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16360D" w:rsidRPr="0016360D" w14:paraId="4558B0A5" w14:textId="77777777" w:rsidTr="00320337">
        <w:trPr>
          <w:trHeight w:hRule="exact" w:val="142"/>
        </w:trPr>
        <w:tc>
          <w:tcPr>
            <w:tcW w:w="709" w:type="dxa"/>
            <w:vMerge w:val="restart"/>
            <w:vAlign w:val="center"/>
          </w:tcPr>
          <w:p w14:paraId="52FE3118" w14:textId="77777777" w:rsidR="0016360D" w:rsidRPr="0016360D" w:rsidRDefault="0016360D" w:rsidP="0016360D">
            <w:pPr>
              <w:spacing w:after="0" w:line="240" w:lineRule="auto"/>
              <w:rPr>
                <w:rFonts w:ascii="Times New Roman" w:hAnsi="Times New Roman"/>
                <w:lang w:val="en-GB"/>
              </w:rPr>
            </w:pPr>
            <w:bookmarkStart w:id="0" w:name="_Hlk191369917"/>
            <w:bookmarkStart w:id="1" w:name="_Hlk145412337"/>
            <w:bookmarkStart w:id="2" w:name="_Hlk103340665"/>
            <w:bookmarkStart w:id="3" w:name="_Hlk24804592"/>
            <w:bookmarkEnd w:id="0"/>
            <w:bookmarkEnd w:id="1"/>
            <w:bookmarkEnd w:id="2"/>
            <w:r w:rsidRPr="0016360D">
              <w:rPr>
                <w:rFonts w:ascii="Times New Roman" w:hAnsi="Times New Roman"/>
                <w:noProof/>
                <w:lang w:val="en-GB"/>
              </w:rPr>
              <w:drawing>
                <wp:anchor distT="0" distB="0" distL="114300" distR="114300" simplePos="0" relativeHeight="251659264" behindDoc="0" locked="0" layoutInCell="1" allowOverlap="1" wp14:anchorId="3A1449C6" wp14:editId="375F0142">
                  <wp:simplePos x="0" y="0"/>
                  <wp:positionH relativeFrom="column">
                    <wp:posOffset>-635</wp:posOffset>
                  </wp:positionH>
                  <wp:positionV relativeFrom="paragraph">
                    <wp:posOffset>351155</wp:posOffset>
                  </wp:positionV>
                  <wp:extent cx="438084" cy="432000"/>
                  <wp:effectExtent l="0" t="0" r="635" b="6350"/>
                  <wp:wrapNone/>
                  <wp:docPr id="1408409996"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084" cy="432000"/>
                          </a:xfrm>
                          <a:prstGeom prst="rect">
                            <a:avLst/>
                          </a:prstGeom>
                          <a:noFill/>
                        </pic:spPr>
                      </pic:pic>
                    </a:graphicData>
                  </a:graphic>
                </wp:anchor>
              </w:drawing>
            </w:r>
          </w:p>
        </w:tc>
        <w:tc>
          <w:tcPr>
            <w:tcW w:w="8930" w:type="dxa"/>
            <w:gridSpan w:val="3"/>
            <w:vAlign w:val="center"/>
          </w:tcPr>
          <w:p w14:paraId="7CAE49F8" w14:textId="77777777" w:rsidR="0016360D" w:rsidRPr="0016360D" w:rsidRDefault="0016360D" w:rsidP="0016360D">
            <w:pPr>
              <w:spacing w:after="0" w:line="240" w:lineRule="auto"/>
              <w:rPr>
                <w:rFonts w:ascii="Times New Roman" w:hAnsi="Times New Roman"/>
                <w:lang w:val="en-GB"/>
              </w:rPr>
            </w:pPr>
          </w:p>
        </w:tc>
      </w:tr>
      <w:tr w:rsidR="0016360D" w:rsidRPr="0016360D" w14:paraId="2F2415A0" w14:textId="77777777" w:rsidTr="00320337">
        <w:trPr>
          <w:trHeight w:hRule="exact" w:val="283"/>
        </w:trPr>
        <w:tc>
          <w:tcPr>
            <w:tcW w:w="709" w:type="dxa"/>
            <w:vMerge/>
          </w:tcPr>
          <w:p w14:paraId="767D8606" w14:textId="77777777" w:rsidR="0016360D" w:rsidRPr="0016360D" w:rsidRDefault="0016360D" w:rsidP="0016360D">
            <w:pPr>
              <w:spacing w:after="0" w:line="240" w:lineRule="auto"/>
              <w:rPr>
                <w:rFonts w:ascii="Times New Roman" w:hAnsi="Times New Roman"/>
                <w:lang w:val="en-GB"/>
              </w:rPr>
            </w:pPr>
          </w:p>
        </w:tc>
        <w:tc>
          <w:tcPr>
            <w:tcW w:w="8930" w:type="dxa"/>
            <w:gridSpan w:val="3"/>
            <w:tcBorders>
              <w:bottom w:val="single" w:sz="2" w:space="0" w:color="auto"/>
            </w:tcBorders>
            <w:vAlign w:val="center"/>
          </w:tcPr>
          <w:p w14:paraId="488B9D73" w14:textId="77777777" w:rsidR="0016360D" w:rsidRPr="0016360D" w:rsidRDefault="0016360D" w:rsidP="0016360D">
            <w:pPr>
              <w:spacing w:after="0" w:line="240" w:lineRule="auto"/>
              <w:jc w:val="center"/>
              <w:rPr>
                <w:rFonts w:ascii="Times New Roman" w:hAnsi="Times New Roman"/>
                <w:lang w:val="en-GB"/>
              </w:rPr>
            </w:pPr>
            <w:proofErr w:type="spellStart"/>
            <w:r w:rsidRPr="00BA5532">
              <w:rPr>
                <w:rFonts w:ascii="Times New Roman" w:hAnsi="Times New Roman"/>
                <w:b/>
                <w:sz w:val="20"/>
                <w:szCs w:val="20"/>
                <w:lang w:val="en-GB"/>
              </w:rPr>
              <w:t>Rocznik</w:t>
            </w:r>
            <w:proofErr w:type="spellEnd"/>
            <w:r w:rsidRPr="00BA5532">
              <w:rPr>
                <w:rFonts w:ascii="Times New Roman" w:hAnsi="Times New Roman"/>
                <w:b/>
                <w:sz w:val="20"/>
                <w:szCs w:val="20"/>
                <w:lang w:val="en-GB"/>
              </w:rPr>
              <w:t xml:space="preserve"> </w:t>
            </w:r>
            <w:proofErr w:type="spellStart"/>
            <w:r w:rsidRPr="00BA5532">
              <w:rPr>
                <w:rFonts w:ascii="Times New Roman" w:hAnsi="Times New Roman"/>
                <w:b/>
                <w:sz w:val="20"/>
                <w:szCs w:val="20"/>
                <w:lang w:val="en-GB"/>
              </w:rPr>
              <w:t>Ochrona</w:t>
            </w:r>
            <w:proofErr w:type="spellEnd"/>
            <w:r w:rsidRPr="00BA5532">
              <w:rPr>
                <w:rFonts w:ascii="Times New Roman" w:hAnsi="Times New Roman"/>
                <w:b/>
                <w:sz w:val="20"/>
                <w:szCs w:val="20"/>
                <w:lang w:val="en-GB"/>
              </w:rPr>
              <w:t xml:space="preserve"> </w:t>
            </w:r>
            <w:proofErr w:type="spellStart"/>
            <w:r w:rsidRPr="00BA5532">
              <w:rPr>
                <w:rFonts w:ascii="Times New Roman" w:hAnsi="Times New Roman"/>
                <w:b/>
                <w:sz w:val="20"/>
                <w:szCs w:val="20"/>
                <w:lang w:val="en-GB"/>
              </w:rPr>
              <w:t>Środowiska</w:t>
            </w:r>
            <w:proofErr w:type="spellEnd"/>
          </w:p>
        </w:tc>
      </w:tr>
      <w:tr w:rsidR="0016360D" w:rsidRPr="0016360D" w14:paraId="05BCF882" w14:textId="77777777" w:rsidTr="00320337">
        <w:trPr>
          <w:trHeight w:hRule="exact" w:val="283"/>
        </w:trPr>
        <w:tc>
          <w:tcPr>
            <w:tcW w:w="709" w:type="dxa"/>
            <w:vMerge/>
          </w:tcPr>
          <w:p w14:paraId="165E7498" w14:textId="77777777" w:rsidR="0016360D" w:rsidRPr="0016360D" w:rsidRDefault="0016360D" w:rsidP="0016360D">
            <w:pPr>
              <w:spacing w:after="0" w:line="240" w:lineRule="auto"/>
              <w:rPr>
                <w:rFonts w:ascii="Times New Roman" w:hAnsi="Times New Roman"/>
                <w:lang w:val="en-GB"/>
              </w:rPr>
            </w:pPr>
          </w:p>
        </w:tc>
        <w:tc>
          <w:tcPr>
            <w:tcW w:w="992" w:type="dxa"/>
            <w:tcBorders>
              <w:top w:val="single" w:sz="2" w:space="0" w:color="auto"/>
              <w:bottom w:val="single" w:sz="2" w:space="0" w:color="auto"/>
            </w:tcBorders>
            <w:vAlign w:val="center"/>
          </w:tcPr>
          <w:p w14:paraId="40AB9A0D" w14:textId="77777777" w:rsidR="0016360D" w:rsidRPr="0016360D" w:rsidRDefault="0016360D" w:rsidP="0016360D">
            <w:pPr>
              <w:spacing w:after="0" w:line="240" w:lineRule="auto"/>
              <w:rPr>
                <w:rFonts w:ascii="Times New Roman" w:hAnsi="Times New Roman"/>
                <w:sz w:val="18"/>
                <w:szCs w:val="18"/>
                <w:lang w:val="en-GB"/>
              </w:rPr>
            </w:pPr>
            <w:r w:rsidRPr="0016360D">
              <w:rPr>
                <w:rFonts w:ascii="Times New Roman" w:hAnsi="Times New Roman"/>
                <w:sz w:val="18"/>
                <w:szCs w:val="18"/>
                <w:lang w:val="en-GB"/>
              </w:rPr>
              <w:t>Volume 27</w:t>
            </w:r>
          </w:p>
        </w:tc>
        <w:tc>
          <w:tcPr>
            <w:tcW w:w="6304" w:type="dxa"/>
            <w:tcBorders>
              <w:top w:val="single" w:sz="2" w:space="0" w:color="auto"/>
              <w:bottom w:val="single" w:sz="2" w:space="0" w:color="auto"/>
            </w:tcBorders>
            <w:vAlign w:val="center"/>
          </w:tcPr>
          <w:p w14:paraId="1241AC5B" w14:textId="77777777" w:rsidR="0016360D" w:rsidRPr="0016360D" w:rsidRDefault="0016360D" w:rsidP="0016360D">
            <w:pPr>
              <w:tabs>
                <w:tab w:val="left" w:pos="3057"/>
              </w:tabs>
              <w:spacing w:after="0" w:line="240" w:lineRule="auto"/>
              <w:ind w:left="142"/>
              <w:rPr>
                <w:rFonts w:ascii="Times New Roman" w:hAnsi="Times New Roman"/>
                <w:sz w:val="18"/>
                <w:szCs w:val="18"/>
                <w:lang w:val="en-GB"/>
              </w:rPr>
            </w:pPr>
            <w:r w:rsidRPr="0016360D">
              <w:rPr>
                <w:rFonts w:ascii="Times New Roman" w:hAnsi="Times New Roman"/>
                <w:sz w:val="18"/>
                <w:szCs w:val="18"/>
                <w:lang w:val="en-GB"/>
              </w:rPr>
              <w:t>Year 2025</w:t>
            </w:r>
            <w:r w:rsidRPr="0016360D">
              <w:rPr>
                <w:rFonts w:ascii="Times New Roman" w:hAnsi="Times New Roman"/>
                <w:sz w:val="18"/>
                <w:szCs w:val="18"/>
                <w:lang w:val="en-GB"/>
              </w:rPr>
              <w:tab/>
              <w:t>ISSN 2720-7501</w:t>
            </w:r>
          </w:p>
        </w:tc>
        <w:tc>
          <w:tcPr>
            <w:tcW w:w="1634" w:type="dxa"/>
            <w:tcBorders>
              <w:top w:val="single" w:sz="2" w:space="0" w:color="auto"/>
              <w:bottom w:val="single" w:sz="2" w:space="0" w:color="auto"/>
            </w:tcBorders>
            <w:vAlign w:val="center"/>
          </w:tcPr>
          <w:p w14:paraId="7C7DEB68" w14:textId="7B748211" w:rsidR="0016360D" w:rsidRPr="0016360D" w:rsidRDefault="0016360D" w:rsidP="0016360D">
            <w:pPr>
              <w:spacing w:after="0" w:line="240" w:lineRule="auto"/>
              <w:jc w:val="right"/>
              <w:rPr>
                <w:rFonts w:ascii="Times New Roman" w:hAnsi="Times New Roman"/>
                <w:sz w:val="18"/>
                <w:szCs w:val="18"/>
                <w:lang w:val="en-GB"/>
              </w:rPr>
            </w:pPr>
            <w:r w:rsidRPr="0016360D">
              <w:rPr>
                <w:rFonts w:ascii="Times New Roman" w:hAnsi="Times New Roman"/>
                <w:sz w:val="18"/>
                <w:szCs w:val="18"/>
                <w:lang w:val="en-GB"/>
              </w:rPr>
              <w:t xml:space="preserve">pp. </w:t>
            </w:r>
            <w:r w:rsidR="00F80FD7">
              <w:rPr>
                <w:rFonts w:ascii="Times New Roman" w:hAnsi="Times New Roman"/>
                <w:sz w:val="18"/>
                <w:szCs w:val="18"/>
                <w:lang w:val="en-GB"/>
              </w:rPr>
              <w:t>388</w:t>
            </w:r>
            <w:r w:rsidRPr="0016360D">
              <w:rPr>
                <w:rFonts w:ascii="Times New Roman" w:hAnsi="Times New Roman"/>
                <w:sz w:val="18"/>
                <w:szCs w:val="18"/>
                <w:lang w:val="en-GB"/>
              </w:rPr>
              <w:t>-</w:t>
            </w:r>
            <w:r w:rsidR="00F80FD7">
              <w:rPr>
                <w:rFonts w:ascii="Times New Roman" w:hAnsi="Times New Roman"/>
                <w:sz w:val="18"/>
                <w:szCs w:val="18"/>
                <w:lang w:val="en-GB"/>
              </w:rPr>
              <w:t>401</w:t>
            </w:r>
          </w:p>
        </w:tc>
      </w:tr>
      <w:tr w:rsidR="0016360D" w:rsidRPr="0016360D" w14:paraId="458671D5" w14:textId="77777777" w:rsidTr="00320337">
        <w:trPr>
          <w:trHeight w:hRule="exact" w:val="283"/>
        </w:trPr>
        <w:tc>
          <w:tcPr>
            <w:tcW w:w="709" w:type="dxa"/>
          </w:tcPr>
          <w:p w14:paraId="3D96534A" w14:textId="77777777" w:rsidR="0016360D" w:rsidRPr="0016360D" w:rsidRDefault="0016360D" w:rsidP="0016360D">
            <w:pPr>
              <w:spacing w:after="0" w:line="240" w:lineRule="auto"/>
              <w:rPr>
                <w:rFonts w:ascii="Times New Roman" w:hAnsi="Times New Roman"/>
                <w:lang w:val="en-GB"/>
              </w:rPr>
            </w:pPr>
          </w:p>
        </w:tc>
        <w:tc>
          <w:tcPr>
            <w:tcW w:w="8930" w:type="dxa"/>
            <w:gridSpan w:val="3"/>
            <w:tcBorders>
              <w:top w:val="single" w:sz="2" w:space="0" w:color="auto"/>
              <w:bottom w:val="single" w:sz="2" w:space="0" w:color="auto"/>
            </w:tcBorders>
            <w:vAlign w:val="center"/>
          </w:tcPr>
          <w:p w14:paraId="4B062356" w14:textId="5D0E6A26" w:rsidR="0016360D" w:rsidRPr="0016360D" w:rsidRDefault="0016360D" w:rsidP="0016360D">
            <w:pPr>
              <w:tabs>
                <w:tab w:val="right" w:pos="8928"/>
              </w:tabs>
              <w:spacing w:after="0" w:line="240" w:lineRule="auto"/>
              <w:rPr>
                <w:rFonts w:ascii="Times New Roman" w:hAnsi="Times New Roman"/>
                <w:sz w:val="18"/>
                <w:szCs w:val="18"/>
                <w:lang w:val="en-GB"/>
              </w:rPr>
            </w:pPr>
            <w:r w:rsidRPr="0016360D">
              <w:rPr>
                <w:rFonts w:ascii="Times New Roman" w:hAnsi="Times New Roman"/>
                <w:sz w:val="18"/>
                <w:szCs w:val="18"/>
                <w:lang w:val="en-GB"/>
              </w:rPr>
              <w:t>https://doi.org/10.54740/ros.2025.0</w:t>
            </w:r>
            <w:r w:rsidR="00C72FE7">
              <w:rPr>
                <w:rFonts w:ascii="Times New Roman" w:hAnsi="Times New Roman"/>
                <w:sz w:val="18"/>
                <w:szCs w:val="18"/>
                <w:lang w:val="en-GB"/>
              </w:rPr>
              <w:t>32</w:t>
            </w:r>
            <w:r w:rsidRPr="0016360D">
              <w:rPr>
                <w:rFonts w:ascii="Times New Roman" w:hAnsi="Times New Roman"/>
                <w:sz w:val="18"/>
                <w:szCs w:val="18"/>
                <w:lang w:val="en-GB"/>
              </w:rPr>
              <w:tab/>
              <w:t>open access</w:t>
            </w:r>
          </w:p>
        </w:tc>
      </w:tr>
      <w:tr w:rsidR="0016360D" w:rsidRPr="0016360D" w14:paraId="02DB81EE" w14:textId="77777777" w:rsidTr="00320337">
        <w:trPr>
          <w:trHeight w:hRule="exact" w:val="283"/>
        </w:trPr>
        <w:tc>
          <w:tcPr>
            <w:tcW w:w="709" w:type="dxa"/>
          </w:tcPr>
          <w:p w14:paraId="51C9DF2E" w14:textId="77777777" w:rsidR="0016360D" w:rsidRPr="0016360D" w:rsidRDefault="0016360D" w:rsidP="0016360D">
            <w:pPr>
              <w:spacing w:after="0" w:line="240" w:lineRule="auto"/>
              <w:rPr>
                <w:rFonts w:ascii="Times New Roman" w:hAnsi="Times New Roman"/>
                <w:lang w:val="en-GB"/>
              </w:rPr>
            </w:pPr>
          </w:p>
        </w:tc>
        <w:tc>
          <w:tcPr>
            <w:tcW w:w="8930" w:type="dxa"/>
            <w:gridSpan w:val="3"/>
            <w:tcBorders>
              <w:top w:val="single" w:sz="2" w:space="0" w:color="auto"/>
            </w:tcBorders>
            <w:vAlign w:val="center"/>
          </w:tcPr>
          <w:p w14:paraId="4883C9A4" w14:textId="10DDB4DF" w:rsidR="0016360D" w:rsidRPr="0016360D" w:rsidRDefault="0016360D" w:rsidP="0016360D">
            <w:pPr>
              <w:tabs>
                <w:tab w:val="left" w:pos="3924"/>
                <w:tab w:val="right" w:pos="8928"/>
              </w:tabs>
              <w:spacing w:after="0" w:line="240" w:lineRule="auto"/>
              <w:rPr>
                <w:rFonts w:ascii="Times New Roman" w:hAnsi="Times New Roman"/>
                <w:sz w:val="18"/>
                <w:szCs w:val="18"/>
                <w:lang w:val="en-GB"/>
              </w:rPr>
            </w:pPr>
            <w:r w:rsidRPr="0016360D">
              <w:rPr>
                <w:rFonts w:ascii="Times New Roman" w:hAnsi="Times New Roman"/>
                <w:sz w:val="18"/>
                <w:szCs w:val="18"/>
                <w:lang w:val="en-GB"/>
              </w:rPr>
              <w:t xml:space="preserve">Received: </w:t>
            </w:r>
            <w:r w:rsidR="00A8786F">
              <w:rPr>
                <w:rFonts w:ascii="Times New Roman" w:hAnsi="Times New Roman"/>
                <w:sz w:val="18"/>
                <w:szCs w:val="18"/>
                <w:lang w:val="en-GB"/>
              </w:rPr>
              <w:t>March</w:t>
            </w:r>
            <w:r w:rsidRPr="0016360D">
              <w:rPr>
                <w:rFonts w:ascii="Times New Roman" w:hAnsi="Times New Roman"/>
                <w:sz w:val="18"/>
                <w:szCs w:val="18"/>
                <w:lang w:val="en-GB"/>
              </w:rPr>
              <w:t xml:space="preserve"> 2025</w:t>
            </w:r>
            <w:r w:rsidRPr="0016360D">
              <w:rPr>
                <w:rFonts w:ascii="Times New Roman" w:hAnsi="Times New Roman"/>
                <w:sz w:val="18"/>
                <w:szCs w:val="18"/>
                <w:lang w:val="en-GB"/>
              </w:rPr>
              <w:tab/>
              <w:t>Accepted: June 2025</w:t>
            </w:r>
            <w:r w:rsidRPr="0016360D">
              <w:rPr>
                <w:rFonts w:ascii="Times New Roman" w:hAnsi="Times New Roman"/>
                <w:sz w:val="18"/>
                <w:szCs w:val="18"/>
                <w:lang w:val="en-GB"/>
              </w:rPr>
              <w:tab/>
              <w:t xml:space="preserve">Published: </w:t>
            </w:r>
            <w:r w:rsidR="0018323B" w:rsidRPr="0018323B">
              <w:rPr>
                <w:rFonts w:ascii="Times New Roman" w:hAnsi="Times New Roman"/>
                <w:sz w:val="18"/>
                <w:szCs w:val="18"/>
                <w:lang w:val="en-GB"/>
              </w:rPr>
              <w:t>August</w:t>
            </w:r>
            <w:r w:rsidRPr="0016360D">
              <w:rPr>
                <w:rFonts w:ascii="Times New Roman" w:hAnsi="Times New Roman"/>
                <w:sz w:val="18"/>
                <w:szCs w:val="18"/>
                <w:lang w:val="en-GB"/>
              </w:rPr>
              <w:t xml:space="preserve"> 2025</w:t>
            </w:r>
          </w:p>
        </w:tc>
      </w:tr>
    </w:tbl>
    <w:bookmarkEnd w:id="3"/>
    <w:p w14:paraId="7CC664C7" w14:textId="4F03269A" w:rsidR="00BC50E6" w:rsidRPr="0016360D" w:rsidRDefault="00BC50E6" w:rsidP="00DE3C62">
      <w:pPr>
        <w:pStyle w:val="Rtytu"/>
        <w:rPr>
          <w:lang w:val="en-GB"/>
        </w:rPr>
      </w:pPr>
      <w:r w:rsidRPr="0016360D">
        <w:rPr>
          <w:lang w:val="en-GB"/>
        </w:rPr>
        <w:t>Harnessing Agricultural Residues for Eco-Efficient Cement Substitution in Mortar: A</w:t>
      </w:r>
      <w:r w:rsidR="00130E4C">
        <w:rPr>
          <w:lang w:val="en-GB"/>
        </w:rPr>
        <w:t> </w:t>
      </w:r>
      <w:r w:rsidRPr="0016360D">
        <w:rPr>
          <w:lang w:val="en-GB"/>
        </w:rPr>
        <w:t>Pathway to Low-Carbon and Sustainable Construction</w:t>
      </w:r>
    </w:p>
    <w:p w14:paraId="4C2239D3" w14:textId="4DA92328" w:rsidR="00D9293E" w:rsidRPr="0016360D" w:rsidRDefault="0049098B" w:rsidP="00DE3C62">
      <w:pPr>
        <w:pStyle w:val="Rautor"/>
        <w:rPr>
          <w:lang w:val="en-GB"/>
        </w:rPr>
      </w:pPr>
      <w:r w:rsidRPr="0016360D">
        <w:rPr>
          <w:color w:val="000000"/>
          <w:lang w:val="en-GB"/>
        </w:rPr>
        <w:t>Mohit Verma</w:t>
      </w:r>
      <w:r w:rsidRPr="0016360D">
        <w:rPr>
          <w:color w:val="000000"/>
          <w:vertAlign w:val="superscript"/>
          <w:lang w:val="en-GB"/>
        </w:rPr>
        <w:t>1</w:t>
      </w:r>
      <w:r w:rsidRPr="0016360D">
        <w:rPr>
          <w:color w:val="000000"/>
          <w:lang w:val="en-GB"/>
        </w:rPr>
        <w:t>, Kunwar Raghvendra Singh</w:t>
      </w:r>
      <w:r w:rsidRPr="0016360D">
        <w:rPr>
          <w:color w:val="000000"/>
          <w:vertAlign w:val="superscript"/>
          <w:lang w:val="en-GB"/>
        </w:rPr>
        <w:t>2</w:t>
      </w:r>
      <w:r w:rsidRPr="0016360D">
        <w:rPr>
          <w:color w:val="000000"/>
          <w:lang w:val="en-GB"/>
        </w:rPr>
        <w:t xml:space="preserve">, </w:t>
      </w:r>
      <w:r w:rsidRPr="0016360D">
        <w:rPr>
          <w:lang w:val="en-GB"/>
        </w:rPr>
        <w:t>Nakul Gupta</w:t>
      </w:r>
      <w:r w:rsidRPr="0016360D">
        <w:rPr>
          <w:vertAlign w:val="superscript"/>
          <w:lang w:val="en-GB"/>
        </w:rPr>
        <w:t>3</w:t>
      </w:r>
      <w:r w:rsidRPr="0016360D">
        <w:rPr>
          <w:color w:val="000000"/>
          <w:vertAlign w:val="superscript"/>
          <w:lang w:val="en-GB"/>
        </w:rPr>
        <w:t>*</w:t>
      </w:r>
      <w:r w:rsidRPr="0016360D">
        <w:rPr>
          <w:lang w:val="en-GB"/>
        </w:rPr>
        <w:t>, Abdullah Faiz Al Asmari</w:t>
      </w:r>
      <w:r w:rsidRPr="0016360D">
        <w:rPr>
          <w:vertAlign w:val="superscript"/>
          <w:lang w:val="en-GB"/>
        </w:rPr>
        <w:t>4</w:t>
      </w:r>
      <w:r w:rsidRPr="0016360D">
        <w:rPr>
          <w:lang w:val="en-GB"/>
        </w:rPr>
        <w:t xml:space="preserve">, </w:t>
      </w:r>
      <w:r w:rsidR="00DE3C62" w:rsidRPr="0016360D">
        <w:rPr>
          <w:lang w:val="en-GB"/>
        </w:rPr>
        <w:br/>
      </w:r>
      <w:r w:rsidRPr="0016360D">
        <w:rPr>
          <w:lang w:val="en-GB"/>
        </w:rPr>
        <w:t xml:space="preserve">Rajesh </w:t>
      </w:r>
      <w:r w:rsidR="00E10AA8" w:rsidRPr="00E10AA8">
        <w:rPr>
          <w:lang w:val="en-GB"/>
        </w:rPr>
        <w:t>Goyal</w:t>
      </w:r>
      <w:r w:rsidR="004465B6">
        <w:rPr>
          <w:vertAlign w:val="superscript"/>
          <w:lang w:val="en-GB"/>
        </w:rPr>
        <w:t>5</w:t>
      </w:r>
      <w:r w:rsidRPr="0016360D">
        <w:rPr>
          <w:lang w:val="en-GB"/>
        </w:rPr>
        <w:t>, Parveen Berwal</w:t>
      </w:r>
      <w:r w:rsidR="004465B6">
        <w:rPr>
          <w:vertAlign w:val="superscript"/>
          <w:lang w:val="en-GB"/>
        </w:rPr>
        <w:t>6</w:t>
      </w:r>
      <w:r w:rsidRPr="0016360D">
        <w:rPr>
          <w:vertAlign w:val="superscript"/>
          <w:lang w:val="en-GB"/>
        </w:rPr>
        <w:t>*</w:t>
      </w:r>
      <w:r w:rsidR="00C72FE7">
        <w:rPr>
          <w:vertAlign w:val="superscript"/>
          <w:lang w:val="en-GB"/>
        </w:rPr>
        <w:t>*</w:t>
      </w:r>
      <w:r w:rsidRPr="0016360D">
        <w:rPr>
          <w:lang w:val="en-GB"/>
        </w:rPr>
        <w:t xml:space="preserve">, </w:t>
      </w:r>
      <w:r w:rsidR="00D9293E" w:rsidRPr="0016360D">
        <w:rPr>
          <w:lang w:val="en-GB"/>
        </w:rPr>
        <w:t>Saiful Islam</w:t>
      </w:r>
      <w:r w:rsidR="004465B6">
        <w:rPr>
          <w:vertAlign w:val="superscript"/>
          <w:lang w:val="en-GB"/>
        </w:rPr>
        <w:t>7</w:t>
      </w:r>
    </w:p>
    <w:p w14:paraId="7FA3860C" w14:textId="386DC205" w:rsidR="0049098B" w:rsidRPr="0016360D" w:rsidRDefault="0049098B" w:rsidP="00DE3C62">
      <w:pPr>
        <w:pStyle w:val="Rafiliacja"/>
        <w:rPr>
          <w:lang w:val="en-GB"/>
        </w:rPr>
      </w:pPr>
      <w:r w:rsidRPr="0016360D">
        <w:rPr>
          <w:vertAlign w:val="superscript"/>
          <w:lang w:val="en-GB"/>
        </w:rPr>
        <w:t>1</w:t>
      </w:r>
      <w:r w:rsidRPr="0016360D">
        <w:rPr>
          <w:lang w:val="en-GB"/>
        </w:rPr>
        <w:t>Department of Civil Engineering, GLA University, Mathura, Uttar Pradesh</w:t>
      </w:r>
      <w:r w:rsidR="00DE3C62" w:rsidRPr="0016360D">
        <w:rPr>
          <w:lang w:val="en-GB"/>
        </w:rPr>
        <w:t>,</w:t>
      </w:r>
      <w:r w:rsidRPr="0016360D">
        <w:rPr>
          <w:lang w:val="en-GB"/>
        </w:rPr>
        <w:t xml:space="preserve"> India</w:t>
      </w:r>
    </w:p>
    <w:p w14:paraId="3F5A899F" w14:textId="056DE5A7" w:rsidR="0049098B" w:rsidRPr="0016360D" w:rsidRDefault="0049098B" w:rsidP="00DE3C62">
      <w:pPr>
        <w:pStyle w:val="Rafiliacja"/>
        <w:rPr>
          <w:lang w:val="en-GB"/>
        </w:rPr>
      </w:pPr>
      <w:r w:rsidRPr="0016360D">
        <w:rPr>
          <w:vertAlign w:val="superscript"/>
          <w:lang w:val="en-GB"/>
        </w:rPr>
        <w:t>2</w:t>
      </w:r>
      <w:r w:rsidRPr="0016360D">
        <w:rPr>
          <w:lang w:val="en-GB"/>
        </w:rPr>
        <w:t>Department of Civil Engineering, NITTTR Kolkata</w:t>
      </w:r>
      <w:r w:rsidR="00DE3C62" w:rsidRPr="0016360D">
        <w:rPr>
          <w:lang w:val="en-GB"/>
        </w:rPr>
        <w:t>,</w:t>
      </w:r>
      <w:r w:rsidRPr="0016360D">
        <w:rPr>
          <w:lang w:val="en-GB"/>
        </w:rPr>
        <w:t xml:space="preserve"> India</w:t>
      </w:r>
    </w:p>
    <w:p w14:paraId="0F5E7DFE" w14:textId="50210D80" w:rsidR="0049098B" w:rsidRPr="0016360D" w:rsidRDefault="0049098B" w:rsidP="00DE3C62">
      <w:pPr>
        <w:pStyle w:val="Rafiliacja"/>
        <w:rPr>
          <w:rStyle w:val="Hipercze"/>
          <w:color w:val="000000" w:themeColor="text1"/>
          <w:szCs w:val="20"/>
          <w:u w:val="none"/>
          <w:lang w:val="en-GB"/>
        </w:rPr>
      </w:pPr>
      <w:r w:rsidRPr="0016360D">
        <w:rPr>
          <w:vertAlign w:val="superscript"/>
          <w:lang w:val="en-GB"/>
        </w:rPr>
        <w:t>3</w:t>
      </w:r>
      <w:r w:rsidRPr="0016360D">
        <w:rPr>
          <w:lang w:val="en-GB"/>
        </w:rPr>
        <w:t>NICMAR Institute of Construction Management and Research, Delhi-NCR, Bahadurgarh, Haryana, India</w:t>
      </w:r>
    </w:p>
    <w:p w14:paraId="1E4D192C" w14:textId="224E6448" w:rsidR="0049098B" w:rsidRPr="0016360D" w:rsidRDefault="0049098B" w:rsidP="00DE3C62">
      <w:pPr>
        <w:pStyle w:val="Rafiliacja"/>
        <w:rPr>
          <w:lang w:val="en-GB"/>
        </w:rPr>
      </w:pPr>
      <w:r w:rsidRPr="0016360D">
        <w:rPr>
          <w:vertAlign w:val="superscript"/>
          <w:lang w:val="en-GB"/>
        </w:rPr>
        <w:t>4</w:t>
      </w:r>
      <w:r w:rsidRPr="0016360D">
        <w:rPr>
          <w:lang w:val="en-GB"/>
        </w:rPr>
        <w:t>Civil Engineering Department, College of Engineering, King Khalid University, Abha, Saudi Arabia</w:t>
      </w:r>
    </w:p>
    <w:p w14:paraId="2C4BB483" w14:textId="070B480C" w:rsidR="0049098B" w:rsidRPr="0016360D" w:rsidRDefault="004465B6" w:rsidP="00DE3C62">
      <w:pPr>
        <w:pStyle w:val="Rafiliacja"/>
        <w:rPr>
          <w:rStyle w:val="Hipercze"/>
          <w:color w:val="000000" w:themeColor="text1"/>
          <w:szCs w:val="20"/>
          <w:u w:val="none"/>
          <w:lang w:val="en-GB"/>
        </w:rPr>
      </w:pPr>
      <w:r>
        <w:rPr>
          <w:vertAlign w:val="superscript"/>
          <w:lang w:val="en-GB"/>
        </w:rPr>
        <w:t>5</w:t>
      </w:r>
      <w:r w:rsidR="0049098B" w:rsidRPr="0016360D">
        <w:rPr>
          <w:lang w:val="en-GB"/>
        </w:rPr>
        <w:t>NICMAR Institute of Construction Management and Research, Delhi-NCR, Bahadurgarh, Haryana, India</w:t>
      </w:r>
    </w:p>
    <w:p w14:paraId="6F58DF5A" w14:textId="29970323" w:rsidR="00DE3C62" w:rsidRPr="0016360D" w:rsidRDefault="004465B6" w:rsidP="00DE3C62">
      <w:pPr>
        <w:pStyle w:val="Rafiliacja"/>
        <w:rPr>
          <w:lang w:val="en-GB"/>
        </w:rPr>
      </w:pPr>
      <w:r>
        <w:rPr>
          <w:vertAlign w:val="superscript"/>
          <w:lang w:val="en-GB"/>
        </w:rPr>
        <w:t>6</w:t>
      </w:r>
      <w:r w:rsidR="0049098B" w:rsidRPr="0016360D">
        <w:rPr>
          <w:lang w:val="en-GB"/>
        </w:rPr>
        <w:t xml:space="preserve">Department of Civil Engineering, </w:t>
      </w:r>
      <w:proofErr w:type="spellStart"/>
      <w:r w:rsidR="0049098B" w:rsidRPr="0016360D">
        <w:rPr>
          <w:lang w:val="en-GB"/>
        </w:rPr>
        <w:t>Galgotias</w:t>
      </w:r>
      <w:proofErr w:type="spellEnd"/>
      <w:r w:rsidR="0049098B" w:rsidRPr="0016360D">
        <w:rPr>
          <w:lang w:val="en-GB"/>
        </w:rPr>
        <w:t xml:space="preserve"> College of Engineering and Technology, Greater Noida, India</w:t>
      </w:r>
      <w:bookmarkStart w:id="4" w:name="_Hlk191982383"/>
    </w:p>
    <w:p w14:paraId="3CA98348" w14:textId="0FD79FD4" w:rsidR="00D9293E" w:rsidRPr="0016360D" w:rsidRDefault="004465B6" w:rsidP="00DE3C62">
      <w:pPr>
        <w:pStyle w:val="Rafiliacja"/>
        <w:rPr>
          <w:lang w:val="en-GB"/>
        </w:rPr>
      </w:pPr>
      <w:r>
        <w:rPr>
          <w:vertAlign w:val="superscript"/>
          <w:lang w:val="en-GB"/>
        </w:rPr>
        <w:t>7</w:t>
      </w:r>
      <w:r w:rsidR="00D9293E" w:rsidRPr="0016360D">
        <w:rPr>
          <w:lang w:val="en-GB"/>
        </w:rPr>
        <w:t>Civil Engineering Department, College of Engineering, King Khalid University, Abha, Saudi Arabia</w:t>
      </w:r>
    </w:p>
    <w:bookmarkEnd w:id="4"/>
    <w:p w14:paraId="08BC5135" w14:textId="75B4A088" w:rsidR="0049098B" w:rsidRPr="00882329" w:rsidRDefault="00C72FE7" w:rsidP="00975FEA">
      <w:pPr>
        <w:pStyle w:val="Rauco"/>
        <w:rPr>
          <w:bCs/>
          <w:sz w:val="18"/>
          <w:szCs w:val="18"/>
        </w:rPr>
      </w:pPr>
      <w:r w:rsidRPr="00C72FE7">
        <w:rPr>
          <w:iCs/>
          <w:szCs w:val="20"/>
          <w:vertAlign w:val="superscript"/>
        </w:rPr>
        <w:t>*</w:t>
      </w:r>
      <w:r w:rsidR="00882329" w:rsidRPr="00882329">
        <w:rPr>
          <w:iCs/>
          <w:szCs w:val="20"/>
        </w:rPr>
        <w:t xml:space="preserve">corresponding author's e-mail: </w:t>
      </w:r>
      <w:hyperlink r:id="rId9" w:history="1">
        <w:r w:rsidR="0049098B" w:rsidRPr="0016360D">
          <w:rPr>
            <w:rStyle w:val="Hipercze"/>
            <w:iCs/>
            <w:color w:val="auto"/>
            <w:szCs w:val="20"/>
            <w:u w:val="none"/>
          </w:rPr>
          <w:t>nakul.gupta@ncr.nicmar.ac.in</w:t>
        </w:r>
      </w:hyperlink>
      <w:r>
        <w:br/>
      </w:r>
      <w:r w:rsidRPr="00C72FE7">
        <w:rPr>
          <w:iCs/>
          <w:szCs w:val="20"/>
          <w:vertAlign w:val="superscript"/>
        </w:rPr>
        <w:t>*</w:t>
      </w:r>
      <w:r>
        <w:rPr>
          <w:iCs/>
          <w:szCs w:val="20"/>
          <w:vertAlign w:val="superscript"/>
        </w:rPr>
        <w:t>*</w:t>
      </w:r>
      <w:r w:rsidRPr="00882329">
        <w:rPr>
          <w:iCs/>
          <w:szCs w:val="20"/>
        </w:rPr>
        <w:t xml:space="preserve">corresponding author's e-mail: </w:t>
      </w:r>
      <w:hyperlink r:id="rId10" w:history="1">
        <w:r w:rsidRPr="0016360D">
          <w:rPr>
            <w:rStyle w:val="Hipercze"/>
            <w:iCs/>
            <w:color w:val="auto"/>
            <w:szCs w:val="20"/>
            <w:u w:val="none"/>
          </w:rPr>
          <w:t>parveenberwal@gmail.com</w:t>
        </w:r>
      </w:hyperlink>
    </w:p>
    <w:p w14:paraId="4AF02EC4" w14:textId="0CD2F398" w:rsidR="00986BE9" w:rsidRPr="0016360D" w:rsidRDefault="00B2431F" w:rsidP="00D3124A">
      <w:pPr>
        <w:pStyle w:val="Rab1"/>
      </w:pPr>
      <w:r w:rsidRPr="00882329">
        <w:rPr>
          <w:bCs/>
          <w:szCs w:val="18"/>
        </w:rPr>
        <w:t>A</w:t>
      </w:r>
      <w:r w:rsidRPr="0016360D">
        <w:rPr>
          <w:b/>
          <w:szCs w:val="18"/>
        </w:rPr>
        <w:t>bstract</w:t>
      </w:r>
      <w:r w:rsidR="00D3124A">
        <w:rPr>
          <w:b/>
          <w:szCs w:val="18"/>
        </w:rPr>
        <w:t xml:space="preserve">: </w:t>
      </w:r>
      <w:r w:rsidR="0010158E" w:rsidRPr="0016360D">
        <w:t xml:space="preserve">Several studies have </w:t>
      </w:r>
      <w:r w:rsidR="009F5398">
        <w:t>explored the use of</w:t>
      </w:r>
      <w:r w:rsidR="0010158E" w:rsidRPr="0016360D">
        <w:t xml:space="preserve"> </w:t>
      </w:r>
      <w:r w:rsidR="000E2CA9" w:rsidRPr="0016360D">
        <w:t xml:space="preserve">agricultural </w:t>
      </w:r>
      <w:r w:rsidR="0010158E" w:rsidRPr="0016360D">
        <w:t>waste materials in construction. Using these materials in building not only eliminates them but also prevents environmental contamination.</w:t>
      </w:r>
      <w:r w:rsidR="00D16217">
        <w:t xml:space="preserve"> </w:t>
      </w:r>
      <w:r w:rsidR="00A86A8B" w:rsidRPr="0016360D">
        <w:t xml:space="preserve">The purpose of this study is to evaluate the impact </w:t>
      </w:r>
      <w:r w:rsidRPr="0016360D">
        <w:t xml:space="preserve">of </w:t>
      </w:r>
      <w:r w:rsidR="00A86A8B" w:rsidRPr="0016360D">
        <w:t>rice husk ash</w:t>
      </w:r>
      <w:r w:rsidR="00160867" w:rsidRPr="0016360D">
        <w:t xml:space="preserve"> (RHA)</w:t>
      </w:r>
      <w:r w:rsidR="00A86A8B" w:rsidRPr="0016360D">
        <w:t xml:space="preserve"> as a partial r</w:t>
      </w:r>
      <w:r w:rsidR="00E64282" w:rsidRPr="0016360D">
        <w:t>eplacement of</w:t>
      </w:r>
      <w:r w:rsidRPr="0016360D">
        <w:t xml:space="preserve"> cement</w:t>
      </w:r>
      <w:r w:rsidR="00160867" w:rsidRPr="0016360D">
        <w:t xml:space="preserve">. </w:t>
      </w:r>
      <w:r w:rsidR="00E64282" w:rsidRPr="0016360D">
        <w:t xml:space="preserve">An assessment was conducted to determine the compressive strength, flexural strength, porosity, water absorption, </w:t>
      </w:r>
      <w:r w:rsidR="009F5398">
        <w:t xml:space="preserve">and </w:t>
      </w:r>
      <w:r w:rsidR="00E64282" w:rsidRPr="0016360D">
        <w:t>density of the hardened samples.</w:t>
      </w:r>
      <w:r w:rsidR="00D16217">
        <w:t xml:space="preserve"> </w:t>
      </w:r>
      <w:r w:rsidR="00E64282" w:rsidRPr="0016360D">
        <w:t xml:space="preserve">Furthermore, the microstructures and chemical compositions of several samples were </w:t>
      </w:r>
      <w:proofErr w:type="spellStart"/>
      <w:r w:rsidR="00E64282" w:rsidRPr="0016360D">
        <w:t>analy</w:t>
      </w:r>
      <w:r w:rsidR="00160867" w:rsidRPr="0016360D">
        <w:t>zed</w:t>
      </w:r>
      <w:proofErr w:type="spellEnd"/>
      <w:r w:rsidR="00160867" w:rsidRPr="0016360D">
        <w:t xml:space="preserve"> using SEM and XRD analysis. </w:t>
      </w:r>
      <w:r w:rsidR="000E2CA9" w:rsidRPr="0016360D">
        <w:t xml:space="preserve">The </w:t>
      </w:r>
      <w:r w:rsidR="00214F9C" w:rsidRPr="0016360D">
        <w:t>replacement level</w:t>
      </w:r>
      <w:r w:rsidR="000E2CA9" w:rsidRPr="0016360D">
        <w:t>s</w:t>
      </w:r>
      <w:r w:rsidR="00214F9C" w:rsidRPr="0016360D">
        <w:t xml:space="preserve"> of </w:t>
      </w:r>
      <w:r w:rsidR="002A1647" w:rsidRPr="0016360D">
        <w:t xml:space="preserve">rice husk </w:t>
      </w:r>
      <w:r w:rsidR="00214F9C" w:rsidRPr="0016360D">
        <w:t>ash were 0</w:t>
      </w:r>
      <w:r w:rsidR="009F5398">
        <w:t>%, 5%, 10%, 15%, 20%, 25%, and 30%</w:t>
      </w:r>
      <w:r w:rsidR="00214F9C" w:rsidRPr="0016360D">
        <w:t xml:space="preserve"> by </w:t>
      </w:r>
      <w:r w:rsidR="000E2CA9" w:rsidRPr="0016360D">
        <w:t>weight</w:t>
      </w:r>
      <w:r w:rsidR="00160867" w:rsidRPr="0016360D">
        <w:t xml:space="preserve"> of cement. </w:t>
      </w:r>
      <w:r w:rsidR="00C56197" w:rsidRPr="0016360D">
        <w:t>From the</w:t>
      </w:r>
      <w:r w:rsidR="000E2CA9" w:rsidRPr="0016360D">
        <w:t xml:space="preserve"> findings</w:t>
      </w:r>
      <w:r w:rsidR="00C56197" w:rsidRPr="0016360D">
        <w:t xml:space="preserve">, it was observed </w:t>
      </w:r>
      <w:r w:rsidR="00214F9C" w:rsidRPr="0016360D">
        <w:t xml:space="preserve">that the possible utilization of </w:t>
      </w:r>
      <w:r w:rsidR="00160867" w:rsidRPr="0016360D">
        <w:t>RHA</w:t>
      </w:r>
      <w:r w:rsidR="00986BE9" w:rsidRPr="0016360D">
        <w:t xml:space="preserve"> </w:t>
      </w:r>
      <w:r w:rsidR="00CF518A" w:rsidRPr="0016360D">
        <w:t>was</w:t>
      </w:r>
      <w:r w:rsidR="00C56197" w:rsidRPr="0016360D">
        <w:t xml:space="preserve"> up</w:t>
      </w:r>
      <w:r w:rsidR="00214F9C" w:rsidRPr="0016360D">
        <w:t xml:space="preserve"> to 20 percent.</w:t>
      </w:r>
      <w:r w:rsidR="00160867" w:rsidRPr="0016360D">
        <w:t xml:space="preserve"> The water absorption,</w:t>
      </w:r>
      <w:r w:rsidR="00571705" w:rsidRPr="0016360D">
        <w:t xml:space="preserve"> porosity</w:t>
      </w:r>
      <w:r w:rsidR="009F5398">
        <w:t>, and dry density of RHA mixed mortar samples were observed to increase with the</w:t>
      </w:r>
      <w:r w:rsidR="00160867" w:rsidRPr="0016360D">
        <w:t xml:space="preserve"> percentage addition of </w:t>
      </w:r>
      <w:r w:rsidR="008E52F2" w:rsidRPr="0016360D">
        <w:t>RHA</w:t>
      </w:r>
      <w:r w:rsidR="00160867" w:rsidRPr="0016360D">
        <w:t>.</w:t>
      </w:r>
      <w:r w:rsidR="00C56197" w:rsidRPr="0016360D">
        <w:t xml:space="preserve"> </w:t>
      </w:r>
      <w:r w:rsidR="00160867" w:rsidRPr="0016360D">
        <w:t xml:space="preserve">This is due to the </w:t>
      </w:r>
      <w:r w:rsidR="009F5398">
        <w:t>greater number of voids in RHA</w:t>
      </w:r>
      <w:r w:rsidR="008E52F2" w:rsidRPr="0016360D">
        <w:t xml:space="preserve"> compared to cement</w:t>
      </w:r>
      <w:r w:rsidR="00160867" w:rsidRPr="0016360D">
        <w:t xml:space="preserve">. </w:t>
      </w:r>
      <w:r w:rsidR="002A1647" w:rsidRPr="0016360D">
        <w:t xml:space="preserve">However, it </w:t>
      </w:r>
      <w:r w:rsidR="00C56197" w:rsidRPr="0016360D">
        <w:t>decreases as curing age increase</w:t>
      </w:r>
      <w:r w:rsidR="008E52F2" w:rsidRPr="0016360D">
        <w:t>s</w:t>
      </w:r>
      <w:r w:rsidR="00C56197" w:rsidRPr="0016360D">
        <w:t>.</w:t>
      </w:r>
      <w:r w:rsidR="00160867" w:rsidRPr="0016360D">
        <w:t xml:space="preserve"> </w:t>
      </w:r>
      <w:r w:rsidR="0014036E" w:rsidRPr="0016360D">
        <w:t xml:space="preserve">XRD and SEM analysis matched </w:t>
      </w:r>
      <w:r w:rsidR="009F5398">
        <w:t>the macro-property analysis and helped explain the</w:t>
      </w:r>
      <w:r w:rsidR="008E52F2" w:rsidRPr="0016360D">
        <w:t xml:space="preserve"> positive effect</w:t>
      </w:r>
      <w:r w:rsidR="000424CF" w:rsidRPr="0016360D">
        <w:t xml:space="preserve"> of RHA</w:t>
      </w:r>
      <w:r w:rsidR="00160867" w:rsidRPr="0016360D">
        <w:t xml:space="preserve">. </w:t>
      </w:r>
      <w:r w:rsidR="00E64282" w:rsidRPr="0016360D">
        <w:t xml:space="preserve">The linear regression between flexural strength and compressive strength was found to be </w:t>
      </w:r>
      <w:proofErr w:type="spellStart"/>
      <w:r w:rsidR="00E64282" w:rsidRPr="0016360D">
        <w:t>f</w:t>
      </w:r>
      <w:r w:rsidR="00E64282" w:rsidRPr="0016360D">
        <w:rPr>
          <w:vertAlign w:val="subscript"/>
        </w:rPr>
        <w:t>cr</w:t>
      </w:r>
      <w:proofErr w:type="spellEnd"/>
      <w:r w:rsidR="00E64282" w:rsidRPr="0016360D">
        <w:t xml:space="preserve"> = 0.1146 </w:t>
      </w:r>
      <w:proofErr w:type="spellStart"/>
      <w:r w:rsidR="00E64282" w:rsidRPr="0016360D">
        <w:t>f</w:t>
      </w:r>
      <w:r w:rsidR="00E64282" w:rsidRPr="0016360D">
        <w:rPr>
          <w:vertAlign w:val="subscript"/>
        </w:rPr>
        <w:t>ck</w:t>
      </w:r>
      <w:proofErr w:type="spellEnd"/>
      <w:r w:rsidR="00E64282" w:rsidRPr="0016360D">
        <w:t xml:space="preserve"> + 1.0882</w:t>
      </w:r>
      <w:r w:rsidR="009F5398">
        <w:t>, with an R² value of</w:t>
      </w:r>
      <w:r w:rsidR="00E64282" w:rsidRPr="0016360D">
        <w:t xml:space="preserve"> 0.9602.</w:t>
      </w:r>
      <w:r w:rsidR="00160867" w:rsidRPr="0016360D">
        <w:t xml:space="preserve"> </w:t>
      </w:r>
      <w:r w:rsidR="00986BE9" w:rsidRPr="0016360D">
        <w:t xml:space="preserve">The statistical analysis using </w:t>
      </w:r>
      <w:r w:rsidR="009F5398">
        <w:t>a dendrogram revealed three distinct cluster formations for the</w:t>
      </w:r>
      <w:r w:rsidR="00986BE9" w:rsidRPr="0016360D">
        <w:t xml:space="preserve"> different variables.</w:t>
      </w:r>
    </w:p>
    <w:p w14:paraId="7B3EF688" w14:textId="0A7DD085" w:rsidR="00C7145E" w:rsidRPr="0016360D" w:rsidRDefault="00122E0E" w:rsidP="00975FEA">
      <w:pPr>
        <w:pStyle w:val="Rab2"/>
      </w:pPr>
      <w:r w:rsidRPr="0016360D">
        <w:rPr>
          <w:b/>
        </w:rPr>
        <w:t xml:space="preserve">Keywords: </w:t>
      </w:r>
      <w:r w:rsidR="00882329">
        <w:t>r</w:t>
      </w:r>
      <w:r w:rsidR="00E125C2" w:rsidRPr="0016360D">
        <w:t xml:space="preserve">ice husk ash, </w:t>
      </w:r>
      <w:r w:rsidR="00882329">
        <w:t>c</w:t>
      </w:r>
      <w:r w:rsidR="00E125C2" w:rsidRPr="0016360D">
        <w:t xml:space="preserve">ement, </w:t>
      </w:r>
      <w:r w:rsidR="00882329">
        <w:t>c</w:t>
      </w:r>
      <w:r w:rsidR="00E125C2" w:rsidRPr="0016360D">
        <w:t>ompressive strength,</w:t>
      </w:r>
      <w:r w:rsidR="0014036E" w:rsidRPr="0016360D">
        <w:t xml:space="preserve"> </w:t>
      </w:r>
      <w:r w:rsidR="00882329">
        <w:t>f</w:t>
      </w:r>
      <w:r w:rsidR="0014036E" w:rsidRPr="0016360D">
        <w:t>lexural strength,</w:t>
      </w:r>
      <w:r w:rsidR="00E125C2" w:rsidRPr="0016360D">
        <w:t xml:space="preserve"> </w:t>
      </w:r>
      <w:r w:rsidR="00882329">
        <w:t>w</w:t>
      </w:r>
      <w:r w:rsidR="00E125C2" w:rsidRPr="0016360D">
        <w:t>ater absorption</w:t>
      </w:r>
    </w:p>
    <w:p w14:paraId="346FB8BA" w14:textId="569CD67A" w:rsidR="001125A5" w:rsidRPr="0016360D" w:rsidRDefault="00975FEA" w:rsidP="00975FEA">
      <w:pPr>
        <w:pStyle w:val="Rn1"/>
        <w:rPr>
          <w:lang w:val="en-GB"/>
        </w:rPr>
      </w:pPr>
      <w:r w:rsidRPr="0016360D">
        <w:rPr>
          <w:lang w:val="en-GB"/>
        </w:rPr>
        <w:t xml:space="preserve">1. </w:t>
      </w:r>
      <w:r w:rsidR="001125A5" w:rsidRPr="0016360D">
        <w:rPr>
          <w:lang w:val="en-GB"/>
        </w:rPr>
        <w:t>Introduction</w:t>
      </w:r>
    </w:p>
    <w:p w14:paraId="3D0E92D5" w14:textId="244166F6" w:rsidR="00744161" w:rsidRPr="008C4F01" w:rsidRDefault="008D27CF" w:rsidP="0016360D">
      <w:pPr>
        <w:spacing w:after="0" w:line="240" w:lineRule="auto"/>
        <w:ind w:firstLine="284"/>
        <w:jc w:val="both"/>
        <w:rPr>
          <w:rFonts w:ascii="Times New Roman" w:hAnsi="Times New Roman"/>
          <w:spacing w:val="-2"/>
          <w:lang w:val="en-GB"/>
        </w:rPr>
      </w:pPr>
      <w:r w:rsidRPr="008C4F01">
        <w:rPr>
          <w:rFonts w:ascii="Times New Roman" w:hAnsi="Times New Roman"/>
          <w:spacing w:val="-2"/>
          <w:lang w:val="en-GB"/>
        </w:rPr>
        <w:t xml:space="preserve">Environmentalists are concerned about waste reduction and </w:t>
      </w:r>
      <w:r w:rsidR="009F5398" w:rsidRPr="008C4F01">
        <w:rPr>
          <w:rFonts w:ascii="Times New Roman" w:hAnsi="Times New Roman"/>
          <w:spacing w:val="-2"/>
          <w:lang w:val="en-GB"/>
        </w:rPr>
        <w:t>the sustainability of building materials (Bilodeau &amp; Malhotra, 2000)</w:t>
      </w:r>
      <w:r w:rsidRPr="008C4F01">
        <w:rPr>
          <w:rFonts w:ascii="Times New Roman" w:hAnsi="Times New Roman"/>
          <w:spacing w:val="-2"/>
          <w:lang w:val="en-GB"/>
        </w:rPr>
        <w:t>.</w:t>
      </w:r>
      <w:r w:rsidR="00EF2CEE" w:rsidRPr="008C4F01">
        <w:rPr>
          <w:rFonts w:ascii="Times New Roman" w:hAnsi="Times New Roman"/>
          <w:spacing w:val="-2"/>
          <w:lang w:val="en-GB"/>
        </w:rPr>
        <w:t xml:space="preserve"> </w:t>
      </w:r>
      <w:r w:rsidR="00EC67D7" w:rsidRPr="008C4F01">
        <w:rPr>
          <w:rFonts w:ascii="Times New Roman" w:hAnsi="Times New Roman"/>
          <w:spacing w:val="-2"/>
          <w:lang w:val="en-GB"/>
        </w:rPr>
        <w:t>Recently, agricultural by</w:t>
      </w:r>
      <w:r w:rsidR="009F5398" w:rsidRPr="008C4F01">
        <w:rPr>
          <w:rFonts w:ascii="Times New Roman" w:hAnsi="Times New Roman"/>
          <w:spacing w:val="-2"/>
          <w:lang w:val="en-GB"/>
        </w:rPr>
        <w:t>-</w:t>
      </w:r>
      <w:r w:rsidR="00EC67D7" w:rsidRPr="008C4F01">
        <w:rPr>
          <w:rFonts w:ascii="Times New Roman" w:hAnsi="Times New Roman"/>
          <w:spacing w:val="-2"/>
          <w:lang w:val="en-GB"/>
        </w:rPr>
        <w:t>products such as rice husk ash</w:t>
      </w:r>
      <w:r w:rsidR="009F5398" w:rsidRPr="008C4F01">
        <w:rPr>
          <w:rFonts w:ascii="Times New Roman" w:hAnsi="Times New Roman"/>
          <w:spacing w:val="-2"/>
          <w:lang w:val="en-GB"/>
        </w:rPr>
        <w:t xml:space="preserve">, sugarcane bagasse ash, palm oil ash, peanut husk ash, agro-industrial wastewater, sesame stalk ash, and </w:t>
      </w:r>
      <w:proofErr w:type="spellStart"/>
      <w:r w:rsidR="009F5398" w:rsidRPr="008C4F01">
        <w:rPr>
          <w:rFonts w:ascii="Times New Roman" w:hAnsi="Times New Roman"/>
          <w:spacing w:val="-2"/>
          <w:lang w:val="en-GB"/>
        </w:rPr>
        <w:t>dustwood</w:t>
      </w:r>
      <w:proofErr w:type="spellEnd"/>
      <w:r w:rsidR="009F5398" w:rsidRPr="008C4F01">
        <w:rPr>
          <w:rFonts w:ascii="Times New Roman" w:hAnsi="Times New Roman"/>
          <w:spacing w:val="-2"/>
          <w:lang w:val="en-GB"/>
        </w:rPr>
        <w:t xml:space="preserve"> ash have been used as substitutes</w:t>
      </w:r>
      <w:r w:rsidR="00EC67D7" w:rsidRPr="008C4F01">
        <w:rPr>
          <w:rFonts w:ascii="Times New Roman" w:hAnsi="Times New Roman"/>
          <w:spacing w:val="-2"/>
          <w:lang w:val="en-GB"/>
        </w:rPr>
        <w:t xml:space="preserve"> for cement.</w:t>
      </w:r>
      <w:r w:rsidR="00744161" w:rsidRPr="008C4F01">
        <w:rPr>
          <w:rFonts w:ascii="Times New Roman" w:hAnsi="Times New Roman"/>
          <w:spacing w:val="-2"/>
          <w:lang w:val="en-GB"/>
        </w:rPr>
        <w:t xml:space="preserve"> Many surveys and studies have been done on these ashes</w:t>
      </w:r>
      <w:r w:rsidR="00B01FD8" w:rsidRPr="008C4F01">
        <w:rPr>
          <w:rFonts w:ascii="Times New Roman" w:hAnsi="Times New Roman"/>
          <w:spacing w:val="-2"/>
          <w:lang w:val="en-GB"/>
        </w:rPr>
        <w:t xml:space="preserve"> </w:t>
      </w:r>
      <w:r w:rsidR="0031162C" w:rsidRPr="008C4F01">
        <w:rPr>
          <w:rFonts w:ascii="Times New Roman" w:hAnsi="Times New Roman"/>
          <w:spacing w:val="-2"/>
          <w:lang w:val="en-GB"/>
        </w:rPr>
        <w:fldChar w:fldCharType="begin" w:fldLock="1"/>
      </w:r>
      <w:r w:rsidR="00461056" w:rsidRPr="008C4F01">
        <w:rPr>
          <w:rFonts w:ascii="Times New Roman" w:hAnsi="Times New Roman"/>
          <w:spacing w:val="-2"/>
          <w:lang w:val="en-GB"/>
        </w:rPr>
        <w:instrText>ADDIN CSL_CITATION {"citationItems":[{"id":"ITEM-1","itemData":{"ISSN":"0301-4797","author":[{"dropping-particle":"","family":"Chatveera","given":"Burachat","non-dropping-particle":"","parse-names":false,"suffix":""},{"dropping-particle":"","family":"Lertwattanaruk","given":"Pusit","non-dropping-particle":"","parse-names":false,"suffix":""}],"container-title":"Journal of environmental management","id":"ITEM-1","issue":"3","issued":{"date-parts":[["2009"]]},"page":"1435-1441","publisher":"Elsevier","title":"Evaluation of sulfate resistance of cement mortars containing black rice husk ash","type":"article-journal","volume":"90"},"uris":["http://www.mendeley.com/documents/?uuid=99a72630-f937-44ba-9b13-6e44390416a1"]},{"id":"ITEM-2","itemData":{"ISSN":"2352-7102","author":[{"dropping-particle":"","family":"Alyami","given":"Mana","non-dropping-particle":"","parse-names":false,"suffix":""},{"dropping-particle":"","family":"Hakeem","given":"Ibrahim Y","non-dropping-particle":"","parse-names":false,"suffix":""},{"dropping-particle":"","family":"Amin","given":"Mohamed","non-dropping-particle":"","parse-names":false,"suffix":""},{"dropping-particle":"","family":"Zeyad","given":"Abdullah M","non-dropping-particle":"","parse-names":false,"suffix":""},{"dropping-particle":"","family":"Tayeh","given":"Bassam A","non-dropping-particle":"","parse-names":false,"suffix":""},{"dropping-particle":"","family":"Agwa","given":"Ibrahim Saad","non-dropping-particle":"","parse-names":false,"suffix":""}],"container-title":"Journal of Building Engineering","id":"ITEM-2","issued":{"date-parts":[["2023"]]},"page":"106689","publisher":"Elsevier","title":"Effect of agricultural olive, rice husk and sugarcane leaf waste ashes on sustainable ultra-high-performance concrete","type":"article-journal","volume":"72"},"uris":["http://www.mendeley.com/documents/?uuid=c55d0af9-7eda-4687-ac22-bfbba48beb75"]},{"id":"ITEM-3","itemData":{"ISSN":"0958-9465","author":[{"dropping-particle":"","family":"Ganesan","given":"K","non-dropping-particle":"","parse-names":false,"suffix":""},{"dropping-particle":"","family":"Rajagopal","given":"K","non-dropping-particle":"","parse-names":false,"suffix":""},{"dropping-particle":"","family":"Thangavel","given":"K","non-dropping-particle":"","parse-names":false,"suffix":""}],"container-title":"Cement and concrete composites","id":"ITEM-3","issue":"6","issued":{"date-parts":[["2007"]]},"page":"515-524","publisher":"Elsevier","title":"Evaluation of bagasse ash as supplementary cementitious material","type":"article-journal","volume":"29"},"uris":["http://www.mendeley.com/documents/?uuid=66749679-86fa-4791-9b5b-19c0306c575a"]},{"id":"ITEM-4","itemData":{"ISSN":"2238-7854","author":[{"dropping-particle":"","family":"Maglad","given":"Ahmed M","non-dropping-particle":"","parse-names":false,"suffix":""},{"dropping-particle":"","family":"Amin","given":"Mohamed","non-dropping-particle":"","parse-names":false,"suffix":""},{"dropping-particle":"","family":"Zeyad","given":"Abdullah M","non-dropping-particle":"","parse-names":false,"suffix":""},{"dropping-particle":"","family":"Tayeh","given":"Bassam A","non-dropping-particle":"","parse-names":false,"suffix":""},{"dropping-particle":"","family":"Agwa","given":"Ibrahim Saad","non-dropping-particle":"","parse-names":false,"suffix":""}],"container-title":"Journal of Materials Research and Technology","id":"ITEM-4","issued":{"date-parts":[["2023"]]},"page":"3196-3218","publisher":"Elsevier","title":"Engineering properties of ultra-high strength concrete containing sugarcane bagasse and corn stalk ashes","type":"article-journal","volume":"23"},"uris":["http://www.mendeley.com/documents/?uuid=674d2123-6f5c-4d3d-ad54-eaf12de208a2"]},{"id":"ITEM-5","itemData":{"ISSN":"2214-5095","author":[{"dropping-particle":"","family":"Amin","given":"Mohamed","non-dropping-particle":"","parse-names":false,"suffix":""},{"dropping-particle":"","family":"Attia","given":"Mohammed M","non-dropping-particle":"","parse-names":false,"suffix":""},{"dropping-particle":"","family":"Agwa","given":"Ibrahim Saad","non-dropping-particle":"","parse-names":false,"suffix":""},{"dropping-particle":"","family":"Elsakhawy","given":"Yara","non-dropping-particle":"","parse-names":false,"suffix":""},{"dropping-particle":"","family":"Abu El-hassan","given":"Khaled","non-dropping-particle":"","parse-names":false,"suffix":""},{"dropping-particle":"","family":"Abdelsalam","given":"Bassam Abdelsalam","non-dropping-particle":"","parse-names":false,"suffix":""}],"container-title":"Case Studies in Construction Materials","id":"ITEM-5","issued":{"date-parts":[["2022"]]},"page":"e01528","publisher":"Elsevier","title":"Effects of sugarcane bagasse ash and nano eggshell powder on high-strength concrete properties","type":"article-journal","volume":"17"},"uris":["http://www.mendeley.com/documents/?uuid=07a5d717-4db5-406e-bb1b-4815f7c0f741"]},{"id":"ITEM-6","itemData":{"ISSN":"0304-3894","author":[{"dropping-particle":"","family":"Foo","given":"K Y","non-dropping-particle":"","parse-names":false,"suffix":""},{"dropping-particle":"","family":"Hameed","given":"B H","non-dropping-particle":"","parse-names":false,"suffix":""}],"container-title":"Journal of hazardous materials","id":"ITEM-6","issue":"2-3","issued":{"date-parts":[["2009"]]},"page":"523-531","publisher":"Elsevier","title":"Value-added utilization of oil palm ash: A superior recycling of the industrial agricultural waste","type":"article-journal","volume":"172"},"uris":["http://www.mendeley.com/documents/?uuid=00532dfa-69ec-42eb-8990-b1b7de08c6ae"]},{"id":"ITEM-7","itemData":{"ISSN":"0950-0618","author":[{"dropping-particle":"","family":"Abd-Elrahman","given":"Mahmoud H","non-dropping-particle":"","parse-names":false,"suffix":""},{"dropping-particle":"","family":"Agwa","given":"Ibrahim Saad","non-dropping-particle":"","parse-names":false,"suffix":""},{"dropping-particle":"","family":"Mostafa","given":"Sahar A","non-dropping-particle":"","parse-names":false,"suffix":""},{"dropping-particle":"","family":"Youssf","given":"Osama","non-dropping-particle":"","parse-names":false,"suffix":""}],"container-title":"Construction and Building Materials","id":"ITEM-7","issued":{"date-parts":[["2023"]]},"page":"131398","publisher":"Elsevier","title":"Effect of utilizing peanut husk ash on the properties of ultra-high strength concrete","type":"article-journal","volume":"384"},"uris":["http://www.mendeley.com/documents/?uuid=c06dba6b-659b-4d1d-89ff-a0151022330f"]},{"id":"ITEM-8","itemData":{"ISSN":"2772-3976","author":[{"dropping-particle":"","family":"Azevedo","given":"Afonso R G","non-dropping-particle":"de","parse-names":false,"suffix":""},{"dropping-particle":"","family":"Amin","given":"Mohamed","non-dropping-particle":"","parse-names":false,"suffix":""},{"dropping-particle":"","family":"Hadzima-Nyarko","given":"Marijana","non-dropping-particle":"","parse-names":false,"suffix":""},{"dropping-particle":"","family":"Agwa","given":"Ibrahim Saad","non-dropping-particle":"","parse-names":false,"suffix":""},{"dropping-particle":"","family":"Zeyad","given":"Abdullah M","non-dropping-particle":"","parse-names":false,"suffix":""},{"dropping-particle":"","family":"Tayeh","given":"Bassam A","non-dropping-particle":"","parse-names":false,"suffix":""},{"dropping-particle":"","family":"Adesina","given":"Adeyemi","non-dropping-particle":"","parse-names":false,"suffix":""}],"container-title":"Cleaner Materials","id":"ITEM-8","issued":{"date-parts":[["2022"]]},"page":"100040","publisher":"Elsevier","title":"Possibilities for the application of agro-industrial wastes in cementitious materials: A brief review of the Brazilian perspective","type":"article-journal","volume":"3"},"uris":["http://www.mendeley.com/documents/?uuid=30dd475c-7961-4495-ada6-54080bdce3a9"]},{"id":"ITEM-9","itemData":{"ISSN":"0959-6526","author":[{"dropping-particle":"","family":"Hakeem","given":"Ibrahim Y","non-dropping-particle":"","parse-names":false,"suffix":""},{"dropping-particle":"","family":"Amin","given":"Mohamed","non-dropping-particle":"","parse-names":false,"suffix":""},{"dropping-particle":"","family":"Zeyad","given":"Abdullah M","non-dropping-particle":"","parse-names":false,"suffix":""},{"dropping-particle":"","family":"Tayeh","given":"Bassam A","non-dropping-particle":"","parse-names":false,"suffix":""},{"dropping-particle":"","family":"Maglad","given":"Ahmed M","non-dropping-particle":"","parse-names":false,"suffix":""},{"dropping-particle":"","family":"Agwa","given":"Ibrahim Saad","non-dropping-particle":"","parse-names":false,"suffix":""}],"container-title":"Journal of Cleaner Production","id":"ITEM-9","issued":{"date-parts":[["2022"]]},"page":"133542","publisher":"Elsevier","title":"Effects of nano sized sesame stalk and rice straw ashes on high-strength concrete properties","type":"article-journal","volume":"370"},"uris":["http://www.mendeley.com/documents/?uuid=7b68738d-04f0-4b09-82d5-96eee28b8787"]}],"mendeley":{"formattedCitation":"(Abd-Elrahman et al., 2023; Alyami et al., 2023; Amin et al., 2022; Chatveera &amp; Lertwattanaruk, 2009; de Azevedo et al., 2022; Foo &amp; Hameed, 2009; Ganesan et al., 2007; Hakeem et al., 2022; Maglad et al., 2023)","plainTextFormattedCitation":"(Abd-Elrahman et al., 2023; Alyami et al., 2023; Amin et al., 2022; Chatveera &amp; Lertwattanaruk, 2009; de Azevedo et al., 2022; Foo &amp; Hameed, 2009; Ganesan et al., 2007; Hakeem et al., 2022; Maglad et al., 2023)","previouslyFormattedCitation":"(Abd-Elrahman et al., 2023; Alyami et al., 2023; Amin et al., 2022; Chatveera &amp; Lertwattanaruk, 2009; de Azevedo et al., 2022; Foo &amp; Hameed, 2009; Ganesan et al., 2007; Hakeem et al., 2022; Maglad et al., 2023)"},"properties":{"noteIndex":0},"schema":"https://github.com/citation-style-language/schema/raw/master/csl-citation.json"}</w:instrText>
      </w:r>
      <w:r w:rsidR="0031162C" w:rsidRPr="008C4F01">
        <w:rPr>
          <w:rFonts w:ascii="Times New Roman" w:hAnsi="Times New Roman"/>
          <w:spacing w:val="-2"/>
          <w:lang w:val="en-GB"/>
        </w:rPr>
        <w:fldChar w:fldCharType="separate"/>
      </w:r>
      <w:r w:rsidR="00BE24FB" w:rsidRPr="008C4F01">
        <w:rPr>
          <w:rFonts w:ascii="Times New Roman" w:hAnsi="Times New Roman"/>
          <w:noProof/>
          <w:spacing w:val="-2"/>
          <w:lang w:val="en-GB"/>
        </w:rPr>
        <w:t>(Abd-Elrahman et al. 2023</w:t>
      </w:r>
      <w:r w:rsidR="003957D7" w:rsidRPr="008C4F01">
        <w:rPr>
          <w:rFonts w:ascii="Times New Roman" w:hAnsi="Times New Roman"/>
          <w:noProof/>
          <w:spacing w:val="-2"/>
          <w:lang w:val="en-GB"/>
        </w:rPr>
        <w:t>,</w:t>
      </w:r>
      <w:r w:rsidR="00BE24FB" w:rsidRPr="008C4F01">
        <w:rPr>
          <w:rFonts w:ascii="Times New Roman" w:hAnsi="Times New Roman"/>
          <w:noProof/>
          <w:spacing w:val="-2"/>
          <w:lang w:val="en-GB"/>
        </w:rPr>
        <w:t xml:space="preserve"> Alyami et al. 2023</w:t>
      </w:r>
      <w:r w:rsidR="003957D7" w:rsidRPr="008C4F01">
        <w:rPr>
          <w:rFonts w:ascii="Times New Roman" w:hAnsi="Times New Roman"/>
          <w:noProof/>
          <w:spacing w:val="-2"/>
          <w:lang w:val="en-GB"/>
        </w:rPr>
        <w:t>,</w:t>
      </w:r>
      <w:r w:rsidR="00BE24FB" w:rsidRPr="008C4F01">
        <w:rPr>
          <w:rFonts w:ascii="Times New Roman" w:hAnsi="Times New Roman"/>
          <w:noProof/>
          <w:spacing w:val="-2"/>
          <w:lang w:val="en-GB"/>
        </w:rPr>
        <w:t xml:space="preserve"> Amin et al. 2022</w:t>
      </w:r>
      <w:r w:rsidR="003957D7" w:rsidRPr="008C4F01">
        <w:rPr>
          <w:rFonts w:ascii="Times New Roman" w:hAnsi="Times New Roman"/>
          <w:noProof/>
          <w:spacing w:val="-2"/>
          <w:lang w:val="en-GB"/>
        </w:rPr>
        <w:t>,</w:t>
      </w:r>
      <w:r w:rsidR="00BE24FB" w:rsidRPr="008C4F01">
        <w:rPr>
          <w:rFonts w:ascii="Times New Roman" w:hAnsi="Times New Roman"/>
          <w:noProof/>
          <w:spacing w:val="-2"/>
          <w:lang w:val="en-GB"/>
        </w:rPr>
        <w:t xml:space="preserve"> Chatveera &amp; Lertwattanaruk 2009</w:t>
      </w:r>
      <w:r w:rsidR="003957D7" w:rsidRPr="008C4F01">
        <w:rPr>
          <w:rFonts w:ascii="Times New Roman" w:hAnsi="Times New Roman"/>
          <w:noProof/>
          <w:spacing w:val="-2"/>
          <w:lang w:val="en-GB"/>
        </w:rPr>
        <w:t>,</w:t>
      </w:r>
      <w:r w:rsidR="00BE24FB" w:rsidRPr="008C4F01">
        <w:rPr>
          <w:rFonts w:ascii="Times New Roman" w:hAnsi="Times New Roman"/>
          <w:noProof/>
          <w:spacing w:val="-2"/>
          <w:lang w:val="en-GB"/>
        </w:rPr>
        <w:t xml:space="preserve"> de Azevedo et al. 2022</w:t>
      </w:r>
      <w:r w:rsidR="003957D7" w:rsidRPr="008C4F01">
        <w:rPr>
          <w:rFonts w:ascii="Times New Roman" w:hAnsi="Times New Roman"/>
          <w:noProof/>
          <w:spacing w:val="-2"/>
          <w:lang w:val="en-GB"/>
        </w:rPr>
        <w:t>,</w:t>
      </w:r>
      <w:r w:rsidR="00BE24FB" w:rsidRPr="008C4F01">
        <w:rPr>
          <w:rFonts w:ascii="Times New Roman" w:hAnsi="Times New Roman"/>
          <w:noProof/>
          <w:spacing w:val="-2"/>
          <w:lang w:val="en-GB"/>
        </w:rPr>
        <w:t xml:space="preserve"> Foo &amp; Hameed 2009</w:t>
      </w:r>
      <w:r w:rsidR="003957D7" w:rsidRPr="008C4F01">
        <w:rPr>
          <w:rFonts w:ascii="Times New Roman" w:hAnsi="Times New Roman"/>
          <w:noProof/>
          <w:spacing w:val="-2"/>
          <w:lang w:val="en-GB"/>
        </w:rPr>
        <w:t>,</w:t>
      </w:r>
      <w:r w:rsidR="00BE24FB" w:rsidRPr="008C4F01">
        <w:rPr>
          <w:rFonts w:ascii="Times New Roman" w:hAnsi="Times New Roman"/>
          <w:noProof/>
          <w:spacing w:val="-2"/>
          <w:lang w:val="en-GB"/>
        </w:rPr>
        <w:t xml:space="preserve"> Ganesan et al. 2007</w:t>
      </w:r>
      <w:r w:rsidR="003957D7" w:rsidRPr="008C4F01">
        <w:rPr>
          <w:rFonts w:ascii="Times New Roman" w:hAnsi="Times New Roman"/>
          <w:noProof/>
          <w:spacing w:val="-2"/>
          <w:lang w:val="en-GB"/>
        </w:rPr>
        <w:t>,</w:t>
      </w:r>
      <w:r w:rsidR="00BE24FB" w:rsidRPr="008C4F01">
        <w:rPr>
          <w:rFonts w:ascii="Times New Roman" w:hAnsi="Times New Roman"/>
          <w:noProof/>
          <w:spacing w:val="-2"/>
          <w:lang w:val="en-GB"/>
        </w:rPr>
        <w:t xml:space="preserve"> Hakeem et al. 2022</w:t>
      </w:r>
      <w:r w:rsidR="003957D7" w:rsidRPr="008C4F01">
        <w:rPr>
          <w:rFonts w:ascii="Times New Roman" w:hAnsi="Times New Roman"/>
          <w:noProof/>
          <w:spacing w:val="-2"/>
          <w:lang w:val="en-GB"/>
        </w:rPr>
        <w:t>,</w:t>
      </w:r>
      <w:r w:rsidR="00BE24FB" w:rsidRPr="008C4F01">
        <w:rPr>
          <w:rFonts w:ascii="Times New Roman" w:hAnsi="Times New Roman"/>
          <w:noProof/>
          <w:spacing w:val="-2"/>
          <w:lang w:val="en-GB"/>
        </w:rPr>
        <w:t xml:space="preserve"> Maglad et al. 2023</w:t>
      </w:r>
      <w:r w:rsidR="00B34EC4" w:rsidRPr="008C4F01">
        <w:rPr>
          <w:rFonts w:ascii="Times New Roman" w:hAnsi="Times New Roman"/>
          <w:noProof/>
          <w:spacing w:val="-2"/>
          <w:lang w:val="en-GB"/>
        </w:rPr>
        <w:t>, Boora et al. 2023</w:t>
      </w:r>
      <w:r w:rsidR="00BE24FB" w:rsidRPr="008C4F01">
        <w:rPr>
          <w:rFonts w:ascii="Times New Roman" w:hAnsi="Times New Roman"/>
          <w:noProof/>
          <w:spacing w:val="-2"/>
          <w:lang w:val="en-GB"/>
        </w:rPr>
        <w:t>)</w:t>
      </w:r>
      <w:r w:rsidR="0031162C" w:rsidRPr="008C4F01">
        <w:rPr>
          <w:rFonts w:ascii="Times New Roman" w:hAnsi="Times New Roman"/>
          <w:spacing w:val="-2"/>
          <w:lang w:val="en-GB"/>
        </w:rPr>
        <w:fldChar w:fldCharType="end"/>
      </w:r>
      <w:r w:rsidR="00EF2CEE" w:rsidRPr="008C4F01">
        <w:rPr>
          <w:rFonts w:ascii="Times New Roman" w:hAnsi="Times New Roman"/>
          <w:spacing w:val="-2"/>
          <w:lang w:val="en-GB"/>
        </w:rPr>
        <w:t xml:space="preserve">. </w:t>
      </w:r>
      <w:r w:rsidR="00744161" w:rsidRPr="008C4F01">
        <w:rPr>
          <w:rFonts w:ascii="Times New Roman" w:hAnsi="Times New Roman"/>
          <w:spacing w:val="-2"/>
          <w:lang w:val="en-GB"/>
        </w:rPr>
        <w:t xml:space="preserve">It has been </w:t>
      </w:r>
      <w:r w:rsidR="009F5398" w:rsidRPr="008C4F01">
        <w:rPr>
          <w:rFonts w:ascii="Times New Roman" w:hAnsi="Times New Roman"/>
          <w:spacing w:val="-2"/>
          <w:lang w:val="en-GB"/>
        </w:rPr>
        <w:t>demonstrated that ash from farms exhibits a strong pozzolanic reaction and can be utiliz</w:t>
      </w:r>
      <w:r w:rsidR="00744161" w:rsidRPr="008C4F01">
        <w:rPr>
          <w:rFonts w:ascii="Times New Roman" w:hAnsi="Times New Roman"/>
          <w:spacing w:val="-2"/>
          <w:lang w:val="en-GB"/>
        </w:rPr>
        <w:t>ed as an alter</w:t>
      </w:r>
      <w:r w:rsidR="00A56BDC" w:rsidRPr="008C4F01">
        <w:rPr>
          <w:rFonts w:ascii="Times New Roman" w:hAnsi="Times New Roman"/>
          <w:spacing w:val="-2"/>
          <w:lang w:val="en-GB"/>
        </w:rPr>
        <w:t>native cement ingredient</w:t>
      </w:r>
      <w:r w:rsidR="00744161" w:rsidRPr="008C4F01">
        <w:rPr>
          <w:rFonts w:ascii="Times New Roman" w:hAnsi="Times New Roman"/>
          <w:spacing w:val="-2"/>
          <w:lang w:val="en-GB"/>
        </w:rPr>
        <w:t xml:space="preserve">. They can improve the microstructure of the interface transition zone because they have a wide range of particle sizes and can </w:t>
      </w:r>
      <w:r w:rsidR="009F5398" w:rsidRPr="008C4F01">
        <w:rPr>
          <w:rFonts w:ascii="Times New Roman" w:hAnsi="Times New Roman"/>
          <w:spacing w:val="-2"/>
          <w:lang w:val="en-GB"/>
        </w:rPr>
        <w:t xml:space="preserve">exhibit </w:t>
      </w:r>
      <w:r w:rsidR="00744161" w:rsidRPr="008C4F01">
        <w:rPr>
          <w:rFonts w:ascii="Times New Roman" w:hAnsi="Times New Roman"/>
          <w:spacing w:val="-2"/>
          <w:lang w:val="en-GB"/>
        </w:rPr>
        <w:t>pozzolanic properties</w:t>
      </w:r>
      <w:r w:rsidR="00462E62" w:rsidRPr="008C4F01">
        <w:rPr>
          <w:rFonts w:ascii="Times New Roman" w:hAnsi="Times New Roman"/>
          <w:spacing w:val="-2"/>
          <w:lang w:val="en-GB"/>
        </w:rPr>
        <w:t xml:space="preserve"> </w:t>
      </w:r>
      <w:r w:rsidR="0031162C" w:rsidRPr="008C4F01">
        <w:rPr>
          <w:rFonts w:ascii="Times New Roman" w:hAnsi="Times New Roman"/>
          <w:spacing w:val="-2"/>
          <w:lang w:val="en-GB"/>
        </w:rPr>
        <w:fldChar w:fldCharType="begin" w:fldLock="1"/>
      </w:r>
      <w:r w:rsidR="00461056" w:rsidRPr="008C4F01">
        <w:rPr>
          <w:rFonts w:ascii="Times New Roman" w:hAnsi="Times New Roman"/>
          <w:spacing w:val="-2"/>
          <w:lang w:val="en-GB"/>
        </w:rPr>
        <w:instrText>ADDIN CSL_CITATION {"citationItems":[{"id":"ITEM-1","itemData":{"author":[{"dropping-particle":"","family":"Davidovits","given":"Joseph","non-dropping-particle":"","parse-names":false,"suffix":""}],"container-title":"Geopolymer","id":"ITEM-1","issue":"1","issued":{"date-parts":[["1988"]]},"page":"49-67","title":"Geopolymers of the first generation: SILIFACE-Process","type":"paper-conference","volume":"88"},"uris":["http://www.mendeley.com/documents/?uuid=f6630b0a-cb19-421d-a9f1-7ee9adc5fcd6"]},{"id":"ITEM-2","itemData":{"ISSN":"2515-1789","author":[{"dropping-particle":"","family":"Shah","given":"Aanal","non-dropping-particle":"","parse-names":false,"suffix":""}],"container-title":"Kalpa Publications in Civil Engineering","id":"ITEM-2","issued":{"date-parts":[["2017"]]},"page":"431-440","publisher":"EasyChair","title":"Optimum utilization of GGBS in fly ash based geopolymer concrete","type":"article-journal","volume":"1"},"uris":["http://www.mendeley.com/documents/?uuid=25f8be0a-7570-48ae-9d14-7d6df7ecf15d"]},{"id":"ITEM-3","itemData":{"ISSN":"0022-2461","author":[{"dropping-particle":"","family":"Duxson","given":"Peter","non-dropping-particle":"","parse-names":false,"suffix":""},{"dropping-particle":"","family":"Fernández-Jiménez","given":"Ana","non-dropping-particle":"","parse-names":false,"suffix":""},{"dropping-particle":"","family":"Provis","given":"John L","non-dropping-particle":"","parse-names":false,"suffix":""},{"dropping-particle":"","family":"Lukey","given":"Grant C","non-dropping-particle":"","parse-names":false,"suffix":""},{"dropping-particle":"","family":"Palomo","given":"Angel","non-dropping-particle":"","parse-names":false,"suffix":""},{"dropping-particle":"","family":"Deventer","given":"Jannie S J","non-dropping-particle":"van","parse-names":false,"suffix":""}],"container-title":"Journal of materials science","id":"ITEM-3","issued":{"date-parts":[["2007"]]},"page":"2917-2933","publisher":"Springer","title":"Geopolymer technology: the current state of the art","type":"article-journal","volume":"42"},"uris":["http://www.mendeley.com/documents/?uuid=1b1f476e-451c-426a-9137-996c03e81a0a"]}],"mendeley":{"formattedCitation":"(Davidovits, 1988; Duxson et al., 2007; Shah, 2017)","plainTextFormattedCitation":"(Davidovits, 1988; Duxson et al., 2007; Shah, 2017)","previouslyFormattedCitation":"(Davidovits, 1988; Duxson et al., 2007; Shah, 2017)"},"properties":{"noteIndex":0},"schema":"https://github.com/citation-style-language/schema/raw/master/csl-citation.json"}</w:instrText>
      </w:r>
      <w:r w:rsidR="0031162C" w:rsidRPr="008C4F01">
        <w:rPr>
          <w:rFonts w:ascii="Times New Roman" w:hAnsi="Times New Roman"/>
          <w:spacing w:val="-2"/>
          <w:lang w:val="en-GB"/>
        </w:rPr>
        <w:fldChar w:fldCharType="separate"/>
      </w:r>
      <w:r w:rsidR="00BE24FB" w:rsidRPr="008C4F01">
        <w:rPr>
          <w:rFonts w:ascii="Times New Roman" w:hAnsi="Times New Roman"/>
          <w:noProof/>
          <w:spacing w:val="-2"/>
          <w:lang w:val="en-GB"/>
        </w:rPr>
        <w:t>(Davidovits 1988</w:t>
      </w:r>
      <w:r w:rsidR="003957D7" w:rsidRPr="008C4F01">
        <w:rPr>
          <w:rFonts w:ascii="Times New Roman" w:hAnsi="Times New Roman"/>
          <w:noProof/>
          <w:spacing w:val="-2"/>
          <w:lang w:val="en-GB"/>
        </w:rPr>
        <w:t>,</w:t>
      </w:r>
      <w:r w:rsidR="00BE24FB" w:rsidRPr="008C4F01">
        <w:rPr>
          <w:rFonts w:ascii="Times New Roman" w:hAnsi="Times New Roman"/>
          <w:noProof/>
          <w:spacing w:val="-2"/>
          <w:lang w:val="en-GB"/>
        </w:rPr>
        <w:t xml:space="preserve"> Duxson et al. 2007</w:t>
      </w:r>
      <w:r w:rsidR="003957D7" w:rsidRPr="008C4F01">
        <w:rPr>
          <w:rFonts w:ascii="Times New Roman" w:hAnsi="Times New Roman"/>
          <w:noProof/>
          <w:spacing w:val="-2"/>
          <w:lang w:val="en-GB"/>
        </w:rPr>
        <w:t>,</w:t>
      </w:r>
      <w:r w:rsidR="00BE24FB" w:rsidRPr="008C4F01">
        <w:rPr>
          <w:rFonts w:ascii="Times New Roman" w:hAnsi="Times New Roman"/>
          <w:noProof/>
          <w:spacing w:val="-2"/>
          <w:lang w:val="en-GB"/>
        </w:rPr>
        <w:t xml:space="preserve"> Shah 2017)</w:t>
      </w:r>
      <w:r w:rsidR="0031162C" w:rsidRPr="008C4F01">
        <w:rPr>
          <w:rFonts w:ascii="Times New Roman" w:hAnsi="Times New Roman"/>
          <w:spacing w:val="-2"/>
          <w:lang w:val="en-GB"/>
        </w:rPr>
        <w:fldChar w:fldCharType="end"/>
      </w:r>
      <w:r w:rsidR="00744161" w:rsidRPr="008C4F01">
        <w:rPr>
          <w:rFonts w:ascii="Times New Roman" w:hAnsi="Times New Roman"/>
          <w:spacing w:val="-2"/>
          <w:lang w:val="en-GB"/>
        </w:rPr>
        <w:t>.</w:t>
      </w:r>
      <w:r w:rsidR="00A637A9" w:rsidRPr="008C4F01">
        <w:rPr>
          <w:rFonts w:ascii="Times New Roman" w:hAnsi="Times New Roman"/>
          <w:spacing w:val="-2"/>
          <w:lang w:val="en-GB"/>
        </w:rPr>
        <w:t xml:space="preserve"> </w:t>
      </w:r>
      <w:r w:rsidR="009F5398" w:rsidRPr="008C4F01">
        <w:rPr>
          <w:rFonts w:ascii="Times New Roman" w:hAnsi="Times New Roman"/>
          <w:spacing w:val="-2"/>
          <w:lang w:val="en-GB"/>
        </w:rPr>
        <w:t>The s</w:t>
      </w:r>
      <w:r w:rsidR="00A637A9" w:rsidRPr="008C4F01">
        <w:rPr>
          <w:rFonts w:ascii="Times New Roman" w:hAnsi="Times New Roman"/>
          <w:spacing w:val="-2"/>
          <w:lang w:val="en-GB"/>
        </w:rPr>
        <w:t>tudy was based on the i</w:t>
      </w:r>
      <w:r w:rsidR="00461056" w:rsidRPr="008C4F01">
        <w:rPr>
          <w:rFonts w:ascii="Times New Roman" w:hAnsi="Times New Roman"/>
          <w:spacing w:val="-2"/>
          <w:lang w:val="en-GB"/>
        </w:rPr>
        <w:t xml:space="preserve">dea that </w:t>
      </w:r>
      <w:r w:rsidR="009F5398" w:rsidRPr="008C4F01">
        <w:rPr>
          <w:rFonts w:ascii="Times New Roman" w:hAnsi="Times New Roman"/>
          <w:spacing w:val="-2"/>
          <w:lang w:val="en-GB"/>
        </w:rPr>
        <w:t xml:space="preserve">inexpensive and readily available </w:t>
      </w:r>
      <w:proofErr w:type="spellStart"/>
      <w:r w:rsidR="009F5398" w:rsidRPr="008C4F01">
        <w:rPr>
          <w:rFonts w:ascii="Times New Roman" w:hAnsi="Times New Roman"/>
          <w:spacing w:val="-2"/>
          <w:lang w:val="en-GB"/>
        </w:rPr>
        <w:t>agro</w:t>
      </w:r>
      <w:proofErr w:type="spellEnd"/>
      <w:r w:rsidR="009F5398" w:rsidRPr="008C4F01">
        <w:rPr>
          <w:rFonts w:ascii="Times New Roman" w:hAnsi="Times New Roman"/>
          <w:spacing w:val="-2"/>
          <w:lang w:val="en-GB"/>
        </w:rPr>
        <w:t>-waste materials could be utiliz</w:t>
      </w:r>
      <w:r w:rsidR="00A637A9" w:rsidRPr="008C4F01">
        <w:rPr>
          <w:rFonts w:ascii="Times New Roman" w:hAnsi="Times New Roman"/>
          <w:spacing w:val="-2"/>
          <w:lang w:val="en-GB"/>
        </w:rPr>
        <w:t>ed because they are sustainable</w:t>
      </w:r>
      <w:r w:rsidR="00461056" w:rsidRPr="008C4F01">
        <w:rPr>
          <w:rFonts w:ascii="Times New Roman" w:hAnsi="Times New Roman"/>
          <w:spacing w:val="-2"/>
          <w:lang w:val="en-GB"/>
        </w:rPr>
        <w:t xml:space="preserve"> </w:t>
      </w:r>
      <w:r w:rsidR="00461056" w:rsidRPr="008C4F01">
        <w:rPr>
          <w:rFonts w:ascii="Times New Roman" w:hAnsi="Times New Roman"/>
          <w:spacing w:val="-2"/>
          <w:lang w:val="en-GB"/>
        </w:rPr>
        <w:fldChar w:fldCharType="begin" w:fldLock="1"/>
      </w:r>
      <w:r w:rsidR="00461056" w:rsidRPr="008C4F01">
        <w:rPr>
          <w:rFonts w:ascii="Times New Roman" w:hAnsi="Times New Roman"/>
          <w:spacing w:val="-2"/>
          <w:lang w:val="en-GB"/>
        </w:rPr>
        <w:instrText>ADDIN CSL_CITATION {"citationItems":[{"id":"ITEM-1","itemData":{"ISSN":"2364-4184","author":[{"dropping-particle":"","family":"Verma","given":"Mohit","non-dropping-particle":"","parse-names":false,"suffix":""},{"dropping-particle":"","family":"Singh","given":"Kunwar Raghvendra","non-dropping-particle":"","parse-names":false,"suffix":""}],"container-title":"Innovative Infrastructure Solutions","id":"ITEM-1","issue":"4","issued":{"date-parts":[["2025"]]},"page":"1-11","publisher":"Springer","title":"A statistical approach to examine the utilization of bamboo and jute fiber in the sustainable development of concrete","type":"article-journal","volume":"10"},"uris":["http://www.mendeley.com/documents/?uuid=bdae9768-8cf7-45a6-a526-86105a976d84"]}],"mendeley":{"formattedCitation":"(Verma &amp; Singh, 2025)","plainTextFormattedCitation":"(Verma &amp; Singh, 2025)"},"properties":{"noteIndex":0},"schema":"https://github.com/citation-style-language/schema/raw/master/csl-citation.json"}</w:instrText>
      </w:r>
      <w:r w:rsidR="00461056" w:rsidRPr="008C4F01">
        <w:rPr>
          <w:rFonts w:ascii="Times New Roman" w:hAnsi="Times New Roman"/>
          <w:spacing w:val="-2"/>
          <w:lang w:val="en-GB"/>
        </w:rPr>
        <w:fldChar w:fldCharType="separate"/>
      </w:r>
      <w:r w:rsidR="00461056" w:rsidRPr="008C4F01">
        <w:rPr>
          <w:rFonts w:ascii="Times New Roman" w:hAnsi="Times New Roman"/>
          <w:noProof/>
          <w:spacing w:val="-2"/>
          <w:lang w:val="en-GB"/>
        </w:rPr>
        <w:t>(Verma &amp; Singh 2025)</w:t>
      </w:r>
      <w:r w:rsidR="00461056" w:rsidRPr="008C4F01">
        <w:rPr>
          <w:rFonts w:ascii="Times New Roman" w:hAnsi="Times New Roman"/>
          <w:spacing w:val="-2"/>
          <w:lang w:val="en-GB"/>
        </w:rPr>
        <w:fldChar w:fldCharType="end"/>
      </w:r>
      <w:r w:rsidR="00A637A9" w:rsidRPr="008C4F01">
        <w:rPr>
          <w:rFonts w:ascii="Times New Roman" w:hAnsi="Times New Roman"/>
          <w:spacing w:val="-2"/>
          <w:lang w:val="en-GB"/>
        </w:rPr>
        <w:t>.</w:t>
      </w:r>
    </w:p>
    <w:p w14:paraId="7323D85B" w14:textId="398EAB11" w:rsidR="000E7706" w:rsidRPr="008C4F01" w:rsidRDefault="000E7706" w:rsidP="0016360D">
      <w:pPr>
        <w:spacing w:after="0" w:line="240" w:lineRule="auto"/>
        <w:ind w:firstLine="284"/>
        <w:jc w:val="both"/>
        <w:rPr>
          <w:rFonts w:ascii="Times New Roman" w:hAnsi="Times New Roman"/>
          <w:spacing w:val="-2"/>
          <w:lang w:val="en-GB"/>
        </w:rPr>
      </w:pPr>
      <w:r w:rsidRPr="008C4F01">
        <w:rPr>
          <w:rFonts w:ascii="Times New Roman" w:hAnsi="Times New Roman"/>
          <w:spacing w:val="-2"/>
          <w:lang w:val="en-GB"/>
        </w:rPr>
        <w:t xml:space="preserve">Through the process of sustainable development, the transformation of waste into building materials has emerged as an essential component. </w:t>
      </w:r>
      <w:r w:rsidR="00EC67D7" w:rsidRPr="008C4F01">
        <w:rPr>
          <w:rFonts w:ascii="Times New Roman" w:hAnsi="Times New Roman"/>
          <w:spacing w:val="-2"/>
          <w:lang w:val="en-GB"/>
        </w:rPr>
        <w:t xml:space="preserve">Two examples of common industrial wastes used in geopolymers to improve the microstructure and strength of the material are glass powder and red mud </w:t>
      </w:r>
      <w:r w:rsidR="0031162C" w:rsidRPr="008C4F01">
        <w:rPr>
          <w:rFonts w:ascii="Times New Roman" w:hAnsi="Times New Roman"/>
          <w:spacing w:val="-2"/>
          <w:lang w:val="en-GB"/>
        </w:rPr>
        <w:fldChar w:fldCharType="begin" w:fldLock="1"/>
      </w:r>
      <w:r w:rsidR="00461056" w:rsidRPr="008C4F01">
        <w:rPr>
          <w:rFonts w:ascii="Times New Roman" w:hAnsi="Times New Roman"/>
          <w:spacing w:val="-2"/>
          <w:lang w:val="en-GB"/>
        </w:rPr>
        <w:instrText>ADDIN CSL_CITATION {"citationItems":[{"id":"ITEM-1","itemData":{"ISSN":"0959-6526","author":[{"dropping-particle":"","family":"Hu","given":"Wei","non-dropping-particle":"","parse-names":false,"suffix":""},{"dropping-particle":"","family":"Nie","given":"Qingke","non-dropping-particle":"","parse-names":false,"suffix":""},{"dropping-particle":"","family":"Huang","given":"Baoshan","non-dropping-particle":"","parse-names":false,"suffix":""},{"dropping-particle":"","family":"Shu","given":"Xiang","non-dropping-particle":"","parse-names":false,"suffix":""},{"dropping-particle":"","family":"He","given":"Qiang","non-dropping-particle":"","parse-names":false,"suffix":""}],"container-title":"Journal of Cleaner Production","id":"ITEM-1","issued":{"date-parts":[["2018"]]},"page":"799-806","publisher":"Elsevier","title":"Mechanical and microstructural characterization of geopolymers derived from red mud and fly ashes","type":"article-journal","volume":"186"},"uris":["http://www.mendeley.com/documents/?uuid=29e0bc5a-4074-4577-a9ac-79fdba7e592e"]},{"id":"ITEM-2","itemData":{"ISSN":"0304-3894","author":[{"dropping-particle":"","family":"Nie","given":"Qingke","non-dropping-particle":"","parse-names":false,"suffix":""},{"dropping-particle":"","family":"Hu","given":"Wei","non-dropping-particle":"","parse-names":false,"suffix":""},{"dropping-particle":"","family":"Huang","given":"Baoshan","non-dropping-particle":"","parse-names":false,"suffix":""},{"dropping-particle":"","family":"Shu","given":"Xiang","non-dropping-particle":"","parse-names":false,"suffix":""},{"dropping-particle":"","family":"He","given":"Qiang","non-dropping-particle":"","parse-names":false,"suffix":""}],"container-title":"Journal of Hazardous Materials","id":"ITEM-2","issued":{"date-parts":[["2019"]]},"page":"503-511","publisher":"Elsevier","title":"Synergistic utilization of red mud for flue-gas desulfurization and fly ash-based geopolymer preparation","type":"article-journal","volume":"369"},"uris":["http://www.mendeley.com/documents/?uuid=27092b6e-5556-48f5-85f6-e247fcea2951"]}],"mendeley":{"formattedCitation":"(W. Hu et al., 2018; Nie et al., 2019)","plainTextFormattedCitation":"(W. Hu et al., 2018; Nie et al., 2019)","previouslyFormattedCitation":"(W. Hu et al., 2018; Nie et al., 2019)"},"properties":{"noteIndex":0},"schema":"https://github.com/citation-style-language/schema/raw/master/csl-citation.json"}</w:instrText>
      </w:r>
      <w:r w:rsidR="0031162C" w:rsidRPr="008C4F01">
        <w:rPr>
          <w:rFonts w:ascii="Times New Roman" w:hAnsi="Times New Roman"/>
          <w:spacing w:val="-2"/>
          <w:lang w:val="en-GB"/>
        </w:rPr>
        <w:fldChar w:fldCharType="separate"/>
      </w:r>
      <w:r w:rsidR="00BE24FB" w:rsidRPr="008C4F01">
        <w:rPr>
          <w:rFonts w:ascii="Times New Roman" w:hAnsi="Times New Roman"/>
          <w:noProof/>
          <w:spacing w:val="-2"/>
          <w:lang w:val="en-GB"/>
        </w:rPr>
        <w:t>(Hu et al. 2018</w:t>
      </w:r>
      <w:r w:rsidR="003957D7" w:rsidRPr="008C4F01">
        <w:rPr>
          <w:rFonts w:ascii="Times New Roman" w:hAnsi="Times New Roman"/>
          <w:noProof/>
          <w:spacing w:val="-2"/>
          <w:lang w:val="en-GB"/>
        </w:rPr>
        <w:t>,</w:t>
      </w:r>
      <w:r w:rsidR="00BE24FB" w:rsidRPr="008C4F01">
        <w:rPr>
          <w:rFonts w:ascii="Times New Roman" w:hAnsi="Times New Roman"/>
          <w:noProof/>
          <w:spacing w:val="-2"/>
          <w:lang w:val="en-GB"/>
        </w:rPr>
        <w:t xml:space="preserve"> Nie et al. 2019)</w:t>
      </w:r>
      <w:r w:rsidR="0031162C" w:rsidRPr="008C4F01">
        <w:rPr>
          <w:rFonts w:ascii="Times New Roman" w:hAnsi="Times New Roman"/>
          <w:spacing w:val="-2"/>
          <w:lang w:val="en-GB"/>
        </w:rPr>
        <w:fldChar w:fldCharType="end"/>
      </w:r>
      <w:r w:rsidR="0045331A" w:rsidRPr="008C4F01">
        <w:rPr>
          <w:rFonts w:ascii="Times New Roman" w:hAnsi="Times New Roman"/>
          <w:spacing w:val="-2"/>
          <w:lang w:val="en-GB"/>
        </w:rPr>
        <w:t>.</w:t>
      </w:r>
      <w:r w:rsidR="00EF2CEE" w:rsidRPr="008C4F01">
        <w:rPr>
          <w:rFonts w:ascii="Times New Roman" w:hAnsi="Times New Roman"/>
          <w:spacing w:val="-2"/>
          <w:lang w:val="en-GB"/>
        </w:rPr>
        <w:t xml:space="preserve"> </w:t>
      </w:r>
      <w:r w:rsidR="00B34EC4" w:rsidRPr="008C4F01">
        <w:rPr>
          <w:rFonts w:ascii="Times New Roman" w:hAnsi="Times New Roman"/>
          <w:spacing w:val="-2"/>
          <w:lang w:val="en-GB"/>
        </w:rPr>
        <w:t xml:space="preserve">Furthermore, recent reviews have extensively examined the role of </w:t>
      </w:r>
      <w:proofErr w:type="spellStart"/>
      <w:r w:rsidR="00B34EC4" w:rsidRPr="008C4F01">
        <w:rPr>
          <w:rFonts w:ascii="Times New Roman" w:hAnsi="Times New Roman"/>
          <w:spacing w:val="-2"/>
          <w:lang w:val="en-GB"/>
        </w:rPr>
        <w:t>fibers</w:t>
      </w:r>
      <w:proofErr w:type="spellEnd"/>
      <w:r w:rsidR="00B34EC4" w:rsidRPr="008C4F01">
        <w:rPr>
          <w:rFonts w:ascii="Times New Roman" w:hAnsi="Times New Roman"/>
          <w:spacing w:val="-2"/>
          <w:lang w:val="en-GB"/>
        </w:rPr>
        <w:t xml:space="preserve"> in enhancing the performance of geopolymer concrete, highlighting their influence on mechanical properties and crack resistance (</w:t>
      </w:r>
      <w:r w:rsidR="00D10A14" w:rsidRPr="008C4F01">
        <w:rPr>
          <w:rFonts w:ascii="Times New Roman" w:hAnsi="Times New Roman"/>
          <w:spacing w:val="-2"/>
          <w:lang w:val="en-GB"/>
        </w:rPr>
        <w:t xml:space="preserve">Sharma </w:t>
      </w:r>
      <w:r w:rsidR="00B34EC4" w:rsidRPr="008C4F01">
        <w:rPr>
          <w:rFonts w:ascii="Times New Roman" w:hAnsi="Times New Roman"/>
          <w:spacing w:val="-2"/>
          <w:lang w:val="en-GB"/>
        </w:rPr>
        <w:t xml:space="preserve">et al. 2024). </w:t>
      </w:r>
      <w:r w:rsidR="001125A5" w:rsidRPr="008C4F01">
        <w:rPr>
          <w:rFonts w:ascii="Times New Roman" w:hAnsi="Times New Roman"/>
          <w:spacing w:val="-2"/>
          <w:lang w:val="en-GB"/>
        </w:rPr>
        <w:t xml:space="preserve">Rice is a primary food </w:t>
      </w:r>
      <w:r w:rsidR="009F5398" w:rsidRPr="008C4F01">
        <w:rPr>
          <w:rFonts w:ascii="Times New Roman" w:hAnsi="Times New Roman"/>
          <w:spacing w:val="-2"/>
          <w:lang w:val="en-GB"/>
        </w:rPr>
        <w:t xml:space="preserve">source in nations such as China, India, Indonesia, Vietnam, Pakistan, Bangladesh, and Malaysia, due to population habits and </w:t>
      </w:r>
      <w:proofErr w:type="spellStart"/>
      <w:r w:rsidR="009F5398" w:rsidRPr="008C4F01">
        <w:rPr>
          <w:rFonts w:ascii="Times New Roman" w:hAnsi="Times New Roman"/>
          <w:spacing w:val="-2"/>
          <w:lang w:val="en-GB"/>
        </w:rPr>
        <w:t>favorable</w:t>
      </w:r>
      <w:proofErr w:type="spellEnd"/>
      <w:r w:rsidR="001125A5" w:rsidRPr="008C4F01">
        <w:rPr>
          <w:rFonts w:ascii="Times New Roman" w:hAnsi="Times New Roman"/>
          <w:spacing w:val="-2"/>
          <w:lang w:val="en-GB"/>
        </w:rPr>
        <w:t xml:space="preserve"> weather conditions. Each year, these countries produce a significant amount of rice husk in addition to rice production. </w:t>
      </w:r>
      <w:r w:rsidR="00EC67D7" w:rsidRPr="008C4F01">
        <w:rPr>
          <w:rFonts w:ascii="Times New Roman" w:hAnsi="Times New Roman"/>
          <w:spacing w:val="-2"/>
          <w:lang w:val="en-GB"/>
        </w:rPr>
        <w:t xml:space="preserve">The predominant use of rice husk is as a fuel for </w:t>
      </w:r>
      <w:r w:rsidR="009F5398" w:rsidRPr="008C4F01">
        <w:rPr>
          <w:rFonts w:ascii="Times New Roman" w:hAnsi="Times New Roman"/>
          <w:spacing w:val="-2"/>
          <w:lang w:val="en-GB"/>
        </w:rPr>
        <w:t>steam boilers</w:t>
      </w:r>
      <w:r w:rsidR="00EC67D7" w:rsidRPr="008C4F01">
        <w:rPr>
          <w:rFonts w:ascii="Times New Roman" w:hAnsi="Times New Roman"/>
          <w:spacing w:val="-2"/>
          <w:lang w:val="en-GB"/>
        </w:rPr>
        <w:t xml:space="preserve"> or power production. Incineration of the material may result in a weight contribution of 20% to Rice Husk Ash (RHA) </w:t>
      </w:r>
      <w:r w:rsidR="0031162C" w:rsidRPr="008C4F01">
        <w:rPr>
          <w:rFonts w:ascii="Times New Roman" w:hAnsi="Times New Roman"/>
          <w:spacing w:val="-2"/>
          <w:lang w:val="en-GB"/>
        </w:rPr>
        <w:fldChar w:fldCharType="begin" w:fldLock="1"/>
      </w:r>
      <w:r w:rsidR="00461056" w:rsidRPr="008C4F01">
        <w:rPr>
          <w:rFonts w:ascii="Times New Roman" w:hAnsi="Times New Roman"/>
          <w:spacing w:val="-2"/>
          <w:lang w:val="en-GB"/>
        </w:rPr>
        <w:instrText>ADDIN CSL_CITATION {"citationItems":[{"id":"ITEM-1","itemData":{"ISSN":"0162-4075","author":[{"dropping-particle":"","family":"Mehta","given":"P Kumar","non-dropping-particle":"","parse-names":false,"suffix":""}],"container-title":"Concrete international","id":"ITEM-1","issue":"11","issued":{"date-parts":[["1999"]]},"page":"47-53","title":"Concrete technology for sustainable development","type":"article-journal","volume":"21"},"uris":["http://www.mendeley.com/documents/?uuid=11c23ed8-26f3-468f-b311-f178a807212e"]},{"id":"ITEM-2","itemData":{"ISBN":"1478-7482","author":[{"dropping-particle":"","family":"Anwar","given":"M","non-dropping-particle":"","parse-names":false,"suffix":""},{"dropping-particle":"","family":"Miyagawa","given":"T","non-dropping-particle":"","parse-names":false,"suffix":""},{"dropping-particle":"","family":"Gaweesh","given":"M","non-dropping-particle":"","parse-names":false,"suffix":""}],"container-title":"Waste management series","id":"ITEM-2","issued":{"date-parts":[["2000"]]},"page":"671-684","publisher":"Elsevier","title":"Using rice husk ash as a cement replacement material in concrete","type":"chapter","volume":"1"},"uris":["http://www.mendeley.com/documents/?uuid=490866b7-8785-4c55-aad7-d46d8dd181ea"]},{"id":"ITEM-3","itemData":{"ISSN":"0958-9465","author":[{"dropping-particle":"","family":"Bie","given":"Ru-Shan","non-dropping-particle":"","parse-names":false,"suffix":""},{"dropping-particle":"","family":"Song","given":"Xing-Fei","non-dropping-particle":"","parse-names":false,"suffix":""},{"dropping-particle":"","family":"Liu","given":"Qian-Qian","non-dropping-particle":"","parse-names":false,"suffix":""},{"dropping-particle":"","family":"Ji","given":"Xiao-Yu","non-dropping-particle":"","parse-names":false,"suffix":""},{"dropping-particle":"","family":"Chen","given":"Pei","non-dropping-particle":"","parse-names":false,"suffix":""}],"container-title":"Cement and Concrete Composites","id":"ITEM-3","issued":{"date-parts":[["2015"]]},"page":"162-168","publisher":"Elsevier","title":"Studies on effects of burning conditions and rice husk ash (RHA) blending amount on the mechanical behavior of cement","type":"article-journal","volume":"55"},"uris":["http://www.mendeley.com/documents/?uuid=4756c7e0-6540-4f82-a601-f2bccc0d19e3"]}],"mendeley":{"formattedCitation":"(Anwar et al., 2000; Bie et al., 2015; Mehta, 1999)","plainTextFormattedCitation":"(Anwar et al., 2000; Bie et al., 2015; Mehta, 1999)","previouslyFormattedCitation":"(Anwar et al., 2000; Bie et al., 2015; Mehta, 1999)"},"properties":{"noteIndex":0},"schema":"https://github.com/citation-style-language/schema/raw/master/csl-citation.json"}</w:instrText>
      </w:r>
      <w:r w:rsidR="0031162C" w:rsidRPr="008C4F01">
        <w:rPr>
          <w:rFonts w:ascii="Times New Roman" w:hAnsi="Times New Roman"/>
          <w:spacing w:val="-2"/>
          <w:lang w:val="en-GB"/>
        </w:rPr>
        <w:fldChar w:fldCharType="separate"/>
      </w:r>
      <w:r w:rsidR="00BE24FB" w:rsidRPr="008C4F01">
        <w:rPr>
          <w:rFonts w:ascii="Times New Roman" w:hAnsi="Times New Roman"/>
          <w:noProof/>
          <w:spacing w:val="-2"/>
          <w:lang w:val="en-GB"/>
        </w:rPr>
        <w:t>(Anwar et al. 2000</w:t>
      </w:r>
      <w:r w:rsidR="003957D7" w:rsidRPr="008C4F01">
        <w:rPr>
          <w:rFonts w:ascii="Times New Roman" w:hAnsi="Times New Roman"/>
          <w:noProof/>
          <w:spacing w:val="-2"/>
          <w:lang w:val="en-GB"/>
        </w:rPr>
        <w:t>,</w:t>
      </w:r>
      <w:r w:rsidR="00BE24FB" w:rsidRPr="008C4F01">
        <w:rPr>
          <w:rFonts w:ascii="Times New Roman" w:hAnsi="Times New Roman"/>
          <w:noProof/>
          <w:spacing w:val="-2"/>
          <w:lang w:val="en-GB"/>
        </w:rPr>
        <w:t xml:space="preserve"> Bie et al. 2015</w:t>
      </w:r>
      <w:r w:rsidR="003957D7" w:rsidRPr="008C4F01">
        <w:rPr>
          <w:rFonts w:ascii="Times New Roman" w:hAnsi="Times New Roman"/>
          <w:noProof/>
          <w:spacing w:val="-2"/>
          <w:lang w:val="en-GB"/>
        </w:rPr>
        <w:t>,</w:t>
      </w:r>
      <w:r w:rsidR="00BE24FB" w:rsidRPr="008C4F01">
        <w:rPr>
          <w:rFonts w:ascii="Times New Roman" w:hAnsi="Times New Roman"/>
          <w:noProof/>
          <w:spacing w:val="-2"/>
          <w:lang w:val="en-GB"/>
        </w:rPr>
        <w:t xml:space="preserve"> Mehta 1999)</w:t>
      </w:r>
      <w:r w:rsidR="0031162C" w:rsidRPr="008C4F01">
        <w:rPr>
          <w:rFonts w:ascii="Times New Roman" w:hAnsi="Times New Roman"/>
          <w:spacing w:val="-2"/>
          <w:lang w:val="en-GB"/>
        </w:rPr>
        <w:fldChar w:fldCharType="end"/>
      </w:r>
      <w:r w:rsidR="001125A5" w:rsidRPr="008C4F01">
        <w:rPr>
          <w:rFonts w:ascii="Times New Roman" w:hAnsi="Times New Roman"/>
          <w:spacing w:val="-2"/>
          <w:lang w:val="en-GB"/>
        </w:rPr>
        <w:t>.</w:t>
      </w:r>
    </w:p>
    <w:p w14:paraId="2B9014B2" w14:textId="77777777" w:rsidR="00671C0F" w:rsidRPr="0016360D" w:rsidRDefault="00671C0F" w:rsidP="0016360D">
      <w:pPr>
        <w:spacing w:after="0" w:line="240" w:lineRule="auto"/>
        <w:ind w:firstLine="284"/>
        <w:jc w:val="both"/>
        <w:rPr>
          <w:rFonts w:ascii="Times New Roman" w:hAnsi="Times New Roman"/>
          <w:lang w:val="en-GB"/>
        </w:rPr>
      </w:pPr>
    </w:p>
    <w:p w14:paraId="4130193D" w14:textId="4B96EF05" w:rsidR="000E7706" w:rsidRPr="0016360D" w:rsidRDefault="000E7706" w:rsidP="0016360D">
      <w:pPr>
        <w:spacing w:after="0" w:line="240" w:lineRule="auto"/>
        <w:ind w:firstLine="284"/>
        <w:jc w:val="both"/>
        <w:rPr>
          <w:rFonts w:ascii="Times New Roman" w:hAnsi="Times New Roman"/>
          <w:lang w:val="en-GB"/>
        </w:rPr>
      </w:pPr>
      <w:r w:rsidRPr="0016360D">
        <w:rPr>
          <w:rFonts w:ascii="Times New Roman" w:hAnsi="Times New Roman"/>
          <w:lang w:val="en-GB"/>
        </w:rPr>
        <w:lastRenderedPageBreak/>
        <w:t xml:space="preserve">The rice milling industry </w:t>
      </w:r>
      <w:r w:rsidR="009F5398">
        <w:rPr>
          <w:rFonts w:ascii="Times New Roman" w:hAnsi="Times New Roman"/>
          <w:lang w:val="en-GB"/>
        </w:rPr>
        <w:t>produces</w:t>
      </w:r>
      <w:r w:rsidRPr="0016360D">
        <w:rPr>
          <w:rFonts w:ascii="Times New Roman" w:hAnsi="Times New Roman"/>
          <w:lang w:val="en-GB"/>
        </w:rPr>
        <w:t xml:space="preserve"> a by-product known as rice husk. The rice husk </w:t>
      </w:r>
      <w:r w:rsidR="009F5398">
        <w:rPr>
          <w:rFonts w:ascii="Times New Roman" w:hAnsi="Times New Roman"/>
          <w:lang w:val="en-GB"/>
        </w:rPr>
        <w:t>primarily consists of</w:t>
      </w:r>
      <w:r w:rsidRPr="0016360D">
        <w:rPr>
          <w:rFonts w:ascii="Times New Roman" w:hAnsi="Times New Roman"/>
          <w:lang w:val="en-GB"/>
        </w:rPr>
        <w:t xml:space="preserve"> lignin, cellulose, silica</w:t>
      </w:r>
      <w:r w:rsidR="009F5398">
        <w:rPr>
          <w:rFonts w:ascii="Times New Roman" w:hAnsi="Times New Roman"/>
          <w:lang w:val="en-GB"/>
        </w:rPr>
        <w:t>,</w:t>
      </w:r>
      <w:r w:rsidRPr="0016360D">
        <w:rPr>
          <w:rFonts w:ascii="Times New Roman" w:hAnsi="Times New Roman"/>
          <w:lang w:val="en-GB"/>
        </w:rPr>
        <w:t xml:space="preserve"> and moisture</w:t>
      </w:r>
      <w:r w:rsidR="00D01E14" w:rsidRPr="0016360D">
        <w:rPr>
          <w:rFonts w:ascii="Times New Roman" w:hAnsi="Times New Roman"/>
          <w:lang w:val="en-GB"/>
        </w:rPr>
        <w:t xml:space="preserve"> </w:t>
      </w:r>
      <w:r w:rsidR="0031162C" w:rsidRPr="0016360D">
        <w:rPr>
          <w:rFonts w:ascii="Times New Roman" w:hAnsi="Times New Roman"/>
          <w:lang w:val="en-GB"/>
        </w:rPr>
        <w:fldChar w:fldCharType="begin" w:fldLock="1"/>
      </w:r>
      <w:r w:rsidR="00461056" w:rsidRPr="0016360D">
        <w:rPr>
          <w:rFonts w:ascii="Times New Roman" w:hAnsi="Times New Roman"/>
          <w:lang w:val="en-GB"/>
        </w:rPr>
        <w:instrText>ADDIN CSL_CITATION {"citationItems":[{"id":"ITEM-1","itemData":{"ISSN":"1996-1944","author":[{"dropping-particle":"","family":"Thiedeitz","given":"Mareike","non-dropping-particle":"","parse-names":false,"suffix":""},{"dropping-particle":"","family":"Schmidt","given":"Wolfram","non-dropping-particle":"","parse-names":false,"suffix":""},{"dropping-particle":"","family":"Härder","given":"Michelle","non-dropping-particle":"","parse-names":false,"suffix":""},{"dropping-particle":"","family":"Kränkel","given":"Thomas","non-dropping-particle":"","parse-names":false,"suffix":""}],"container-title":"Materials","id":"ITEM-1","issue":"19","issued":{"date-parts":[["2020"]]},"page":"4319","publisher":"MDPI","title":"Performance of rice husk ash as supplementary cementitious material after production in the field and in the lab","type":"article-journal","volume":"13"},"uris":["http://www.mendeley.com/documents/?uuid=c8623577-ee28-49bf-826d-df5576c0a31f"]}],"mendeley":{"formattedCitation":"(Thiedeitz et al., 2020)","plainTextFormattedCitation":"(Thiedeitz et al., 2020)","previouslyFormattedCitation":"(Thiedeitz et al., 2020)"},"properties":{"noteIndex":0},"schema":"https://github.com/citation-style-language/schema/raw/master/csl-citation.json"}</w:instrText>
      </w:r>
      <w:r w:rsidR="0031162C" w:rsidRPr="0016360D">
        <w:rPr>
          <w:rFonts w:ascii="Times New Roman" w:hAnsi="Times New Roman"/>
          <w:lang w:val="en-GB"/>
        </w:rPr>
        <w:fldChar w:fldCharType="separate"/>
      </w:r>
      <w:r w:rsidR="00BE24FB" w:rsidRPr="0016360D">
        <w:rPr>
          <w:rFonts w:ascii="Times New Roman" w:hAnsi="Times New Roman"/>
          <w:noProof/>
          <w:lang w:val="en-GB"/>
        </w:rPr>
        <w:t>(Thiedeitz et al. 2020)</w:t>
      </w:r>
      <w:r w:rsidR="0031162C" w:rsidRPr="0016360D">
        <w:rPr>
          <w:rFonts w:ascii="Times New Roman" w:hAnsi="Times New Roman"/>
          <w:lang w:val="en-GB"/>
        </w:rPr>
        <w:fldChar w:fldCharType="end"/>
      </w:r>
      <w:r w:rsidR="00EF2CEE" w:rsidRPr="0016360D">
        <w:rPr>
          <w:rFonts w:ascii="Times New Roman" w:hAnsi="Times New Roman"/>
          <w:lang w:val="en-GB"/>
        </w:rPr>
        <w:t>.</w:t>
      </w:r>
      <w:r w:rsidR="00D16217">
        <w:rPr>
          <w:rFonts w:ascii="Times New Roman" w:hAnsi="Times New Roman"/>
          <w:lang w:val="en-GB"/>
        </w:rPr>
        <w:t xml:space="preserve"> </w:t>
      </w:r>
      <w:r w:rsidR="00E956D7" w:rsidRPr="0016360D">
        <w:rPr>
          <w:rFonts w:ascii="Times New Roman" w:hAnsi="Times New Roman"/>
          <w:lang w:val="en-GB"/>
        </w:rPr>
        <w:t>Rice husk ash, also known as RHA</w:t>
      </w:r>
      <w:r w:rsidR="009F5398">
        <w:rPr>
          <w:rFonts w:ascii="Times New Roman" w:hAnsi="Times New Roman"/>
          <w:lang w:val="en-GB"/>
        </w:rPr>
        <w:t>,</w:t>
      </w:r>
      <w:r w:rsidR="00E956D7" w:rsidRPr="0016360D">
        <w:rPr>
          <w:rFonts w:ascii="Times New Roman" w:hAnsi="Times New Roman"/>
          <w:lang w:val="en-GB"/>
        </w:rPr>
        <w:t xml:space="preserve"> is produced by the combustion of rice husk. When the </w:t>
      </w:r>
      <w:r w:rsidR="009F5398">
        <w:rPr>
          <w:rFonts w:ascii="Times New Roman" w:hAnsi="Times New Roman"/>
          <w:lang w:val="en-GB"/>
        </w:rPr>
        <w:t>combustion temperature is lower than 700 degrees Celsius, it is possible to obtain</w:t>
      </w:r>
      <w:r w:rsidR="00E956D7" w:rsidRPr="0016360D">
        <w:rPr>
          <w:rFonts w:ascii="Times New Roman" w:hAnsi="Times New Roman"/>
          <w:lang w:val="en-GB"/>
        </w:rPr>
        <w:t xml:space="preserve"> RHA that contains more than 80 percent amorphous silica</w:t>
      </w:r>
      <w:r w:rsidR="00D01E14" w:rsidRPr="0016360D">
        <w:rPr>
          <w:rFonts w:ascii="Times New Roman" w:hAnsi="Times New Roman"/>
          <w:lang w:val="en-GB"/>
        </w:rPr>
        <w:t xml:space="preserve"> </w:t>
      </w:r>
      <w:r w:rsidR="0031162C" w:rsidRPr="0016360D">
        <w:rPr>
          <w:rFonts w:ascii="Times New Roman" w:hAnsi="Times New Roman"/>
          <w:lang w:val="en-GB"/>
        </w:rPr>
        <w:fldChar w:fldCharType="begin" w:fldLock="1"/>
      </w:r>
      <w:r w:rsidR="00461056" w:rsidRPr="0016360D">
        <w:rPr>
          <w:rFonts w:ascii="Times New Roman" w:hAnsi="Times New Roman"/>
          <w:lang w:val="en-GB"/>
        </w:rPr>
        <w:instrText>ADDIN CSL_CITATION {"citationItems":[{"id":"ITEM-1","itemData":{"author":[{"dropping-particle":"","family":"Rashid","given":"Md Harunur","non-dropping-particle":"","parse-names":false,"suffix":""},{"dropping-particle":"","family":"Molla","given":"Md Keramat Ali","non-dropping-particle":"","parse-names":false,"suffix":""},{"dropping-particle":"","family":"Ahmed","given":"Tarif Uddin","non-dropping-particle":"","parse-names":false,"suffix":""}],"container-title":"Pan","id":"ITEM-1","issue":"41.5","issued":{"date-parts":[["2010"]]},"page":"493-495","title":"Durability of mortar in presence of rice husk ash","type":"article-journal","volume":"100"},"uris":["http://www.mendeley.com/documents/?uuid=a23f6807-e192-48a4-91a5-0f341be38e9e"]},{"id":"ITEM-2","itemData":{"ISSN":"0950-0618","author":[{"dropping-particle":"","family":"Chindaprasirt","given":"Prinya","non-dropping-particle":"","parse-names":false,"suffix":""},{"dropping-particle":"","family":"Rukzon","given":"Sumrerng","non-dropping-particle":"","parse-names":false,"suffix":""}],"container-title":"Construction and Building Materials","id":"ITEM-2","issue":"8","issued":{"date-parts":[["2008"]]},"page":"1601-1606","publisher":"Elsevier","title":"Strength, porosity and corrosion resistance of ternary blend Portland cement, rice husk ash and fly ash mortar","type":"article-journal","volume":"22"},"uris":["http://www.mendeley.com/documents/?uuid=bd2daeab-6d66-40b6-976f-f45be2d5918a"]}],"mendeley":{"formattedCitation":"(Chindaprasirt &amp; Rukzon, 2008; Rashid et al., 2010)","plainTextFormattedCitation":"(Chindaprasirt &amp; Rukzon, 2008; Rashid et al., 2010)","previouslyFormattedCitation":"(Chindaprasirt &amp; Rukzon, 2008; Rashid et al., 2010)"},"properties":{"noteIndex":0},"schema":"https://github.com/citation-style-language/schema/raw/master/csl-citation.json"}</w:instrText>
      </w:r>
      <w:r w:rsidR="0031162C" w:rsidRPr="0016360D">
        <w:rPr>
          <w:rFonts w:ascii="Times New Roman" w:hAnsi="Times New Roman"/>
          <w:lang w:val="en-GB"/>
        </w:rPr>
        <w:fldChar w:fldCharType="separate"/>
      </w:r>
      <w:r w:rsidR="00BE24FB" w:rsidRPr="0016360D">
        <w:rPr>
          <w:rFonts w:ascii="Times New Roman" w:hAnsi="Times New Roman"/>
          <w:noProof/>
          <w:lang w:val="en-GB"/>
        </w:rPr>
        <w:t>(Chindaprasirt &amp; Rukzon 2008</w:t>
      </w:r>
      <w:r w:rsidR="009341E6">
        <w:rPr>
          <w:rFonts w:ascii="Times New Roman" w:hAnsi="Times New Roman"/>
          <w:noProof/>
          <w:lang w:val="en-GB"/>
        </w:rPr>
        <w:t>,</w:t>
      </w:r>
      <w:r w:rsidR="00BE24FB" w:rsidRPr="0016360D">
        <w:rPr>
          <w:rFonts w:ascii="Times New Roman" w:hAnsi="Times New Roman"/>
          <w:noProof/>
          <w:lang w:val="en-GB"/>
        </w:rPr>
        <w:t xml:space="preserve"> Rashid et al. 2010)</w:t>
      </w:r>
      <w:r w:rsidR="0031162C" w:rsidRPr="0016360D">
        <w:rPr>
          <w:rFonts w:ascii="Times New Roman" w:hAnsi="Times New Roman"/>
          <w:lang w:val="en-GB"/>
        </w:rPr>
        <w:fldChar w:fldCharType="end"/>
      </w:r>
      <w:r w:rsidR="0045331A" w:rsidRPr="0016360D">
        <w:rPr>
          <w:rFonts w:ascii="Times New Roman" w:hAnsi="Times New Roman"/>
          <w:lang w:val="en-GB"/>
        </w:rPr>
        <w:t>.</w:t>
      </w:r>
      <w:r w:rsidR="00E956D7" w:rsidRPr="0016360D">
        <w:rPr>
          <w:rFonts w:ascii="Times New Roman" w:hAnsi="Times New Roman"/>
          <w:lang w:val="en-GB"/>
        </w:rPr>
        <w:t xml:space="preserve"> RHA quality depends on the combustion rate, length, </w:t>
      </w:r>
      <w:r w:rsidR="009F5398">
        <w:rPr>
          <w:rFonts w:ascii="Times New Roman" w:hAnsi="Times New Roman"/>
          <w:lang w:val="en-GB"/>
        </w:rPr>
        <w:t>cooling process, and</w:t>
      </w:r>
      <w:r w:rsidR="00E956D7" w:rsidRPr="0016360D">
        <w:rPr>
          <w:rFonts w:ascii="Times New Roman" w:hAnsi="Times New Roman"/>
          <w:lang w:val="en-GB"/>
        </w:rPr>
        <w:t xml:space="preserve"> burning temperature. Gradual cooling in an average oxygen supply </w:t>
      </w:r>
      <w:r w:rsidR="009F5398">
        <w:rPr>
          <w:rFonts w:ascii="Times New Roman" w:hAnsi="Times New Roman"/>
          <w:lang w:val="en-GB"/>
        </w:rPr>
        <w:t>yields amorphous silica, whereas an oxidizing atmosphere produc</w:t>
      </w:r>
      <w:r w:rsidR="00E956D7" w:rsidRPr="0016360D">
        <w:rPr>
          <w:rFonts w:ascii="Times New Roman" w:hAnsi="Times New Roman"/>
          <w:lang w:val="en-GB"/>
        </w:rPr>
        <w:t xml:space="preserve">es crystalline silica. Amorphous silica RHA is more reactive </w:t>
      </w:r>
      <w:r w:rsidR="009F5398">
        <w:rPr>
          <w:rFonts w:ascii="Times New Roman" w:hAnsi="Times New Roman"/>
          <w:lang w:val="en-GB"/>
        </w:rPr>
        <w:t>due to its higher porosity and</w:t>
      </w:r>
      <w:r w:rsidR="00E956D7" w:rsidRPr="0016360D">
        <w:rPr>
          <w:rFonts w:ascii="Times New Roman" w:hAnsi="Times New Roman"/>
          <w:lang w:val="en-GB"/>
        </w:rPr>
        <w:t xml:space="preserve"> larger surface area. Furthermore, studies have shown that the reactivity of RHA </w:t>
      </w:r>
      <w:r w:rsidR="009F5398">
        <w:rPr>
          <w:rFonts w:ascii="Times New Roman" w:hAnsi="Times New Roman"/>
          <w:lang w:val="en-GB"/>
        </w:rPr>
        <w:t>increases as the fineness of the substance increases (Bui et al. 2012)</w:t>
      </w:r>
      <w:r w:rsidR="00E956D7" w:rsidRPr="0016360D">
        <w:rPr>
          <w:rFonts w:ascii="Times New Roman" w:hAnsi="Times New Roman"/>
          <w:lang w:val="en-GB"/>
        </w:rPr>
        <w:t>.</w:t>
      </w:r>
    </w:p>
    <w:p w14:paraId="6D450E80" w14:textId="3A910DAA" w:rsidR="00596C39" w:rsidRPr="0016360D" w:rsidRDefault="009D5C1E" w:rsidP="0016360D">
      <w:pPr>
        <w:spacing w:after="0" w:line="240" w:lineRule="auto"/>
        <w:ind w:firstLine="284"/>
        <w:jc w:val="both"/>
        <w:rPr>
          <w:rFonts w:ascii="Times New Roman" w:hAnsi="Times New Roman"/>
          <w:lang w:val="en-GB"/>
        </w:rPr>
      </w:pPr>
      <w:r w:rsidRPr="0016360D">
        <w:rPr>
          <w:rFonts w:ascii="Times New Roman" w:hAnsi="Times New Roman"/>
          <w:lang w:val="en-GB"/>
        </w:rPr>
        <w:t xml:space="preserve">The availability of rice husk is considerable in </w:t>
      </w:r>
      <w:r w:rsidR="009F5398">
        <w:rPr>
          <w:rFonts w:ascii="Times New Roman" w:hAnsi="Times New Roman"/>
          <w:lang w:val="en-GB"/>
        </w:rPr>
        <w:t>countries that are engaged in rice production</w:t>
      </w:r>
      <w:r w:rsidRPr="0016360D">
        <w:rPr>
          <w:rFonts w:ascii="Times New Roman" w:hAnsi="Times New Roman"/>
          <w:lang w:val="en-GB"/>
        </w:rPr>
        <w:t>. More than 130</w:t>
      </w:r>
      <w:r w:rsidR="008C4F01">
        <w:rPr>
          <w:rFonts w:ascii="Times New Roman" w:hAnsi="Times New Roman"/>
          <w:lang w:val="en-GB"/>
        </w:rPr>
        <w:t> </w:t>
      </w:r>
      <w:r w:rsidRPr="0016360D">
        <w:rPr>
          <w:rFonts w:ascii="Times New Roman" w:hAnsi="Times New Roman"/>
          <w:lang w:val="en-GB"/>
        </w:rPr>
        <w:t xml:space="preserve">million tons of rice husk are produced </w:t>
      </w:r>
      <w:r w:rsidR="009F5398">
        <w:rPr>
          <w:rFonts w:ascii="Times New Roman" w:hAnsi="Times New Roman"/>
          <w:lang w:val="en-GB"/>
        </w:rPr>
        <w:t>worldwide every</w:t>
      </w:r>
      <w:r w:rsidR="007F4688" w:rsidRPr="0016360D">
        <w:rPr>
          <w:rFonts w:ascii="Times New Roman" w:hAnsi="Times New Roman"/>
          <w:lang w:val="en-GB"/>
        </w:rPr>
        <w:t xml:space="preserve"> year</w:t>
      </w:r>
      <w:r w:rsidR="0045331A" w:rsidRPr="0016360D">
        <w:rPr>
          <w:rFonts w:ascii="Times New Roman" w:hAnsi="Times New Roman"/>
          <w:lang w:val="en-GB"/>
        </w:rPr>
        <w:t xml:space="preserve"> </w:t>
      </w:r>
      <w:r w:rsidR="0031162C" w:rsidRPr="0016360D">
        <w:rPr>
          <w:rFonts w:ascii="Times New Roman" w:hAnsi="Times New Roman"/>
          <w:lang w:val="en-GB"/>
        </w:rPr>
        <w:fldChar w:fldCharType="begin" w:fldLock="1"/>
      </w:r>
      <w:r w:rsidR="00461056" w:rsidRPr="0016360D">
        <w:rPr>
          <w:rFonts w:ascii="Times New Roman" w:hAnsi="Times New Roman"/>
          <w:lang w:val="en-GB"/>
        </w:rPr>
        <w:instrText>ADDIN CSL_CITATION {"citationItems":[{"id":"ITEM-1","itemData":{"ISSN":"0899-1561","author":[{"dropping-particle":"","family":"Vayghan","given":"A Gholizadeh","non-dropping-particle":"","parse-names":false,"suffix":""},{"dropping-particle":"","family":"Khaloo","given":"A R","non-dropping-particle":"","parse-names":false,"suffix":""},{"dropping-particle":"","family":"Nasiri","given":"S","non-dropping-particle":"","parse-names":false,"suffix":""},{"dropping-particle":"","family":"Rajabipour","given":"F","non-dropping-particle":"","parse-names":false,"suffix":""}],"container-title":"Journal of materials in civil engineering","id":"ITEM-1","issue":"6","issued":{"date-parts":[["2012"]]},"page":"691-697","publisher":"American Society of Civil Engineers","title":"Studies on the effect of retention time of rice husk combustion on the ash’s chemo-physical properties and performance in cement mixtures","type":"article-journal","volume":"24"},"uris":["http://www.mendeley.com/documents/?uuid=b0b7c369-b674-474d-9ed6-0e3f2f3037ce"]}],"mendeley":{"formattedCitation":"(Vayghan et al., 2012)","plainTextFormattedCitation":"(Vayghan et al., 2012)","previouslyFormattedCitation":"(Vayghan et al., 2012)"},"properties":{"noteIndex":0},"schema":"https://github.com/citation-style-language/schema/raw/master/csl-citation.json"}</w:instrText>
      </w:r>
      <w:r w:rsidR="0031162C" w:rsidRPr="0016360D">
        <w:rPr>
          <w:rFonts w:ascii="Times New Roman" w:hAnsi="Times New Roman"/>
          <w:lang w:val="en-GB"/>
        </w:rPr>
        <w:fldChar w:fldCharType="separate"/>
      </w:r>
      <w:r w:rsidR="00BE24FB" w:rsidRPr="0016360D">
        <w:rPr>
          <w:rFonts w:ascii="Times New Roman" w:hAnsi="Times New Roman"/>
          <w:noProof/>
          <w:lang w:val="en-GB"/>
        </w:rPr>
        <w:t>(Vayghan et al. 2012)</w:t>
      </w:r>
      <w:r w:rsidR="0031162C" w:rsidRPr="0016360D">
        <w:rPr>
          <w:rFonts w:ascii="Times New Roman" w:hAnsi="Times New Roman"/>
          <w:lang w:val="en-GB"/>
        </w:rPr>
        <w:fldChar w:fldCharType="end"/>
      </w:r>
      <w:r w:rsidR="007F4688" w:rsidRPr="0016360D">
        <w:rPr>
          <w:rFonts w:ascii="Times New Roman" w:hAnsi="Times New Roman"/>
          <w:lang w:val="en-GB"/>
        </w:rPr>
        <w:t xml:space="preserve">. </w:t>
      </w:r>
      <w:r w:rsidRPr="0016360D">
        <w:rPr>
          <w:rFonts w:ascii="Times New Roman" w:hAnsi="Times New Roman"/>
          <w:lang w:val="en-GB"/>
        </w:rPr>
        <w:t xml:space="preserve">Rice paddy is typically used to obtain rice husk, which is </w:t>
      </w:r>
      <w:r w:rsidR="009F5398">
        <w:rPr>
          <w:rFonts w:ascii="Times New Roman" w:hAnsi="Times New Roman"/>
          <w:lang w:val="en-GB"/>
        </w:rPr>
        <w:t>one of the most important agricultural by-products</w:t>
      </w:r>
      <w:r w:rsidRPr="0016360D">
        <w:rPr>
          <w:rFonts w:ascii="Times New Roman" w:hAnsi="Times New Roman"/>
          <w:lang w:val="en-GB"/>
        </w:rPr>
        <w:t xml:space="preserve"> found in agriculture. </w:t>
      </w:r>
      <w:r w:rsidR="009F5398">
        <w:rPr>
          <w:rFonts w:ascii="Times New Roman" w:hAnsi="Times New Roman"/>
          <w:lang w:val="en-GB"/>
        </w:rPr>
        <w:t>Research has demonstrated that one ton of husk is produced for every four tons of rice</w:t>
      </w:r>
      <w:r w:rsidR="0045331A" w:rsidRPr="0016360D">
        <w:rPr>
          <w:rFonts w:ascii="Times New Roman" w:hAnsi="Times New Roman"/>
          <w:lang w:val="en-GB"/>
        </w:rPr>
        <w:t xml:space="preserve"> </w:t>
      </w:r>
      <w:r w:rsidR="0031162C" w:rsidRPr="0016360D">
        <w:rPr>
          <w:rFonts w:ascii="Times New Roman" w:hAnsi="Times New Roman"/>
          <w:lang w:val="en-GB"/>
        </w:rPr>
        <w:fldChar w:fldCharType="begin" w:fldLock="1"/>
      </w:r>
      <w:r w:rsidR="00461056" w:rsidRPr="0016360D">
        <w:rPr>
          <w:rFonts w:ascii="Times New Roman" w:hAnsi="Times New Roman"/>
          <w:lang w:val="en-GB"/>
        </w:rPr>
        <w:instrText>ADDIN CSL_CITATION {"citationItems":[{"id":"ITEM-1","itemData":{"ISSN":"0020-336X","author":[{"dropping-particle":"","family":"Jha","given":"J N","non-dropping-particle":"","parse-names":false,"suffix":""},{"dropping-particle":"","family":"Gill","given":"K S","non-dropping-particle":"","parse-names":false,"suffix":""}],"container-title":"Journal of the Institution of Engineers(India), Part CV, Civil Engineering Division","id":"ITEM-1","issued":{"date-parts":[["2006"]]},"page":"33-39","title":"Effect of rice husk ash on lime stabilization of soil","type":"article-journal","volume":"87"},"uris":["http://www.mendeley.com/documents/?uuid=22d0ba12-d4f1-4673-8e12-9ad31315cee0"]}],"mendeley":{"formattedCitation":"(Jha &amp; Gill, 2006)","plainTextFormattedCitation":"(Jha &amp; Gill, 2006)","previouslyFormattedCitation":"(Jha &amp; Gill, 2006)"},"properties":{"noteIndex":0},"schema":"https://github.com/citation-style-language/schema/raw/master/csl-citation.json"}</w:instrText>
      </w:r>
      <w:r w:rsidR="0031162C" w:rsidRPr="0016360D">
        <w:rPr>
          <w:rFonts w:ascii="Times New Roman" w:hAnsi="Times New Roman"/>
          <w:lang w:val="en-GB"/>
        </w:rPr>
        <w:fldChar w:fldCharType="separate"/>
      </w:r>
      <w:r w:rsidR="00BE24FB" w:rsidRPr="0016360D">
        <w:rPr>
          <w:rFonts w:ascii="Times New Roman" w:hAnsi="Times New Roman"/>
          <w:noProof/>
          <w:lang w:val="en-GB"/>
        </w:rPr>
        <w:t>(Jha &amp; Gill 2006)</w:t>
      </w:r>
      <w:r w:rsidR="0031162C" w:rsidRPr="0016360D">
        <w:rPr>
          <w:rFonts w:ascii="Times New Roman" w:hAnsi="Times New Roman"/>
          <w:lang w:val="en-GB"/>
        </w:rPr>
        <w:fldChar w:fldCharType="end"/>
      </w:r>
      <w:r w:rsidRPr="0016360D">
        <w:rPr>
          <w:rFonts w:ascii="Times New Roman" w:hAnsi="Times New Roman"/>
          <w:lang w:val="en-GB"/>
        </w:rPr>
        <w:t>. In</w:t>
      </w:r>
      <w:r w:rsidR="008C4F01">
        <w:rPr>
          <w:rFonts w:ascii="Times New Roman" w:hAnsi="Times New Roman"/>
          <w:lang w:val="en-GB"/>
        </w:rPr>
        <w:t> </w:t>
      </w:r>
      <w:r w:rsidRPr="0016360D">
        <w:rPr>
          <w:rFonts w:ascii="Times New Roman" w:hAnsi="Times New Roman"/>
          <w:lang w:val="en-GB"/>
        </w:rPr>
        <w:t xml:space="preserve">most cases, the rice husk </w:t>
      </w:r>
      <w:r w:rsidR="009F5398">
        <w:rPr>
          <w:rFonts w:ascii="Times New Roman" w:hAnsi="Times New Roman"/>
          <w:lang w:val="en-GB"/>
        </w:rPr>
        <w:t>produced is allowed to dry thoroughly before being burned, resulting</w:t>
      </w:r>
      <w:r w:rsidRPr="0016360D">
        <w:rPr>
          <w:rFonts w:ascii="Times New Roman" w:hAnsi="Times New Roman"/>
          <w:lang w:val="en-GB"/>
        </w:rPr>
        <w:t xml:space="preserve"> in the emission of carbon dioxide into the atmosphere. For this reason, </w:t>
      </w:r>
      <w:r w:rsidR="009F5398">
        <w:rPr>
          <w:rFonts w:ascii="Times New Roman" w:hAnsi="Times New Roman"/>
          <w:lang w:val="en-GB"/>
        </w:rPr>
        <w:t>incorporating leftover rice husk into mortar not only offers environmental benefits but also transforms the mortar into a sustainable material</w:t>
      </w:r>
      <w:r w:rsidRPr="0016360D">
        <w:rPr>
          <w:rFonts w:ascii="Times New Roman" w:hAnsi="Times New Roman"/>
          <w:lang w:val="en-GB"/>
        </w:rPr>
        <w:t>.</w:t>
      </w:r>
      <w:r w:rsidR="0045331A" w:rsidRPr="0016360D">
        <w:rPr>
          <w:rFonts w:ascii="Times New Roman" w:hAnsi="Times New Roman"/>
          <w:lang w:val="en-GB"/>
        </w:rPr>
        <w:t xml:space="preserve"> </w:t>
      </w:r>
      <w:r w:rsidR="00E760B3" w:rsidRPr="0016360D">
        <w:rPr>
          <w:rFonts w:ascii="Times New Roman" w:hAnsi="Times New Roman"/>
          <w:lang w:val="en-GB"/>
        </w:rPr>
        <w:t xml:space="preserve">Several studies have been conducted </w:t>
      </w:r>
      <w:r w:rsidR="009F5398">
        <w:rPr>
          <w:rFonts w:ascii="Times New Roman" w:hAnsi="Times New Roman"/>
          <w:lang w:val="en-GB"/>
        </w:rPr>
        <w:t>using rice by-products to enhance the performance of cement-based mortars and concretes</w:t>
      </w:r>
      <w:r w:rsidR="00E760B3" w:rsidRPr="0016360D">
        <w:rPr>
          <w:rFonts w:ascii="Times New Roman" w:hAnsi="Times New Roman"/>
          <w:lang w:val="en-GB"/>
        </w:rPr>
        <w:t xml:space="preserve"> for use in building applications</w:t>
      </w:r>
      <w:r w:rsidR="00DC1F47" w:rsidRPr="0016360D">
        <w:rPr>
          <w:rFonts w:ascii="Times New Roman" w:hAnsi="Times New Roman"/>
          <w:lang w:val="en-GB"/>
        </w:rPr>
        <w:t>.</w:t>
      </w:r>
      <w:r w:rsidR="007F4688" w:rsidRPr="0016360D">
        <w:rPr>
          <w:rFonts w:ascii="Times New Roman" w:hAnsi="Times New Roman"/>
          <w:lang w:val="en-GB"/>
        </w:rPr>
        <w:t xml:space="preserve"> </w:t>
      </w:r>
      <w:r w:rsidR="00E760B3" w:rsidRPr="0016360D">
        <w:rPr>
          <w:rFonts w:ascii="Times New Roman" w:hAnsi="Times New Roman"/>
          <w:lang w:val="en-GB"/>
        </w:rPr>
        <w:t>The mechanical</w:t>
      </w:r>
      <w:r w:rsidR="00EC67D7" w:rsidRPr="0016360D">
        <w:rPr>
          <w:rFonts w:ascii="Times New Roman" w:hAnsi="Times New Roman"/>
          <w:lang w:val="en-GB"/>
        </w:rPr>
        <w:t xml:space="preserve"> and durability</w:t>
      </w:r>
      <w:r w:rsidR="00E760B3" w:rsidRPr="0016360D">
        <w:rPr>
          <w:rFonts w:ascii="Times New Roman" w:hAnsi="Times New Roman"/>
          <w:lang w:val="en-GB"/>
        </w:rPr>
        <w:t xml:space="preserve"> properties of cement mortar were stabilized through the utilization</w:t>
      </w:r>
      <w:r w:rsidR="00DC1F47" w:rsidRPr="0016360D">
        <w:rPr>
          <w:rFonts w:ascii="Times New Roman" w:hAnsi="Times New Roman"/>
          <w:lang w:val="en-GB"/>
        </w:rPr>
        <w:t xml:space="preserve"> of rice husk ash</w:t>
      </w:r>
      <w:r w:rsidR="0045331A" w:rsidRPr="0016360D">
        <w:rPr>
          <w:rFonts w:ascii="Times New Roman" w:hAnsi="Times New Roman"/>
          <w:lang w:val="en-GB"/>
        </w:rPr>
        <w:t xml:space="preserve"> </w:t>
      </w:r>
      <w:r w:rsidR="0031162C" w:rsidRPr="0016360D">
        <w:rPr>
          <w:rFonts w:ascii="Times New Roman" w:hAnsi="Times New Roman"/>
          <w:lang w:val="en-GB"/>
        </w:rPr>
        <w:fldChar w:fldCharType="begin" w:fldLock="1"/>
      </w:r>
      <w:r w:rsidR="00461056" w:rsidRPr="0016360D">
        <w:rPr>
          <w:rFonts w:ascii="Times New Roman" w:hAnsi="Times New Roman"/>
          <w:lang w:val="en-GB"/>
        </w:rPr>
        <w:instrText>ADDIN CSL_CITATION {"citationItems":[{"id":"ITEM-1","itemData":{"author":[{"dropping-particle":"","family":"Sanou","given":"Issiaka","non-dropping-particle":"","parse-names":false,"suffix":""},{"dropping-particle":"","family":"Sawadogo","given":"Moustapha","non-dropping-particle":"","parse-names":false,"suffix":""},{"dropping-particle":"","family":"Seynou","given":"Mohamed","non-dropping-particle":"","parse-names":false,"suffix":""},{"dropping-particle":"","family":"Zerbo","given":"Lamine","non-dropping-particle":"","parse-names":false,"suffix":""},{"dropping-particle":"","family":"Ouedraogo","given":"Raguilnaba","non-dropping-particle":"","parse-names":false,"suffix":""}],"container-title":"Journal of Minerals and Materials Characterization and Engineering","id":"ITEM-1","issue":"6","issued":{"date-parts":[["2019"]]},"page":"373-384","publisher":"Scientific Research Publishing","title":"Study of the mechanical behaviour of mortars modified with rice husk ash","type":"article-journal","volume":"7"},"uris":["http://www.mendeley.com/documents/?uuid=768bafde-4f8d-44ab-acd6-428f53a7a8fa"]}],"mendeley":{"formattedCitation":"(Sanou et al., 2019)","plainTextFormattedCitation":"(Sanou et al., 2019)","previouslyFormattedCitation":"(Sanou et al., 2019)"},"properties":{"noteIndex":0},"schema":"https://github.com/citation-style-language/schema/raw/master/csl-citation.json"}</w:instrText>
      </w:r>
      <w:r w:rsidR="0031162C" w:rsidRPr="0016360D">
        <w:rPr>
          <w:rFonts w:ascii="Times New Roman" w:hAnsi="Times New Roman"/>
          <w:lang w:val="en-GB"/>
        </w:rPr>
        <w:fldChar w:fldCharType="separate"/>
      </w:r>
      <w:r w:rsidR="00BE24FB" w:rsidRPr="0016360D">
        <w:rPr>
          <w:rFonts w:ascii="Times New Roman" w:hAnsi="Times New Roman"/>
          <w:noProof/>
          <w:lang w:val="en-GB"/>
        </w:rPr>
        <w:t>(Sanou et al. 2019)</w:t>
      </w:r>
      <w:r w:rsidR="0031162C" w:rsidRPr="0016360D">
        <w:rPr>
          <w:rFonts w:ascii="Times New Roman" w:hAnsi="Times New Roman"/>
          <w:lang w:val="en-GB"/>
        </w:rPr>
        <w:fldChar w:fldCharType="end"/>
      </w:r>
      <w:r w:rsidR="00E760B3" w:rsidRPr="0016360D">
        <w:rPr>
          <w:rFonts w:ascii="Times New Roman" w:hAnsi="Times New Roman"/>
          <w:lang w:val="en-GB"/>
        </w:rPr>
        <w:t>. For the purpose of dete</w:t>
      </w:r>
      <w:r w:rsidR="00DC1F47" w:rsidRPr="0016360D">
        <w:rPr>
          <w:rFonts w:ascii="Times New Roman" w:hAnsi="Times New Roman"/>
          <w:lang w:val="en-GB"/>
        </w:rPr>
        <w:t>rmining the mechanical properties</w:t>
      </w:r>
      <w:r w:rsidR="009F5398">
        <w:rPr>
          <w:rFonts w:ascii="Times New Roman" w:hAnsi="Times New Roman"/>
          <w:lang w:val="en-GB"/>
        </w:rPr>
        <w:t xml:space="preserve">, rice husk ash was applied to mortar, and the results were studied </w:t>
      </w:r>
      <w:r w:rsidR="0031162C" w:rsidRPr="0016360D">
        <w:rPr>
          <w:rFonts w:ascii="Times New Roman" w:hAnsi="Times New Roman"/>
          <w:lang w:val="en-GB"/>
        </w:rPr>
        <w:fldChar w:fldCharType="begin" w:fldLock="1"/>
      </w:r>
      <w:r w:rsidR="00461056" w:rsidRPr="0016360D">
        <w:rPr>
          <w:rFonts w:ascii="Times New Roman" w:hAnsi="Times New Roman"/>
          <w:lang w:val="en-GB"/>
        </w:rPr>
        <w:instrText>ADDIN CSL_CITATION {"citationItems":[{"id":"ITEM-1","itemData":{"ISSN":"0899-1561","author":[{"dropping-particle":"","family":"Pavía","given":"S","non-dropping-particle":"","parse-names":false,"suffix":""},{"dropping-particle":"","family":"Walker","given":"R","non-dropping-particle":"","parse-names":false,"suffix":""},{"dropping-particle":"","family":"Veale","given":"P","non-dropping-particle":"","parse-names":false,"suffix":""},{"dropping-particle":"","family":"Wood","given":"A","non-dropping-particle":"","parse-names":false,"suffix":""}],"container-title":"Journal of materials in civil engineering","id":"ITEM-1","issue":"9","issued":{"date-parts":[["2014"]]},"page":"4014066","publisher":"American Society of Civil Engineers","title":"Impact of the properties and reactivity of rice husk ash on lime mortar properties","type":"article-journal","volume":"26"},"uris":["http://www.mendeley.com/documents/?uuid=b3235bd3-13d3-43da-9388-eb06b7156f3e"]}],"mendeley":{"formattedCitation":"(Pavía et al., 2014)","plainTextFormattedCitation":"(Pavía et al., 2014)","previouslyFormattedCitation":"(Pavía et al., 2014)"},"properties":{"noteIndex":0},"schema":"https://github.com/citation-style-language/schema/raw/master/csl-citation.json"}</w:instrText>
      </w:r>
      <w:r w:rsidR="0031162C" w:rsidRPr="0016360D">
        <w:rPr>
          <w:rFonts w:ascii="Times New Roman" w:hAnsi="Times New Roman"/>
          <w:lang w:val="en-GB"/>
        </w:rPr>
        <w:fldChar w:fldCharType="separate"/>
      </w:r>
      <w:r w:rsidR="00BE24FB" w:rsidRPr="0016360D">
        <w:rPr>
          <w:rFonts w:ascii="Times New Roman" w:hAnsi="Times New Roman"/>
          <w:noProof/>
          <w:lang w:val="en-GB"/>
        </w:rPr>
        <w:t>(Pavía et al. 2014)</w:t>
      </w:r>
      <w:r w:rsidR="0031162C" w:rsidRPr="0016360D">
        <w:rPr>
          <w:rFonts w:ascii="Times New Roman" w:hAnsi="Times New Roman"/>
          <w:lang w:val="en-GB"/>
        </w:rPr>
        <w:fldChar w:fldCharType="end"/>
      </w:r>
      <w:r w:rsidR="00DC1F47" w:rsidRPr="0016360D">
        <w:rPr>
          <w:rFonts w:ascii="Times New Roman" w:hAnsi="Times New Roman"/>
          <w:lang w:val="en-GB"/>
        </w:rPr>
        <w:t>.</w:t>
      </w:r>
      <w:r w:rsidR="00757376" w:rsidRPr="0016360D">
        <w:rPr>
          <w:rFonts w:ascii="Times New Roman" w:hAnsi="Times New Roman"/>
          <w:lang w:val="en-GB"/>
        </w:rPr>
        <w:t xml:space="preserve"> Figure 1 shows the samples and setup to examine compressive and flexural strength.</w:t>
      </w:r>
    </w:p>
    <w:p w14:paraId="0D4A406F" w14:textId="77777777" w:rsidR="00E82007" w:rsidRPr="0016360D" w:rsidRDefault="00E82007" w:rsidP="0016360D">
      <w:pPr>
        <w:spacing w:after="0" w:line="240" w:lineRule="auto"/>
        <w:ind w:firstLine="284"/>
        <w:jc w:val="both"/>
        <w:rPr>
          <w:rFonts w:ascii="Times New Roman" w:hAnsi="Times New Roman"/>
          <w:lang w:val="en-GB"/>
        </w:rPr>
      </w:pPr>
    </w:p>
    <w:p w14:paraId="7496A695" w14:textId="77777777" w:rsidR="00DF19A5" w:rsidRPr="0016360D" w:rsidRDefault="00DC7B51" w:rsidP="009C7F48">
      <w:pPr>
        <w:spacing w:after="0" w:line="240" w:lineRule="auto"/>
        <w:jc w:val="both"/>
        <w:rPr>
          <w:rFonts w:ascii="Times New Roman" w:hAnsi="Times New Roman"/>
          <w:lang w:val="en-GB"/>
        </w:rPr>
      </w:pPr>
      <w:r w:rsidRPr="0016360D">
        <w:rPr>
          <w:rFonts w:ascii="Times New Roman" w:hAnsi="Times New Roman"/>
          <w:noProof/>
          <w:lang w:val="en-GB" w:eastAsia="en-IN"/>
        </w:rPr>
        <w:drawing>
          <wp:inline distT="0" distB="0" distL="0" distR="0" wp14:anchorId="2157A6F2" wp14:editId="3AAC50A1">
            <wp:extent cx="2842260" cy="24003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2260" cy="2400300"/>
                    </a:xfrm>
                    <a:prstGeom prst="rect">
                      <a:avLst/>
                    </a:prstGeom>
                    <a:noFill/>
                    <a:ln>
                      <a:noFill/>
                    </a:ln>
                  </pic:spPr>
                </pic:pic>
              </a:graphicData>
            </a:graphic>
          </wp:inline>
        </w:drawing>
      </w:r>
      <w:r w:rsidRPr="0016360D">
        <w:rPr>
          <w:rFonts w:ascii="Times New Roman" w:hAnsi="Times New Roman"/>
          <w:noProof/>
          <w:lang w:val="en-GB" w:eastAsia="en-IN"/>
        </w:rPr>
        <w:drawing>
          <wp:inline distT="0" distB="0" distL="0" distR="0" wp14:anchorId="7F9E0B99" wp14:editId="6D2FE7FD">
            <wp:extent cx="2964180" cy="24003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4180" cy="2400300"/>
                    </a:xfrm>
                    <a:prstGeom prst="rect">
                      <a:avLst/>
                    </a:prstGeom>
                    <a:noFill/>
                    <a:ln>
                      <a:noFill/>
                    </a:ln>
                  </pic:spPr>
                </pic:pic>
              </a:graphicData>
            </a:graphic>
          </wp:inline>
        </w:drawing>
      </w:r>
    </w:p>
    <w:p w14:paraId="52818E2D" w14:textId="66F24E66" w:rsidR="005E080A" w:rsidRPr="0016360D" w:rsidRDefault="00FE6861" w:rsidP="00975FEA">
      <w:pPr>
        <w:pStyle w:val="Rrys"/>
        <w:rPr>
          <w:lang w:val="en-GB"/>
        </w:rPr>
      </w:pPr>
      <w:r w:rsidRPr="0016360D">
        <w:rPr>
          <w:b/>
          <w:bCs/>
          <w:lang w:val="en-GB"/>
        </w:rPr>
        <w:t>Fig</w:t>
      </w:r>
      <w:r w:rsidR="00975FEA" w:rsidRPr="0016360D">
        <w:rPr>
          <w:b/>
          <w:bCs/>
          <w:lang w:val="en-GB"/>
        </w:rPr>
        <w:t>.</w:t>
      </w:r>
      <w:r w:rsidRPr="0016360D">
        <w:rPr>
          <w:b/>
          <w:bCs/>
          <w:lang w:val="en-GB"/>
        </w:rPr>
        <w:t xml:space="preserve"> 1</w:t>
      </w:r>
      <w:r w:rsidR="00975FEA" w:rsidRPr="0016360D">
        <w:rPr>
          <w:b/>
          <w:bCs/>
          <w:lang w:val="en-GB"/>
        </w:rPr>
        <w:t>.</w:t>
      </w:r>
      <w:r w:rsidRPr="0016360D">
        <w:rPr>
          <w:lang w:val="en-GB"/>
        </w:rPr>
        <w:t xml:space="preserve"> Samples and setup for compressive and flexural strength</w:t>
      </w:r>
    </w:p>
    <w:p w14:paraId="4A30E7AA" w14:textId="77777777" w:rsidR="00975FEA" w:rsidRPr="0016360D" w:rsidRDefault="00975FEA" w:rsidP="0016360D">
      <w:pPr>
        <w:pStyle w:val="Default"/>
        <w:ind w:firstLine="284"/>
        <w:jc w:val="both"/>
        <w:rPr>
          <w:rFonts w:ascii="Times New Roman" w:hAnsi="Times New Roman" w:cs="Times New Roman"/>
          <w:sz w:val="22"/>
          <w:szCs w:val="22"/>
          <w:lang w:val="en-GB"/>
        </w:rPr>
      </w:pPr>
    </w:p>
    <w:p w14:paraId="4F382B7D" w14:textId="2609FAB0" w:rsidR="003F7D88" w:rsidRPr="0016360D" w:rsidRDefault="00EC67D7" w:rsidP="0016360D">
      <w:pPr>
        <w:pStyle w:val="Default"/>
        <w:ind w:firstLine="284"/>
        <w:jc w:val="both"/>
        <w:rPr>
          <w:rFonts w:ascii="Times New Roman" w:hAnsi="Times New Roman" w:cs="Times New Roman"/>
          <w:sz w:val="22"/>
          <w:szCs w:val="22"/>
          <w:lang w:val="en-GB"/>
        </w:rPr>
      </w:pPr>
      <w:r w:rsidRPr="0016360D">
        <w:rPr>
          <w:rFonts w:ascii="Times New Roman" w:hAnsi="Times New Roman" w:cs="Times New Roman"/>
          <w:sz w:val="22"/>
          <w:szCs w:val="22"/>
          <w:lang w:val="en-GB"/>
        </w:rPr>
        <w:t xml:space="preserve">The projected rice production volume in India for the financial year 2022 exceeded 130 million metric tons, with the country producing almost 26 million metric tons of rice husk </w:t>
      </w:r>
      <w:r w:rsidR="00511381" w:rsidRPr="0016360D">
        <w:rPr>
          <w:rFonts w:ascii="Times New Roman" w:hAnsi="Times New Roman" w:cs="Times New Roman"/>
          <w:sz w:val="22"/>
          <w:szCs w:val="22"/>
          <w:lang w:val="en-GB"/>
        </w:rPr>
        <w:fldChar w:fldCharType="begin" w:fldLock="1"/>
      </w:r>
      <w:r w:rsidR="00461056" w:rsidRPr="0016360D">
        <w:rPr>
          <w:rFonts w:ascii="Times New Roman" w:hAnsi="Times New Roman" w:cs="Times New Roman"/>
          <w:sz w:val="22"/>
          <w:szCs w:val="22"/>
          <w:lang w:val="en-GB"/>
        </w:rPr>
        <w:instrText>ADDIN CSL_CITATION {"citationItems":[{"id":"ITEM-1","itemData":{"author":[{"dropping-particle":"","family":"Arulkumaran","given":"K","non-dropping-particle":"","parse-names":false,"suffix":""},{"dropping-particle":"","family":"Suthan","given":"S","non-dropping-particle":"","parse-names":false,"suffix":""},{"dropping-particle":"","family":"Pallewatta","given":"T M","non-dropping-particle":"","parse-names":false,"suffix":""},{"dropping-particle":"","family":"Nishanthini","given":"A","non-dropping-particle":"","parse-names":false,"suffix":""},{"dropping-particle":"","family":"Dolage","given":"D A R","non-dropping-particle":"","parse-names":false,"suffix":""}],"id":"ITEM-1","issued":{"date-parts":[["2019"]]},"publisher":"The Institution of Engineers: Colombo","title":"Optimum level of partial replacement of cement with ground rice husk ash (GRHA) in concrete","type":"article-journal"},"uris":["http://www.mendeley.com/documents/?uuid=a0d25d6b-faa9-470f-93e5-1cf51fcfd648"]}],"mendeley":{"formattedCitation":"(Arulkumaran et al., 2019)","plainTextFormattedCitation":"(Arulkumaran et al., 2019)","previouslyFormattedCitation":"(Arulkumaran et al., 2019)"},"properties":{"noteIndex":0},"schema":"https://github.com/citation-style-language/schema/raw/master/csl-citation.json"}</w:instrText>
      </w:r>
      <w:r w:rsidR="00511381" w:rsidRPr="0016360D">
        <w:rPr>
          <w:rFonts w:ascii="Times New Roman" w:hAnsi="Times New Roman" w:cs="Times New Roman"/>
          <w:sz w:val="22"/>
          <w:szCs w:val="22"/>
          <w:lang w:val="en-GB"/>
        </w:rPr>
        <w:fldChar w:fldCharType="separate"/>
      </w:r>
      <w:r w:rsidR="00BE24FB" w:rsidRPr="0016360D">
        <w:rPr>
          <w:rFonts w:ascii="Times New Roman" w:hAnsi="Times New Roman" w:cs="Times New Roman"/>
          <w:noProof/>
          <w:sz w:val="22"/>
          <w:szCs w:val="22"/>
          <w:lang w:val="en-GB"/>
        </w:rPr>
        <w:t>(Arulkumaran et al. 2019)</w:t>
      </w:r>
      <w:r w:rsidR="00511381" w:rsidRPr="0016360D">
        <w:rPr>
          <w:rFonts w:ascii="Times New Roman" w:hAnsi="Times New Roman" w:cs="Times New Roman"/>
          <w:sz w:val="22"/>
          <w:szCs w:val="22"/>
          <w:lang w:val="en-GB"/>
        </w:rPr>
        <w:fldChar w:fldCharType="end"/>
      </w:r>
      <w:r w:rsidR="00E956D7" w:rsidRPr="0016360D">
        <w:rPr>
          <w:rFonts w:ascii="Times New Roman" w:hAnsi="Times New Roman" w:cs="Times New Roman"/>
          <w:sz w:val="22"/>
          <w:szCs w:val="22"/>
          <w:lang w:val="en-GB"/>
        </w:rPr>
        <w:t xml:space="preserve">. </w:t>
      </w:r>
      <w:r w:rsidR="005E4ADB" w:rsidRPr="0016360D">
        <w:rPr>
          <w:rFonts w:ascii="Times New Roman" w:hAnsi="Times New Roman" w:cs="Times New Roman"/>
          <w:sz w:val="22"/>
          <w:szCs w:val="22"/>
          <w:lang w:val="en-GB"/>
        </w:rPr>
        <w:t xml:space="preserve">The open disposal of rice husks pollutes water and </w:t>
      </w:r>
      <w:r w:rsidR="009F5398">
        <w:rPr>
          <w:rFonts w:ascii="Times New Roman" w:hAnsi="Times New Roman" w:cs="Times New Roman"/>
          <w:sz w:val="22"/>
          <w:szCs w:val="22"/>
          <w:lang w:val="en-GB"/>
        </w:rPr>
        <w:t>consumes a significant amoun</w:t>
      </w:r>
      <w:r w:rsidR="005E4ADB" w:rsidRPr="0016360D">
        <w:rPr>
          <w:rFonts w:ascii="Times New Roman" w:hAnsi="Times New Roman" w:cs="Times New Roman"/>
          <w:sz w:val="22"/>
          <w:szCs w:val="22"/>
          <w:lang w:val="en-GB"/>
        </w:rPr>
        <w:t xml:space="preserve">t of land. It harms the environment and doesn't generate </w:t>
      </w:r>
      <w:r w:rsidR="001D0257" w:rsidRPr="0016360D">
        <w:rPr>
          <w:rFonts w:ascii="Times New Roman" w:hAnsi="Times New Roman" w:cs="Times New Roman"/>
          <w:sz w:val="22"/>
          <w:szCs w:val="22"/>
          <w:lang w:val="en-GB"/>
        </w:rPr>
        <w:t>revenue</w:t>
      </w:r>
      <w:r w:rsidR="003E0015" w:rsidRPr="0016360D">
        <w:rPr>
          <w:rFonts w:ascii="Times New Roman" w:hAnsi="Times New Roman" w:cs="Times New Roman"/>
          <w:sz w:val="22"/>
          <w:szCs w:val="22"/>
          <w:lang w:val="en-GB"/>
        </w:rPr>
        <w:t xml:space="preserve"> </w:t>
      </w:r>
      <w:r w:rsidR="00511381" w:rsidRPr="0016360D">
        <w:rPr>
          <w:rFonts w:ascii="Times New Roman" w:hAnsi="Times New Roman" w:cs="Times New Roman"/>
          <w:sz w:val="22"/>
          <w:szCs w:val="22"/>
          <w:lang w:val="en-GB"/>
        </w:rPr>
        <w:fldChar w:fldCharType="begin" w:fldLock="1"/>
      </w:r>
      <w:r w:rsidR="00461056" w:rsidRPr="0016360D">
        <w:rPr>
          <w:rFonts w:ascii="Times New Roman" w:hAnsi="Times New Roman" w:cs="Times New Roman"/>
          <w:sz w:val="22"/>
          <w:szCs w:val="22"/>
          <w:lang w:val="en-GB"/>
        </w:rPr>
        <w:instrText>ADDIN CSL_CITATION {"citationItems":[{"id":"ITEM-1","itemData":{"ISSN":"0959-6526","author":[{"dropping-particle":"","family":"Hu","given":"Lingling","non-dropping-particle":"","parse-names":false,"suffix":""},{"dropping-particle":"","family":"He","given":"Zhen","non-dropping-particle":"","parse-names":false,"suffix":""},{"dropping-particle":"","family":"Zhang","given":"Shipeng","non-dropping-particle":"","parse-names":false,"suffix":""}],"container-title":"Journal of Cleaner Production","id":"ITEM-1","issued":{"date-parts":[["2020"]]},"page":"121744","publisher":"Elsevier","title":"Sustainable use of rice husk ash in cement-based materials: Environmental evaluation and performance improvement","type":"article-journal","volume":"264"},"uris":["http://www.mendeley.com/documents/?uuid=79816a83-8609-4a5b-8686-dc86ae615a9e"]}],"mendeley":{"formattedCitation":"(L. Hu et al., 2020)","plainTextFormattedCitation":"(L. Hu et al., 2020)","previouslyFormattedCitation":"(L. Hu et al., 2020)"},"properties":{"noteIndex":0},"schema":"https://github.com/citation-style-language/schema/raw/master/csl-citation.json"}</w:instrText>
      </w:r>
      <w:r w:rsidR="00511381" w:rsidRPr="0016360D">
        <w:rPr>
          <w:rFonts w:ascii="Times New Roman" w:hAnsi="Times New Roman" w:cs="Times New Roman"/>
          <w:sz w:val="22"/>
          <w:szCs w:val="22"/>
          <w:lang w:val="en-GB"/>
        </w:rPr>
        <w:fldChar w:fldCharType="separate"/>
      </w:r>
      <w:r w:rsidR="00BE24FB" w:rsidRPr="0016360D">
        <w:rPr>
          <w:rFonts w:ascii="Times New Roman" w:hAnsi="Times New Roman" w:cs="Times New Roman"/>
          <w:noProof/>
          <w:sz w:val="22"/>
          <w:szCs w:val="22"/>
          <w:lang w:val="en-GB"/>
        </w:rPr>
        <w:t>(Hu et al. 2020)</w:t>
      </w:r>
      <w:r w:rsidR="00511381" w:rsidRPr="0016360D">
        <w:rPr>
          <w:rFonts w:ascii="Times New Roman" w:hAnsi="Times New Roman" w:cs="Times New Roman"/>
          <w:sz w:val="22"/>
          <w:szCs w:val="22"/>
          <w:lang w:val="en-GB"/>
        </w:rPr>
        <w:fldChar w:fldCharType="end"/>
      </w:r>
      <w:r w:rsidR="001A0054" w:rsidRPr="0016360D">
        <w:rPr>
          <w:rFonts w:ascii="Times New Roman" w:hAnsi="Times New Roman" w:cs="Times New Roman"/>
          <w:sz w:val="22"/>
          <w:szCs w:val="22"/>
          <w:lang w:val="en-GB"/>
        </w:rPr>
        <w:t>. Burning rice husk in the open air is the most popular method of disposing of rice husk. This method generates a substanti</w:t>
      </w:r>
      <w:r w:rsidR="001D0257" w:rsidRPr="0016360D">
        <w:rPr>
          <w:rFonts w:ascii="Times New Roman" w:hAnsi="Times New Roman" w:cs="Times New Roman"/>
          <w:sz w:val="22"/>
          <w:szCs w:val="22"/>
          <w:lang w:val="en-GB"/>
        </w:rPr>
        <w:t>al amount of rice husk ash</w:t>
      </w:r>
      <w:r w:rsidR="001A0054" w:rsidRPr="0016360D">
        <w:rPr>
          <w:rFonts w:ascii="Times New Roman" w:hAnsi="Times New Roman" w:cs="Times New Roman"/>
          <w:sz w:val="22"/>
          <w:szCs w:val="22"/>
          <w:lang w:val="en-GB"/>
        </w:rPr>
        <w:t xml:space="preserve"> waste in remote regions, which adds to air pollution and respiratory problems that are airborne. Due to the poor disposal of RHA waste, this production cannot be considered </w:t>
      </w:r>
      <w:r w:rsidR="009F5398">
        <w:rPr>
          <w:rFonts w:ascii="Times New Roman" w:hAnsi="Times New Roman" w:cs="Times New Roman"/>
          <w:sz w:val="22"/>
          <w:szCs w:val="22"/>
          <w:lang w:val="en-GB"/>
        </w:rPr>
        <w:t>completely environmentally friendly</w:t>
      </w:r>
      <w:r w:rsidR="001A0054" w:rsidRPr="0016360D">
        <w:rPr>
          <w:rFonts w:ascii="Times New Roman" w:hAnsi="Times New Roman" w:cs="Times New Roman"/>
          <w:sz w:val="22"/>
          <w:szCs w:val="22"/>
          <w:lang w:val="en-GB"/>
        </w:rPr>
        <w:t xml:space="preserve">. It is therefore a sustainable method to </w:t>
      </w:r>
      <w:r w:rsidR="009F5398">
        <w:rPr>
          <w:rFonts w:ascii="Times New Roman" w:hAnsi="Times New Roman" w:cs="Times New Roman"/>
          <w:sz w:val="22"/>
          <w:szCs w:val="22"/>
          <w:lang w:val="en-GB"/>
        </w:rPr>
        <w:t>utilize such waste resources</w:t>
      </w:r>
      <w:r w:rsidR="001A0054" w:rsidRPr="0016360D">
        <w:rPr>
          <w:rFonts w:ascii="Times New Roman" w:hAnsi="Times New Roman" w:cs="Times New Roman"/>
          <w:sz w:val="22"/>
          <w:szCs w:val="22"/>
          <w:lang w:val="en-GB"/>
        </w:rPr>
        <w:t xml:space="preserve"> to generate environmentally friendly building materials </w:t>
      </w:r>
      <w:r w:rsidR="00511381" w:rsidRPr="0016360D">
        <w:rPr>
          <w:rFonts w:ascii="Times New Roman" w:hAnsi="Times New Roman" w:cs="Times New Roman"/>
          <w:sz w:val="22"/>
          <w:szCs w:val="22"/>
          <w:lang w:val="en-GB"/>
        </w:rPr>
        <w:fldChar w:fldCharType="begin" w:fldLock="1"/>
      </w:r>
      <w:r w:rsidR="00461056" w:rsidRPr="0016360D">
        <w:rPr>
          <w:rFonts w:ascii="Times New Roman" w:hAnsi="Times New Roman" w:cs="Times New Roman"/>
          <w:sz w:val="22"/>
          <w:szCs w:val="22"/>
          <w:lang w:val="en-GB"/>
        </w:rPr>
        <w:instrText>ADDIN CSL_CITATION {"citationItems":[{"id":"ITEM-1","itemData":{"ISSN":"0008-8846","author":[{"dropping-particle":"","family":"Zhang","given":"Zhigang","non-dropping-particle":"","parse-names":false,"suffix":""},{"dropping-particle":"","family":"Yang","given":"Fan","non-dropping-particle":"","parse-names":false,"suffix":""},{"dropping-particle":"","family":"Liu","given":"Jin-Cheng","non-dropping-particle":"","parse-names":false,"suffix":""},{"dropping-particle":"","family":"Wang","given":"Shuping","non-dropping-particle":"","parse-names":false,"suffix":""}],"container-title":"Cement and Concrete Research","id":"ITEM-1","issued":{"date-parts":[["2020"]]},"page":"106200","publisher":"Elsevier","title":"Eco-friendly high strength, high ductility engineered cementitious composites (ECC) with substitution of fly ash by rice husk ash","type":"article-journal","volume":"137"},"uris":["http://www.mendeley.com/documents/?uuid=e06f05ca-88b6-4b4c-8809-b3ff311a781d"]}],"mendeley":{"formattedCitation":"(Zhang et al., 2020)","plainTextFormattedCitation":"(Zhang et al., 2020)","previouslyFormattedCitation":"(Zhang et al., 2020)"},"properties":{"noteIndex":0},"schema":"https://github.com/citation-style-language/schema/raw/master/csl-citation.json"}</w:instrText>
      </w:r>
      <w:r w:rsidR="00511381" w:rsidRPr="0016360D">
        <w:rPr>
          <w:rFonts w:ascii="Times New Roman" w:hAnsi="Times New Roman" w:cs="Times New Roman"/>
          <w:sz w:val="22"/>
          <w:szCs w:val="22"/>
          <w:lang w:val="en-GB"/>
        </w:rPr>
        <w:fldChar w:fldCharType="separate"/>
      </w:r>
      <w:r w:rsidR="00BE24FB" w:rsidRPr="0016360D">
        <w:rPr>
          <w:rFonts w:ascii="Times New Roman" w:hAnsi="Times New Roman" w:cs="Times New Roman"/>
          <w:noProof/>
          <w:sz w:val="22"/>
          <w:szCs w:val="22"/>
          <w:lang w:val="en-GB"/>
        </w:rPr>
        <w:t>(Zhang et al. 2020)</w:t>
      </w:r>
      <w:r w:rsidR="00511381" w:rsidRPr="0016360D">
        <w:rPr>
          <w:rFonts w:ascii="Times New Roman" w:hAnsi="Times New Roman" w:cs="Times New Roman"/>
          <w:sz w:val="22"/>
          <w:szCs w:val="22"/>
          <w:lang w:val="en-GB"/>
        </w:rPr>
        <w:fldChar w:fldCharType="end"/>
      </w:r>
      <w:r w:rsidR="001A0054" w:rsidRPr="0016360D">
        <w:rPr>
          <w:rFonts w:ascii="Times New Roman" w:hAnsi="Times New Roman" w:cs="Times New Roman"/>
          <w:sz w:val="22"/>
          <w:szCs w:val="22"/>
          <w:lang w:val="en-GB"/>
        </w:rPr>
        <w:t>.</w:t>
      </w:r>
      <w:r w:rsidR="00AE7301" w:rsidRPr="0016360D">
        <w:rPr>
          <w:rFonts w:ascii="Times New Roman" w:hAnsi="Times New Roman" w:cs="Times New Roman"/>
          <w:sz w:val="22"/>
          <w:szCs w:val="22"/>
          <w:lang w:val="en-GB"/>
        </w:rPr>
        <w:t xml:space="preserve"> </w:t>
      </w:r>
      <w:r w:rsidR="00B34EC4" w:rsidRPr="00B34EC4">
        <w:rPr>
          <w:rFonts w:ascii="Times New Roman" w:hAnsi="Times New Roman" w:cs="Times New Roman"/>
          <w:sz w:val="22"/>
          <w:szCs w:val="22"/>
          <w:lang w:val="en-GB"/>
        </w:rPr>
        <w:t xml:space="preserve">Similar strategies have been successfully applied in road construction through the use of recycled aggregates, promoting both environmental conservation and sustainable infrastructure development (Berwal et al. 2024). </w:t>
      </w:r>
      <w:r w:rsidR="003F7D88" w:rsidRPr="0016360D">
        <w:rPr>
          <w:rFonts w:ascii="Times New Roman" w:hAnsi="Times New Roman" w:cs="Times New Roman"/>
          <w:sz w:val="22"/>
          <w:szCs w:val="22"/>
          <w:lang w:val="en-GB"/>
        </w:rPr>
        <w:t xml:space="preserve">The results of </w:t>
      </w:r>
      <w:r w:rsidR="009F5398">
        <w:rPr>
          <w:rFonts w:ascii="Times New Roman" w:hAnsi="Times New Roman" w:cs="Times New Roman"/>
          <w:sz w:val="22"/>
          <w:szCs w:val="22"/>
          <w:lang w:val="en-GB"/>
        </w:rPr>
        <w:t xml:space="preserve">the </w:t>
      </w:r>
      <w:r w:rsidR="003F7D88" w:rsidRPr="0016360D">
        <w:rPr>
          <w:rFonts w:ascii="Times New Roman" w:hAnsi="Times New Roman" w:cs="Times New Roman"/>
          <w:sz w:val="22"/>
          <w:szCs w:val="22"/>
          <w:lang w:val="en-GB"/>
        </w:rPr>
        <w:t xml:space="preserve">study advocate for the utilization of rice husk as a highly sustainable substitute for sand </w:t>
      </w:r>
      <w:r w:rsidR="003F7D88" w:rsidRPr="0016360D">
        <w:rPr>
          <w:rFonts w:ascii="Times New Roman" w:hAnsi="Times New Roman" w:cs="Times New Roman"/>
          <w:sz w:val="22"/>
          <w:szCs w:val="22"/>
          <w:lang w:val="en-GB"/>
        </w:rPr>
        <w:fldChar w:fldCharType="begin" w:fldLock="1"/>
      </w:r>
      <w:r w:rsidR="00461056" w:rsidRPr="0016360D">
        <w:rPr>
          <w:rFonts w:ascii="Times New Roman" w:hAnsi="Times New Roman" w:cs="Times New Roman"/>
          <w:sz w:val="22"/>
          <w:szCs w:val="22"/>
          <w:lang w:val="en-GB"/>
        </w:rPr>
        <w:instrText>ADDIN CSL_CITATION {"citationItems":[{"id":"ITEM-1","itemData":{"DOI":"10.1016/j.jobe.2023.108120","ISSN":"2352-7102","author":[{"dropping-particle":"","family":"Mahapatra","given":"Debasish","non-dropping-particle":"","parse-names":false,"suffix":""},{"dropping-particle":"","family":"Madav","given":"Vasudeva","non-dropping-particle":"","parse-names":false,"suffix":""},{"dropping-particle":"","family":"Babu","given":"Ashok","non-dropping-particle":"","parse-names":false,"suffix":""},{"dropping-particle":"","family":"Puttaranga","given":"Talanki","non-dropping-particle":"","parse-names":false,"suffix":""}],"container-title":"Journal of Building Engineering","id":"ITEM-1","issue":"July 2023","issued":{"date-parts":[["2024"]]},"page":"108120","publisher":"Elsevier Ltd","title":"Mechanical and dynamic thermal performance evaluation of rice husk blended cement plaster when used with different bricks Ordinary Portland cement","type":"article-journal","volume":"82"},"uris":["http://www.mendeley.com/documents/?uuid=36beb2bb-f815-4527-9f75-5152e4587135"]}],"mendeley":{"formattedCitation":"(Mahapatra et al., 2024)","plainTextFormattedCitation":"(Mahapatra et al., 2024)","previouslyFormattedCitation":"(Mahapatra et al., 2024)"},"properties":{"noteIndex":0},"schema":"https://github.com/citation-style-language/schema/raw/master/csl-citation.json"}</w:instrText>
      </w:r>
      <w:r w:rsidR="003F7D88" w:rsidRPr="0016360D">
        <w:rPr>
          <w:rFonts w:ascii="Times New Roman" w:hAnsi="Times New Roman" w:cs="Times New Roman"/>
          <w:sz w:val="22"/>
          <w:szCs w:val="22"/>
          <w:lang w:val="en-GB"/>
        </w:rPr>
        <w:fldChar w:fldCharType="separate"/>
      </w:r>
      <w:r w:rsidR="00BE24FB" w:rsidRPr="0016360D">
        <w:rPr>
          <w:rFonts w:ascii="Times New Roman" w:hAnsi="Times New Roman" w:cs="Times New Roman"/>
          <w:noProof/>
          <w:sz w:val="22"/>
          <w:szCs w:val="22"/>
          <w:lang w:val="en-GB"/>
        </w:rPr>
        <w:t>(Mahapatra et al. 2024)</w:t>
      </w:r>
      <w:r w:rsidR="003F7D88" w:rsidRPr="0016360D">
        <w:rPr>
          <w:rFonts w:ascii="Times New Roman" w:hAnsi="Times New Roman" w:cs="Times New Roman"/>
          <w:sz w:val="22"/>
          <w:szCs w:val="22"/>
          <w:lang w:val="en-GB"/>
        </w:rPr>
        <w:fldChar w:fldCharType="end"/>
      </w:r>
      <w:r w:rsidR="003F7D88" w:rsidRPr="0016360D">
        <w:rPr>
          <w:rFonts w:ascii="Times New Roman" w:hAnsi="Times New Roman" w:cs="Times New Roman"/>
          <w:sz w:val="22"/>
          <w:szCs w:val="22"/>
          <w:lang w:val="en-GB"/>
        </w:rPr>
        <w:t>.</w:t>
      </w:r>
    </w:p>
    <w:p w14:paraId="757B1479" w14:textId="06DB416F" w:rsidR="00966F63" w:rsidRPr="0016360D" w:rsidRDefault="00E956D7" w:rsidP="0016360D">
      <w:pPr>
        <w:spacing w:after="0" w:line="240" w:lineRule="auto"/>
        <w:ind w:firstLine="284"/>
        <w:jc w:val="both"/>
        <w:rPr>
          <w:rFonts w:ascii="Times New Roman" w:hAnsi="Times New Roman"/>
          <w:lang w:val="en-GB"/>
        </w:rPr>
      </w:pPr>
      <w:r w:rsidRPr="0016360D">
        <w:rPr>
          <w:rFonts w:ascii="Times New Roman" w:hAnsi="Times New Roman"/>
          <w:lang w:val="en-GB"/>
        </w:rPr>
        <w:t xml:space="preserve">The exploitation of RHA has </w:t>
      </w:r>
      <w:r w:rsidR="009F5398">
        <w:rPr>
          <w:rFonts w:ascii="Times New Roman" w:hAnsi="Times New Roman"/>
          <w:lang w:val="en-GB"/>
        </w:rPr>
        <w:t>several essential goals, one of which is to enhanc</w:t>
      </w:r>
      <w:r w:rsidRPr="0016360D">
        <w:rPr>
          <w:rFonts w:ascii="Times New Roman" w:hAnsi="Times New Roman"/>
          <w:lang w:val="en-GB"/>
        </w:rPr>
        <w:t xml:space="preserve">e the performance of cement mortar and concrete products. It was stated that the compressive strength of cement can rise by up to 6% when 10% RHA is substituted for cement, but that the compressive strength decreases when more than 10% RHA is substituted </w:t>
      </w:r>
      <w:r w:rsidR="00511381" w:rsidRPr="0016360D">
        <w:rPr>
          <w:rFonts w:ascii="Times New Roman" w:hAnsi="Times New Roman"/>
          <w:lang w:val="en-GB"/>
        </w:rPr>
        <w:fldChar w:fldCharType="begin" w:fldLock="1"/>
      </w:r>
      <w:r w:rsidR="00461056" w:rsidRPr="0016360D">
        <w:rPr>
          <w:rFonts w:ascii="Times New Roman" w:hAnsi="Times New Roman"/>
          <w:lang w:val="en-GB"/>
        </w:rPr>
        <w:instrText>ADDIN CSL_CITATION {"citationItems":[{"id":"ITEM-1","itemData":{"ISSN":"2476-3055","author":[{"dropping-particle":"","family":"Bheel","given":"Naraindas","non-dropping-particle":"","parse-names":false,"suffix":""},{"dropping-particle":"","family":"Meghwar","given":"Shanker Lal","non-dropping-particle":"","parse-names":false,"suffix":""},{"dropping-particle":"","family":"Sohu","given":"Samiullah","non-dropping-particle":"","parse-names":false,"suffix":""},{"dropping-particle":"","family":"Khoso","given":"Ali Raza","non-dropping-particle":"","parse-names":false,"suffix":""},{"dropping-particle":"","family":"Kumar","given":"Ashok","non-dropping-particle":"","parse-names":false,"suffix":""},{"dropping-particle":"","family":"Shaikh","given":"Zubair Hussain","non-dropping-particle":"","parse-names":false,"suffix":""}],"container-title":"Civil Engineering Journal","id":"ITEM-1","issue":"10","issued":{"date-parts":[["2018"]]},"page":"2305-2314","title":"Experimental study on recycled concrete aggregates with rice husk ash as partial cement replacement","type":"article-journal","volume":"4"},"uris":["http://www.mendeley.com/documents/?uuid=14046792-ae1d-4493-a4cc-58fa334181d4"]}],"mendeley":{"formattedCitation":"(Bheel et al., 2018)","plainTextFormattedCitation":"(Bheel et al., 2018)","previouslyFormattedCitation":"(Bheel et al., 2018)"},"properties":{"noteIndex":0},"schema":"https://github.com/citation-style-language/schema/raw/master/csl-citation.json"}</w:instrText>
      </w:r>
      <w:r w:rsidR="00511381" w:rsidRPr="0016360D">
        <w:rPr>
          <w:rFonts w:ascii="Times New Roman" w:hAnsi="Times New Roman"/>
          <w:lang w:val="en-GB"/>
        </w:rPr>
        <w:fldChar w:fldCharType="separate"/>
      </w:r>
      <w:r w:rsidR="00BE24FB" w:rsidRPr="0016360D">
        <w:rPr>
          <w:rFonts w:ascii="Times New Roman" w:hAnsi="Times New Roman"/>
          <w:noProof/>
          <w:lang w:val="en-GB"/>
        </w:rPr>
        <w:t>(Bheel et al. 2018)</w:t>
      </w:r>
      <w:r w:rsidR="00511381" w:rsidRPr="0016360D">
        <w:rPr>
          <w:rFonts w:ascii="Times New Roman" w:hAnsi="Times New Roman"/>
          <w:lang w:val="en-GB"/>
        </w:rPr>
        <w:fldChar w:fldCharType="end"/>
      </w:r>
      <w:r w:rsidRPr="0016360D">
        <w:rPr>
          <w:rFonts w:ascii="Times New Roman" w:hAnsi="Times New Roman"/>
          <w:lang w:val="en-GB"/>
        </w:rPr>
        <w:t>.</w:t>
      </w:r>
      <w:r w:rsidR="003F7D88" w:rsidRPr="0016360D">
        <w:rPr>
          <w:rFonts w:ascii="Times New Roman" w:hAnsi="Times New Roman"/>
          <w:lang w:val="en-GB"/>
        </w:rPr>
        <w:t xml:space="preserve"> </w:t>
      </w:r>
      <w:r w:rsidR="0094378A" w:rsidRPr="0016360D">
        <w:rPr>
          <w:rFonts w:ascii="Times New Roman" w:hAnsi="Times New Roman"/>
          <w:lang w:val="en-GB"/>
        </w:rPr>
        <w:t xml:space="preserve">The study demonstrated that a mortar composed of discarded rice husk ash and coconut coir </w:t>
      </w:r>
      <w:proofErr w:type="spellStart"/>
      <w:r w:rsidR="0094378A" w:rsidRPr="0016360D">
        <w:rPr>
          <w:rFonts w:ascii="Times New Roman" w:hAnsi="Times New Roman"/>
          <w:lang w:val="en-GB"/>
        </w:rPr>
        <w:t>fiber</w:t>
      </w:r>
      <w:proofErr w:type="spellEnd"/>
      <w:r w:rsidR="0094378A" w:rsidRPr="0016360D">
        <w:rPr>
          <w:rFonts w:ascii="Times New Roman" w:hAnsi="Times New Roman"/>
          <w:lang w:val="en-GB"/>
        </w:rPr>
        <w:t xml:space="preserve"> had enhanced flexural strength, thermal properties, cost-effectiveness, and sustainability. </w:t>
      </w:r>
      <w:r w:rsidR="003F7D88" w:rsidRPr="0016360D">
        <w:rPr>
          <w:rFonts w:ascii="Times New Roman" w:hAnsi="Times New Roman"/>
          <w:lang w:val="en-GB"/>
        </w:rPr>
        <w:fldChar w:fldCharType="begin" w:fldLock="1"/>
      </w:r>
      <w:r w:rsidR="00461056" w:rsidRPr="0016360D">
        <w:rPr>
          <w:rFonts w:ascii="Times New Roman" w:hAnsi="Times New Roman"/>
          <w:lang w:val="en-GB"/>
        </w:rPr>
        <w:instrText>ADDIN CSL_CITATION {"citationItems":[{"id":"ITEM-1","itemData":{"DOI":"10.1016/j.conbuildmat.2024.137326","ISSN":"0950-0618","author":[{"dropping-particle":"De","family":"Silva","given":"G H M J Subashi","non-dropping-particle":"","parse-names":false,"suffix":""},{"dropping-particle":"","family":"Naveen","given":"P","non-dropping-particle":"","parse-names":false,"suffix":""}],"container-title":"Construction and Building Materials","id":"ITEM-1","issue":"May","issued":{"date-parts":[["2024"]]},"page":"137326","publisher":"Elsevier Ltd","title":"Effect of rice husk ash and coconut coir fiber on cement mortar : Enhancing sustainability and efficiency in buildings","type":"article-journal","volume":"440"},"uris":["http://www.mendeley.com/documents/?uuid=f455404d-fe4d-4f6b-aa04-1e3045973b66"]}],"mendeley":{"formattedCitation":"(Silva &amp; Naveen, 2024)","plainTextFormattedCitation":"(Silva &amp; Naveen, 2024)","previouslyFormattedCitation":"(Silva &amp; Naveen, 2024)"},"properties":{"noteIndex":0},"schema":"https://github.com/citation-style-language/schema/raw/master/csl-citation.json"}</w:instrText>
      </w:r>
      <w:r w:rsidR="003F7D88" w:rsidRPr="0016360D">
        <w:rPr>
          <w:rFonts w:ascii="Times New Roman" w:hAnsi="Times New Roman"/>
          <w:lang w:val="en-GB"/>
        </w:rPr>
        <w:fldChar w:fldCharType="separate"/>
      </w:r>
      <w:r w:rsidR="00BE24FB" w:rsidRPr="0016360D">
        <w:rPr>
          <w:rFonts w:ascii="Times New Roman" w:hAnsi="Times New Roman"/>
          <w:noProof/>
          <w:lang w:val="en-GB"/>
        </w:rPr>
        <w:t>(Silva &amp; Naveen 2024)</w:t>
      </w:r>
      <w:r w:rsidR="003F7D88" w:rsidRPr="0016360D">
        <w:rPr>
          <w:rFonts w:ascii="Times New Roman" w:hAnsi="Times New Roman"/>
          <w:lang w:val="en-GB"/>
        </w:rPr>
        <w:fldChar w:fldCharType="end"/>
      </w:r>
      <w:r w:rsidR="003F7D88" w:rsidRPr="0016360D">
        <w:rPr>
          <w:rFonts w:ascii="Times New Roman" w:hAnsi="Times New Roman"/>
          <w:lang w:val="en-GB"/>
        </w:rPr>
        <w:t>.</w:t>
      </w:r>
    </w:p>
    <w:p w14:paraId="187EC998" w14:textId="57015E6D" w:rsidR="00B7121D" w:rsidRPr="0016360D" w:rsidRDefault="005C0C76" w:rsidP="0016360D">
      <w:pPr>
        <w:spacing w:after="0" w:line="240" w:lineRule="auto"/>
        <w:ind w:firstLine="284"/>
        <w:jc w:val="both"/>
        <w:rPr>
          <w:rFonts w:ascii="Times New Roman" w:hAnsi="Times New Roman"/>
          <w:lang w:val="en-GB"/>
        </w:rPr>
      </w:pPr>
      <w:r w:rsidRPr="0016360D">
        <w:rPr>
          <w:rFonts w:ascii="Times New Roman" w:hAnsi="Times New Roman"/>
          <w:lang w:val="en-GB"/>
        </w:rPr>
        <w:lastRenderedPageBreak/>
        <w:t>In the manufacturing process of self-compacting concrete, a significant amount of RHA was used as a</w:t>
      </w:r>
      <w:r w:rsidR="00F80FD7">
        <w:rPr>
          <w:rFonts w:ascii="Times New Roman" w:hAnsi="Times New Roman"/>
          <w:lang w:val="en-GB"/>
        </w:rPr>
        <w:t> </w:t>
      </w:r>
      <w:r w:rsidRPr="0016360D">
        <w:rPr>
          <w:rFonts w:ascii="Times New Roman" w:hAnsi="Times New Roman"/>
          <w:lang w:val="en-GB"/>
        </w:rPr>
        <w:t xml:space="preserve">replacement for fine ground aggregate </w:t>
      </w:r>
      <w:r w:rsidR="00511381" w:rsidRPr="0016360D">
        <w:rPr>
          <w:rFonts w:ascii="Times New Roman" w:hAnsi="Times New Roman"/>
          <w:lang w:val="en-GB"/>
        </w:rPr>
        <w:fldChar w:fldCharType="begin" w:fldLock="1"/>
      </w:r>
      <w:r w:rsidR="00461056" w:rsidRPr="0016360D">
        <w:rPr>
          <w:rFonts w:ascii="Times New Roman" w:hAnsi="Times New Roman"/>
          <w:lang w:val="en-GB"/>
        </w:rPr>
        <w:instrText>ADDIN CSL_CITATION {"citationItems":[{"id":"ITEM-1","itemData":{"ISSN":"0959-6526","author":[{"dropping-particle":"","family":"Sua-iam","given":"Gritsada","non-dropping-particle":"","parse-names":false,"suffix":""},{"dropping-particle":"","family":"Makul","given":"Natt","non-dropping-particle":"","parse-names":false,"suffix":""}],"container-title":"Journal of cleaner production","id":"ITEM-1","issued":{"date-parts":[["2014"]]},"page":"184-194","publisher":"Elsevier","title":"Utilization of high volumes of unprocessed lignite-coal fly ash and rice husk ash in self-consolidating concrete","type":"article-journal","volume":"78"},"uris":["http://www.mendeley.com/documents/?uuid=8896634e-c77d-40f3-96de-58bacf70b863"]}],"mendeley":{"formattedCitation":"(Sua-iam &amp; Makul, 2014)","plainTextFormattedCitation":"(Sua-iam &amp; Makul, 2014)","previouslyFormattedCitation":"(Sua-iam &amp; Makul, 2014)"},"properties":{"noteIndex":0},"schema":"https://github.com/citation-style-language/schema/raw/master/csl-citation.json"}</w:instrText>
      </w:r>
      <w:r w:rsidR="00511381" w:rsidRPr="0016360D">
        <w:rPr>
          <w:rFonts w:ascii="Times New Roman" w:hAnsi="Times New Roman"/>
          <w:lang w:val="en-GB"/>
        </w:rPr>
        <w:fldChar w:fldCharType="separate"/>
      </w:r>
      <w:r w:rsidR="00BE24FB" w:rsidRPr="0016360D">
        <w:rPr>
          <w:rFonts w:ascii="Times New Roman" w:hAnsi="Times New Roman"/>
          <w:noProof/>
          <w:lang w:val="en-GB"/>
        </w:rPr>
        <w:t>(Sua-iam &amp; Makul 2014)</w:t>
      </w:r>
      <w:r w:rsidR="00511381" w:rsidRPr="0016360D">
        <w:rPr>
          <w:rFonts w:ascii="Times New Roman" w:hAnsi="Times New Roman"/>
          <w:lang w:val="en-GB"/>
        </w:rPr>
        <w:fldChar w:fldCharType="end"/>
      </w:r>
      <w:r w:rsidR="00BA368D" w:rsidRPr="0016360D">
        <w:rPr>
          <w:rFonts w:ascii="Times New Roman" w:hAnsi="Times New Roman"/>
          <w:lang w:val="en-GB"/>
        </w:rPr>
        <w:t xml:space="preserve">. </w:t>
      </w:r>
      <w:r w:rsidRPr="0016360D">
        <w:rPr>
          <w:rFonts w:ascii="Times New Roman" w:hAnsi="Times New Roman"/>
          <w:lang w:val="en-GB"/>
        </w:rPr>
        <w:t xml:space="preserve">The researchers found that SCC with 20% fine aggregate and 25% RHA had a compressive strength greater than 40 MPa after 180 days. </w:t>
      </w:r>
      <w:r w:rsidR="009F5398">
        <w:rPr>
          <w:rFonts w:ascii="Times New Roman" w:hAnsi="Times New Roman"/>
          <w:lang w:val="en-GB"/>
        </w:rPr>
        <w:t>Additional research indicates that RHA enhances the mechanical characteristics and durability of concrete</w:t>
      </w:r>
      <w:r w:rsidRPr="0016360D">
        <w:rPr>
          <w:rFonts w:ascii="Times New Roman" w:hAnsi="Times New Roman"/>
          <w:lang w:val="en-GB"/>
        </w:rPr>
        <w:t xml:space="preserve"> </w:t>
      </w:r>
      <w:r w:rsidR="00511381" w:rsidRPr="0016360D">
        <w:rPr>
          <w:rFonts w:ascii="Times New Roman" w:hAnsi="Times New Roman"/>
          <w:lang w:val="en-GB"/>
        </w:rPr>
        <w:fldChar w:fldCharType="begin" w:fldLock="1"/>
      </w:r>
      <w:r w:rsidR="00461056" w:rsidRPr="0016360D">
        <w:rPr>
          <w:rFonts w:ascii="Times New Roman" w:hAnsi="Times New Roman"/>
          <w:lang w:val="en-GB"/>
        </w:rPr>
        <w:instrText>ADDIN CSL_CITATION {"citationItems":[{"id":"ITEM-1","itemData":{"ISSN":"1537-5110","author":[{"dropping-particle":"","family":"Madandoust","given":"Rahmat","non-dropping-particle":"","parse-names":false,"suffix":""},{"dropping-particle":"","family":"Ghavidel","given":"Reza","non-dropping-particle":"","parse-names":false,"suffix":""}],"container-title":"Biosystems engineering","id":"ITEM-1","issue":"2","issued":{"date-parts":[["2013"]]},"page":"113-119","publisher":"Elsevier","title":"Mechanical properties of concrete containing waste glass powder and rice husk ash","type":"article-journal","volume":"116"},"uris":["http://www.mendeley.com/documents/?uuid=7b55f180-7fbe-4d5c-b18c-bb8204b3fd51"]}],"mendeley":{"formattedCitation":"(Madandoust &amp; Ghavidel, 2013)","plainTextFormattedCitation":"(Madandoust &amp; Ghavidel, 2013)","previouslyFormattedCitation":"(Madandoust &amp; Ghavidel, 2013)"},"properties":{"noteIndex":0},"schema":"https://github.com/citation-style-language/schema/raw/master/csl-citation.json"}</w:instrText>
      </w:r>
      <w:r w:rsidR="00511381" w:rsidRPr="0016360D">
        <w:rPr>
          <w:rFonts w:ascii="Times New Roman" w:hAnsi="Times New Roman"/>
          <w:lang w:val="en-GB"/>
        </w:rPr>
        <w:fldChar w:fldCharType="separate"/>
      </w:r>
      <w:r w:rsidR="00BE24FB" w:rsidRPr="0016360D">
        <w:rPr>
          <w:rFonts w:ascii="Times New Roman" w:hAnsi="Times New Roman"/>
          <w:noProof/>
          <w:lang w:val="en-GB"/>
        </w:rPr>
        <w:t>(Madandoust &amp;</w:t>
      </w:r>
      <w:r w:rsidR="00F80FD7">
        <w:rPr>
          <w:rFonts w:ascii="Times New Roman" w:hAnsi="Times New Roman"/>
          <w:noProof/>
          <w:lang w:val="en-GB"/>
        </w:rPr>
        <w:t> </w:t>
      </w:r>
      <w:r w:rsidR="00BE24FB" w:rsidRPr="0016360D">
        <w:rPr>
          <w:rFonts w:ascii="Times New Roman" w:hAnsi="Times New Roman"/>
          <w:noProof/>
          <w:lang w:val="en-GB"/>
        </w:rPr>
        <w:t>Ghavidel 2013)</w:t>
      </w:r>
      <w:r w:rsidR="00511381" w:rsidRPr="0016360D">
        <w:rPr>
          <w:rFonts w:ascii="Times New Roman" w:hAnsi="Times New Roman"/>
          <w:lang w:val="en-GB"/>
        </w:rPr>
        <w:fldChar w:fldCharType="end"/>
      </w:r>
      <w:r w:rsidR="00BA368D" w:rsidRPr="0016360D">
        <w:rPr>
          <w:rFonts w:ascii="Times New Roman" w:hAnsi="Times New Roman"/>
          <w:lang w:val="en-GB"/>
        </w:rPr>
        <w:t xml:space="preserve">. On the other hand, there is a paucity of information regarding the RHA's detailed effect on durability, such as </w:t>
      </w:r>
      <w:proofErr w:type="spellStart"/>
      <w:r w:rsidR="00BA368D" w:rsidRPr="0016360D">
        <w:rPr>
          <w:rFonts w:ascii="Times New Roman" w:hAnsi="Times New Roman"/>
          <w:lang w:val="en-GB"/>
        </w:rPr>
        <w:t>sulfate</w:t>
      </w:r>
      <w:proofErr w:type="spellEnd"/>
      <w:r w:rsidR="00BA368D" w:rsidRPr="0016360D">
        <w:rPr>
          <w:rFonts w:ascii="Times New Roman" w:hAnsi="Times New Roman"/>
          <w:lang w:val="en-GB"/>
        </w:rPr>
        <w:t xml:space="preserve"> resistance, as well as the process by which it contributes to the formation of the </w:t>
      </w:r>
      <w:r w:rsidR="009F5398">
        <w:rPr>
          <w:rFonts w:ascii="Times New Roman" w:hAnsi="Times New Roman"/>
          <w:lang w:val="en-GB"/>
        </w:rPr>
        <w:t>concrete's microstructur</w:t>
      </w:r>
      <w:r w:rsidR="00BA368D" w:rsidRPr="0016360D">
        <w:rPr>
          <w:rFonts w:ascii="Times New Roman" w:hAnsi="Times New Roman"/>
          <w:lang w:val="en-GB"/>
        </w:rPr>
        <w:t xml:space="preserve">e. Furthermore, throughout the process of exploring sustainable building materials, the most important issues </w:t>
      </w:r>
      <w:r w:rsidR="009F5398">
        <w:rPr>
          <w:rFonts w:ascii="Times New Roman" w:hAnsi="Times New Roman"/>
          <w:lang w:val="en-GB"/>
        </w:rPr>
        <w:t>being taken into consideration are the cost analysis and the environmental friendliness of utilizing</w:t>
      </w:r>
      <w:r w:rsidR="00BA368D" w:rsidRPr="0016360D">
        <w:rPr>
          <w:rFonts w:ascii="Times New Roman" w:hAnsi="Times New Roman"/>
          <w:lang w:val="en-GB"/>
        </w:rPr>
        <w:t xml:space="preserve"> RHA. The reduction in the cost of cement and concrete that can be achieved via the utilization of certain substitutes of RHA has only been proved in a </w:t>
      </w:r>
      <w:r w:rsidR="009F5398">
        <w:rPr>
          <w:rFonts w:ascii="Times New Roman" w:hAnsi="Times New Roman"/>
          <w:lang w:val="en-GB"/>
        </w:rPr>
        <w:t>limited</w:t>
      </w:r>
      <w:r w:rsidR="00BA368D" w:rsidRPr="0016360D">
        <w:rPr>
          <w:rFonts w:ascii="Times New Roman" w:hAnsi="Times New Roman"/>
          <w:lang w:val="en-GB"/>
        </w:rPr>
        <w:t xml:space="preserve"> quantity of published literature. In the case of cement, for instance, it has been established that the cost of cement can be lowered by 31.5% when 25% RHA is substituted </w:t>
      </w:r>
      <w:r w:rsidR="00511381" w:rsidRPr="0016360D">
        <w:rPr>
          <w:rFonts w:ascii="Times New Roman" w:hAnsi="Times New Roman"/>
          <w:lang w:val="en-GB"/>
        </w:rPr>
        <w:fldChar w:fldCharType="begin" w:fldLock="1"/>
      </w:r>
      <w:r w:rsidR="00461056" w:rsidRPr="0016360D">
        <w:rPr>
          <w:rFonts w:ascii="Times New Roman" w:hAnsi="Times New Roman"/>
          <w:lang w:val="en-GB"/>
        </w:rPr>
        <w:instrText>ADDIN CSL_CITATION {"citationItems":[{"id":"ITEM-1","itemData":{"ISSN":"0950-0618","author":[{"dropping-particle":"","family":"Gastaldini","given":"A L G","non-dropping-particle":"","parse-names":false,"suffix":""},{"dropping-particle":"","family":"Isaia","given":"G C","non-dropping-particle":"","parse-names":false,"suffix":""},{"dropping-particle":"","family":"Hoppe","given":"T F","non-dropping-particle":"","parse-names":false,"suffix":""},{"dropping-particle":"","family":"Missau","given":"F","non-dropping-particle":"","parse-names":false,"suffix":""},{"dropping-particle":"","family":"Saciloto","given":"A P","non-dropping-particle":"","parse-names":false,"suffix":""}],"container-title":"Construction and Building Materials","id":"ITEM-1","issue":"11","issued":{"date-parts":[["2009"]]},"page":"3411-3419","publisher":"Elsevier","title":"Influence of the use of rice husk ash on the electrical resistivity of concrete: a technical and economic feasibility study","type":"article-journal","volume":"23"},"uris":["http://www.mendeley.com/documents/?uuid=8332d700-d88e-4799-bf14-fada50f74f62"]},{"id":"ITEM-2","itemData":{"ISSN":"0950-0618","author":[{"dropping-particle":"","family":"Khan","given":"Rawaid","non-dropping-particle":"","parse-names":false,"suffix":""},{"dropping-particle":"","family":"Jabbar","given":"Abdul","non-dropping-particle":"","parse-names":false,"suffix":""},{"dropping-particle":"","family":"Ahmad","given":"Irshad","non-dropping-particle":"","parse-names":false,"suffix":""},{"dropping-particle":"","family":"Khan","given":"Wajid","non-dropping-particle":"","parse-names":false,"suffix":""},{"dropping-particle":"","family":"Khan","given":"Akhtar Naeem","non-dropping-particle":"","parse-names":false,"suffix":""},{"dropping-particle":"","family":"Mirza","given":"Jahangir","non-dropping-particle":"","parse-names":false,"suffix":""}],"container-title":"Construction and Building Materials","id":"ITEM-2","issued":{"date-parts":[["2012"]]},"page":"360-365","publisher":"Elsevier","title":"Reduction in environmental problems using rice-husk ash in concrete","type":"article-journal","volume":"30"},"uris":["http://www.mendeley.com/documents/?uuid=777176c9-3616-48a0-b226-f9819aca17ff"]}],"mendeley":{"formattedCitation":"(Gastaldini et al., 2009; R. Khan et al., 2012)","plainTextFormattedCitation":"(Gastaldini et al., 2009; R. Khan et al., 2012)","previouslyFormattedCitation":"(Gastaldini et al., 2009; R. Khan et al., 2012)"},"properties":{"noteIndex":0},"schema":"https://github.com/citation-style-language/schema/raw/master/csl-citation.json"}</w:instrText>
      </w:r>
      <w:r w:rsidR="00511381" w:rsidRPr="0016360D">
        <w:rPr>
          <w:rFonts w:ascii="Times New Roman" w:hAnsi="Times New Roman"/>
          <w:lang w:val="en-GB"/>
        </w:rPr>
        <w:fldChar w:fldCharType="separate"/>
      </w:r>
      <w:r w:rsidR="00BE24FB" w:rsidRPr="0016360D">
        <w:rPr>
          <w:rFonts w:ascii="Times New Roman" w:hAnsi="Times New Roman"/>
          <w:noProof/>
          <w:lang w:val="en-GB"/>
        </w:rPr>
        <w:t>(Gastaldini et al. 2009</w:t>
      </w:r>
      <w:r w:rsidR="0046239C">
        <w:rPr>
          <w:rFonts w:ascii="Times New Roman" w:hAnsi="Times New Roman"/>
          <w:noProof/>
          <w:lang w:val="en-GB"/>
        </w:rPr>
        <w:t>,</w:t>
      </w:r>
      <w:r w:rsidR="00BE24FB" w:rsidRPr="0016360D">
        <w:rPr>
          <w:rFonts w:ascii="Times New Roman" w:hAnsi="Times New Roman"/>
          <w:noProof/>
          <w:lang w:val="en-GB"/>
        </w:rPr>
        <w:t xml:space="preserve"> Khan et al. 2012)</w:t>
      </w:r>
      <w:r w:rsidR="00511381" w:rsidRPr="0016360D">
        <w:rPr>
          <w:rFonts w:ascii="Times New Roman" w:hAnsi="Times New Roman"/>
          <w:lang w:val="en-GB"/>
        </w:rPr>
        <w:fldChar w:fldCharType="end"/>
      </w:r>
      <w:r w:rsidR="00BA368D" w:rsidRPr="0016360D">
        <w:rPr>
          <w:rFonts w:ascii="Times New Roman" w:hAnsi="Times New Roman"/>
          <w:lang w:val="en-GB"/>
        </w:rPr>
        <w:t xml:space="preserve">. </w:t>
      </w:r>
      <w:r w:rsidR="00D31839" w:rsidRPr="0016360D">
        <w:rPr>
          <w:rFonts w:ascii="Times New Roman" w:hAnsi="Times New Roman"/>
          <w:lang w:val="en-GB"/>
        </w:rPr>
        <w:t>However, few studies have shown the environmental impact of RHA in concrete.</w:t>
      </w:r>
      <w:r w:rsidR="003F7D88" w:rsidRPr="0016360D">
        <w:rPr>
          <w:rFonts w:ascii="Times New Roman" w:hAnsi="Times New Roman"/>
          <w:lang w:val="en-GB"/>
        </w:rPr>
        <w:t xml:space="preserve"> Adding extracted micro silica (EMS) enhanced the consistency of the cement paste. Compared to OPC, EMS has a low specific gravity and a large specific surface area, requiring more water for typical flow </w:t>
      </w:r>
      <w:r w:rsidR="003F7D88" w:rsidRPr="0016360D">
        <w:rPr>
          <w:rFonts w:ascii="Times New Roman" w:hAnsi="Times New Roman"/>
          <w:lang w:val="en-GB"/>
        </w:rPr>
        <w:fldChar w:fldCharType="begin" w:fldLock="1"/>
      </w:r>
      <w:r w:rsidR="00461056" w:rsidRPr="0016360D">
        <w:rPr>
          <w:rFonts w:ascii="Times New Roman" w:hAnsi="Times New Roman"/>
          <w:lang w:val="en-GB"/>
        </w:rPr>
        <w:instrText>ADDIN CSL_CITATION {"citationItems":[{"id":"ITEM-1","itemData":{"DOI":"10.1016/j.conbuildmat.2020.119589","ISSN":"0950-0618","author":[{"dropping-particle":"","family":"Khan","given":"Kaffayatullah","non-dropping-particle":"","parse-names":false,"suffix":""},{"dropping-particle":"","family":"Fahad","given":"Muhammad","non-dropping-particle":"","parse-names":false,"suffix":""},{"dropping-particle":"","family":"Shahzada","given":"Khan","non-dropping-particle":"","parse-names":false,"suffix":""},{"dropping-particle":"","family":"Nasir","given":"Muhammad","non-dropping-particle":"","parse-names":false,"suffix":""},{"dropping-particle":"","family":"Bibi","given":"Tayyaba","non-dropping-particle":"","parse-names":false,"suffix":""},{"dropping-particle":"","family":"Wahab","given":"Nauman","non-dropping-particle":"","parse-names":false,"suffix":""},{"dropping-particle":"","family":"Aljaafari","given":"Abdullah","non-dropping-particle":"","parse-names":false,"suffix":""}],"container-title":"Construction and Building Materials","id":"ITEM-1","issued":{"date-parts":[["2020"]]},"page":"119589","publisher":"Elsevier Ltd","title":"Effective use of micro-silica extracted from rice husk ash for the production of high-performance and sustainable cement mortar","type":"article-journal","volume":"258"},"uris":["http://www.mendeley.com/documents/?uuid=45c25c01-ebb9-461c-86b8-5a78e114a0cc"]}],"mendeley":{"formattedCitation":"(K. Khan et al., 2020)","plainTextFormattedCitation":"(K. Khan et al., 2020)","previouslyFormattedCitation":"(K. Khan et al., 2020)"},"properties":{"noteIndex":0},"schema":"https://github.com/citation-style-language/schema/raw/master/csl-citation.json"}</w:instrText>
      </w:r>
      <w:r w:rsidR="003F7D88" w:rsidRPr="0016360D">
        <w:rPr>
          <w:rFonts w:ascii="Times New Roman" w:hAnsi="Times New Roman"/>
          <w:lang w:val="en-GB"/>
        </w:rPr>
        <w:fldChar w:fldCharType="separate"/>
      </w:r>
      <w:r w:rsidR="00BE24FB" w:rsidRPr="0016360D">
        <w:rPr>
          <w:rFonts w:ascii="Times New Roman" w:hAnsi="Times New Roman"/>
          <w:noProof/>
          <w:lang w:val="en-GB"/>
        </w:rPr>
        <w:t>(Khan et al. 2020)</w:t>
      </w:r>
      <w:r w:rsidR="003F7D88" w:rsidRPr="0016360D">
        <w:rPr>
          <w:rFonts w:ascii="Times New Roman" w:hAnsi="Times New Roman"/>
          <w:lang w:val="en-GB"/>
        </w:rPr>
        <w:fldChar w:fldCharType="end"/>
      </w:r>
      <w:r w:rsidR="003F7D88" w:rsidRPr="0016360D">
        <w:rPr>
          <w:rFonts w:ascii="Times New Roman" w:hAnsi="Times New Roman"/>
          <w:lang w:val="en-GB"/>
        </w:rPr>
        <w:t>.</w:t>
      </w:r>
      <w:r w:rsidR="009233BB" w:rsidRPr="0016360D">
        <w:rPr>
          <w:rFonts w:ascii="Times New Roman" w:hAnsi="Times New Roman"/>
          <w:lang w:val="en-GB"/>
        </w:rPr>
        <w:t xml:space="preserve"> </w:t>
      </w:r>
      <w:r w:rsidR="009153B2" w:rsidRPr="0016360D">
        <w:rPr>
          <w:rFonts w:ascii="Times New Roman" w:hAnsi="Times New Roman"/>
          <w:lang w:val="en-GB"/>
        </w:rPr>
        <w:t>At all curing ages, substituting 50% recycled glass (RG) for sand led to decreased flexural and compressive strength. The use of RHA in RG-incorporated samples resulted in enhanced flexural and compressive strength after 28 days of curing. The highest strength was attained by substituting 30% of cement with RHA</w:t>
      </w:r>
      <w:r w:rsidR="009233BB" w:rsidRPr="0016360D">
        <w:rPr>
          <w:rFonts w:ascii="Times New Roman" w:hAnsi="Times New Roman"/>
          <w:lang w:val="en-GB"/>
        </w:rPr>
        <w:t xml:space="preserve"> </w:t>
      </w:r>
      <w:r w:rsidR="009233BB" w:rsidRPr="0016360D">
        <w:rPr>
          <w:rFonts w:ascii="Times New Roman" w:hAnsi="Times New Roman"/>
          <w:lang w:val="en-GB"/>
        </w:rPr>
        <w:fldChar w:fldCharType="begin" w:fldLock="1"/>
      </w:r>
      <w:r w:rsidR="00461056" w:rsidRPr="0016360D">
        <w:rPr>
          <w:rFonts w:ascii="Times New Roman" w:hAnsi="Times New Roman"/>
          <w:lang w:val="en-GB"/>
        </w:rPr>
        <w:instrText>ADDIN CSL_CITATION {"citationItems":[{"id":"ITEM-1","itemData":{"DOI":"10.1016/j.conbuildmat.2021.123900","ISSN":"0950-0618","author":[{"dropping-particle":"","family":"Nasiru","given":"Salifu","non-dropping-particle":"","parse-names":false,"suffix":""},{"dropping-particle":"","family":"Jiang","given":"Linhua","non-dropping-particle":"","parse-names":false,"suffix":""},{"dropping-particle":"","family":"Yu","given":"Lin","non-dropping-particle":"","parse-names":false,"suffix":""},{"dropping-particle":"","family":"Chu","given":"Hongqiang","non-dropping-particle":"","parse-names":false,"suffix":""},{"dropping-particle":"","family":"Huang","given":"Yu","non-dropping-particle":"","parse-names":false,"suffix":""},{"dropping-particle":"","family":"Pei","given":"Chun","non-dropping-particle":"","parse-names":false,"suffix":""},{"dropping-particle":"","family":"Gu","given":"Yue","non-dropping-particle":"","parse-names":false,"suffix":""},{"dropping-particle":"","family":"Jin","given":"Weizhun","non-dropping-particle":"","parse-names":false,"suffix":""},{"dropping-particle":"","family":"Eyram","given":"Edwin","non-dropping-particle":"","parse-names":false,"suffix":""},{"dropping-particle":"","family":"Guo","given":"Ming-zhi","non-dropping-particle":"","parse-names":false,"suffix":""}],"container-title":"Construction and Building Materials","id":"ITEM-1","issued":{"date-parts":[["2021"]]},"page":"123900","publisher":"Elsevier Ltd","title":"Properties of cement mortar containing recycled glass and rice husk ash","type":"article-journal","volume":"299"},"uris":["http://www.mendeley.com/documents/?uuid=73f989df-8be1-432e-b1bc-41bae7972b1a"]}],"mendeley":{"formattedCitation":"(Nasiru et al., 2021)","plainTextFormattedCitation":"(Nasiru et al., 2021)","previouslyFormattedCitation":"(Nasiru et al., 2021)"},"properties":{"noteIndex":0},"schema":"https://github.com/citation-style-language/schema/raw/master/csl-citation.json"}</w:instrText>
      </w:r>
      <w:r w:rsidR="009233BB" w:rsidRPr="0016360D">
        <w:rPr>
          <w:rFonts w:ascii="Times New Roman" w:hAnsi="Times New Roman"/>
          <w:lang w:val="en-GB"/>
        </w:rPr>
        <w:fldChar w:fldCharType="separate"/>
      </w:r>
      <w:r w:rsidR="00BE24FB" w:rsidRPr="0016360D">
        <w:rPr>
          <w:rFonts w:ascii="Times New Roman" w:hAnsi="Times New Roman"/>
          <w:noProof/>
          <w:lang w:val="en-GB"/>
        </w:rPr>
        <w:t>(Nasiru et al. 2021)</w:t>
      </w:r>
      <w:r w:rsidR="009233BB" w:rsidRPr="0016360D">
        <w:rPr>
          <w:rFonts w:ascii="Times New Roman" w:hAnsi="Times New Roman"/>
          <w:lang w:val="en-GB"/>
        </w:rPr>
        <w:fldChar w:fldCharType="end"/>
      </w:r>
      <w:r w:rsidR="009233BB" w:rsidRPr="0016360D">
        <w:rPr>
          <w:rFonts w:ascii="Times New Roman" w:hAnsi="Times New Roman"/>
          <w:lang w:val="en-GB"/>
        </w:rPr>
        <w:t>.</w:t>
      </w:r>
    </w:p>
    <w:p w14:paraId="6F2AC4C5" w14:textId="35F86260" w:rsidR="00966F63" w:rsidRPr="0016360D" w:rsidRDefault="00966F63" w:rsidP="0016360D">
      <w:pPr>
        <w:pStyle w:val="Default"/>
        <w:ind w:firstLine="284"/>
        <w:jc w:val="both"/>
        <w:rPr>
          <w:rFonts w:ascii="Times New Roman" w:hAnsi="Times New Roman" w:cs="Times New Roman"/>
          <w:sz w:val="22"/>
          <w:szCs w:val="22"/>
          <w:lang w:val="en-GB"/>
        </w:rPr>
      </w:pPr>
      <w:r w:rsidRPr="0016360D">
        <w:rPr>
          <w:rFonts w:ascii="Times New Roman" w:hAnsi="Times New Roman" w:cs="Times New Roman"/>
          <w:sz w:val="22"/>
          <w:szCs w:val="22"/>
          <w:lang w:val="en-GB"/>
        </w:rPr>
        <w:t xml:space="preserve">The substitution of Ordinary Portland Cement (OPC) with fly ash in cement mortar, ranging from 0% to 30%, is a significant research focus </w:t>
      </w:r>
      <w:r w:rsidR="009F5398">
        <w:rPr>
          <w:rFonts w:ascii="Times New Roman" w:hAnsi="Times New Roman" w:cs="Times New Roman"/>
          <w:sz w:val="22"/>
          <w:szCs w:val="22"/>
          <w:lang w:val="en-GB"/>
        </w:rPr>
        <w:t>aimed at addressing</w:t>
      </w:r>
      <w:r w:rsidRPr="0016360D">
        <w:rPr>
          <w:rFonts w:ascii="Times New Roman" w:hAnsi="Times New Roman" w:cs="Times New Roman"/>
          <w:sz w:val="22"/>
          <w:szCs w:val="22"/>
          <w:lang w:val="en-GB"/>
        </w:rPr>
        <w:t xml:space="preserve"> environmental and performance-related issues in modern construction materials. This work is highly significant in </w:t>
      </w:r>
      <w:r w:rsidR="009F5398">
        <w:rPr>
          <w:rFonts w:ascii="Times New Roman" w:hAnsi="Times New Roman" w:cs="Times New Roman"/>
          <w:sz w:val="22"/>
          <w:szCs w:val="22"/>
          <w:lang w:val="en-GB"/>
        </w:rPr>
        <w:t>reducing the</w:t>
      </w:r>
      <w:r w:rsidRPr="0016360D">
        <w:rPr>
          <w:rFonts w:ascii="Times New Roman" w:hAnsi="Times New Roman" w:cs="Times New Roman"/>
          <w:sz w:val="22"/>
          <w:szCs w:val="22"/>
          <w:lang w:val="en-GB"/>
        </w:rPr>
        <w:t xml:space="preserve"> carbon footprint. Replacing up to 30% of cement </w:t>
      </w:r>
      <w:r w:rsidR="009F5398">
        <w:rPr>
          <w:rFonts w:ascii="Times New Roman" w:hAnsi="Times New Roman" w:cs="Times New Roman"/>
          <w:sz w:val="22"/>
          <w:szCs w:val="22"/>
          <w:lang w:val="en-GB"/>
        </w:rPr>
        <w:t>with</w:t>
      </w:r>
      <w:r w:rsidRPr="0016360D">
        <w:rPr>
          <w:rFonts w:ascii="Times New Roman" w:hAnsi="Times New Roman" w:cs="Times New Roman"/>
          <w:sz w:val="22"/>
          <w:szCs w:val="22"/>
          <w:lang w:val="en-GB"/>
        </w:rPr>
        <w:t xml:space="preserve"> fly ash. Fly ash is a by-product of coal combustion in power generation stations. Its incorporation into cement mortar improves waste recycling and diminishes landfill demand. Fly ash is frequently less expensive than Ordinary Portland Cement (OPC). Substituting a fraction of cement reduces the total material expense of mortar. At reduced replacement levels (5</w:t>
      </w:r>
      <w:r w:rsidR="00BF56CA">
        <w:rPr>
          <w:rFonts w:ascii="Times New Roman" w:hAnsi="Times New Roman" w:cs="Times New Roman"/>
          <w:sz w:val="22"/>
          <w:szCs w:val="22"/>
          <w:lang w:val="en-GB"/>
        </w:rPr>
        <w:t>-</w:t>
      </w:r>
      <w:r w:rsidRPr="0016360D">
        <w:rPr>
          <w:rFonts w:ascii="Times New Roman" w:hAnsi="Times New Roman" w:cs="Times New Roman"/>
          <w:sz w:val="22"/>
          <w:szCs w:val="22"/>
          <w:lang w:val="en-GB"/>
        </w:rPr>
        <w:t>15%), fly ash enhances workability owing to its spherical particle morphology and finer texture.</w:t>
      </w:r>
    </w:p>
    <w:p w14:paraId="6DF0E402" w14:textId="0E1491DF" w:rsidR="00E36412" w:rsidRPr="0016360D" w:rsidRDefault="00966F63" w:rsidP="0016360D">
      <w:pPr>
        <w:pStyle w:val="Default"/>
        <w:ind w:firstLine="284"/>
        <w:jc w:val="both"/>
        <w:rPr>
          <w:rFonts w:ascii="Times New Roman" w:hAnsi="Times New Roman" w:cs="Times New Roman"/>
          <w:sz w:val="22"/>
          <w:szCs w:val="22"/>
          <w:lang w:val="en-GB"/>
        </w:rPr>
      </w:pPr>
      <w:r w:rsidRPr="0016360D">
        <w:rPr>
          <w:rFonts w:ascii="Times New Roman" w:hAnsi="Times New Roman" w:cs="Times New Roman"/>
          <w:sz w:val="22"/>
          <w:szCs w:val="22"/>
          <w:lang w:val="en-GB"/>
        </w:rPr>
        <w:t>Despite extensive stud</w:t>
      </w:r>
      <w:r w:rsidR="009F5398">
        <w:rPr>
          <w:rFonts w:ascii="Times New Roman" w:hAnsi="Times New Roman" w:cs="Times New Roman"/>
          <w:sz w:val="22"/>
          <w:szCs w:val="22"/>
          <w:lang w:val="en-GB"/>
        </w:rPr>
        <w:t>ies</w:t>
      </w:r>
      <w:r w:rsidRPr="0016360D">
        <w:rPr>
          <w:rFonts w:ascii="Times New Roman" w:hAnsi="Times New Roman" w:cs="Times New Roman"/>
          <w:sz w:val="22"/>
          <w:szCs w:val="22"/>
          <w:lang w:val="en-GB"/>
        </w:rPr>
        <w:t xml:space="preserve"> on the utilization of fly ash as a partial substitute for cement in mortar and concrete, significant gaps remain. Recognizing these gaps informs the trajectory and significance of the current study</w:t>
      </w:r>
      <w:r w:rsidR="009F5398">
        <w:rPr>
          <w:rFonts w:ascii="Times New Roman" w:hAnsi="Times New Roman" w:cs="Times New Roman"/>
          <w:sz w:val="22"/>
          <w:szCs w:val="22"/>
          <w:lang w:val="en-GB"/>
        </w:rPr>
        <w:t>, facilitating</w:t>
      </w:r>
      <w:r w:rsidRPr="0016360D">
        <w:rPr>
          <w:rFonts w:ascii="Times New Roman" w:hAnsi="Times New Roman" w:cs="Times New Roman"/>
          <w:sz w:val="22"/>
          <w:szCs w:val="22"/>
          <w:lang w:val="en-GB"/>
        </w:rPr>
        <w:t xml:space="preserve"> the advancement of more effective and sustainable construction methodologies. Most previous stud</w:t>
      </w:r>
      <w:r w:rsidR="009F5398">
        <w:rPr>
          <w:rFonts w:ascii="Times New Roman" w:hAnsi="Times New Roman" w:cs="Times New Roman"/>
          <w:sz w:val="22"/>
          <w:szCs w:val="22"/>
          <w:lang w:val="en-GB"/>
        </w:rPr>
        <w:t>ies emphasize</w:t>
      </w:r>
      <w:r w:rsidRPr="0016360D">
        <w:rPr>
          <w:rFonts w:ascii="Times New Roman" w:hAnsi="Times New Roman" w:cs="Times New Roman"/>
          <w:sz w:val="22"/>
          <w:szCs w:val="22"/>
          <w:lang w:val="en-GB"/>
        </w:rPr>
        <w:t xml:space="preserve"> low to moderate levels of fly ash replacement (often 10</w:t>
      </w:r>
      <w:r w:rsidR="00BF56CA">
        <w:rPr>
          <w:rFonts w:ascii="Times New Roman" w:hAnsi="Times New Roman" w:cs="Times New Roman"/>
          <w:sz w:val="22"/>
          <w:szCs w:val="22"/>
          <w:lang w:val="en-GB"/>
        </w:rPr>
        <w:t>-</w:t>
      </w:r>
      <w:r w:rsidRPr="0016360D">
        <w:rPr>
          <w:rFonts w:ascii="Times New Roman" w:hAnsi="Times New Roman" w:cs="Times New Roman"/>
          <w:sz w:val="22"/>
          <w:szCs w:val="22"/>
          <w:lang w:val="en-GB"/>
        </w:rPr>
        <w:t>20%). Research frequently prioritizes compressive strength exclusively. Crucial factors</w:t>
      </w:r>
      <w:r w:rsidR="009F5398">
        <w:rPr>
          <w:rFonts w:ascii="Times New Roman" w:hAnsi="Times New Roman" w:cs="Times New Roman"/>
          <w:sz w:val="22"/>
          <w:szCs w:val="22"/>
          <w:lang w:val="en-GB"/>
        </w:rPr>
        <w:t xml:space="preserve">, such as workability, water absorption, durability, setting time, and microstructural </w:t>
      </w:r>
      <w:proofErr w:type="spellStart"/>
      <w:r w:rsidR="009F5398">
        <w:rPr>
          <w:rFonts w:ascii="Times New Roman" w:hAnsi="Times New Roman" w:cs="Times New Roman"/>
          <w:sz w:val="22"/>
          <w:szCs w:val="22"/>
          <w:lang w:val="en-GB"/>
        </w:rPr>
        <w:t>behavior</w:t>
      </w:r>
      <w:proofErr w:type="spellEnd"/>
      <w:r w:rsidR="009F5398">
        <w:rPr>
          <w:rFonts w:ascii="Times New Roman" w:hAnsi="Times New Roman" w:cs="Times New Roman"/>
          <w:sz w:val="22"/>
          <w:szCs w:val="22"/>
          <w:lang w:val="en-GB"/>
        </w:rPr>
        <w:t xml:space="preserve"> (SEM/XRD),</w:t>
      </w:r>
      <w:r w:rsidRPr="0016360D">
        <w:rPr>
          <w:rFonts w:ascii="Times New Roman" w:hAnsi="Times New Roman" w:cs="Times New Roman"/>
          <w:sz w:val="22"/>
          <w:szCs w:val="22"/>
          <w:lang w:val="en-GB"/>
        </w:rPr>
        <w:t xml:space="preserve"> are either inadequately addressed or overlooked. Numerous studies assess qualities solely at 28 days, neglecting long-term performance (56, 90 days), during which fly ash exhibits improved pozzolanic effects. Authors could a</w:t>
      </w:r>
      <w:r w:rsidR="009F5398">
        <w:rPr>
          <w:rFonts w:ascii="Times New Roman" w:hAnsi="Times New Roman" w:cs="Times New Roman"/>
          <w:sz w:val="22"/>
          <w:szCs w:val="22"/>
          <w:lang w:val="en-GB"/>
        </w:rPr>
        <w:t>lso add failure analysis</w:t>
      </w:r>
      <w:r w:rsidRPr="0016360D">
        <w:rPr>
          <w:rFonts w:ascii="Times New Roman" w:hAnsi="Times New Roman" w:cs="Times New Roman"/>
          <w:sz w:val="22"/>
          <w:szCs w:val="22"/>
          <w:lang w:val="en-GB"/>
        </w:rPr>
        <w:t xml:space="preserve"> to strengthen the study.</w:t>
      </w:r>
    </w:p>
    <w:p w14:paraId="21305B3E" w14:textId="462CDD8C" w:rsidR="0028665D" w:rsidRPr="0016360D" w:rsidRDefault="00975FEA" w:rsidP="00975FEA">
      <w:pPr>
        <w:pStyle w:val="Rn1"/>
        <w:rPr>
          <w:lang w:val="en-GB"/>
        </w:rPr>
      </w:pPr>
      <w:r w:rsidRPr="0016360D">
        <w:rPr>
          <w:lang w:val="en-GB"/>
        </w:rPr>
        <w:t xml:space="preserve">2. </w:t>
      </w:r>
      <w:r w:rsidR="00C12F2A" w:rsidRPr="0016360D">
        <w:rPr>
          <w:lang w:val="en-GB"/>
        </w:rPr>
        <w:t>Material</w:t>
      </w:r>
      <w:r w:rsidR="009F5398">
        <w:rPr>
          <w:lang w:val="en-GB"/>
        </w:rPr>
        <w:t>s</w:t>
      </w:r>
      <w:r w:rsidR="00C12F2A" w:rsidRPr="0016360D">
        <w:rPr>
          <w:lang w:val="en-GB"/>
        </w:rPr>
        <w:t xml:space="preserve"> and </w:t>
      </w:r>
      <w:r w:rsidRPr="0016360D">
        <w:rPr>
          <w:lang w:val="en-GB"/>
        </w:rPr>
        <w:t>M</w:t>
      </w:r>
      <w:r w:rsidR="00C12F2A" w:rsidRPr="0016360D">
        <w:rPr>
          <w:lang w:val="en-GB"/>
        </w:rPr>
        <w:t>ethods</w:t>
      </w:r>
    </w:p>
    <w:p w14:paraId="57290A9A" w14:textId="2A9E12EC" w:rsidR="003146E7" w:rsidRPr="0016360D" w:rsidRDefault="00975FEA" w:rsidP="00975FEA">
      <w:pPr>
        <w:pStyle w:val="Rn2"/>
        <w:rPr>
          <w:lang w:val="en-GB"/>
        </w:rPr>
      </w:pPr>
      <w:r w:rsidRPr="0016360D">
        <w:rPr>
          <w:lang w:val="en-GB"/>
        </w:rPr>
        <w:t xml:space="preserve">2.1. </w:t>
      </w:r>
      <w:r w:rsidR="003146E7" w:rsidRPr="0016360D">
        <w:rPr>
          <w:lang w:val="en-GB"/>
        </w:rPr>
        <w:t>Materials</w:t>
      </w:r>
    </w:p>
    <w:p w14:paraId="5C888ECF" w14:textId="423C0CEA" w:rsidR="007E2573" w:rsidRPr="0016360D" w:rsidRDefault="007E2573" w:rsidP="0016360D">
      <w:pPr>
        <w:spacing w:after="0" w:line="240" w:lineRule="auto"/>
        <w:ind w:firstLine="284"/>
        <w:jc w:val="both"/>
        <w:rPr>
          <w:rFonts w:ascii="Times New Roman" w:hAnsi="Times New Roman"/>
          <w:lang w:val="en-GB"/>
        </w:rPr>
      </w:pPr>
      <w:r w:rsidRPr="0016360D">
        <w:rPr>
          <w:rFonts w:ascii="Times New Roman" w:hAnsi="Times New Roman"/>
          <w:lang w:val="en-GB"/>
        </w:rPr>
        <w:t xml:space="preserve">Ordinary Portland cement (OPC) with 53 grade was employed as a binding agent to confirm Type I of the Indian Standard. The whole contents of the mortar were composed of river sand that had a size range of less than 1.18 </w:t>
      </w:r>
      <w:proofErr w:type="spellStart"/>
      <w:r w:rsidRPr="0016360D">
        <w:rPr>
          <w:rFonts w:ascii="Times New Roman" w:hAnsi="Times New Roman"/>
          <w:lang w:val="en-GB"/>
        </w:rPr>
        <w:t>millimeters</w:t>
      </w:r>
      <w:proofErr w:type="spellEnd"/>
      <w:r w:rsidRPr="0016360D">
        <w:rPr>
          <w:rFonts w:ascii="Times New Roman" w:hAnsi="Times New Roman"/>
          <w:lang w:val="en-GB"/>
        </w:rPr>
        <w:t xml:space="preserve">. </w:t>
      </w:r>
    </w:p>
    <w:p w14:paraId="7DDB855F" w14:textId="5A673B11" w:rsidR="00AE7301" w:rsidRPr="0016360D" w:rsidRDefault="007E2573" w:rsidP="0016360D">
      <w:pPr>
        <w:spacing w:after="0" w:line="240" w:lineRule="auto"/>
        <w:ind w:firstLine="284"/>
        <w:jc w:val="both"/>
        <w:rPr>
          <w:rFonts w:ascii="Times New Roman" w:hAnsi="Times New Roman"/>
          <w:lang w:val="en-GB"/>
        </w:rPr>
      </w:pPr>
      <w:r w:rsidRPr="0016360D">
        <w:rPr>
          <w:rFonts w:ascii="Times New Roman" w:hAnsi="Times New Roman"/>
          <w:lang w:val="en-GB"/>
        </w:rPr>
        <w:t xml:space="preserve">For the purpose of this investigation, the RHA </w:t>
      </w:r>
      <w:r w:rsidR="009F5398">
        <w:rPr>
          <w:rFonts w:ascii="Times New Roman" w:hAnsi="Times New Roman"/>
          <w:lang w:val="en-GB"/>
        </w:rPr>
        <w:t>utilized was direct waste material</w:t>
      </w:r>
      <w:r w:rsidRPr="0016360D">
        <w:rPr>
          <w:rFonts w:ascii="Times New Roman" w:hAnsi="Times New Roman"/>
          <w:lang w:val="en-GB"/>
        </w:rPr>
        <w:t xml:space="preserve"> produced by the boiler of the rice mill facility. The RHA was manufactured </w:t>
      </w:r>
      <w:r w:rsidR="009F5398">
        <w:rPr>
          <w:rFonts w:ascii="Times New Roman" w:hAnsi="Times New Roman"/>
          <w:lang w:val="en-GB"/>
        </w:rPr>
        <w:t>using</w:t>
      </w:r>
      <w:r w:rsidRPr="0016360D">
        <w:rPr>
          <w:rFonts w:ascii="Times New Roman" w:hAnsi="Times New Roman"/>
          <w:lang w:val="en-GB"/>
        </w:rPr>
        <w:t xml:space="preserve"> regulated heat of combustion. The production of highly reactive RHA occurs when the combustion temperature is set at 5</w:t>
      </w:r>
      <w:r w:rsidR="00F114D2" w:rsidRPr="0016360D">
        <w:rPr>
          <w:rFonts w:ascii="Times New Roman" w:hAnsi="Times New Roman"/>
          <w:lang w:val="en-GB"/>
        </w:rPr>
        <w:t>00°C</w:t>
      </w:r>
      <w:r w:rsidR="004C35CE" w:rsidRPr="0016360D">
        <w:rPr>
          <w:rFonts w:ascii="Times New Roman" w:hAnsi="Times New Roman"/>
          <w:lang w:val="en-GB"/>
        </w:rPr>
        <w:t xml:space="preserve"> for two</w:t>
      </w:r>
      <w:r w:rsidRPr="0016360D">
        <w:rPr>
          <w:rFonts w:ascii="Times New Roman" w:hAnsi="Times New Roman"/>
          <w:lang w:val="en-GB"/>
        </w:rPr>
        <w:t xml:space="preserve"> hours un</w:t>
      </w:r>
      <w:r w:rsidR="00DD3532" w:rsidRPr="0016360D">
        <w:rPr>
          <w:rFonts w:ascii="Times New Roman" w:hAnsi="Times New Roman"/>
          <w:lang w:val="en-GB"/>
        </w:rPr>
        <w:t xml:space="preserve">der regulated conditions. </w:t>
      </w:r>
      <w:r w:rsidR="00DD3532" w:rsidRPr="00F80FD7">
        <w:rPr>
          <w:rFonts w:ascii="Times New Roman" w:hAnsi="Times New Roman"/>
          <w:spacing w:val="-2"/>
          <w:lang w:val="en-GB"/>
        </w:rPr>
        <w:t xml:space="preserve">The </w:t>
      </w:r>
      <w:r w:rsidRPr="00F80FD7">
        <w:rPr>
          <w:rFonts w:ascii="Times New Roman" w:hAnsi="Times New Roman"/>
          <w:spacing w:val="-2"/>
          <w:lang w:val="en-GB"/>
        </w:rPr>
        <w:t>RHA was stored in a controlled condition furnace at a temperature of 500</w:t>
      </w:r>
      <w:r w:rsidR="00740987" w:rsidRPr="00F80FD7">
        <w:rPr>
          <w:rFonts w:ascii="Times New Roman" w:hAnsi="Times New Roman"/>
          <w:spacing w:val="-2"/>
          <w:lang w:val="en-GB"/>
        </w:rPr>
        <w:t>°C</w:t>
      </w:r>
      <w:r w:rsidRPr="00F80FD7">
        <w:rPr>
          <w:rFonts w:ascii="Times New Roman" w:hAnsi="Times New Roman"/>
          <w:spacing w:val="-2"/>
          <w:lang w:val="en-GB"/>
        </w:rPr>
        <w:t xml:space="preserve"> for </w:t>
      </w:r>
      <w:r w:rsidR="009F5398" w:rsidRPr="00F80FD7">
        <w:rPr>
          <w:rFonts w:ascii="Times New Roman" w:hAnsi="Times New Roman"/>
          <w:spacing w:val="-2"/>
          <w:lang w:val="en-GB"/>
        </w:rPr>
        <w:t>a duration of 2 hours</w:t>
      </w:r>
      <w:r w:rsidR="00B46A34" w:rsidRPr="00F80FD7">
        <w:rPr>
          <w:rFonts w:ascii="Times New Roman" w:hAnsi="Times New Roman"/>
          <w:spacing w:val="-2"/>
          <w:lang w:val="en-GB"/>
        </w:rPr>
        <w:t xml:space="preserve"> to generate the </w:t>
      </w:r>
      <w:r w:rsidRPr="00F80FD7">
        <w:rPr>
          <w:rFonts w:ascii="Times New Roman" w:hAnsi="Times New Roman"/>
          <w:spacing w:val="-2"/>
          <w:lang w:val="en-GB"/>
        </w:rPr>
        <w:t>RHA.</w:t>
      </w:r>
    </w:p>
    <w:p w14:paraId="04F4EB90" w14:textId="77777777" w:rsidR="00975FEA" w:rsidRPr="0016360D" w:rsidRDefault="00975FEA" w:rsidP="0016360D">
      <w:pPr>
        <w:spacing w:after="0" w:line="240" w:lineRule="auto"/>
        <w:ind w:firstLine="284"/>
        <w:jc w:val="both"/>
        <w:rPr>
          <w:rFonts w:ascii="Times New Roman" w:hAnsi="Times New Roman"/>
          <w:lang w:val="en-GB"/>
        </w:rPr>
      </w:pPr>
    </w:p>
    <w:p w14:paraId="6998761C" w14:textId="17F18530" w:rsidR="002D2D0E" w:rsidRPr="0016360D" w:rsidRDefault="002D2D0E" w:rsidP="00975FEA">
      <w:pPr>
        <w:pStyle w:val="Rtab"/>
        <w:rPr>
          <w:lang w:val="en-GB"/>
        </w:rPr>
      </w:pPr>
      <w:r w:rsidRPr="0016360D">
        <w:rPr>
          <w:b/>
          <w:bCs/>
          <w:lang w:val="en-GB"/>
        </w:rPr>
        <w:t>Table</w:t>
      </w:r>
      <w:r w:rsidR="003D3CE3" w:rsidRPr="0016360D">
        <w:rPr>
          <w:b/>
          <w:bCs/>
          <w:lang w:val="en-GB"/>
        </w:rPr>
        <w:t xml:space="preserve"> 1</w:t>
      </w:r>
      <w:r w:rsidR="00975FEA" w:rsidRPr="0016360D">
        <w:rPr>
          <w:b/>
          <w:bCs/>
          <w:lang w:val="en-GB"/>
        </w:rPr>
        <w:t>.</w:t>
      </w:r>
      <w:r w:rsidRPr="0016360D">
        <w:rPr>
          <w:lang w:val="en-GB"/>
        </w:rPr>
        <w:t xml:space="preserve"> Physical properties of materials</w:t>
      </w:r>
    </w:p>
    <w:tbl>
      <w:tblPr>
        <w:tblW w:w="957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8"/>
        <w:gridCol w:w="1876"/>
        <w:gridCol w:w="1945"/>
        <w:gridCol w:w="2516"/>
      </w:tblGrid>
      <w:tr w:rsidR="002D2D0E" w:rsidRPr="0016360D" w14:paraId="5B3A17C3" w14:textId="77777777" w:rsidTr="00A36917">
        <w:trPr>
          <w:trHeight w:val="575"/>
        </w:trPr>
        <w:tc>
          <w:tcPr>
            <w:tcW w:w="3238" w:type="dxa"/>
            <w:vAlign w:val="center"/>
            <w:hideMark/>
          </w:tcPr>
          <w:p w14:paraId="18F7FFE5"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Type of sample</w:t>
            </w:r>
          </w:p>
        </w:tc>
        <w:tc>
          <w:tcPr>
            <w:tcW w:w="1876" w:type="dxa"/>
            <w:vAlign w:val="center"/>
            <w:hideMark/>
          </w:tcPr>
          <w:p w14:paraId="7D20A0FF" w14:textId="5B51F551"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Specific gravity</w:t>
            </w:r>
          </w:p>
        </w:tc>
        <w:tc>
          <w:tcPr>
            <w:tcW w:w="1945" w:type="dxa"/>
            <w:vAlign w:val="center"/>
            <w:hideMark/>
          </w:tcPr>
          <w:p w14:paraId="67CD484D" w14:textId="29C578EF"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Blaine fineness (m</w:t>
            </w:r>
            <w:r w:rsidRPr="0016360D">
              <w:rPr>
                <w:rFonts w:ascii="Times New Roman" w:hAnsi="Times New Roman"/>
                <w:color w:val="000000"/>
                <w:vertAlign w:val="superscript"/>
                <w:lang w:val="en-GB"/>
              </w:rPr>
              <w:t>2</w:t>
            </w:r>
            <w:r w:rsidRPr="0016360D">
              <w:rPr>
                <w:rFonts w:ascii="Times New Roman" w:hAnsi="Times New Roman"/>
                <w:color w:val="000000"/>
                <w:lang w:val="en-GB"/>
              </w:rPr>
              <w:t>/g)</w:t>
            </w:r>
          </w:p>
        </w:tc>
        <w:tc>
          <w:tcPr>
            <w:tcW w:w="2516" w:type="dxa"/>
            <w:vAlign w:val="center"/>
            <w:hideMark/>
          </w:tcPr>
          <w:p w14:paraId="495BA0F1"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Specific surface area (m</w:t>
            </w:r>
            <w:r w:rsidRPr="0016360D">
              <w:rPr>
                <w:rFonts w:ascii="Times New Roman" w:hAnsi="Times New Roman"/>
                <w:color w:val="000000"/>
                <w:vertAlign w:val="superscript"/>
                <w:lang w:val="en-GB"/>
              </w:rPr>
              <w:t>2</w:t>
            </w:r>
            <w:r w:rsidRPr="0016360D">
              <w:rPr>
                <w:rFonts w:ascii="Times New Roman" w:hAnsi="Times New Roman"/>
                <w:color w:val="000000"/>
                <w:lang w:val="en-GB"/>
              </w:rPr>
              <w:t>/cm</w:t>
            </w:r>
            <w:r w:rsidRPr="0016360D">
              <w:rPr>
                <w:rFonts w:ascii="Times New Roman" w:hAnsi="Times New Roman"/>
                <w:color w:val="000000"/>
                <w:vertAlign w:val="superscript"/>
                <w:lang w:val="en-GB"/>
              </w:rPr>
              <w:t>3</w:t>
            </w:r>
            <w:r w:rsidRPr="0016360D">
              <w:rPr>
                <w:rFonts w:ascii="Times New Roman" w:hAnsi="Times New Roman"/>
                <w:color w:val="000000"/>
                <w:lang w:val="en-GB"/>
              </w:rPr>
              <w:t>)</w:t>
            </w:r>
          </w:p>
        </w:tc>
      </w:tr>
      <w:tr w:rsidR="002D2D0E" w:rsidRPr="0016360D" w14:paraId="2F485B1E" w14:textId="77777777" w:rsidTr="000474BA">
        <w:trPr>
          <w:trHeight w:val="283"/>
        </w:trPr>
        <w:tc>
          <w:tcPr>
            <w:tcW w:w="3238" w:type="dxa"/>
            <w:vAlign w:val="center"/>
            <w:hideMark/>
          </w:tcPr>
          <w:p w14:paraId="5EAE885A" w14:textId="7F713A04"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OPC</w:t>
            </w:r>
            <w:r w:rsidR="008A64A8" w:rsidRPr="0016360D">
              <w:rPr>
                <w:rFonts w:ascii="Times New Roman" w:hAnsi="Times New Roman"/>
                <w:color w:val="000000"/>
                <w:lang w:val="en-GB"/>
              </w:rPr>
              <w:t xml:space="preserve"> (Ordinary Portland cement)</w:t>
            </w:r>
          </w:p>
        </w:tc>
        <w:tc>
          <w:tcPr>
            <w:tcW w:w="1876" w:type="dxa"/>
            <w:vAlign w:val="center"/>
            <w:hideMark/>
          </w:tcPr>
          <w:p w14:paraId="68B1CFD7"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3.1</w:t>
            </w:r>
            <w:r w:rsidR="004C35CE" w:rsidRPr="0016360D">
              <w:rPr>
                <w:rFonts w:ascii="Times New Roman" w:hAnsi="Times New Roman"/>
                <w:color w:val="000000"/>
                <w:lang w:val="en-GB"/>
              </w:rPr>
              <w:t>2</w:t>
            </w:r>
          </w:p>
        </w:tc>
        <w:tc>
          <w:tcPr>
            <w:tcW w:w="1945" w:type="dxa"/>
            <w:vAlign w:val="center"/>
            <w:hideMark/>
          </w:tcPr>
          <w:p w14:paraId="087F6192"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0.36</w:t>
            </w:r>
            <w:r w:rsidR="004C35CE" w:rsidRPr="0016360D">
              <w:rPr>
                <w:rFonts w:ascii="Times New Roman" w:hAnsi="Times New Roman"/>
                <w:color w:val="000000"/>
                <w:lang w:val="en-GB"/>
              </w:rPr>
              <w:t>1</w:t>
            </w:r>
          </w:p>
        </w:tc>
        <w:tc>
          <w:tcPr>
            <w:tcW w:w="2516" w:type="dxa"/>
            <w:vAlign w:val="center"/>
            <w:hideMark/>
          </w:tcPr>
          <w:p w14:paraId="19CED830"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0.72</w:t>
            </w:r>
            <w:r w:rsidR="004C35CE" w:rsidRPr="0016360D">
              <w:rPr>
                <w:rFonts w:ascii="Times New Roman" w:hAnsi="Times New Roman"/>
                <w:color w:val="000000"/>
                <w:lang w:val="en-GB"/>
              </w:rPr>
              <w:t>4</w:t>
            </w:r>
          </w:p>
        </w:tc>
      </w:tr>
      <w:tr w:rsidR="002D2D0E" w:rsidRPr="0016360D" w14:paraId="0F0B8BE3" w14:textId="77777777" w:rsidTr="000474BA">
        <w:trPr>
          <w:trHeight w:val="283"/>
        </w:trPr>
        <w:tc>
          <w:tcPr>
            <w:tcW w:w="3238" w:type="dxa"/>
            <w:vAlign w:val="center"/>
            <w:hideMark/>
          </w:tcPr>
          <w:p w14:paraId="05DC51CA" w14:textId="2EBB17C2"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RHA</w:t>
            </w:r>
            <w:r w:rsidR="008A64A8" w:rsidRPr="0016360D">
              <w:rPr>
                <w:rFonts w:ascii="Times New Roman" w:hAnsi="Times New Roman"/>
                <w:color w:val="000000"/>
                <w:lang w:val="en-GB"/>
              </w:rPr>
              <w:t xml:space="preserve"> (Rice husk Ash)</w:t>
            </w:r>
          </w:p>
        </w:tc>
        <w:tc>
          <w:tcPr>
            <w:tcW w:w="1876" w:type="dxa"/>
            <w:vAlign w:val="center"/>
            <w:hideMark/>
          </w:tcPr>
          <w:p w14:paraId="703A5539"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2.16</w:t>
            </w:r>
          </w:p>
        </w:tc>
        <w:tc>
          <w:tcPr>
            <w:tcW w:w="1945" w:type="dxa"/>
            <w:vAlign w:val="center"/>
            <w:hideMark/>
          </w:tcPr>
          <w:p w14:paraId="08E4574F"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0.76</w:t>
            </w:r>
          </w:p>
        </w:tc>
        <w:tc>
          <w:tcPr>
            <w:tcW w:w="2516" w:type="dxa"/>
            <w:vAlign w:val="center"/>
            <w:hideMark/>
          </w:tcPr>
          <w:p w14:paraId="3AF61EE2"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1.668</w:t>
            </w:r>
          </w:p>
        </w:tc>
      </w:tr>
      <w:tr w:rsidR="002D2D0E" w:rsidRPr="0016360D" w14:paraId="35A60C8A" w14:textId="77777777" w:rsidTr="000474BA">
        <w:trPr>
          <w:trHeight w:val="283"/>
        </w:trPr>
        <w:tc>
          <w:tcPr>
            <w:tcW w:w="3238" w:type="dxa"/>
            <w:vAlign w:val="center"/>
            <w:hideMark/>
          </w:tcPr>
          <w:p w14:paraId="49023764" w14:textId="28AB4DA4"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NS</w:t>
            </w:r>
            <w:r w:rsidR="008A64A8" w:rsidRPr="0016360D">
              <w:rPr>
                <w:rFonts w:ascii="Times New Roman" w:hAnsi="Times New Roman"/>
                <w:color w:val="000000"/>
                <w:lang w:val="en-GB"/>
              </w:rPr>
              <w:t xml:space="preserve"> (Natural Sand)</w:t>
            </w:r>
          </w:p>
        </w:tc>
        <w:tc>
          <w:tcPr>
            <w:tcW w:w="1876" w:type="dxa"/>
            <w:vAlign w:val="center"/>
            <w:hideMark/>
          </w:tcPr>
          <w:p w14:paraId="7513CC72"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2.61</w:t>
            </w:r>
          </w:p>
        </w:tc>
        <w:tc>
          <w:tcPr>
            <w:tcW w:w="1945" w:type="dxa"/>
            <w:vAlign w:val="center"/>
            <w:hideMark/>
          </w:tcPr>
          <w:p w14:paraId="13971872"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0.88</w:t>
            </w:r>
          </w:p>
        </w:tc>
        <w:tc>
          <w:tcPr>
            <w:tcW w:w="2516" w:type="dxa"/>
            <w:vAlign w:val="center"/>
            <w:hideMark/>
          </w:tcPr>
          <w:p w14:paraId="2691779A" w14:textId="7251E400" w:rsidR="002D2D0E" w:rsidRPr="0016360D" w:rsidRDefault="00D16217" w:rsidP="009C7F48">
            <w:pPr>
              <w:spacing w:after="0" w:line="240" w:lineRule="auto"/>
              <w:jc w:val="center"/>
              <w:rPr>
                <w:rFonts w:ascii="Times New Roman" w:hAnsi="Times New Roman"/>
                <w:color w:val="000000"/>
                <w:lang w:val="en-GB"/>
              </w:rPr>
            </w:pPr>
            <w:r>
              <w:rPr>
                <w:rFonts w:ascii="Times New Roman" w:hAnsi="Times New Roman"/>
                <w:color w:val="000000"/>
                <w:lang w:val="en-GB"/>
              </w:rPr>
              <w:t>–</w:t>
            </w:r>
          </w:p>
        </w:tc>
      </w:tr>
    </w:tbl>
    <w:p w14:paraId="3E3BC973" w14:textId="77777777" w:rsidR="002876FD" w:rsidRDefault="002876FD" w:rsidP="0016360D">
      <w:pPr>
        <w:spacing w:after="0" w:line="240" w:lineRule="auto"/>
        <w:ind w:firstLine="284"/>
        <w:jc w:val="both"/>
        <w:rPr>
          <w:rFonts w:ascii="Times New Roman" w:hAnsi="Times New Roman"/>
          <w:bCs/>
          <w:lang w:val="en-GB"/>
        </w:rPr>
      </w:pPr>
    </w:p>
    <w:p w14:paraId="39542B58" w14:textId="77777777" w:rsidR="00B62E07" w:rsidRPr="00B62E07" w:rsidRDefault="00B62E07" w:rsidP="0016360D">
      <w:pPr>
        <w:spacing w:after="0" w:line="240" w:lineRule="auto"/>
        <w:ind w:firstLine="284"/>
        <w:jc w:val="both"/>
        <w:rPr>
          <w:rFonts w:ascii="Times New Roman" w:hAnsi="Times New Roman"/>
          <w:bCs/>
          <w:lang w:val="en-GB"/>
        </w:rPr>
      </w:pPr>
    </w:p>
    <w:p w14:paraId="16AC06EA" w14:textId="4551D2FE" w:rsidR="00F72910" w:rsidRDefault="00F72910" w:rsidP="0016360D">
      <w:pPr>
        <w:spacing w:after="0" w:line="240" w:lineRule="auto"/>
        <w:ind w:firstLine="284"/>
        <w:jc w:val="both"/>
        <w:rPr>
          <w:rFonts w:ascii="Times New Roman" w:hAnsi="Times New Roman"/>
          <w:lang w:val="en-GB"/>
        </w:rPr>
      </w:pPr>
      <w:r w:rsidRPr="0016360D">
        <w:rPr>
          <w:rFonts w:ascii="Times New Roman" w:hAnsi="Times New Roman"/>
          <w:lang w:val="en-GB"/>
        </w:rPr>
        <w:lastRenderedPageBreak/>
        <w:t xml:space="preserve">The physical characteristics of regular Portland cement, rice husk ash, and natural sand are presented in Table 1. Using a laser particle size </w:t>
      </w:r>
      <w:proofErr w:type="spellStart"/>
      <w:r w:rsidRPr="0016360D">
        <w:rPr>
          <w:rFonts w:ascii="Times New Roman" w:hAnsi="Times New Roman"/>
          <w:lang w:val="en-GB"/>
        </w:rPr>
        <w:t>analyzer</w:t>
      </w:r>
      <w:proofErr w:type="spellEnd"/>
      <w:r w:rsidRPr="0016360D">
        <w:rPr>
          <w:rFonts w:ascii="Times New Roman" w:hAnsi="Times New Roman"/>
          <w:lang w:val="en-GB"/>
        </w:rPr>
        <w:t xml:space="preserve">, the particle size distribution of cement and RHA was </w:t>
      </w:r>
      <w:proofErr w:type="spellStart"/>
      <w:r w:rsidRPr="0016360D">
        <w:rPr>
          <w:rFonts w:ascii="Times New Roman" w:hAnsi="Times New Roman"/>
          <w:lang w:val="en-GB"/>
        </w:rPr>
        <w:t>analyzed</w:t>
      </w:r>
      <w:proofErr w:type="spellEnd"/>
      <w:r w:rsidRPr="0016360D">
        <w:rPr>
          <w:rFonts w:ascii="Times New Roman" w:hAnsi="Times New Roman"/>
          <w:lang w:val="en-GB"/>
        </w:rPr>
        <w:t xml:space="preserve"> in a liquid condition. Hydroxyapatite (RHA) and cement were dispersed in water and ethanol</w:t>
      </w:r>
      <w:r w:rsidR="009F5398">
        <w:rPr>
          <w:rFonts w:ascii="Times New Roman" w:hAnsi="Times New Roman"/>
          <w:lang w:val="en-GB"/>
        </w:rPr>
        <w:t>,</w:t>
      </w:r>
      <w:r w:rsidRPr="0016360D">
        <w:rPr>
          <w:rFonts w:ascii="Times New Roman" w:hAnsi="Times New Roman"/>
          <w:lang w:val="en-GB"/>
        </w:rPr>
        <w:t xml:space="preserve"> utilizing ultrasonic treatment equipment. Figure 2 illustrates the distribution of particle sizes for both RHA and cement.</w:t>
      </w:r>
    </w:p>
    <w:p w14:paraId="74741D32" w14:textId="77777777" w:rsidR="0046239C" w:rsidRPr="0016360D" w:rsidRDefault="0046239C" w:rsidP="0016360D">
      <w:pPr>
        <w:spacing w:after="0" w:line="240" w:lineRule="auto"/>
        <w:ind w:firstLine="284"/>
        <w:jc w:val="both"/>
        <w:rPr>
          <w:rFonts w:ascii="Times New Roman" w:hAnsi="Times New Roman"/>
          <w:lang w:val="en-GB"/>
        </w:rPr>
      </w:pPr>
    </w:p>
    <w:p w14:paraId="6091F315" w14:textId="77777777" w:rsidR="00D528F8" w:rsidRPr="0016360D" w:rsidRDefault="00DC7B51" w:rsidP="009C7F48">
      <w:pPr>
        <w:spacing w:after="0" w:line="240" w:lineRule="auto"/>
        <w:jc w:val="center"/>
        <w:rPr>
          <w:rFonts w:ascii="Times New Roman" w:hAnsi="Times New Roman"/>
          <w:noProof/>
          <w:lang w:val="en-GB" w:eastAsia="en-IN"/>
        </w:rPr>
      </w:pPr>
      <w:r w:rsidRPr="0016360D">
        <w:rPr>
          <w:rFonts w:ascii="Times New Roman" w:hAnsi="Times New Roman"/>
          <w:noProof/>
          <w:lang w:val="en-GB" w:eastAsia="en-IN"/>
        </w:rPr>
        <w:drawing>
          <wp:inline distT="0" distB="0" distL="0" distR="0" wp14:anchorId="61E3B50B" wp14:editId="77A542A1">
            <wp:extent cx="5296535" cy="3231515"/>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A274FAF" w14:textId="66488CB4" w:rsidR="00D528F8" w:rsidRPr="0016360D" w:rsidRDefault="00D528F8" w:rsidP="00975FEA">
      <w:pPr>
        <w:pStyle w:val="Rrys"/>
        <w:rPr>
          <w:lang w:val="en-GB"/>
        </w:rPr>
      </w:pPr>
      <w:r w:rsidRPr="0016360D">
        <w:rPr>
          <w:b/>
          <w:bCs/>
          <w:noProof/>
          <w:lang w:val="en-GB" w:eastAsia="en-IN"/>
        </w:rPr>
        <w:t>Fig</w:t>
      </w:r>
      <w:r w:rsidR="00975FEA" w:rsidRPr="0016360D">
        <w:rPr>
          <w:b/>
          <w:bCs/>
          <w:noProof/>
          <w:lang w:val="en-GB" w:eastAsia="en-IN"/>
        </w:rPr>
        <w:t>.</w:t>
      </w:r>
      <w:r w:rsidR="00757376" w:rsidRPr="0016360D">
        <w:rPr>
          <w:b/>
          <w:bCs/>
          <w:noProof/>
          <w:lang w:val="en-GB" w:eastAsia="en-IN"/>
        </w:rPr>
        <w:t xml:space="preserve"> 2</w:t>
      </w:r>
      <w:r w:rsidR="00975FEA" w:rsidRPr="0016360D">
        <w:rPr>
          <w:b/>
          <w:bCs/>
          <w:noProof/>
          <w:lang w:val="en-GB" w:eastAsia="en-IN"/>
        </w:rPr>
        <w:t>.</w:t>
      </w:r>
      <w:r w:rsidRPr="0016360D">
        <w:rPr>
          <w:noProof/>
          <w:lang w:val="en-GB" w:eastAsia="en-IN"/>
        </w:rPr>
        <w:t xml:space="preserve"> Particle size distribution of RHA and cement</w:t>
      </w:r>
    </w:p>
    <w:p w14:paraId="3128CB5C" w14:textId="1CCB17E7" w:rsidR="003146E7" w:rsidRPr="0016360D" w:rsidRDefault="00975FEA" w:rsidP="00975FEA">
      <w:pPr>
        <w:pStyle w:val="Rn2"/>
        <w:rPr>
          <w:lang w:val="en-GB"/>
        </w:rPr>
      </w:pPr>
      <w:r w:rsidRPr="0016360D">
        <w:rPr>
          <w:lang w:val="en-GB"/>
        </w:rPr>
        <w:t xml:space="preserve">2.2. </w:t>
      </w:r>
      <w:r w:rsidR="00B46A34" w:rsidRPr="0016360D">
        <w:rPr>
          <w:lang w:val="en-GB"/>
        </w:rPr>
        <w:t>Mix design and mortar preparation</w:t>
      </w:r>
    </w:p>
    <w:p w14:paraId="050E59A6" w14:textId="0062D63F" w:rsidR="00193164" w:rsidRPr="0016360D" w:rsidRDefault="00F72910" w:rsidP="0016360D">
      <w:pPr>
        <w:spacing w:after="0" w:line="240" w:lineRule="auto"/>
        <w:ind w:firstLine="284"/>
        <w:jc w:val="both"/>
        <w:rPr>
          <w:rFonts w:ascii="Times New Roman" w:hAnsi="Times New Roman"/>
          <w:lang w:val="en-GB"/>
        </w:rPr>
      </w:pPr>
      <w:r w:rsidRPr="0016360D">
        <w:rPr>
          <w:rFonts w:ascii="Times New Roman" w:hAnsi="Times New Roman"/>
          <w:lang w:val="en-GB"/>
        </w:rPr>
        <w:t xml:space="preserve">In this work, the mortar mixes were formulated using a </w:t>
      </w:r>
      <w:r w:rsidR="009F5398">
        <w:rPr>
          <w:rFonts w:ascii="Times New Roman" w:hAnsi="Times New Roman"/>
          <w:lang w:val="en-GB"/>
        </w:rPr>
        <w:t>1:2 cement-to-sand ratio</w:t>
      </w:r>
      <w:r w:rsidRPr="0016360D">
        <w:rPr>
          <w:rFonts w:ascii="Times New Roman" w:hAnsi="Times New Roman"/>
          <w:lang w:val="en-GB"/>
        </w:rPr>
        <w:t>, following the standard guidelines for wall plaster. Partial substitution of cement with rice husk ash was employed, with weight percentages ranging from 0</w:t>
      </w:r>
      <w:r w:rsidR="009F5398">
        <w:rPr>
          <w:rFonts w:ascii="Times New Roman" w:hAnsi="Times New Roman"/>
          <w:lang w:val="en-GB"/>
        </w:rPr>
        <w:t>% to 30%</w:t>
      </w:r>
      <w:r w:rsidRPr="0016360D">
        <w:rPr>
          <w:rFonts w:ascii="Times New Roman" w:hAnsi="Times New Roman"/>
          <w:lang w:val="en-GB"/>
        </w:rPr>
        <w:t xml:space="preserve">. The dry components, including cement, river sand, and RHA, were first combined for </w:t>
      </w:r>
      <w:r w:rsidR="009F5398">
        <w:rPr>
          <w:rFonts w:ascii="Times New Roman" w:hAnsi="Times New Roman"/>
          <w:lang w:val="en-GB"/>
        </w:rPr>
        <w:t xml:space="preserve">a period of </w:t>
      </w:r>
      <w:r w:rsidRPr="0016360D">
        <w:rPr>
          <w:rFonts w:ascii="Times New Roman" w:hAnsi="Times New Roman"/>
          <w:lang w:val="en-GB"/>
        </w:rPr>
        <w:t xml:space="preserve">five minutes. Following the addition of water, the mixture was agitated for </w:t>
      </w:r>
      <w:r w:rsidR="009F5398">
        <w:rPr>
          <w:rFonts w:ascii="Times New Roman" w:hAnsi="Times New Roman"/>
          <w:lang w:val="en-GB"/>
        </w:rPr>
        <w:t>5 minutes using a mechanical mixer at an angular velocity of 50</w:t>
      </w:r>
      <w:r w:rsidRPr="0016360D">
        <w:rPr>
          <w:rFonts w:ascii="Times New Roman" w:hAnsi="Times New Roman"/>
          <w:lang w:val="en-GB"/>
        </w:rPr>
        <w:t xml:space="preserve"> rpm. </w:t>
      </w:r>
      <w:r w:rsidR="00B46A34" w:rsidRPr="0016360D">
        <w:rPr>
          <w:rFonts w:ascii="Times New Roman" w:hAnsi="Times New Roman"/>
          <w:lang w:val="en-GB"/>
        </w:rPr>
        <w:t xml:space="preserve">Once the mixture </w:t>
      </w:r>
      <w:r w:rsidR="009F5398">
        <w:rPr>
          <w:rFonts w:ascii="Times New Roman" w:hAnsi="Times New Roman"/>
          <w:lang w:val="en-GB"/>
        </w:rPr>
        <w:t xml:space="preserve">had </w:t>
      </w:r>
      <w:r w:rsidR="00B46A34" w:rsidRPr="0016360D">
        <w:rPr>
          <w:rFonts w:ascii="Times New Roman" w:hAnsi="Times New Roman"/>
          <w:lang w:val="en-GB"/>
        </w:rPr>
        <w:t>achieved a homogenized state</w:t>
      </w:r>
      <w:r w:rsidR="00AA75FF" w:rsidRPr="0016360D">
        <w:rPr>
          <w:rFonts w:ascii="Times New Roman" w:hAnsi="Times New Roman"/>
          <w:lang w:val="en-GB"/>
        </w:rPr>
        <w:t xml:space="preserve">, it was poured into the </w:t>
      </w:r>
      <w:proofErr w:type="spellStart"/>
      <w:r w:rsidR="00AA75FF" w:rsidRPr="0016360D">
        <w:rPr>
          <w:rFonts w:ascii="Times New Roman" w:hAnsi="Times New Roman"/>
          <w:lang w:val="en-GB"/>
        </w:rPr>
        <w:t>molds</w:t>
      </w:r>
      <w:proofErr w:type="spellEnd"/>
      <w:r w:rsidR="00AA75FF" w:rsidRPr="0016360D">
        <w:rPr>
          <w:rFonts w:ascii="Times New Roman" w:hAnsi="Times New Roman"/>
          <w:lang w:val="en-GB"/>
        </w:rPr>
        <w:t>. The water-cement ratio was maintained a</w:t>
      </w:r>
      <w:r w:rsidR="009F5398">
        <w:rPr>
          <w:rFonts w:ascii="Times New Roman" w:hAnsi="Times New Roman"/>
          <w:lang w:val="en-GB"/>
        </w:rPr>
        <w:t>t 0.5 throughout the investigation for the mortar</w:t>
      </w:r>
      <w:r w:rsidR="00B46A34" w:rsidRPr="0016360D">
        <w:rPr>
          <w:rFonts w:ascii="Times New Roman" w:hAnsi="Times New Roman"/>
          <w:lang w:val="en-GB"/>
        </w:rPr>
        <w:t>.</w:t>
      </w:r>
      <w:r w:rsidR="00193164" w:rsidRPr="0016360D">
        <w:rPr>
          <w:rFonts w:ascii="Times New Roman" w:hAnsi="Times New Roman"/>
          <w:lang w:val="en-GB"/>
        </w:rPr>
        <w:t xml:space="preserve"> The chemical composition of OPC, RHA</w:t>
      </w:r>
      <w:r w:rsidR="009F5398">
        <w:rPr>
          <w:rFonts w:ascii="Times New Roman" w:hAnsi="Times New Roman"/>
          <w:lang w:val="en-GB"/>
        </w:rPr>
        <w:t>,</w:t>
      </w:r>
      <w:r w:rsidR="00193164" w:rsidRPr="0016360D">
        <w:rPr>
          <w:rFonts w:ascii="Times New Roman" w:hAnsi="Times New Roman"/>
          <w:lang w:val="en-GB"/>
        </w:rPr>
        <w:t xml:space="preserve"> and natural sand (NS) is tabulated in </w:t>
      </w:r>
      <w:r w:rsidR="004F6FC2">
        <w:rPr>
          <w:rFonts w:ascii="Times New Roman" w:hAnsi="Times New Roman"/>
          <w:lang w:val="en-GB"/>
        </w:rPr>
        <w:t>T</w:t>
      </w:r>
      <w:r w:rsidR="00193164" w:rsidRPr="0016360D">
        <w:rPr>
          <w:rFonts w:ascii="Times New Roman" w:hAnsi="Times New Roman"/>
          <w:lang w:val="en-GB"/>
        </w:rPr>
        <w:t>able 2.</w:t>
      </w:r>
    </w:p>
    <w:p w14:paraId="73650EB5" w14:textId="77777777" w:rsidR="00975FEA" w:rsidRPr="0016360D" w:rsidRDefault="00975FEA" w:rsidP="0016360D">
      <w:pPr>
        <w:spacing w:after="0" w:line="240" w:lineRule="auto"/>
        <w:ind w:firstLine="284"/>
        <w:jc w:val="both"/>
        <w:rPr>
          <w:rFonts w:ascii="Times New Roman" w:hAnsi="Times New Roman"/>
          <w:lang w:val="en-GB"/>
        </w:rPr>
      </w:pPr>
    </w:p>
    <w:p w14:paraId="1291E4E3" w14:textId="13B99904" w:rsidR="002D2D0E" w:rsidRPr="0016360D" w:rsidRDefault="002D2D0E" w:rsidP="00975FEA">
      <w:pPr>
        <w:pStyle w:val="Rtab"/>
        <w:rPr>
          <w:lang w:val="en-GB"/>
        </w:rPr>
      </w:pPr>
      <w:r w:rsidRPr="0016360D">
        <w:rPr>
          <w:b/>
          <w:bCs/>
          <w:lang w:val="en-GB"/>
        </w:rPr>
        <w:t>Table 2</w:t>
      </w:r>
      <w:r w:rsidR="00975FEA" w:rsidRPr="0016360D">
        <w:rPr>
          <w:b/>
          <w:bCs/>
          <w:lang w:val="en-GB"/>
        </w:rPr>
        <w:t>.</w:t>
      </w:r>
      <w:r w:rsidRPr="0016360D">
        <w:rPr>
          <w:lang w:val="en-GB"/>
        </w:rPr>
        <w:t xml:space="preserve"> Chemical composition of materials</w:t>
      </w:r>
    </w:p>
    <w:tbl>
      <w:tblPr>
        <w:tblW w:w="965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1073"/>
        <w:gridCol w:w="1073"/>
        <w:gridCol w:w="1073"/>
        <w:gridCol w:w="1072"/>
        <w:gridCol w:w="1073"/>
        <w:gridCol w:w="1073"/>
        <w:gridCol w:w="1073"/>
        <w:gridCol w:w="1073"/>
      </w:tblGrid>
      <w:tr w:rsidR="002D2D0E" w:rsidRPr="0016360D" w14:paraId="4CA5F7F7" w14:textId="77777777" w:rsidTr="00D16217">
        <w:trPr>
          <w:trHeight w:val="397"/>
        </w:trPr>
        <w:tc>
          <w:tcPr>
            <w:tcW w:w="1072" w:type="dxa"/>
            <w:noWrap/>
            <w:vAlign w:val="center"/>
            <w:hideMark/>
          </w:tcPr>
          <w:p w14:paraId="0206990F"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Materials</w:t>
            </w:r>
          </w:p>
        </w:tc>
        <w:tc>
          <w:tcPr>
            <w:tcW w:w="1073" w:type="dxa"/>
            <w:noWrap/>
            <w:vAlign w:val="center"/>
            <w:hideMark/>
          </w:tcPr>
          <w:p w14:paraId="522A7797"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SiO</w:t>
            </w:r>
            <w:r w:rsidRPr="0016360D">
              <w:rPr>
                <w:rFonts w:ascii="Times New Roman" w:hAnsi="Times New Roman"/>
                <w:color w:val="000000"/>
                <w:vertAlign w:val="subscript"/>
                <w:lang w:val="en-GB"/>
              </w:rPr>
              <w:t>2</w:t>
            </w:r>
          </w:p>
        </w:tc>
        <w:tc>
          <w:tcPr>
            <w:tcW w:w="1073" w:type="dxa"/>
            <w:noWrap/>
            <w:vAlign w:val="center"/>
            <w:hideMark/>
          </w:tcPr>
          <w:p w14:paraId="423ABCF7"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Al</w:t>
            </w:r>
            <w:r w:rsidRPr="0016360D">
              <w:rPr>
                <w:rFonts w:ascii="Times New Roman" w:hAnsi="Times New Roman"/>
                <w:color w:val="000000"/>
                <w:vertAlign w:val="subscript"/>
                <w:lang w:val="en-GB"/>
              </w:rPr>
              <w:t>2</w:t>
            </w:r>
            <w:r w:rsidRPr="0016360D">
              <w:rPr>
                <w:rFonts w:ascii="Times New Roman" w:hAnsi="Times New Roman"/>
                <w:color w:val="000000"/>
                <w:lang w:val="en-GB"/>
              </w:rPr>
              <w:t>O</w:t>
            </w:r>
            <w:r w:rsidRPr="0016360D">
              <w:rPr>
                <w:rFonts w:ascii="Times New Roman" w:hAnsi="Times New Roman"/>
                <w:color w:val="000000"/>
                <w:vertAlign w:val="subscript"/>
                <w:lang w:val="en-GB"/>
              </w:rPr>
              <w:t>3</w:t>
            </w:r>
          </w:p>
        </w:tc>
        <w:tc>
          <w:tcPr>
            <w:tcW w:w="1073" w:type="dxa"/>
            <w:noWrap/>
            <w:vAlign w:val="center"/>
            <w:hideMark/>
          </w:tcPr>
          <w:p w14:paraId="627029CB"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CaO</w:t>
            </w:r>
          </w:p>
        </w:tc>
        <w:tc>
          <w:tcPr>
            <w:tcW w:w="1072" w:type="dxa"/>
            <w:noWrap/>
            <w:vAlign w:val="center"/>
            <w:hideMark/>
          </w:tcPr>
          <w:p w14:paraId="04003754"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Fe</w:t>
            </w:r>
            <w:r w:rsidRPr="0016360D">
              <w:rPr>
                <w:rFonts w:ascii="Times New Roman" w:hAnsi="Times New Roman"/>
                <w:color w:val="000000"/>
                <w:vertAlign w:val="subscript"/>
                <w:lang w:val="en-GB"/>
              </w:rPr>
              <w:t>2</w:t>
            </w:r>
            <w:r w:rsidRPr="0016360D">
              <w:rPr>
                <w:rFonts w:ascii="Times New Roman" w:hAnsi="Times New Roman"/>
                <w:color w:val="000000"/>
                <w:lang w:val="en-GB"/>
              </w:rPr>
              <w:t>O</w:t>
            </w:r>
            <w:r w:rsidRPr="0016360D">
              <w:rPr>
                <w:rFonts w:ascii="Times New Roman" w:hAnsi="Times New Roman"/>
                <w:color w:val="000000"/>
                <w:vertAlign w:val="subscript"/>
                <w:lang w:val="en-GB"/>
              </w:rPr>
              <w:t>3</w:t>
            </w:r>
          </w:p>
        </w:tc>
        <w:tc>
          <w:tcPr>
            <w:tcW w:w="1073" w:type="dxa"/>
            <w:noWrap/>
            <w:vAlign w:val="center"/>
            <w:hideMark/>
          </w:tcPr>
          <w:p w14:paraId="1757382E"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K</w:t>
            </w:r>
            <w:r w:rsidRPr="0016360D">
              <w:rPr>
                <w:rFonts w:ascii="Times New Roman" w:hAnsi="Times New Roman"/>
                <w:color w:val="000000"/>
                <w:vertAlign w:val="subscript"/>
                <w:lang w:val="en-GB"/>
              </w:rPr>
              <w:t>2</w:t>
            </w:r>
            <w:r w:rsidRPr="0016360D">
              <w:rPr>
                <w:rFonts w:ascii="Times New Roman" w:hAnsi="Times New Roman"/>
                <w:color w:val="000000"/>
                <w:lang w:val="en-GB"/>
              </w:rPr>
              <w:t xml:space="preserve">O </w:t>
            </w:r>
          </w:p>
        </w:tc>
        <w:tc>
          <w:tcPr>
            <w:tcW w:w="1073" w:type="dxa"/>
            <w:noWrap/>
            <w:vAlign w:val="center"/>
            <w:hideMark/>
          </w:tcPr>
          <w:p w14:paraId="08130C10"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SO</w:t>
            </w:r>
            <w:r w:rsidRPr="0016360D">
              <w:rPr>
                <w:rFonts w:ascii="Times New Roman" w:hAnsi="Times New Roman"/>
                <w:color w:val="000000"/>
                <w:vertAlign w:val="subscript"/>
                <w:lang w:val="en-GB"/>
              </w:rPr>
              <w:t>3</w:t>
            </w:r>
          </w:p>
        </w:tc>
        <w:tc>
          <w:tcPr>
            <w:tcW w:w="1073" w:type="dxa"/>
            <w:noWrap/>
            <w:vAlign w:val="center"/>
            <w:hideMark/>
          </w:tcPr>
          <w:p w14:paraId="5DC28300"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 xml:space="preserve">MgO </w:t>
            </w:r>
          </w:p>
        </w:tc>
        <w:tc>
          <w:tcPr>
            <w:tcW w:w="1073" w:type="dxa"/>
            <w:noWrap/>
            <w:vAlign w:val="center"/>
            <w:hideMark/>
          </w:tcPr>
          <w:p w14:paraId="0A2871E4" w14:textId="2BE5C365" w:rsidR="002D2D0E" w:rsidRPr="0016360D" w:rsidRDefault="00D16217" w:rsidP="009C7F48">
            <w:pPr>
              <w:spacing w:after="0" w:line="240" w:lineRule="auto"/>
              <w:jc w:val="center"/>
              <w:rPr>
                <w:rFonts w:ascii="Times New Roman" w:hAnsi="Times New Roman"/>
                <w:color w:val="000000"/>
                <w:lang w:val="en-GB"/>
              </w:rPr>
            </w:pPr>
            <w:r>
              <w:rPr>
                <w:rFonts w:ascii="Times New Roman" w:hAnsi="Times New Roman"/>
                <w:color w:val="000000"/>
                <w:lang w:val="en-GB"/>
              </w:rPr>
              <w:t xml:space="preserve"> </w:t>
            </w:r>
            <w:r w:rsidR="002D2D0E" w:rsidRPr="0016360D">
              <w:rPr>
                <w:rFonts w:ascii="Times New Roman" w:hAnsi="Times New Roman"/>
                <w:color w:val="000000"/>
                <w:lang w:val="en-GB"/>
              </w:rPr>
              <w:t>LOI</w:t>
            </w:r>
          </w:p>
        </w:tc>
      </w:tr>
      <w:tr w:rsidR="002D2D0E" w:rsidRPr="0016360D" w14:paraId="244199F2" w14:textId="77777777" w:rsidTr="00975FEA">
        <w:trPr>
          <w:trHeight w:val="283"/>
        </w:trPr>
        <w:tc>
          <w:tcPr>
            <w:tcW w:w="1072" w:type="dxa"/>
            <w:noWrap/>
            <w:vAlign w:val="center"/>
            <w:hideMark/>
          </w:tcPr>
          <w:p w14:paraId="1626AB28"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OPC</w:t>
            </w:r>
          </w:p>
        </w:tc>
        <w:tc>
          <w:tcPr>
            <w:tcW w:w="1073" w:type="dxa"/>
            <w:noWrap/>
            <w:vAlign w:val="center"/>
            <w:hideMark/>
          </w:tcPr>
          <w:p w14:paraId="6480CAA3"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19.03</w:t>
            </w:r>
          </w:p>
        </w:tc>
        <w:tc>
          <w:tcPr>
            <w:tcW w:w="1073" w:type="dxa"/>
            <w:noWrap/>
            <w:vAlign w:val="center"/>
            <w:hideMark/>
          </w:tcPr>
          <w:p w14:paraId="3BEAB664"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4.21</w:t>
            </w:r>
          </w:p>
        </w:tc>
        <w:tc>
          <w:tcPr>
            <w:tcW w:w="1073" w:type="dxa"/>
            <w:noWrap/>
            <w:vAlign w:val="center"/>
            <w:hideMark/>
          </w:tcPr>
          <w:p w14:paraId="3663F8BD"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66.06</w:t>
            </w:r>
          </w:p>
        </w:tc>
        <w:tc>
          <w:tcPr>
            <w:tcW w:w="1072" w:type="dxa"/>
            <w:noWrap/>
            <w:vAlign w:val="center"/>
            <w:hideMark/>
          </w:tcPr>
          <w:p w14:paraId="344A3F68"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3.16</w:t>
            </w:r>
          </w:p>
        </w:tc>
        <w:tc>
          <w:tcPr>
            <w:tcW w:w="1073" w:type="dxa"/>
            <w:noWrap/>
            <w:vAlign w:val="center"/>
            <w:hideMark/>
          </w:tcPr>
          <w:p w14:paraId="1F6F3CF8"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0.34</w:t>
            </w:r>
          </w:p>
        </w:tc>
        <w:tc>
          <w:tcPr>
            <w:tcW w:w="1073" w:type="dxa"/>
            <w:noWrap/>
            <w:vAlign w:val="center"/>
            <w:hideMark/>
          </w:tcPr>
          <w:p w14:paraId="0982B4D0"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2.74</w:t>
            </w:r>
          </w:p>
        </w:tc>
        <w:tc>
          <w:tcPr>
            <w:tcW w:w="1073" w:type="dxa"/>
            <w:noWrap/>
            <w:vAlign w:val="center"/>
            <w:hideMark/>
          </w:tcPr>
          <w:p w14:paraId="765F444F"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2.54</w:t>
            </w:r>
          </w:p>
        </w:tc>
        <w:tc>
          <w:tcPr>
            <w:tcW w:w="1073" w:type="dxa"/>
            <w:noWrap/>
            <w:vAlign w:val="center"/>
            <w:hideMark/>
          </w:tcPr>
          <w:p w14:paraId="3FCC861B"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2.11</w:t>
            </w:r>
          </w:p>
        </w:tc>
      </w:tr>
      <w:tr w:rsidR="002D2D0E" w:rsidRPr="0016360D" w14:paraId="2C18A097" w14:textId="77777777" w:rsidTr="00975FEA">
        <w:trPr>
          <w:trHeight w:val="283"/>
        </w:trPr>
        <w:tc>
          <w:tcPr>
            <w:tcW w:w="1072" w:type="dxa"/>
            <w:noWrap/>
            <w:vAlign w:val="center"/>
            <w:hideMark/>
          </w:tcPr>
          <w:p w14:paraId="03BB8E1E"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RHA</w:t>
            </w:r>
          </w:p>
        </w:tc>
        <w:tc>
          <w:tcPr>
            <w:tcW w:w="1073" w:type="dxa"/>
            <w:noWrap/>
            <w:vAlign w:val="center"/>
            <w:hideMark/>
          </w:tcPr>
          <w:p w14:paraId="4D47C706"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89.91</w:t>
            </w:r>
          </w:p>
        </w:tc>
        <w:tc>
          <w:tcPr>
            <w:tcW w:w="1073" w:type="dxa"/>
            <w:noWrap/>
            <w:vAlign w:val="center"/>
            <w:hideMark/>
          </w:tcPr>
          <w:p w14:paraId="55AB1EE0"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0.13</w:t>
            </w:r>
          </w:p>
        </w:tc>
        <w:tc>
          <w:tcPr>
            <w:tcW w:w="1073" w:type="dxa"/>
            <w:noWrap/>
            <w:vAlign w:val="center"/>
            <w:hideMark/>
          </w:tcPr>
          <w:p w14:paraId="20CC4E38"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0.76</w:t>
            </w:r>
          </w:p>
        </w:tc>
        <w:tc>
          <w:tcPr>
            <w:tcW w:w="1072" w:type="dxa"/>
            <w:noWrap/>
            <w:vAlign w:val="center"/>
            <w:hideMark/>
          </w:tcPr>
          <w:p w14:paraId="58E181D3"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0.95</w:t>
            </w:r>
          </w:p>
        </w:tc>
        <w:tc>
          <w:tcPr>
            <w:tcW w:w="1073" w:type="dxa"/>
            <w:noWrap/>
            <w:vAlign w:val="center"/>
            <w:hideMark/>
          </w:tcPr>
          <w:p w14:paraId="5E3E606E"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2.75</w:t>
            </w:r>
          </w:p>
        </w:tc>
        <w:tc>
          <w:tcPr>
            <w:tcW w:w="1073" w:type="dxa"/>
            <w:noWrap/>
            <w:vAlign w:val="center"/>
            <w:hideMark/>
          </w:tcPr>
          <w:p w14:paraId="1A064191"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0.83</w:t>
            </w:r>
          </w:p>
        </w:tc>
        <w:tc>
          <w:tcPr>
            <w:tcW w:w="1073" w:type="dxa"/>
            <w:noWrap/>
            <w:vAlign w:val="center"/>
            <w:hideMark/>
          </w:tcPr>
          <w:p w14:paraId="7D0E16D6"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0.3</w:t>
            </w:r>
          </w:p>
        </w:tc>
        <w:tc>
          <w:tcPr>
            <w:tcW w:w="1073" w:type="dxa"/>
            <w:noWrap/>
            <w:vAlign w:val="center"/>
            <w:hideMark/>
          </w:tcPr>
          <w:p w14:paraId="208F14AB"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2.99</w:t>
            </w:r>
          </w:p>
        </w:tc>
      </w:tr>
      <w:tr w:rsidR="002D2D0E" w:rsidRPr="0016360D" w14:paraId="0C896C55" w14:textId="77777777" w:rsidTr="00975FEA">
        <w:trPr>
          <w:trHeight w:val="283"/>
        </w:trPr>
        <w:tc>
          <w:tcPr>
            <w:tcW w:w="1072" w:type="dxa"/>
            <w:noWrap/>
            <w:vAlign w:val="center"/>
            <w:hideMark/>
          </w:tcPr>
          <w:p w14:paraId="47D58ABC"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NS</w:t>
            </w:r>
          </w:p>
        </w:tc>
        <w:tc>
          <w:tcPr>
            <w:tcW w:w="1073" w:type="dxa"/>
            <w:noWrap/>
            <w:vAlign w:val="center"/>
            <w:hideMark/>
          </w:tcPr>
          <w:p w14:paraId="66382BE1"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92.91</w:t>
            </w:r>
          </w:p>
        </w:tc>
        <w:tc>
          <w:tcPr>
            <w:tcW w:w="1073" w:type="dxa"/>
            <w:noWrap/>
            <w:vAlign w:val="center"/>
            <w:hideMark/>
          </w:tcPr>
          <w:p w14:paraId="13F851EC"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3.8</w:t>
            </w:r>
          </w:p>
        </w:tc>
        <w:tc>
          <w:tcPr>
            <w:tcW w:w="1073" w:type="dxa"/>
            <w:noWrap/>
            <w:vAlign w:val="center"/>
            <w:hideMark/>
          </w:tcPr>
          <w:p w14:paraId="386B95E3"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0.34</w:t>
            </w:r>
          </w:p>
        </w:tc>
        <w:tc>
          <w:tcPr>
            <w:tcW w:w="1072" w:type="dxa"/>
            <w:noWrap/>
            <w:vAlign w:val="center"/>
            <w:hideMark/>
          </w:tcPr>
          <w:p w14:paraId="1262066D"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1.01</w:t>
            </w:r>
          </w:p>
        </w:tc>
        <w:tc>
          <w:tcPr>
            <w:tcW w:w="1073" w:type="dxa"/>
            <w:noWrap/>
            <w:vAlign w:val="center"/>
            <w:hideMark/>
          </w:tcPr>
          <w:p w14:paraId="559D38B9"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0.92</w:t>
            </w:r>
          </w:p>
        </w:tc>
        <w:tc>
          <w:tcPr>
            <w:tcW w:w="1073" w:type="dxa"/>
            <w:noWrap/>
            <w:vAlign w:val="center"/>
            <w:hideMark/>
          </w:tcPr>
          <w:p w14:paraId="0B95E2BC"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 -</w:t>
            </w:r>
          </w:p>
        </w:tc>
        <w:tc>
          <w:tcPr>
            <w:tcW w:w="1073" w:type="dxa"/>
            <w:noWrap/>
            <w:vAlign w:val="center"/>
            <w:hideMark/>
          </w:tcPr>
          <w:p w14:paraId="1027EB64"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0.1</w:t>
            </w:r>
          </w:p>
        </w:tc>
        <w:tc>
          <w:tcPr>
            <w:tcW w:w="1073" w:type="dxa"/>
            <w:noWrap/>
            <w:vAlign w:val="center"/>
            <w:hideMark/>
          </w:tcPr>
          <w:p w14:paraId="667E0B6E" w14:textId="77777777" w:rsidR="002D2D0E" w:rsidRPr="0016360D" w:rsidRDefault="002D2D0E" w:rsidP="009C7F48">
            <w:pPr>
              <w:spacing w:after="0" w:line="240" w:lineRule="auto"/>
              <w:jc w:val="center"/>
              <w:rPr>
                <w:rFonts w:ascii="Times New Roman" w:hAnsi="Times New Roman"/>
                <w:color w:val="000000"/>
                <w:lang w:val="en-GB"/>
              </w:rPr>
            </w:pPr>
            <w:r w:rsidRPr="0016360D">
              <w:rPr>
                <w:rFonts w:ascii="Times New Roman" w:hAnsi="Times New Roman"/>
                <w:color w:val="000000"/>
                <w:lang w:val="en-GB"/>
              </w:rPr>
              <w:t>0.76</w:t>
            </w:r>
          </w:p>
        </w:tc>
      </w:tr>
    </w:tbl>
    <w:p w14:paraId="0F0DA58A" w14:textId="77777777" w:rsidR="00F1198E" w:rsidRPr="0016360D" w:rsidRDefault="00F1198E" w:rsidP="009C7F48">
      <w:pPr>
        <w:spacing w:after="0" w:line="240" w:lineRule="auto"/>
        <w:jc w:val="both"/>
        <w:rPr>
          <w:rFonts w:ascii="Times New Roman" w:hAnsi="Times New Roman"/>
          <w:lang w:val="en-GB"/>
        </w:rPr>
      </w:pPr>
    </w:p>
    <w:p w14:paraId="19945C80" w14:textId="3313A3CE" w:rsidR="004B0D6D" w:rsidRPr="0016360D" w:rsidRDefault="00975FEA" w:rsidP="00975FEA">
      <w:pPr>
        <w:pStyle w:val="Rn2"/>
        <w:rPr>
          <w:lang w:val="en-GB"/>
        </w:rPr>
      </w:pPr>
      <w:r w:rsidRPr="0016360D">
        <w:rPr>
          <w:lang w:val="en-GB"/>
        </w:rPr>
        <w:t xml:space="preserve">2.3. </w:t>
      </w:r>
      <w:r w:rsidR="003146E7" w:rsidRPr="0016360D">
        <w:rPr>
          <w:lang w:val="en-GB"/>
        </w:rPr>
        <w:t>Mix proportions</w:t>
      </w:r>
    </w:p>
    <w:p w14:paraId="6BAD6B45" w14:textId="105BA255" w:rsidR="00193164" w:rsidRPr="0016360D" w:rsidRDefault="00193164" w:rsidP="0016360D">
      <w:pPr>
        <w:pStyle w:val="Akapitzlist"/>
        <w:spacing w:after="0" w:line="240" w:lineRule="auto"/>
        <w:ind w:left="0" w:firstLine="284"/>
        <w:jc w:val="both"/>
        <w:rPr>
          <w:rFonts w:ascii="Times New Roman" w:hAnsi="Times New Roman"/>
          <w:lang w:val="en-GB"/>
        </w:rPr>
      </w:pPr>
      <w:r w:rsidRPr="0016360D">
        <w:rPr>
          <w:rFonts w:ascii="Times New Roman" w:hAnsi="Times New Roman"/>
          <w:lang w:val="en-GB"/>
        </w:rPr>
        <w:t>The replacement of cement by rice husk ash</w:t>
      </w:r>
      <w:r w:rsidR="00361C76" w:rsidRPr="0016360D">
        <w:rPr>
          <w:rFonts w:ascii="Times New Roman" w:hAnsi="Times New Roman"/>
          <w:lang w:val="en-GB"/>
        </w:rPr>
        <w:t xml:space="preserve"> (RHA)</w:t>
      </w:r>
      <w:r w:rsidRPr="0016360D">
        <w:rPr>
          <w:rFonts w:ascii="Times New Roman" w:hAnsi="Times New Roman"/>
          <w:lang w:val="en-GB"/>
        </w:rPr>
        <w:t xml:space="preserve"> was 0</w:t>
      </w:r>
      <w:r w:rsidR="009F5398">
        <w:rPr>
          <w:rFonts w:ascii="Times New Roman" w:hAnsi="Times New Roman"/>
          <w:lang w:val="en-GB"/>
        </w:rPr>
        <w:t>%, 5%, 10%, 15%, 20%, 25%, and 30%</w:t>
      </w:r>
      <w:r w:rsidRPr="0016360D">
        <w:rPr>
          <w:rFonts w:ascii="Times New Roman" w:hAnsi="Times New Roman"/>
          <w:lang w:val="en-GB"/>
        </w:rPr>
        <w:t xml:space="preserve"> by weight. Based on this replacement level, the samples are designated as shown in </w:t>
      </w:r>
      <w:r w:rsidR="004F6FC2">
        <w:rPr>
          <w:rFonts w:ascii="Times New Roman" w:hAnsi="Times New Roman"/>
          <w:lang w:val="en-GB"/>
        </w:rPr>
        <w:t>T</w:t>
      </w:r>
      <w:r w:rsidRPr="0016360D">
        <w:rPr>
          <w:rFonts w:ascii="Times New Roman" w:hAnsi="Times New Roman"/>
          <w:lang w:val="en-GB"/>
        </w:rPr>
        <w:t>able 3.</w:t>
      </w:r>
      <w:r w:rsidR="00361C76" w:rsidRPr="0016360D">
        <w:rPr>
          <w:rFonts w:ascii="Times New Roman" w:hAnsi="Times New Roman"/>
          <w:lang w:val="en-GB"/>
        </w:rPr>
        <w:t xml:space="preserve"> RH stands for rice husk ash</w:t>
      </w:r>
      <w:r w:rsidR="009F5398">
        <w:rPr>
          <w:rFonts w:ascii="Times New Roman" w:hAnsi="Times New Roman"/>
          <w:lang w:val="en-GB"/>
        </w:rPr>
        <w:t>, followed by the percentage of</w:t>
      </w:r>
      <w:r w:rsidR="00361C76" w:rsidRPr="0016360D">
        <w:rPr>
          <w:rFonts w:ascii="Times New Roman" w:hAnsi="Times New Roman"/>
          <w:lang w:val="en-GB"/>
        </w:rPr>
        <w:t xml:space="preserve"> replacement with cement.</w:t>
      </w:r>
    </w:p>
    <w:p w14:paraId="0D390C04" w14:textId="77777777" w:rsidR="00975FEA" w:rsidRPr="0016360D" w:rsidRDefault="00975FEA" w:rsidP="0016360D">
      <w:pPr>
        <w:pStyle w:val="Akapitzlist"/>
        <w:spacing w:after="0" w:line="240" w:lineRule="auto"/>
        <w:ind w:left="0" w:firstLine="284"/>
        <w:jc w:val="both"/>
        <w:rPr>
          <w:rFonts w:ascii="Times New Roman" w:hAnsi="Times New Roman"/>
          <w:lang w:val="en-GB"/>
        </w:rPr>
      </w:pPr>
    </w:p>
    <w:p w14:paraId="76F92EEC" w14:textId="5F0160F4" w:rsidR="00D10396" w:rsidRPr="0016360D" w:rsidRDefault="00214F9C" w:rsidP="00975FEA">
      <w:pPr>
        <w:pStyle w:val="Rtab"/>
        <w:rPr>
          <w:lang w:val="en-GB"/>
        </w:rPr>
      </w:pPr>
      <w:r w:rsidRPr="0016360D">
        <w:rPr>
          <w:b/>
          <w:bCs/>
          <w:lang w:val="en-GB"/>
        </w:rPr>
        <w:t>Table</w:t>
      </w:r>
      <w:r w:rsidR="005C5DD7" w:rsidRPr="0016360D">
        <w:rPr>
          <w:b/>
          <w:bCs/>
          <w:lang w:val="en-GB"/>
        </w:rPr>
        <w:t xml:space="preserve"> 3</w:t>
      </w:r>
      <w:r w:rsidR="00975FEA" w:rsidRPr="0016360D">
        <w:rPr>
          <w:b/>
          <w:bCs/>
          <w:lang w:val="en-GB"/>
        </w:rPr>
        <w:t>.</w:t>
      </w:r>
      <w:r w:rsidRPr="0016360D">
        <w:rPr>
          <w:lang w:val="en-GB"/>
        </w:rPr>
        <w:t xml:space="preserve"> </w:t>
      </w:r>
      <w:r w:rsidR="00D10396" w:rsidRPr="0016360D">
        <w:rPr>
          <w:lang w:val="en-GB"/>
        </w:rPr>
        <w:t>Mix Constituents and designation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gridCol w:w="1197"/>
        <w:gridCol w:w="1197"/>
        <w:gridCol w:w="1197"/>
      </w:tblGrid>
      <w:tr w:rsidR="00FF7054" w:rsidRPr="0016360D" w14:paraId="53A6EFDE" w14:textId="77777777" w:rsidTr="00D16217">
        <w:trPr>
          <w:trHeight w:val="397"/>
          <w:jc w:val="center"/>
        </w:trPr>
        <w:tc>
          <w:tcPr>
            <w:tcW w:w="1197" w:type="dxa"/>
            <w:vAlign w:val="center"/>
          </w:tcPr>
          <w:p w14:paraId="508A137D" w14:textId="77777777" w:rsidR="00D10396" w:rsidRPr="0016360D" w:rsidRDefault="00D10396" w:rsidP="009C7F48">
            <w:pPr>
              <w:spacing w:after="0" w:line="240" w:lineRule="auto"/>
              <w:jc w:val="center"/>
              <w:rPr>
                <w:rFonts w:ascii="Times New Roman" w:hAnsi="Times New Roman"/>
                <w:lang w:val="en-GB"/>
              </w:rPr>
            </w:pPr>
            <w:r w:rsidRPr="0016360D">
              <w:rPr>
                <w:rFonts w:ascii="Times New Roman" w:hAnsi="Times New Roman"/>
                <w:color w:val="000000"/>
                <w:lang w:val="en-GB"/>
              </w:rPr>
              <w:t>Sample ID</w:t>
            </w:r>
          </w:p>
        </w:tc>
        <w:tc>
          <w:tcPr>
            <w:tcW w:w="1197" w:type="dxa"/>
            <w:vAlign w:val="center"/>
          </w:tcPr>
          <w:p w14:paraId="5C1A70B5" w14:textId="77777777" w:rsidR="00D10396" w:rsidRPr="0016360D" w:rsidRDefault="00214F9C" w:rsidP="009C7F48">
            <w:pPr>
              <w:spacing w:after="0" w:line="240" w:lineRule="auto"/>
              <w:jc w:val="center"/>
              <w:rPr>
                <w:rFonts w:ascii="Times New Roman" w:hAnsi="Times New Roman"/>
                <w:lang w:val="en-GB"/>
              </w:rPr>
            </w:pPr>
            <w:r w:rsidRPr="0016360D">
              <w:rPr>
                <w:rFonts w:ascii="Times New Roman" w:hAnsi="Times New Roman"/>
                <w:color w:val="000000"/>
                <w:lang w:val="en-GB"/>
              </w:rPr>
              <w:t>RH-00</w:t>
            </w:r>
          </w:p>
        </w:tc>
        <w:tc>
          <w:tcPr>
            <w:tcW w:w="1197" w:type="dxa"/>
            <w:vAlign w:val="center"/>
          </w:tcPr>
          <w:p w14:paraId="7D62C8D6" w14:textId="77777777" w:rsidR="00D10396" w:rsidRPr="0016360D" w:rsidRDefault="00214F9C" w:rsidP="009C7F48">
            <w:pPr>
              <w:spacing w:after="0" w:line="240" w:lineRule="auto"/>
              <w:jc w:val="center"/>
              <w:rPr>
                <w:rFonts w:ascii="Times New Roman" w:hAnsi="Times New Roman"/>
                <w:lang w:val="en-GB"/>
              </w:rPr>
            </w:pPr>
            <w:r w:rsidRPr="0016360D">
              <w:rPr>
                <w:rFonts w:ascii="Times New Roman" w:hAnsi="Times New Roman"/>
                <w:color w:val="000000"/>
                <w:lang w:val="en-GB"/>
              </w:rPr>
              <w:t>RH-05</w:t>
            </w:r>
          </w:p>
        </w:tc>
        <w:tc>
          <w:tcPr>
            <w:tcW w:w="1197" w:type="dxa"/>
            <w:vAlign w:val="center"/>
          </w:tcPr>
          <w:p w14:paraId="51BFA7F6" w14:textId="77777777" w:rsidR="00D10396" w:rsidRPr="0016360D" w:rsidRDefault="00214F9C" w:rsidP="009C7F48">
            <w:pPr>
              <w:spacing w:after="0" w:line="240" w:lineRule="auto"/>
              <w:jc w:val="center"/>
              <w:rPr>
                <w:rFonts w:ascii="Times New Roman" w:hAnsi="Times New Roman"/>
                <w:lang w:val="en-GB"/>
              </w:rPr>
            </w:pPr>
            <w:r w:rsidRPr="0016360D">
              <w:rPr>
                <w:rFonts w:ascii="Times New Roman" w:hAnsi="Times New Roman"/>
                <w:color w:val="000000"/>
                <w:lang w:val="en-GB"/>
              </w:rPr>
              <w:t>RH-10</w:t>
            </w:r>
          </w:p>
        </w:tc>
        <w:tc>
          <w:tcPr>
            <w:tcW w:w="1197" w:type="dxa"/>
            <w:vAlign w:val="center"/>
          </w:tcPr>
          <w:p w14:paraId="409B69B3" w14:textId="77777777" w:rsidR="00D10396" w:rsidRPr="0016360D" w:rsidRDefault="00214F9C" w:rsidP="009C7F48">
            <w:pPr>
              <w:spacing w:after="0" w:line="240" w:lineRule="auto"/>
              <w:jc w:val="center"/>
              <w:rPr>
                <w:rFonts w:ascii="Times New Roman" w:hAnsi="Times New Roman"/>
                <w:lang w:val="en-GB"/>
              </w:rPr>
            </w:pPr>
            <w:r w:rsidRPr="0016360D">
              <w:rPr>
                <w:rFonts w:ascii="Times New Roman" w:hAnsi="Times New Roman"/>
                <w:color w:val="000000"/>
                <w:lang w:val="en-GB"/>
              </w:rPr>
              <w:t>RH-15</w:t>
            </w:r>
          </w:p>
        </w:tc>
        <w:tc>
          <w:tcPr>
            <w:tcW w:w="1197" w:type="dxa"/>
            <w:vAlign w:val="center"/>
          </w:tcPr>
          <w:p w14:paraId="2532CFFF" w14:textId="77777777" w:rsidR="00D10396" w:rsidRPr="0016360D" w:rsidRDefault="00214F9C" w:rsidP="009C7F48">
            <w:pPr>
              <w:spacing w:after="0" w:line="240" w:lineRule="auto"/>
              <w:jc w:val="center"/>
              <w:rPr>
                <w:rFonts w:ascii="Times New Roman" w:hAnsi="Times New Roman"/>
                <w:lang w:val="en-GB"/>
              </w:rPr>
            </w:pPr>
            <w:r w:rsidRPr="0016360D">
              <w:rPr>
                <w:rFonts w:ascii="Times New Roman" w:hAnsi="Times New Roman"/>
                <w:color w:val="000000"/>
                <w:lang w:val="en-GB"/>
              </w:rPr>
              <w:t>RH-20</w:t>
            </w:r>
          </w:p>
        </w:tc>
        <w:tc>
          <w:tcPr>
            <w:tcW w:w="1197" w:type="dxa"/>
            <w:vAlign w:val="center"/>
          </w:tcPr>
          <w:p w14:paraId="2962268E" w14:textId="77777777" w:rsidR="00D10396" w:rsidRPr="0016360D" w:rsidRDefault="00214F9C" w:rsidP="009C7F48">
            <w:pPr>
              <w:spacing w:after="0" w:line="240" w:lineRule="auto"/>
              <w:jc w:val="center"/>
              <w:rPr>
                <w:rFonts w:ascii="Times New Roman" w:hAnsi="Times New Roman"/>
                <w:lang w:val="en-GB"/>
              </w:rPr>
            </w:pPr>
            <w:r w:rsidRPr="0016360D">
              <w:rPr>
                <w:rFonts w:ascii="Times New Roman" w:hAnsi="Times New Roman"/>
                <w:color w:val="000000"/>
                <w:lang w:val="en-GB"/>
              </w:rPr>
              <w:t>RH-25</w:t>
            </w:r>
          </w:p>
        </w:tc>
        <w:tc>
          <w:tcPr>
            <w:tcW w:w="1197" w:type="dxa"/>
            <w:vAlign w:val="center"/>
          </w:tcPr>
          <w:p w14:paraId="356DE2EA" w14:textId="77777777" w:rsidR="00D10396" w:rsidRPr="0016360D" w:rsidRDefault="00214F9C" w:rsidP="009C7F48">
            <w:pPr>
              <w:spacing w:after="0" w:line="240" w:lineRule="auto"/>
              <w:jc w:val="center"/>
              <w:rPr>
                <w:rFonts w:ascii="Times New Roman" w:hAnsi="Times New Roman"/>
                <w:lang w:val="en-GB"/>
              </w:rPr>
            </w:pPr>
            <w:r w:rsidRPr="0016360D">
              <w:rPr>
                <w:rFonts w:ascii="Times New Roman" w:hAnsi="Times New Roman"/>
                <w:color w:val="000000"/>
                <w:lang w:val="en-GB"/>
              </w:rPr>
              <w:t>RH-30</w:t>
            </w:r>
          </w:p>
        </w:tc>
      </w:tr>
      <w:tr w:rsidR="00FF7054" w:rsidRPr="0016360D" w14:paraId="2237E585" w14:textId="77777777" w:rsidTr="00975FEA">
        <w:trPr>
          <w:trHeight w:val="283"/>
          <w:jc w:val="center"/>
        </w:trPr>
        <w:tc>
          <w:tcPr>
            <w:tcW w:w="1197" w:type="dxa"/>
            <w:vAlign w:val="center"/>
          </w:tcPr>
          <w:p w14:paraId="464CEEB7" w14:textId="77777777" w:rsidR="00D10396" w:rsidRPr="0016360D" w:rsidRDefault="00D10396" w:rsidP="009C7F48">
            <w:pPr>
              <w:spacing w:after="0" w:line="240" w:lineRule="auto"/>
              <w:jc w:val="center"/>
              <w:rPr>
                <w:rFonts w:ascii="Times New Roman" w:hAnsi="Times New Roman"/>
                <w:lang w:val="en-GB"/>
              </w:rPr>
            </w:pPr>
            <w:r w:rsidRPr="0016360D">
              <w:rPr>
                <w:rFonts w:ascii="Times New Roman" w:hAnsi="Times New Roman"/>
                <w:color w:val="000000"/>
                <w:lang w:val="en-GB"/>
              </w:rPr>
              <w:t>RHA (%)</w:t>
            </w:r>
          </w:p>
        </w:tc>
        <w:tc>
          <w:tcPr>
            <w:tcW w:w="1197" w:type="dxa"/>
            <w:vAlign w:val="center"/>
          </w:tcPr>
          <w:p w14:paraId="106EBEDF" w14:textId="77777777" w:rsidR="00D10396" w:rsidRPr="0016360D" w:rsidRDefault="00214F9C" w:rsidP="009C7F48">
            <w:pPr>
              <w:spacing w:after="0" w:line="240" w:lineRule="auto"/>
              <w:jc w:val="center"/>
              <w:rPr>
                <w:rFonts w:ascii="Times New Roman" w:hAnsi="Times New Roman"/>
                <w:lang w:val="en-GB"/>
              </w:rPr>
            </w:pPr>
            <w:r w:rsidRPr="0016360D">
              <w:rPr>
                <w:rFonts w:ascii="Times New Roman" w:hAnsi="Times New Roman"/>
                <w:lang w:val="en-GB"/>
              </w:rPr>
              <w:t>0</w:t>
            </w:r>
          </w:p>
        </w:tc>
        <w:tc>
          <w:tcPr>
            <w:tcW w:w="1197" w:type="dxa"/>
            <w:vAlign w:val="center"/>
          </w:tcPr>
          <w:p w14:paraId="039D2311" w14:textId="77777777" w:rsidR="00D10396" w:rsidRPr="0016360D" w:rsidRDefault="00214F9C" w:rsidP="009C7F48">
            <w:pPr>
              <w:spacing w:after="0" w:line="240" w:lineRule="auto"/>
              <w:jc w:val="center"/>
              <w:rPr>
                <w:rFonts w:ascii="Times New Roman" w:hAnsi="Times New Roman"/>
                <w:lang w:val="en-GB"/>
              </w:rPr>
            </w:pPr>
            <w:r w:rsidRPr="0016360D">
              <w:rPr>
                <w:rFonts w:ascii="Times New Roman" w:hAnsi="Times New Roman"/>
                <w:lang w:val="en-GB"/>
              </w:rPr>
              <w:t>5</w:t>
            </w:r>
          </w:p>
        </w:tc>
        <w:tc>
          <w:tcPr>
            <w:tcW w:w="1197" w:type="dxa"/>
            <w:vAlign w:val="center"/>
          </w:tcPr>
          <w:p w14:paraId="3E57038A" w14:textId="77777777" w:rsidR="00D10396" w:rsidRPr="0016360D" w:rsidRDefault="00214F9C" w:rsidP="009C7F48">
            <w:pPr>
              <w:spacing w:after="0" w:line="240" w:lineRule="auto"/>
              <w:jc w:val="center"/>
              <w:rPr>
                <w:rFonts w:ascii="Times New Roman" w:hAnsi="Times New Roman"/>
                <w:lang w:val="en-GB"/>
              </w:rPr>
            </w:pPr>
            <w:r w:rsidRPr="0016360D">
              <w:rPr>
                <w:rFonts w:ascii="Times New Roman" w:hAnsi="Times New Roman"/>
                <w:lang w:val="en-GB"/>
              </w:rPr>
              <w:t>10</w:t>
            </w:r>
          </w:p>
        </w:tc>
        <w:tc>
          <w:tcPr>
            <w:tcW w:w="1197" w:type="dxa"/>
            <w:vAlign w:val="center"/>
          </w:tcPr>
          <w:p w14:paraId="2B2FA019" w14:textId="77777777" w:rsidR="00D10396" w:rsidRPr="0016360D" w:rsidRDefault="00214F9C" w:rsidP="009C7F48">
            <w:pPr>
              <w:spacing w:after="0" w:line="240" w:lineRule="auto"/>
              <w:jc w:val="center"/>
              <w:rPr>
                <w:rFonts w:ascii="Times New Roman" w:hAnsi="Times New Roman"/>
                <w:lang w:val="en-GB"/>
              </w:rPr>
            </w:pPr>
            <w:r w:rsidRPr="0016360D">
              <w:rPr>
                <w:rFonts w:ascii="Times New Roman" w:hAnsi="Times New Roman"/>
                <w:lang w:val="en-GB"/>
              </w:rPr>
              <w:t>15</w:t>
            </w:r>
          </w:p>
        </w:tc>
        <w:tc>
          <w:tcPr>
            <w:tcW w:w="1197" w:type="dxa"/>
            <w:vAlign w:val="center"/>
          </w:tcPr>
          <w:p w14:paraId="5D1DA630" w14:textId="77777777" w:rsidR="00D10396" w:rsidRPr="0016360D" w:rsidRDefault="00214F9C" w:rsidP="009C7F48">
            <w:pPr>
              <w:spacing w:after="0" w:line="240" w:lineRule="auto"/>
              <w:jc w:val="center"/>
              <w:rPr>
                <w:rFonts w:ascii="Times New Roman" w:hAnsi="Times New Roman"/>
                <w:lang w:val="en-GB"/>
              </w:rPr>
            </w:pPr>
            <w:r w:rsidRPr="0016360D">
              <w:rPr>
                <w:rFonts w:ascii="Times New Roman" w:hAnsi="Times New Roman"/>
                <w:lang w:val="en-GB"/>
              </w:rPr>
              <w:t>20</w:t>
            </w:r>
          </w:p>
        </w:tc>
        <w:tc>
          <w:tcPr>
            <w:tcW w:w="1197" w:type="dxa"/>
            <w:vAlign w:val="center"/>
          </w:tcPr>
          <w:p w14:paraId="557D67BD" w14:textId="77777777" w:rsidR="00D10396" w:rsidRPr="0016360D" w:rsidRDefault="00214F9C" w:rsidP="009C7F48">
            <w:pPr>
              <w:spacing w:after="0" w:line="240" w:lineRule="auto"/>
              <w:jc w:val="center"/>
              <w:rPr>
                <w:rFonts w:ascii="Times New Roman" w:hAnsi="Times New Roman"/>
                <w:lang w:val="en-GB"/>
              </w:rPr>
            </w:pPr>
            <w:r w:rsidRPr="0016360D">
              <w:rPr>
                <w:rFonts w:ascii="Times New Roman" w:hAnsi="Times New Roman"/>
                <w:lang w:val="en-GB"/>
              </w:rPr>
              <w:t>25</w:t>
            </w:r>
          </w:p>
        </w:tc>
        <w:tc>
          <w:tcPr>
            <w:tcW w:w="1197" w:type="dxa"/>
            <w:vAlign w:val="center"/>
          </w:tcPr>
          <w:p w14:paraId="47019181" w14:textId="77777777" w:rsidR="00D10396" w:rsidRPr="0016360D" w:rsidRDefault="00214F9C" w:rsidP="009C7F48">
            <w:pPr>
              <w:spacing w:after="0" w:line="240" w:lineRule="auto"/>
              <w:jc w:val="center"/>
              <w:rPr>
                <w:rFonts w:ascii="Times New Roman" w:hAnsi="Times New Roman"/>
                <w:lang w:val="en-GB"/>
              </w:rPr>
            </w:pPr>
            <w:r w:rsidRPr="0016360D">
              <w:rPr>
                <w:rFonts w:ascii="Times New Roman" w:hAnsi="Times New Roman"/>
                <w:lang w:val="en-GB"/>
              </w:rPr>
              <w:t>30</w:t>
            </w:r>
          </w:p>
        </w:tc>
      </w:tr>
      <w:tr w:rsidR="00FF7054" w:rsidRPr="0016360D" w14:paraId="330FFDCB" w14:textId="77777777" w:rsidTr="00975FEA">
        <w:trPr>
          <w:trHeight w:val="283"/>
          <w:jc w:val="center"/>
        </w:trPr>
        <w:tc>
          <w:tcPr>
            <w:tcW w:w="1197" w:type="dxa"/>
            <w:vAlign w:val="center"/>
          </w:tcPr>
          <w:p w14:paraId="556CE91F" w14:textId="77777777" w:rsidR="00D10396" w:rsidRPr="0016360D" w:rsidRDefault="00D10396" w:rsidP="009C7F48">
            <w:pPr>
              <w:spacing w:after="0" w:line="240" w:lineRule="auto"/>
              <w:jc w:val="center"/>
              <w:rPr>
                <w:rFonts w:ascii="Times New Roman" w:hAnsi="Times New Roman"/>
                <w:lang w:val="en-GB"/>
              </w:rPr>
            </w:pPr>
            <w:r w:rsidRPr="0016360D">
              <w:rPr>
                <w:rFonts w:ascii="Times New Roman" w:hAnsi="Times New Roman"/>
                <w:color w:val="000000"/>
                <w:lang w:val="en-GB"/>
              </w:rPr>
              <w:t>OPC (%)</w:t>
            </w:r>
          </w:p>
        </w:tc>
        <w:tc>
          <w:tcPr>
            <w:tcW w:w="1197" w:type="dxa"/>
            <w:vAlign w:val="center"/>
          </w:tcPr>
          <w:p w14:paraId="4E3820E1" w14:textId="77777777" w:rsidR="00D10396" w:rsidRPr="0016360D" w:rsidRDefault="00214F9C" w:rsidP="009C7F48">
            <w:pPr>
              <w:spacing w:after="0" w:line="240" w:lineRule="auto"/>
              <w:jc w:val="center"/>
              <w:rPr>
                <w:rFonts w:ascii="Times New Roman" w:hAnsi="Times New Roman"/>
                <w:lang w:val="en-GB"/>
              </w:rPr>
            </w:pPr>
            <w:r w:rsidRPr="0016360D">
              <w:rPr>
                <w:rFonts w:ascii="Times New Roman" w:hAnsi="Times New Roman"/>
                <w:lang w:val="en-GB"/>
              </w:rPr>
              <w:t>100</w:t>
            </w:r>
          </w:p>
        </w:tc>
        <w:tc>
          <w:tcPr>
            <w:tcW w:w="1197" w:type="dxa"/>
            <w:vAlign w:val="center"/>
          </w:tcPr>
          <w:p w14:paraId="5A5230AD" w14:textId="77777777" w:rsidR="00D10396" w:rsidRPr="0016360D" w:rsidRDefault="00214F9C" w:rsidP="009C7F48">
            <w:pPr>
              <w:spacing w:after="0" w:line="240" w:lineRule="auto"/>
              <w:jc w:val="center"/>
              <w:rPr>
                <w:rFonts w:ascii="Times New Roman" w:hAnsi="Times New Roman"/>
                <w:lang w:val="en-GB"/>
              </w:rPr>
            </w:pPr>
            <w:r w:rsidRPr="0016360D">
              <w:rPr>
                <w:rFonts w:ascii="Times New Roman" w:hAnsi="Times New Roman"/>
                <w:lang w:val="en-GB"/>
              </w:rPr>
              <w:t>95</w:t>
            </w:r>
          </w:p>
        </w:tc>
        <w:tc>
          <w:tcPr>
            <w:tcW w:w="1197" w:type="dxa"/>
            <w:vAlign w:val="center"/>
          </w:tcPr>
          <w:p w14:paraId="1E224DFE" w14:textId="77777777" w:rsidR="00D10396" w:rsidRPr="0016360D" w:rsidRDefault="00214F9C" w:rsidP="009C7F48">
            <w:pPr>
              <w:spacing w:after="0" w:line="240" w:lineRule="auto"/>
              <w:jc w:val="center"/>
              <w:rPr>
                <w:rFonts w:ascii="Times New Roman" w:hAnsi="Times New Roman"/>
                <w:lang w:val="en-GB"/>
              </w:rPr>
            </w:pPr>
            <w:r w:rsidRPr="0016360D">
              <w:rPr>
                <w:rFonts w:ascii="Times New Roman" w:hAnsi="Times New Roman"/>
                <w:lang w:val="en-GB"/>
              </w:rPr>
              <w:t>90</w:t>
            </w:r>
          </w:p>
        </w:tc>
        <w:tc>
          <w:tcPr>
            <w:tcW w:w="1197" w:type="dxa"/>
            <w:vAlign w:val="center"/>
          </w:tcPr>
          <w:p w14:paraId="2516C764" w14:textId="77777777" w:rsidR="00D10396" w:rsidRPr="0016360D" w:rsidRDefault="00214F9C" w:rsidP="009C7F48">
            <w:pPr>
              <w:spacing w:after="0" w:line="240" w:lineRule="auto"/>
              <w:jc w:val="center"/>
              <w:rPr>
                <w:rFonts w:ascii="Times New Roman" w:hAnsi="Times New Roman"/>
                <w:lang w:val="en-GB"/>
              </w:rPr>
            </w:pPr>
            <w:r w:rsidRPr="0016360D">
              <w:rPr>
                <w:rFonts w:ascii="Times New Roman" w:hAnsi="Times New Roman"/>
                <w:lang w:val="en-GB"/>
              </w:rPr>
              <w:t>85</w:t>
            </w:r>
          </w:p>
        </w:tc>
        <w:tc>
          <w:tcPr>
            <w:tcW w:w="1197" w:type="dxa"/>
            <w:vAlign w:val="center"/>
          </w:tcPr>
          <w:p w14:paraId="75EC110E" w14:textId="77777777" w:rsidR="00D10396" w:rsidRPr="0016360D" w:rsidRDefault="00214F9C" w:rsidP="009C7F48">
            <w:pPr>
              <w:spacing w:after="0" w:line="240" w:lineRule="auto"/>
              <w:jc w:val="center"/>
              <w:rPr>
                <w:rFonts w:ascii="Times New Roman" w:hAnsi="Times New Roman"/>
                <w:lang w:val="en-GB"/>
              </w:rPr>
            </w:pPr>
            <w:r w:rsidRPr="0016360D">
              <w:rPr>
                <w:rFonts w:ascii="Times New Roman" w:hAnsi="Times New Roman"/>
                <w:lang w:val="en-GB"/>
              </w:rPr>
              <w:t>80</w:t>
            </w:r>
          </w:p>
        </w:tc>
        <w:tc>
          <w:tcPr>
            <w:tcW w:w="1197" w:type="dxa"/>
            <w:vAlign w:val="center"/>
          </w:tcPr>
          <w:p w14:paraId="7C573C18" w14:textId="77777777" w:rsidR="00D10396" w:rsidRPr="0016360D" w:rsidRDefault="00214F9C" w:rsidP="009C7F48">
            <w:pPr>
              <w:spacing w:after="0" w:line="240" w:lineRule="auto"/>
              <w:jc w:val="center"/>
              <w:rPr>
                <w:rFonts w:ascii="Times New Roman" w:hAnsi="Times New Roman"/>
                <w:lang w:val="en-GB"/>
              </w:rPr>
            </w:pPr>
            <w:r w:rsidRPr="0016360D">
              <w:rPr>
                <w:rFonts w:ascii="Times New Roman" w:hAnsi="Times New Roman"/>
                <w:lang w:val="en-GB"/>
              </w:rPr>
              <w:t>75</w:t>
            </w:r>
          </w:p>
        </w:tc>
        <w:tc>
          <w:tcPr>
            <w:tcW w:w="1197" w:type="dxa"/>
            <w:vAlign w:val="center"/>
          </w:tcPr>
          <w:p w14:paraId="39A96838" w14:textId="77777777" w:rsidR="00D10396" w:rsidRPr="0016360D" w:rsidRDefault="00214F9C" w:rsidP="009C7F48">
            <w:pPr>
              <w:spacing w:after="0" w:line="240" w:lineRule="auto"/>
              <w:jc w:val="center"/>
              <w:rPr>
                <w:rFonts w:ascii="Times New Roman" w:hAnsi="Times New Roman"/>
                <w:lang w:val="en-GB"/>
              </w:rPr>
            </w:pPr>
            <w:r w:rsidRPr="0016360D">
              <w:rPr>
                <w:rFonts w:ascii="Times New Roman" w:hAnsi="Times New Roman"/>
                <w:lang w:val="en-GB"/>
              </w:rPr>
              <w:t>70</w:t>
            </w:r>
          </w:p>
        </w:tc>
      </w:tr>
    </w:tbl>
    <w:p w14:paraId="0788193C" w14:textId="77777777" w:rsidR="00F1198E" w:rsidRPr="0016360D" w:rsidRDefault="00F1198E" w:rsidP="00975FEA">
      <w:pPr>
        <w:pStyle w:val="Akapitzlist"/>
        <w:spacing w:after="0" w:line="240" w:lineRule="auto"/>
        <w:ind w:left="0"/>
        <w:contextualSpacing w:val="0"/>
        <w:jc w:val="both"/>
        <w:rPr>
          <w:rFonts w:ascii="Times New Roman" w:hAnsi="Times New Roman"/>
          <w:bCs/>
          <w:lang w:val="en-GB"/>
        </w:rPr>
      </w:pPr>
    </w:p>
    <w:p w14:paraId="0B3CC707" w14:textId="63B3F1A5" w:rsidR="004637D5" w:rsidRPr="0016360D" w:rsidRDefault="00975FEA" w:rsidP="00975FEA">
      <w:pPr>
        <w:pStyle w:val="Rn2"/>
        <w:rPr>
          <w:lang w:val="en-GB"/>
        </w:rPr>
      </w:pPr>
      <w:r w:rsidRPr="0016360D">
        <w:rPr>
          <w:lang w:val="en-GB"/>
        </w:rPr>
        <w:lastRenderedPageBreak/>
        <w:t xml:space="preserve">2.4. </w:t>
      </w:r>
      <w:r w:rsidR="00030BF4" w:rsidRPr="0016360D">
        <w:rPr>
          <w:lang w:val="en-GB"/>
        </w:rPr>
        <w:t>Sample preparation</w:t>
      </w:r>
      <w:r w:rsidR="00A86A8B" w:rsidRPr="0016360D">
        <w:rPr>
          <w:lang w:val="en-GB"/>
        </w:rPr>
        <w:t xml:space="preserve"> </w:t>
      </w:r>
    </w:p>
    <w:p w14:paraId="35ABFBCF" w14:textId="6972AB20" w:rsidR="00A86A8B" w:rsidRPr="0016360D" w:rsidRDefault="00F72910" w:rsidP="0016360D">
      <w:pPr>
        <w:spacing w:after="0" w:line="240" w:lineRule="auto"/>
        <w:ind w:firstLine="284"/>
        <w:jc w:val="both"/>
        <w:rPr>
          <w:rFonts w:ascii="Times New Roman" w:hAnsi="Times New Roman"/>
          <w:lang w:val="en-GB"/>
        </w:rPr>
      </w:pPr>
      <w:r w:rsidRPr="0016360D">
        <w:rPr>
          <w:rFonts w:ascii="Times New Roman" w:hAnsi="Times New Roman"/>
          <w:lang w:val="en-GB"/>
        </w:rPr>
        <w:t xml:space="preserve">The rice husk was incinerated in a controlled furnace to </w:t>
      </w:r>
      <w:r w:rsidR="009F5398">
        <w:rPr>
          <w:rFonts w:ascii="Times New Roman" w:hAnsi="Times New Roman"/>
          <w:lang w:val="en-GB"/>
        </w:rPr>
        <w:t>determine the optimal settings for both temperature and combustion dura</w:t>
      </w:r>
      <w:r w:rsidRPr="0016360D">
        <w:rPr>
          <w:rFonts w:ascii="Times New Roman" w:hAnsi="Times New Roman"/>
          <w:lang w:val="en-GB"/>
        </w:rPr>
        <w:t xml:space="preserve">tion. This was undertaken </w:t>
      </w:r>
      <w:r w:rsidR="009F5398">
        <w:rPr>
          <w:rFonts w:ascii="Times New Roman" w:hAnsi="Times New Roman"/>
          <w:lang w:val="en-GB"/>
        </w:rPr>
        <w:t>to optimize the efficiency of the combustion process</w:t>
      </w:r>
      <w:r w:rsidRPr="0016360D">
        <w:rPr>
          <w:rFonts w:ascii="Times New Roman" w:hAnsi="Times New Roman"/>
          <w:lang w:val="en-GB"/>
        </w:rPr>
        <w:t xml:space="preserve">. </w:t>
      </w:r>
      <w:r w:rsidR="00A86A8B" w:rsidRPr="0016360D">
        <w:rPr>
          <w:rFonts w:ascii="Times New Roman" w:hAnsi="Times New Roman"/>
          <w:lang w:val="en-GB"/>
        </w:rPr>
        <w:t>As part of the initial phase of this investigation, th</w:t>
      </w:r>
      <w:r w:rsidR="006E40CC" w:rsidRPr="0016360D">
        <w:rPr>
          <w:rFonts w:ascii="Times New Roman" w:hAnsi="Times New Roman"/>
          <w:lang w:val="en-GB"/>
        </w:rPr>
        <w:t xml:space="preserve">e temperature was raised by 100°C </w:t>
      </w:r>
      <w:r w:rsidR="00A86A8B" w:rsidRPr="0016360D">
        <w:rPr>
          <w:rFonts w:ascii="Times New Roman" w:hAnsi="Times New Roman"/>
          <w:lang w:val="en-GB"/>
        </w:rPr>
        <w:t xml:space="preserve">every hour. Following each hour, the sample, which </w:t>
      </w:r>
      <w:r w:rsidR="000E2CA9" w:rsidRPr="0016360D">
        <w:rPr>
          <w:rFonts w:ascii="Times New Roman" w:hAnsi="Times New Roman"/>
          <w:lang w:val="en-GB"/>
        </w:rPr>
        <w:t>weigh</w:t>
      </w:r>
      <w:r w:rsidR="00A86A8B" w:rsidRPr="0016360D">
        <w:rPr>
          <w:rFonts w:ascii="Times New Roman" w:hAnsi="Times New Roman"/>
          <w:lang w:val="en-GB"/>
        </w:rPr>
        <w:t xml:space="preserve">ed 500 grams, was </w:t>
      </w:r>
      <w:r w:rsidR="009F5398">
        <w:rPr>
          <w:rFonts w:ascii="Times New Roman" w:hAnsi="Times New Roman"/>
          <w:lang w:val="en-GB"/>
        </w:rPr>
        <w:t>removed from</w:t>
      </w:r>
      <w:r w:rsidR="00A86A8B" w:rsidRPr="0016360D">
        <w:rPr>
          <w:rFonts w:ascii="Times New Roman" w:hAnsi="Times New Roman"/>
          <w:lang w:val="en-GB"/>
        </w:rPr>
        <w:t xml:space="preserve"> the furnace, allowed to cool, and then </w:t>
      </w:r>
      <w:r w:rsidR="000E2CA9" w:rsidRPr="0016360D">
        <w:rPr>
          <w:rFonts w:ascii="Times New Roman" w:hAnsi="Times New Roman"/>
          <w:lang w:val="en-GB"/>
        </w:rPr>
        <w:t>weigh</w:t>
      </w:r>
      <w:r w:rsidR="00A86A8B" w:rsidRPr="0016360D">
        <w:rPr>
          <w:rFonts w:ascii="Times New Roman" w:hAnsi="Times New Roman"/>
          <w:lang w:val="en-GB"/>
        </w:rPr>
        <w:t>ed. The</w:t>
      </w:r>
      <w:r w:rsidR="00F80FD7">
        <w:rPr>
          <w:rFonts w:ascii="Times New Roman" w:hAnsi="Times New Roman"/>
          <w:lang w:val="en-GB"/>
        </w:rPr>
        <w:t> </w:t>
      </w:r>
      <w:r w:rsidR="00A86A8B" w:rsidRPr="0016360D">
        <w:rPr>
          <w:rFonts w:ascii="Times New Roman" w:hAnsi="Times New Roman"/>
          <w:lang w:val="en-GB"/>
        </w:rPr>
        <w:t xml:space="preserve">results were then represented as a percentage based on the </w:t>
      </w:r>
      <w:r w:rsidR="000E2CA9" w:rsidRPr="0016360D">
        <w:rPr>
          <w:rFonts w:ascii="Times New Roman" w:hAnsi="Times New Roman"/>
          <w:lang w:val="en-GB"/>
        </w:rPr>
        <w:t>weight</w:t>
      </w:r>
      <w:r w:rsidR="00A86A8B" w:rsidRPr="0016360D">
        <w:rPr>
          <w:rFonts w:ascii="Times New Roman" w:hAnsi="Times New Roman"/>
          <w:lang w:val="en-GB"/>
        </w:rPr>
        <w:t xml:space="preserve"> of the sample</w:t>
      </w:r>
      <w:r w:rsidR="0018403B" w:rsidRPr="0016360D">
        <w:rPr>
          <w:rFonts w:ascii="Times New Roman" w:hAnsi="Times New Roman"/>
          <w:lang w:val="en-GB"/>
        </w:rPr>
        <w:t xml:space="preserve"> after it had been dried at</w:t>
      </w:r>
      <w:r w:rsidR="00F80FD7">
        <w:rPr>
          <w:rFonts w:ascii="Times New Roman" w:hAnsi="Times New Roman"/>
          <w:lang w:val="en-GB"/>
        </w:rPr>
        <w:t> </w:t>
      </w:r>
      <w:r w:rsidR="0018403B" w:rsidRPr="0016360D">
        <w:rPr>
          <w:rFonts w:ascii="Times New Roman" w:hAnsi="Times New Roman"/>
          <w:lang w:val="en-GB"/>
        </w:rPr>
        <w:t>105</w:t>
      </w:r>
      <w:r w:rsidR="004B0D6D" w:rsidRPr="0016360D">
        <w:rPr>
          <w:rFonts w:ascii="Times New Roman" w:hAnsi="Times New Roman"/>
          <w:lang w:val="en-GB"/>
        </w:rPr>
        <w:t>°C</w:t>
      </w:r>
      <w:r w:rsidR="00A86A8B" w:rsidRPr="0016360D">
        <w:rPr>
          <w:rFonts w:ascii="Times New Roman" w:hAnsi="Times New Roman"/>
          <w:lang w:val="en-GB"/>
        </w:rPr>
        <w:t xml:space="preserve">. A sample of 200 grams of rice husks that had </w:t>
      </w:r>
      <w:r w:rsidR="001103B6" w:rsidRPr="0016360D">
        <w:rPr>
          <w:rFonts w:ascii="Times New Roman" w:hAnsi="Times New Roman"/>
          <w:lang w:val="en-GB"/>
        </w:rPr>
        <w:t>been dried at 105</w:t>
      </w:r>
      <w:r w:rsidR="004B0D6D" w:rsidRPr="0016360D">
        <w:rPr>
          <w:rFonts w:ascii="Times New Roman" w:hAnsi="Times New Roman"/>
          <w:lang w:val="en-GB"/>
        </w:rPr>
        <w:t xml:space="preserve">°C </w:t>
      </w:r>
      <w:r w:rsidR="00A86A8B" w:rsidRPr="0016360D">
        <w:rPr>
          <w:rFonts w:ascii="Times New Roman" w:hAnsi="Times New Roman"/>
          <w:lang w:val="en-GB"/>
        </w:rPr>
        <w:t xml:space="preserve">was burned at </w:t>
      </w:r>
      <w:r w:rsidR="001103B6" w:rsidRPr="0016360D">
        <w:rPr>
          <w:rFonts w:ascii="Times New Roman" w:hAnsi="Times New Roman"/>
          <w:lang w:val="en-GB"/>
        </w:rPr>
        <w:t>200, 300, 400, 500, 600, 700, and 800</w:t>
      </w:r>
      <w:r w:rsidR="004B0D6D" w:rsidRPr="0016360D">
        <w:rPr>
          <w:rFonts w:ascii="Times New Roman" w:hAnsi="Times New Roman"/>
          <w:lang w:val="en-GB"/>
        </w:rPr>
        <w:t>°C</w:t>
      </w:r>
      <w:r w:rsidR="00A86A8B" w:rsidRPr="0016360D">
        <w:rPr>
          <w:rFonts w:ascii="Times New Roman" w:hAnsi="Times New Roman"/>
          <w:lang w:val="en-GB"/>
        </w:rPr>
        <w:t xml:space="preserve">. This was done </w:t>
      </w:r>
      <w:r w:rsidR="009F5398">
        <w:rPr>
          <w:rFonts w:ascii="Times New Roman" w:hAnsi="Times New Roman"/>
          <w:lang w:val="en-GB"/>
        </w:rPr>
        <w:t>to determine the most suitabl</w:t>
      </w:r>
      <w:r w:rsidR="00A86A8B" w:rsidRPr="0016360D">
        <w:rPr>
          <w:rFonts w:ascii="Times New Roman" w:hAnsi="Times New Roman"/>
          <w:lang w:val="en-GB"/>
        </w:rPr>
        <w:t>e burning time. Af</w:t>
      </w:r>
      <w:r w:rsidR="001103B6" w:rsidRPr="0016360D">
        <w:rPr>
          <w:rFonts w:ascii="Times New Roman" w:hAnsi="Times New Roman"/>
          <w:lang w:val="en-GB"/>
        </w:rPr>
        <w:t xml:space="preserve">ter 2 </w:t>
      </w:r>
      <w:r w:rsidR="00A86A8B" w:rsidRPr="0016360D">
        <w:rPr>
          <w:rFonts w:ascii="Times New Roman" w:hAnsi="Times New Roman"/>
          <w:lang w:val="en-GB"/>
        </w:rPr>
        <w:t xml:space="preserve">hours of burning, the sample was withdrawn from the furnace, allowed to cool, and then </w:t>
      </w:r>
      <w:r w:rsidR="000E2CA9" w:rsidRPr="0016360D">
        <w:rPr>
          <w:rFonts w:ascii="Times New Roman" w:hAnsi="Times New Roman"/>
          <w:lang w:val="en-GB"/>
        </w:rPr>
        <w:t>weigh</w:t>
      </w:r>
      <w:r w:rsidR="00A86A8B" w:rsidRPr="0016360D">
        <w:rPr>
          <w:rFonts w:ascii="Times New Roman" w:hAnsi="Times New Roman"/>
          <w:lang w:val="en-GB"/>
        </w:rPr>
        <w:t>ed. This was done for each of the different burning temperatures. After th</w:t>
      </w:r>
      <w:r w:rsidR="009F5398">
        <w:rPr>
          <w:rFonts w:ascii="Times New Roman" w:hAnsi="Times New Roman"/>
          <w:lang w:val="en-GB"/>
        </w:rPr>
        <w:t>at</w:t>
      </w:r>
      <w:r w:rsidR="00A86A8B" w:rsidRPr="0016360D">
        <w:rPr>
          <w:rFonts w:ascii="Times New Roman" w:hAnsi="Times New Roman"/>
          <w:lang w:val="en-GB"/>
        </w:rPr>
        <w:t xml:space="preserve">, the difference in </w:t>
      </w:r>
      <w:r w:rsidR="000E2CA9" w:rsidRPr="0016360D">
        <w:rPr>
          <w:rFonts w:ascii="Times New Roman" w:hAnsi="Times New Roman"/>
          <w:lang w:val="en-GB"/>
        </w:rPr>
        <w:t>weight</w:t>
      </w:r>
      <w:r w:rsidR="00A86A8B" w:rsidRPr="0016360D">
        <w:rPr>
          <w:rFonts w:ascii="Times New Roman" w:hAnsi="Times New Roman"/>
          <w:lang w:val="en-GB"/>
        </w:rPr>
        <w:t xml:space="preserve"> was calculated.</w:t>
      </w:r>
      <w:r w:rsidR="00193164" w:rsidRPr="0016360D">
        <w:rPr>
          <w:rFonts w:ascii="Times New Roman" w:hAnsi="Times New Roman"/>
          <w:lang w:val="en-GB"/>
        </w:rPr>
        <w:t xml:space="preserve"> </w:t>
      </w:r>
      <w:r w:rsidR="00193164" w:rsidRPr="0016360D">
        <w:rPr>
          <w:rFonts w:ascii="Times New Roman" w:hAnsi="Times New Roman"/>
          <w:bCs/>
          <w:lang w:val="en-GB"/>
        </w:rPr>
        <w:t xml:space="preserve">Figure 3 shows the characteristics of rice husk on ignition with respect </w:t>
      </w:r>
      <w:r w:rsidR="00193164" w:rsidRPr="0016360D">
        <w:rPr>
          <w:rFonts w:ascii="Times New Roman" w:hAnsi="Times New Roman"/>
          <w:lang w:val="en-GB"/>
        </w:rPr>
        <w:t xml:space="preserve">to dry </w:t>
      </w:r>
      <w:r w:rsidR="00193164" w:rsidRPr="0016360D">
        <w:rPr>
          <w:rFonts w:ascii="Times New Roman" w:hAnsi="Times New Roman"/>
          <w:bCs/>
          <w:lang w:val="en-GB"/>
        </w:rPr>
        <w:t xml:space="preserve">husks at </w:t>
      </w:r>
      <w:r w:rsidR="00193164" w:rsidRPr="0016360D">
        <w:rPr>
          <w:rFonts w:ascii="Times New Roman" w:hAnsi="Times New Roman"/>
          <w:lang w:val="en-GB"/>
        </w:rPr>
        <w:t>105°C.</w:t>
      </w:r>
    </w:p>
    <w:p w14:paraId="21E80ABE" w14:textId="007ABBF7" w:rsidR="006E40CC" w:rsidRPr="0016360D" w:rsidRDefault="00A86A8B" w:rsidP="0016360D">
      <w:pPr>
        <w:spacing w:after="0" w:line="240" w:lineRule="auto"/>
        <w:ind w:firstLine="284"/>
        <w:jc w:val="both"/>
        <w:rPr>
          <w:rFonts w:ascii="Times New Roman" w:hAnsi="Times New Roman"/>
          <w:lang w:val="en-GB"/>
        </w:rPr>
      </w:pPr>
      <w:r w:rsidRPr="0016360D">
        <w:rPr>
          <w:rFonts w:ascii="Times New Roman" w:hAnsi="Times New Roman"/>
          <w:lang w:val="en-GB"/>
        </w:rPr>
        <w:t>A customized Los Angeles machine was u</w:t>
      </w:r>
      <w:r w:rsidR="009F5398">
        <w:rPr>
          <w:rFonts w:ascii="Times New Roman" w:hAnsi="Times New Roman"/>
          <w:lang w:val="en-GB"/>
        </w:rPr>
        <w:t>sed</w:t>
      </w:r>
      <w:r w:rsidRPr="0016360D">
        <w:rPr>
          <w:rFonts w:ascii="Times New Roman" w:hAnsi="Times New Roman"/>
          <w:lang w:val="en-GB"/>
        </w:rPr>
        <w:t xml:space="preserve"> to accomplish the grinding process. </w:t>
      </w:r>
      <w:r w:rsidR="006E40CC" w:rsidRPr="0016360D">
        <w:rPr>
          <w:rFonts w:ascii="Times New Roman" w:hAnsi="Times New Roman"/>
          <w:lang w:val="en-GB"/>
        </w:rPr>
        <w:t>The material</w:t>
      </w:r>
      <w:r w:rsidR="009F5398">
        <w:rPr>
          <w:rFonts w:ascii="Times New Roman" w:hAnsi="Times New Roman"/>
          <w:lang w:val="en-GB"/>
        </w:rPr>
        <w:t>, weighing one kilogram,</w:t>
      </w:r>
      <w:r w:rsidR="006E40CC" w:rsidRPr="0016360D">
        <w:rPr>
          <w:rFonts w:ascii="Times New Roman" w:hAnsi="Times New Roman"/>
          <w:lang w:val="en-GB"/>
        </w:rPr>
        <w:t xml:space="preserve"> was</w:t>
      </w:r>
      <w:r w:rsidR="001103B6" w:rsidRPr="0016360D">
        <w:rPr>
          <w:rFonts w:ascii="Times New Roman" w:hAnsi="Times New Roman"/>
          <w:lang w:val="en-GB"/>
        </w:rPr>
        <w:t xml:space="preserve"> burned at </w:t>
      </w:r>
      <w:r w:rsidRPr="0016360D">
        <w:rPr>
          <w:rFonts w:ascii="Times New Roman" w:hAnsi="Times New Roman"/>
          <w:lang w:val="en-GB"/>
        </w:rPr>
        <w:t>5</w:t>
      </w:r>
      <w:r w:rsidR="001103B6" w:rsidRPr="0016360D">
        <w:rPr>
          <w:rFonts w:ascii="Times New Roman" w:hAnsi="Times New Roman"/>
          <w:lang w:val="en-GB"/>
        </w:rPr>
        <w:t>0</w:t>
      </w:r>
      <w:r w:rsidRPr="0016360D">
        <w:rPr>
          <w:rFonts w:ascii="Times New Roman" w:hAnsi="Times New Roman"/>
          <w:lang w:val="en-GB"/>
        </w:rPr>
        <w:t>0</w:t>
      </w:r>
      <w:r w:rsidR="006E40CC" w:rsidRPr="0016360D">
        <w:rPr>
          <w:rFonts w:ascii="Times New Roman" w:hAnsi="Times New Roman"/>
          <w:lang w:val="en-GB"/>
        </w:rPr>
        <w:t>°C</w:t>
      </w:r>
      <w:r w:rsidRPr="0016360D">
        <w:rPr>
          <w:rFonts w:ascii="Times New Roman" w:hAnsi="Times New Roman"/>
          <w:lang w:val="en-GB"/>
        </w:rPr>
        <w:t xml:space="preserve"> for two hours.</w:t>
      </w:r>
    </w:p>
    <w:p w14:paraId="4CD9B286" w14:textId="77777777" w:rsidR="00975FEA" w:rsidRPr="0016360D" w:rsidRDefault="00975FEA" w:rsidP="0016360D">
      <w:pPr>
        <w:spacing w:after="0" w:line="240" w:lineRule="auto"/>
        <w:ind w:firstLine="284"/>
        <w:jc w:val="both"/>
        <w:rPr>
          <w:rFonts w:ascii="Times New Roman" w:hAnsi="Times New Roman"/>
          <w:lang w:val="en-GB"/>
        </w:rPr>
      </w:pPr>
    </w:p>
    <w:p w14:paraId="5DF0ECFE" w14:textId="77777777" w:rsidR="0018403B" w:rsidRPr="0016360D" w:rsidRDefault="00DC7B51" w:rsidP="009C7F48">
      <w:pPr>
        <w:spacing w:after="0" w:line="240" w:lineRule="auto"/>
        <w:jc w:val="center"/>
        <w:rPr>
          <w:rFonts w:ascii="Times New Roman" w:hAnsi="Times New Roman"/>
          <w:lang w:val="en-GB"/>
        </w:rPr>
      </w:pPr>
      <w:r w:rsidRPr="0016360D">
        <w:rPr>
          <w:rFonts w:ascii="Times New Roman" w:hAnsi="Times New Roman"/>
          <w:noProof/>
          <w:lang w:val="en-GB" w:eastAsia="en-IN"/>
        </w:rPr>
        <w:drawing>
          <wp:inline distT="0" distB="0" distL="0" distR="0" wp14:anchorId="19FA2050" wp14:editId="1493347E">
            <wp:extent cx="5105400" cy="3747210"/>
            <wp:effectExtent l="0" t="0" r="0" b="571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l="7826" t="8025" r="11159" b="4353"/>
                    <a:stretch>
                      <a:fillRect/>
                    </a:stretch>
                  </pic:blipFill>
                  <pic:spPr bwMode="auto">
                    <a:xfrm>
                      <a:off x="0" y="0"/>
                      <a:ext cx="5111041" cy="3751350"/>
                    </a:xfrm>
                    <a:prstGeom prst="rect">
                      <a:avLst/>
                    </a:prstGeom>
                    <a:noFill/>
                    <a:ln>
                      <a:noFill/>
                    </a:ln>
                  </pic:spPr>
                </pic:pic>
              </a:graphicData>
            </a:graphic>
          </wp:inline>
        </w:drawing>
      </w:r>
    </w:p>
    <w:p w14:paraId="7EC0C188" w14:textId="40370BCA" w:rsidR="005E080A" w:rsidRPr="0016360D" w:rsidRDefault="00A13657" w:rsidP="00975FEA">
      <w:pPr>
        <w:pStyle w:val="Rrys"/>
        <w:rPr>
          <w:lang w:val="en-GB"/>
        </w:rPr>
      </w:pPr>
      <w:r w:rsidRPr="0016360D">
        <w:rPr>
          <w:b/>
          <w:lang w:val="en-GB"/>
        </w:rPr>
        <w:t>Fig</w:t>
      </w:r>
      <w:r w:rsidR="00975FEA" w:rsidRPr="0016360D">
        <w:rPr>
          <w:b/>
          <w:lang w:val="en-GB"/>
        </w:rPr>
        <w:t>.</w:t>
      </w:r>
      <w:r w:rsidR="00193164" w:rsidRPr="0016360D">
        <w:rPr>
          <w:b/>
          <w:lang w:val="en-GB"/>
        </w:rPr>
        <w:t xml:space="preserve"> 3</w:t>
      </w:r>
      <w:r w:rsidR="00975FEA" w:rsidRPr="0016360D">
        <w:rPr>
          <w:b/>
          <w:lang w:val="en-GB"/>
        </w:rPr>
        <w:t>.</w:t>
      </w:r>
      <w:r w:rsidRPr="0016360D">
        <w:rPr>
          <w:lang w:val="en-GB"/>
        </w:rPr>
        <w:t xml:space="preserve"> Characteristics</w:t>
      </w:r>
      <w:r w:rsidR="00D1042C" w:rsidRPr="0016360D">
        <w:rPr>
          <w:lang w:val="en-GB"/>
        </w:rPr>
        <w:t xml:space="preserve"> of rice husk on ignition with respect to dry husks at 105°C</w:t>
      </w:r>
    </w:p>
    <w:p w14:paraId="43CD88E0" w14:textId="223EDA66" w:rsidR="00457A79" w:rsidRPr="0016360D" w:rsidRDefault="00975FEA" w:rsidP="00975FEA">
      <w:pPr>
        <w:pStyle w:val="Rn2"/>
        <w:rPr>
          <w:lang w:val="en-GB"/>
        </w:rPr>
      </w:pPr>
      <w:r w:rsidRPr="0016360D">
        <w:rPr>
          <w:lang w:val="en-GB"/>
        </w:rPr>
        <w:t xml:space="preserve">2.5. </w:t>
      </w:r>
      <w:r w:rsidR="00457A79" w:rsidRPr="0016360D">
        <w:rPr>
          <w:lang w:val="en-GB"/>
        </w:rPr>
        <w:t>Characterization</w:t>
      </w:r>
      <w:r w:rsidR="005C5794" w:rsidRPr="0016360D">
        <w:rPr>
          <w:lang w:val="en-GB"/>
        </w:rPr>
        <w:t xml:space="preserve"> of rice husk ash (RHA)</w:t>
      </w:r>
    </w:p>
    <w:p w14:paraId="3F08C6A0" w14:textId="0A1D006F" w:rsidR="00457A79" w:rsidRDefault="00457A79" w:rsidP="0016360D">
      <w:pPr>
        <w:spacing w:after="0" w:line="240" w:lineRule="auto"/>
        <w:ind w:firstLine="284"/>
        <w:jc w:val="both"/>
        <w:rPr>
          <w:rFonts w:ascii="Times New Roman" w:hAnsi="Times New Roman"/>
          <w:lang w:val="en-GB"/>
        </w:rPr>
      </w:pPr>
      <w:r w:rsidRPr="0016360D">
        <w:rPr>
          <w:rFonts w:ascii="Times New Roman" w:hAnsi="Times New Roman"/>
          <w:lang w:val="en-GB"/>
        </w:rPr>
        <w:t>An automated general-purpose X</w:t>
      </w:r>
      <w:r w:rsidR="009729A5" w:rsidRPr="0016360D">
        <w:rPr>
          <w:rFonts w:ascii="Times New Roman" w:hAnsi="Times New Roman"/>
          <w:lang w:val="en-GB"/>
        </w:rPr>
        <w:t>-ray diffraction device</w:t>
      </w:r>
      <w:r w:rsidRPr="0016360D">
        <w:rPr>
          <w:rFonts w:ascii="Times New Roman" w:hAnsi="Times New Roman"/>
          <w:lang w:val="en-GB"/>
        </w:rPr>
        <w:t xml:space="preserve"> was used to investigate the mineralogy of the finely ground RHA and to determine its crystalline phase. The scanning range lasted for 2 hours and spanned from 10 to 80 units, with a scanning speed of 5 units per minute.</w:t>
      </w:r>
    </w:p>
    <w:p w14:paraId="2476DE84" w14:textId="77777777" w:rsidR="00B62E07" w:rsidRPr="0016360D" w:rsidRDefault="00B62E07" w:rsidP="00B62E07">
      <w:pPr>
        <w:spacing w:after="0" w:line="240" w:lineRule="auto"/>
        <w:ind w:firstLine="284"/>
        <w:jc w:val="both"/>
        <w:rPr>
          <w:rFonts w:ascii="Times New Roman" w:hAnsi="Times New Roman"/>
          <w:lang w:val="en-GB"/>
        </w:rPr>
      </w:pPr>
      <w:r w:rsidRPr="0016360D">
        <w:rPr>
          <w:rFonts w:ascii="Times New Roman" w:hAnsi="Times New Roman"/>
          <w:lang w:val="en-GB"/>
        </w:rPr>
        <w:t xml:space="preserve">Figure 4 displays the XRD patterns of RHA. The prominent peak observed at approximately 22 degrees was indicative of </w:t>
      </w:r>
      <w:r w:rsidRPr="009F5398">
        <w:rPr>
          <w:rFonts w:ascii="Symbol" w:hAnsi="Symbol"/>
          <w:lang w:val="en-GB"/>
        </w:rPr>
        <w:t></w:t>
      </w:r>
      <w:r w:rsidRPr="0016360D">
        <w:rPr>
          <w:rFonts w:ascii="Times New Roman" w:hAnsi="Times New Roman"/>
          <w:lang w:val="en-GB"/>
        </w:rPr>
        <w:t>-cristobalite, the high</w:t>
      </w:r>
      <w:r>
        <w:rPr>
          <w:rFonts w:ascii="Times New Roman" w:hAnsi="Times New Roman"/>
          <w:lang w:val="en-GB"/>
        </w:rPr>
        <w:t>-temperature</w:t>
      </w:r>
      <w:r w:rsidRPr="0016360D">
        <w:rPr>
          <w:rFonts w:ascii="Times New Roman" w:hAnsi="Times New Roman"/>
          <w:lang w:val="en-GB"/>
        </w:rPr>
        <w:t xml:space="preserve"> phase of silicon dioxide. Conventionally, the diffractogram shows clear and well defined peaks for the crystalline phases, whereas </w:t>
      </w:r>
      <w:r>
        <w:rPr>
          <w:rFonts w:ascii="Times New Roman" w:hAnsi="Times New Roman"/>
          <w:lang w:val="en-GB"/>
        </w:rPr>
        <w:t>a single broad peak indicates the amorphous phases</w:t>
      </w:r>
      <w:r w:rsidRPr="0016360D">
        <w:rPr>
          <w:rFonts w:ascii="Times New Roman" w:hAnsi="Times New Roman"/>
          <w:lang w:val="en-GB"/>
        </w:rPr>
        <w:t xml:space="preserve">. Given that the region beneath the wide peak was considerably larger than that beneath the crystalline peaks, it may be concluded that the </w:t>
      </w:r>
      <w:proofErr w:type="spellStart"/>
      <w:r w:rsidRPr="0016360D">
        <w:rPr>
          <w:rFonts w:ascii="Times New Roman" w:hAnsi="Times New Roman"/>
          <w:lang w:val="en-GB"/>
        </w:rPr>
        <w:t>recalcinated</w:t>
      </w:r>
      <w:proofErr w:type="spellEnd"/>
      <w:r w:rsidRPr="0016360D">
        <w:rPr>
          <w:rFonts w:ascii="Times New Roman" w:hAnsi="Times New Roman"/>
          <w:lang w:val="en-GB"/>
        </w:rPr>
        <w:t xml:space="preserve"> RHA mainly consisted of amorphous SiO</w:t>
      </w:r>
      <w:r w:rsidRPr="0016360D">
        <w:rPr>
          <w:rFonts w:ascii="Times New Roman" w:hAnsi="Times New Roman"/>
          <w:vertAlign w:val="subscript"/>
          <w:lang w:val="en-GB"/>
        </w:rPr>
        <w:t>2</w:t>
      </w:r>
      <w:r w:rsidRPr="0016360D">
        <w:rPr>
          <w:rFonts w:ascii="Times New Roman" w:hAnsi="Times New Roman"/>
          <w:lang w:val="en-GB"/>
        </w:rPr>
        <w:t>. This finding was consistent with a prior investigation.</w:t>
      </w:r>
    </w:p>
    <w:p w14:paraId="28701412" w14:textId="77777777" w:rsidR="00B62E07" w:rsidRPr="0016360D" w:rsidRDefault="00B62E07" w:rsidP="0016360D">
      <w:pPr>
        <w:spacing w:after="0" w:line="240" w:lineRule="auto"/>
        <w:ind w:firstLine="284"/>
        <w:jc w:val="both"/>
        <w:rPr>
          <w:rFonts w:ascii="Times New Roman" w:hAnsi="Times New Roman"/>
          <w:lang w:val="en-GB"/>
        </w:rPr>
      </w:pPr>
    </w:p>
    <w:tbl>
      <w:tblPr>
        <w:tblW w:w="0" w:type="auto"/>
        <w:jc w:val="center"/>
        <w:tblLook w:val="04A0" w:firstRow="1" w:lastRow="0" w:firstColumn="1" w:lastColumn="0" w:noHBand="0" w:noVBand="1"/>
      </w:tblPr>
      <w:tblGrid>
        <w:gridCol w:w="4620"/>
        <w:gridCol w:w="4956"/>
      </w:tblGrid>
      <w:tr w:rsidR="00457A79" w:rsidRPr="0016360D" w14:paraId="769CB19B" w14:textId="77777777" w:rsidTr="0013749B">
        <w:trPr>
          <w:jc w:val="center"/>
        </w:trPr>
        <w:tc>
          <w:tcPr>
            <w:tcW w:w="4508" w:type="dxa"/>
          </w:tcPr>
          <w:p w14:paraId="4EB8CC61" w14:textId="77777777" w:rsidR="00457A79" w:rsidRPr="0016360D" w:rsidRDefault="00DC7B51" w:rsidP="009C7F48">
            <w:pPr>
              <w:spacing w:after="0" w:line="240" w:lineRule="auto"/>
              <w:jc w:val="both"/>
              <w:rPr>
                <w:rFonts w:ascii="Times New Roman" w:hAnsi="Times New Roman"/>
                <w:lang w:val="en-GB"/>
              </w:rPr>
            </w:pPr>
            <w:r w:rsidRPr="0016360D">
              <w:rPr>
                <w:rFonts w:ascii="Times New Roman" w:hAnsi="Times New Roman"/>
                <w:noProof/>
                <w:lang w:val="en-GB" w:eastAsia="en-IN"/>
              </w:rPr>
              <w:lastRenderedPageBreak/>
              <w:drawing>
                <wp:inline distT="0" distB="0" distL="0" distR="0" wp14:anchorId="0E9DF464" wp14:editId="5CB55C0B">
                  <wp:extent cx="2796540" cy="2293620"/>
                  <wp:effectExtent l="0" t="0" r="0" b="0"/>
                  <wp:docPr id="6" name="Picture 1" descr="C:\Users\gla\AppData\Local\Microsoft\Windows\INetCache\Content.Word\XRD patterns of R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a\AppData\Local\Microsoft\Windows\INetCache\Content.Word\XRD patterns of RHA.JPG"/>
                          <pic:cNvPicPr>
                            <a:picLocks noChangeAspect="1" noChangeArrowheads="1"/>
                          </pic:cNvPicPr>
                        </pic:nvPicPr>
                        <pic:blipFill>
                          <a:blip r:embed="rId15">
                            <a:extLst>
                              <a:ext uri="{28A0092B-C50C-407E-A947-70E740481C1C}">
                                <a14:useLocalDpi xmlns:a14="http://schemas.microsoft.com/office/drawing/2010/main" val="0"/>
                              </a:ext>
                            </a:extLst>
                          </a:blip>
                          <a:srcRect l="2277" r="3645" b="5389"/>
                          <a:stretch>
                            <a:fillRect/>
                          </a:stretch>
                        </pic:blipFill>
                        <pic:spPr bwMode="auto">
                          <a:xfrm>
                            <a:off x="0" y="0"/>
                            <a:ext cx="2796540" cy="2293620"/>
                          </a:xfrm>
                          <a:prstGeom prst="rect">
                            <a:avLst/>
                          </a:prstGeom>
                          <a:noFill/>
                          <a:ln>
                            <a:noFill/>
                          </a:ln>
                        </pic:spPr>
                      </pic:pic>
                    </a:graphicData>
                  </a:graphic>
                </wp:inline>
              </w:drawing>
            </w:r>
          </w:p>
        </w:tc>
        <w:tc>
          <w:tcPr>
            <w:tcW w:w="4508" w:type="dxa"/>
          </w:tcPr>
          <w:p w14:paraId="2285806E" w14:textId="77777777" w:rsidR="00457A79" w:rsidRPr="0016360D" w:rsidRDefault="00DC7B51" w:rsidP="009C7F48">
            <w:pPr>
              <w:spacing w:after="0" w:line="240" w:lineRule="auto"/>
              <w:jc w:val="both"/>
              <w:rPr>
                <w:rFonts w:ascii="Times New Roman" w:hAnsi="Times New Roman"/>
                <w:lang w:val="en-GB"/>
              </w:rPr>
            </w:pPr>
            <w:r w:rsidRPr="0016360D">
              <w:rPr>
                <w:rFonts w:ascii="Times New Roman" w:hAnsi="Times New Roman"/>
                <w:noProof/>
                <w:lang w:val="en-GB" w:eastAsia="en-IN"/>
              </w:rPr>
              <w:drawing>
                <wp:inline distT="0" distB="0" distL="0" distR="0" wp14:anchorId="34990948" wp14:editId="6E05EF96">
                  <wp:extent cx="3009900" cy="2293620"/>
                  <wp:effectExtent l="0" t="0" r="0" b="0"/>
                  <wp:docPr id="7" name="Picture 2" descr="C:\Users\gla\AppData\Local\Microsoft\Windows\INetCache\Content.Word\SEM Image of R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a\AppData\Local\Microsoft\Windows\INetCache\Content.Word\SEM Image of RH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9900" cy="2293620"/>
                          </a:xfrm>
                          <a:prstGeom prst="rect">
                            <a:avLst/>
                          </a:prstGeom>
                          <a:noFill/>
                          <a:ln>
                            <a:noFill/>
                          </a:ln>
                        </pic:spPr>
                      </pic:pic>
                    </a:graphicData>
                  </a:graphic>
                </wp:inline>
              </w:drawing>
            </w:r>
          </w:p>
        </w:tc>
      </w:tr>
      <w:tr w:rsidR="00457A79" w:rsidRPr="0016360D" w14:paraId="49441E9D" w14:textId="77777777" w:rsidTr="0013749B">
        <w:trPr>
          <w:jc w:val="center"/>
        </w:trPr>
        <w:tc>
          <w:tcPr>
            <w:tcW w:w="4508" w:type="dxa"/>
          </w:tcPr>
          <w:p w14:paraId="7456899B" w14:textId="01C32AAD" w:rsidR="00457A79" w:rsidRPr="0016360D" w:rsidRDefault="00457A79" w:rsidP="009C1E56">
            <w:pPr>
              <w:spacing w:after="120" w:line="240" w:lineRule="auto"/>
              <w:jc w:val="center"/>
              <w:rPr>
                <w:rFonts w:ascii="Times New Roman" w:hAnsi="Times New Roman"/>
                <w:sz w:val="20"/>
                <w:szCs w:val="20"/>
                <w:lang w:val="en-GB"/>
              </w:rPr>
            </w:pPr>
            <w:r w:rsidRPr="0016360D">
              <w:rPr>
                <w:rFonts w:ascii="Times New Roman" w:hAnsi="Times New Roman"/>
                <w:b/>
                <w:bCs/>
                <w:sz w:val="20"/>
                <w:szCs w:val="20"/>
                <w:lang w:val="en-GB"/>
              </w:rPr>
              <w:t>Fig</w:t>
            </w:r>
            <w:r w:rsidR="00975FEA" w:rsidRPr="0016360D">
              <w:rPr>
                <w:rFonts w:ascii="Times New Roman" w:hAnsi="Times New Roman"/>
                <w:b/>
                <w:bCs/>
                <w:sz w:val="20"/>
                <w:szCs w:val="20"/>
                <w:lang w:val="en-GB"/>
              </w:rPr>
              <w:t>.</w:t>
            </w:r>
            <w:r w:rsidR="0013749B" w:rsidRPr="0016360D">
              <w:rPr>
                <w:rFonts w:ascii="Times New Roman" w:hAnsi="Times New Roman"/>
                <w:b/>
                <w:bCs/>
                <w:sz w:val="20"/>
                <w:szCs w:val="20"/>
                <w:lang w:val="en-GB"/>
              </w:rPr>
              <w:t xml:space="preserve"> 4</w:t>
            </w:r>
            <w:r w:rsidR="00975FEA" w:rsidRPr="0016360D">
              <w:rPr>
                <w:rFonts w:ascii="Times New Roman" w:hAnsi="Times New Roman"/>
                <w:b/>
                <w:bCs/>
                <w:sz w:val="20"/>
                <w:szCs w:val="20"/>
                <w:lang w:val="en-GB"/>
              </w:rPr>
              <w:t>.</w:t>
            </w:r>
            <w:r w:rsidRPr="0016360D">
              <w:rPr>
                <w:rFonts w:ascii="Times New Roman" w:hAnsi="Times New Roman"/>
                <w:sz w:val="20"/>
                <w:szCs w:val="20"/>
                <w:lang w:val="en-GB"/>
              </w:rPr>
              <w:t xml:space="preserve"> XRD pattern of RHA</w:t>
            </w:r>
          </w:p>
        </w:tc>
        <w:tc>
          <w:tcPr>
            <w:tcW w:w="4508" w:type="dxa"/>
          </w:tcPr>
          <w:p w14:paraId="36E9FAB7" w14:textId="2B78C9E3" w:rsidR="00457A79" w:rsidRPr="0016360D" w:rsidRDefault="00457A79" w:rsidP="009C1E56">
            <w:pPr>
              <w:spacing w:after="120" w:line="240" w:lineRule="auto"/>
              <w:jc w:val="center"/>
              <w:rPr>
                <w:rFonts w:ascii="Times New Roman" w:hAnsi="Times New Roman"/>
                <w:sz w:val="20"/>
                <w:szCs w:val="20"/>
                <w:lang w:val="en-GB"/>
              </w:rPr>
            </w:pPr>
            <w:r w:rsidRPr="0016360D">
              <w:rPr>
                <w:rFonts w:ascii="Times New Roman" w:hAnsi="Times New Roman"/>
                <w:b/>
                <w:bCs/>
                <w:sz w:val="20"/>
                <w:szCs w:val="20"/>
                <w:lang w:val="en-GB"/>
              </w:rPr>
              <w:t>Fig</w:t>
            </w:r>
            <w:r w:rsidR="00975FEA" w:rsidRPr="0016360D">
              <w:rPr>
                <w:rFonts w:ascii="Times New Roman" w:hAnsi="Times New Roman"/>
                <w:b/>
                <w:bCs/>
                <w:sz w:val="20"/>
                <w:szCs w:val="20"/>
                <w:lang w:val="en-GB"/>
              </w:rPr>
              <w:t>.</w:t>
            </w:r>
            <w:r w:rsidR="0013749B" w:rsidRPr="0016360D">
              <w:rPr>
                <w:rFonts w:ascii="Times New Roman" w:hAnsi="Times New Roman"/>
                <w:b/>
                <w:bCs/>
                <w:sz w:val="20"/>
                <w:szCs w:val="20"/>
                <w:lang w:val="en-GB"/>
              </w:rPr>
              <w:t xml:space="preserve"> 5</w:t>
            </w:r>
            <w:r w:rsidR="00975FEA" w:rsidRPr="0016360D">
              <w:rPr>
                <w:rFonts w:ascii="Times New Roman" w:hAnsi="Times New Roman"/>
                <w:b/>
                <w:bCs/>
                <w:sz w:val="20"/>
                <w:szCs w:val="20"/>
                <w:lang w:val="en-GB"/>
              </w:rPr>
              <w:t>.</w:t>
            </w:r>
            <w:r w:rsidRPr="0016360D">
              <w:rPr>
                <w:rFonts w:ascii="Times New Roman" w:hAnsi="Times New Roman"/>
                <w:sz w:val="20"/>
                <w:szCs w:val="20"/>
                <w:lang w:val="en-GB"/>
              </w:rPr>
              <w:t xml:space="preserve"> SEM image of RHA</w:t>
            </w:r>
          </w:p>
        </w:tc>
      </w:tr>
    </w:tbl>
    <w:p w14:paraId="0C30A5DC" w14:textId="77777777" w:rsidR="00B62E07" w:rsidRDefault="00B62E07" w:rsidP="0016360D">
      <w:pPr>
        <w:spacing w:after="0" w:line="240" w:lineRule="auto"/>
        <w:ind w:firstLine="284"/>
        <w:jc w:val="both"/>
        <w:rPr>
          <w:rFonts w:ascii="Times New Roman" w:hAnsi="Times New Roman"/>
          <w:lang w:val="en-GB"/>
        </w:rPr>
      </w:pPr>
    </w:p>
    <w:p w14:paraId="1088EE13" w14:textId="621214DD" w:rsidR="000E5A43" w:rsidRPr="00F80FD7" w:rsidRDefault="00F72910" w:rsidP="0016360D">
      <w:pPr>
        <w:spacing w:after="0" w:line="240" w:lineRule="auto"/>
        <w:ind w:firstLine="284"/>
        <w:jc w:val="both"/>
        <w:rPr>
          <w:rFonts w:ascii="Times New Roman" w:hAnsi="Times New Roman"/>
          <w:spacing w:val="-2"/>
          <w:lang w:val="en-GB"/>
        </w:rPr>
      </w:pPr>
      <w:r w:rsidRPr="00F80FD7">
        <w:rPr>
          <w:rFonts w:ascii="Times New Roman" w:hAnsi="Times New Roman"/>
          <w:spacing w:val="-2"/>
          <w:lang w:val="en-GB"/>
        </w:rPr>
        <w:t>Both RHA and mortar samples were examined for their morphology using a scanning electron microscop</w:t>
      </w:r>
      <w:r w:rsidR="009F5398" w:rsidRPr="00F80FD7">
        <w:rPr>
          <w:rFonts w:ascii="Times New Roman" w:hAnsi="Times New Roman"/>
          <w:spacing w:val="-2"/>
          <w:lang w:val="en-GB"/>
        </w:rPr>
        <w:t>e (SEM)</w:t>
      </w:r>
      <w:r w:rsidRPr="00F80FD7">
        <w:rPr>
          <w:rFonts w:ascii="Times New Roman" w:hAnsi="Times New Roman"/>
          <w:spacing w:val="-2"/>
          <w:lang w:val="en-GB"/>
        </w:rPr>
        <w:t xml:space="preserve">. </w:t>
      </w:r>
      <w:r w:rsidR="009F5398" w:rsidRPr="00F80FD7">
        <w:rPr>
          <w:rFonts w:ascii="Times New Roman" w:hAnsi="Times New Roman"/>
          <w:spacing w:val="-2"/>
          <w:lang w:val="en-GB"/>
        </w:rPr>
        <w:t xml:space="preserve">A scanning electron microscopy (SEM) image of the </w:t>
      </w:r>
      <w:proofErr w:type="spellStart"/>
      <w:r w:rsidR="009F5398" w:rsidRPr="00F80FD7">
        <w:rPr>
          <w:rFonts w:ascii="Times New Roman" w:hAnsi="Times New Roman"/>
          <w:spacing w:val="-2"/>
          <w:lang w:val="en-GB"/>
        </w:rPr>
        <w:t>recalcinated</w:t>
      </w:r>
      <w:proofErr w:type="spellEnd"/>
      <w:r w:rsidR="009F5398" w:rsidRPr="00F80FD7">
        <w:rPr>
          <w:rFonts w:ascii="Times New Roman" w:hAnsi="Times New Roman"/>
          <w:spacing w:val="-2"/>
          <w:lang w:val="en-GB"/>
        </w:rPr>
        <w:t xml:space="preserve"> RHA is shown i</w:t>
      </w:r>
      <w:r w:rsidRPr="00F80FD7">
        <w:rPr>
          <w:rFonts w:ascii="Times New Roman" w:hAnsi="Times New Roman"/>
          <w:spacing w:val="-2"/>
          <w:lang w:val="en-GB"/>
        </w:rPr>
        <w:t xml:space="preserve">n Figure 5. </w:t>
      </w:r>
      <w:r w:rsidR="000E5A43" w:rsidRPr="00F80FD7">
        <w:rPr>
          <w:rFonts w:ascii="Times New Roman" w:hAnsi="Times New Roman"/>
          <w:spacing w:val="-2"/>
          <w:lang w:val="en-GB"/>
        </w:rPr>
        <w:t>It is evident that the controlled burning and grinding situation resulted in the production of primarily tiny particles, which indicates a high specific surface area. Additionally, a small number of sizable particles with non-uniform forms were acquired. The high prevalence of tiny RHA particles ensured a strong pozzolanic characteristic.</w:t>
      </w:r>
    </w:p>
    <w:p w14:paraId="7022163B" w14:textId="6F85446D" w:rsidR="00FE6861" w:rsidRPr="0016360D" w:rsidRDefault="00975FEA" w:rsidP="00975FEA">
      <w:pPr>
        <w:pStyle w:val="Rn1"/>
        <w:rPr>
          <w:lang w:val="en-GB"/>
        </w:rPr>
      </w:pPr>
      <w:r w:rsidRPr="0016360D">
        <w:rPr>
          <w:lang w:val="en-GB"/>
        </w:rPr>
        <w:t xml:space="preserve">3. </w:t>
      </w:r>
      <w:r w:rsidR="003146E7" w:rsidRPr="0016360D">
        <w:rPr>
          <w:lang w:val="en-GB"/>
        </w:rPr>
        <w:t xml:space="preserve">Test </w:t>
      </w:r>
      <w:r w:rsidRPr="0016360D">
        <w:rPr>
          <w:lang w:val="en-GB"/>
        </w:rPr>
        <w:t>R</w:t>
      </w:r>
      <w:r w:rsidR="003146E7" w:rsidRPr="0016360D">
        <w:rPr>
          <w:lang w:val="en-GB"/>
        </w:rPr>
        <w:t xml:space="preserve">esults and </w:t>
      </w:r>
      <w:r w:rsidRPr="0016360D">
        <w:rPr>
          <w:lang w:val="en-GB"/>
        </w:rPr>
        <w:t>D</w:t>
      </w:r>
      <w:r w:rsidR="003146E7" w:rsidRPr="0016360D">
        <w:rPr>
          <w:lang w:val="en-GB"/>
        </w:rPr>
        <w:t>iscussion</w:t>
      </w:r>
    </w:p>
    <w:p w14:paraId="66BBD2A3" w14:textId="44CE946A" w:rsidR="0064392C" w:rsidRPr="0016360D" w:rsidRDefault="00975FEA" w:rsidP="00975FEA">
      <w:pPr>
        <w:pStyle w:val="Rn2"/>
        <w:rPr>
          <w:lang w:val="en-GB"/>
        </w:rPr>
      </w:pPr>
      <w:r w:rsidRPr="0016360D">
        <w:rPr>
          <w:lang w:val="en-GB"/>
        </w:rPr>
        <w:t xml:space="preserve">3.1. </w:t>
      </w:r>
      <w:r w:rsidR="00455B44" w:rsidRPr="0016360D">
        <w:rPr>
          <w:lang w:val="en-GB"/>
        </w:rPr>
        <w:t xml:space="preserve">Dry </w:t>
      </w:r>
      <w:r w:rsidR="0064392C" w:rsidRPr="0016360D">
        <w:rPr>
          <w:lang w:val="en-GB"/>
        </w:rPr>
        <w:t>Density</w:t>
      </w:r>
    </w:p>
    <w:p w14:paraId="4E8CA522" w14:textId="6BDEBF1B" w:rsidR="001E6F8C" w:rsidRDefault="00C517C6" w:rsidP="0016360D">
      <w:pPr>
        <w:spacing w:after="0" w:line="240" w:lineRule="auto"/>
        <w:ind w:firstLine="284"/>
        <w:jc w:val="both"/>
        <w:rPr>
          <w:rFonts w:ascii="Times New Roman" w:hAnsi="Times New Roman"/>
          <w:lang w:val="en-GB"/>
        </w:rPr>
      </w:pPr>
      <w:r w:rsidRPr="0016360D">
        <w:rPr>
          <w:rFonts w:ascii="Times New Roman" w:hAnsi="Times New Roman"/>
          <w:lang w:val="en-GB"/>
        </w:rPr>
        <w:t>Figure 6</w:t>
      </w:r>
      <w:r w:rsidR="001E6F8C" w:rsidRPr="0016360D">
        <w:rPr>
          <w:rFonts w:ascii="Times New Roman" w:hAnsi="Times New Roman"/>
          <w:lang w:val="en-GB"/>
        </w:rPr>
        <w:t xml:space="preserve"> shows the experimental data o</w:t>
      </w:r>
      <w:r w:rsidR="009F5398">
        <w:rPr>
          <w:rFonts w:ascii="Times New Roman" w:hAnsi="Times New Roman"/>
          <w:lang w:val="en-GB"/>
        </w:rPr>
        <w:t>n the dry density of RHA-</w:t>
      </w:r>
      <w:r w:rsidR="001E6F8C" w:rsidRPr="0016360D">
        <w:rPr>
          <w:rFonts w:ascii="Times New Roman" w:hAnsi="Times New Roman"/>
          <w:lang w:val="en-GB"/>
        </w:rPr>
        <w:t>based cement mortar afte</w:t>
      </w:r>
      <w:r w:rsidR="00DE7BA4" w:rsidRPr="0016360D">
        <w:rPr>
          <w:rFonts w:ascii="Times New Roman" w:hAnsi="Times New Roman"/>
          <w:lang w:val="en-GB"/>
        </w:rPr>
        <w:t>r 28 days of curing. It is e</w:t>
      </w:r>
      <w:r w:rsidR="009F5398">
        <w:rPr>
          <w:rFonts w:ascii="Times New Roman" w:hAnsi="Times New Roman"/>
          <w:lang w:val="en-GB"/>
        </w:rPr>
        <w:t>vident from the graph that the dry density decreases with an increase in the percentag</w:t>
      </w:r>
      <w:r w:rsidR="001E6F8C" w:rsidRPr="0016360D">
        <w:rPr>
          <w:rFonts w:ascii="Times New Roman" w:hAnsi="Times New Roman"/>
          <w:lang w:val="en-GB"/>
        </w:rPr>
        <w:t xml:space="preserve">e of RHA content. It </w:t>
      </w:r>
      <w:r w:rsidR="009F5398">
        <w:rPr>
          <w:rFonts w:ascii="Times New Roman" w:hAnsi="Times New Roman"/>
          <w:lang w:val="en-GB"/>
        </w:rPr>
        <w:t>decreases continuously and was decreased by 24.54% for RHA 30% replacement compared to the</w:t>
      </w:r>
      <w:r w:rsidR="000B3773" w:rsidRPr="0016360D">
        <w:rPr>
          <w:rFonts w:ascii="Times New Roman" w:hAnsi="Times New Roman"/>
          <w:lang w:val="en-GB"/>
        </w:rPr>
        <w:t xml:space="preserve"> control mix mortar. This is due to the lower density of rice husk ash as compared to cement</w:t>
      </w:r>
      <w:r w:rsidR="00DE7BA4" w:rsidRPr="0016360D">
        <w:rPr>
          <w:rFonts w:ascii="Times New Roman" w:hAnsi="Times New Roman"/>
          <w:lang w:val="en-GB"/>
        </w:rPr>
        <w:t>.</w:t>
      </w:r>
      <w:r w:rsidR="001E6F8C" w:rsidRPr="0016360D">
        <w:rPr>
          <w:rFonts w:ascii="Times New Roman" w:hAnsi="Times New Roman"/>
          <w:lang w:val="en-GB"/>
        </w:rPr>
        <w:t xml:space="preserve"> </w:t>
      </w:r>
      <w:r w:rsidR="000B3773" w:rsidRPr="0016360D">
        <w:rPr>
          <w:rFonts w:ascii="Times New Roman" w:hAnsi="Times New Roman"/>
          <w:lang w:val="en-GB"/>
        </w:rPr>
        <w:t>It is advantageous to produce light</w:t>
      </w:r>
      <w:r w:rsidR="009F5398">
        <w:rPr>
          <w:rFonts w:ascii="Times New Roman" w:hAnsi="Times New Roman"/>
          <w:lang w:val="en-GB"/>
        </w:rPr>
        <w:t>weight mortar due to its lower</w:t>
      </w:r>
      <w:r w:rsidR="000B3773" w:rsidRPr="0016360D">
        <w:rPr>
          <w:rFonts w:ascii="Times New Roman" w:hAnsi="Times New Roman"/>
          <w:lang w:val="en-GB"/>
        </w:rPr>
        <w:t xml:space="preserve"> dry density.</w:t>
      </w:r>
    </w:p>
    <w:p w14:paraId="7D892A45" w14:textId="77777777" w:rsidR="004F6FC2" w:rsidRPr="0016360D" w:rsidRDefault="004F6FC2" w:rsidP="0016360D">
      <w:pPr>
        <w:spacing w:after="0" w:line="240" w:lineRule="auto"/>
        <w:ind w:firstLine="284"/>
        <w:jc w:val="both"/>
        <w:rPr>
          <w:rFonts w:ascii="Times New Roman" w:hAnsi="Times New Roman"/>
          <w:lang w:val="en-GB"/>
        </w:rPr>
      </w:pPr>
    </w:p>
    <w:p w14:paraId="04A7F51A" w14:textId="77777777" w:rsidR="0064392C" w:rsidRPr="0016360D" w:rsidRDefault="00DC7B51" w:rsidP="009C7F48">
      <w:pPr>
        <w:spacing w:after="0" w:line="240" w:lineRule="auto"/>
        <w:jc w:val="center"/>
        <w:rPr>
          <w:rFonts w:ascii="Times New Roman" w:hAnsi="Times New Roman"/>
          <w:b/>
          <w:lang w:val="en-GB"/>
        </w:rPr>
      </w:pPr>
      <w:r w:rsidRPr="0016360D">
        <w:rPr>
          <w:rFonts w:ascii="Times New Roman" w:hAnsi="Times New Roman"/>
          <w:noProof/>
          <w:lang w:val="en-GB" w:eastAsia="en-IN"/>
        </w:rPr>
        <w:drawing>
          <wp:inline distT="0" distB="0" distL="0" distR="0" wp14:anchorId="74C544ED" wp14:editId="203B0DF5">
            <wp:extent cx="5010150" cy="3712256"/>
            <wp:effectExtent l="0" t="0" r="0" b="254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6854" t="8267" r="11787" b="4039"/>
                    <a:stretch>
                      <a:fillRect/>
                    </a:stretch>
                  </pic:blipFill>
                  <pic:spPr bwMode="auto">
                    <a:xfrm>
                      <a:off x="0" y="0"/>
                      <a:ext cx="5018379" cy="3718353"/>
                    </a:xfrm>
                    <a:prstGeom prst="rect">
                      <a:avLst/>
                    </a:prstGeom>
                    <a:noFill/>
                    <a:ln>
                      <a:noFill/>
                    </a:ln>
                  </pic:spPr>
                </pic:pic>
              </a:graphicData>
            </a:graphic>
          </wp:inline>
        </w:drawing>
      </w:r>
    </w:p>
    <w:p w14:paraId="3A72A190" w14:textId="7820CF56" w:rsidR="001E6F8C" w:rsidRPr="0016360D" w:rsidRDefault="00C517C6" w:rsidP="00975FEA">
      <w:pPr>
        <w:pStyle w:val="Rrys"/>
        <w:rPr>
          <w:lang w:val="en-GB"/>
        </w:rPr>
      </w:pPr>
      <w:r w:rsidRPr="0016360D">
        <w:rPr>
          <w:b/>
          <w:bCs/>
          <w:lang w:val="en-GB"/>
        </w:rPr>
        <w:t>Fig</w:t>
      </w:r>
      <w:r w:rsidR="00975FEA" w:rsidRPr="0016360D">
        <w:rPr>
          <w:b/>
          <w:bCs/>
          <w:lang w:val="en-GB"/>
        </w:rPr>
        <w:t>.</w:t>
      </w:r>
      <w:r w:rsidRPr="0016360D">
        <w:rPr>
          <w:b/>
          <w:bCs/>
          <w:lang w:val="en-GB"/>
        </w:rPr>
        <w:t xml:space="preserve"> 6</w:t>
      </w:r>
      <w:r w:rsidR="00975FEA" w:rsidRPr="0016360D">
        <w:rPr>
          <w:b/>
          <w:bCs/>
          <w:lang w:val="en-GB"/>
        </w:rPr>
        <w:t>.</w:t>
      </w:r>
      <w:r w:rsidR="005E080A" w:rsidRPr="0016360D">
        <w:rPr>
          <w:lang w:val="en-GB"/>
        </w:rPr>
        <w:t xml:space="preserve"> Dry density of RHA mixed cement mortar for various replacements</w:t>
      </w:r>
    </w:p>
    <w:p w14:paraId="5AACF737" w14:textId="0DB7919D" w:rsidR="0064392C" w:rsidRPr="0016360D" w:rsidRDefault="00975FEA" w:rsidP="00975FEA">
      <w:pPr>
        <w:pStyle w:val="Rn2"/>
        <w:rPr>
          <w:lang w:val="en-GB"/>
        </w:rPr>
      </w:pPr>
      <w:r w:rsidRPr="0016360D">
        <w:rPr>
          <w:lang w:val="en-GB"/>
        </w:rPr>
        <w:lastRenderedPageBreak/>
        <w:t xml:space="preserve">3.2. </w:t>
      </w:r>
      <w:r w:rsidR="0028665D" w:rsidRPr="0016360D">
        <w:rPr>
          <w:lang w:val="en-GB"/>
        </w:rPr>
        <w:t>Water absorption</w:t>
      </w:r>
    </w:p>
    <w:p w14:paraId="3894D405" w14:textId="2FC8EBDF" w:rsidR="0064392C" w:rsidRPr="0016360D" w:rsidRDefault="00C517C6" w:rsidP="001563E8">
      <w:pPr>
        <w:spacing w:after="0" w:line="240" w:lineRule="auto"/>
        <w:ind w:firstLine="284"/>
        <w:jc w:val="both"/>
        <w:rPr>
          <w:rFonts w:ascii="Times New Roman" w:hAnsi="Times New Roman"/>
          <w:lang w:val="en-GB"/>
        </w:rPr>
      </w:pPr>
      <w:r w:rsidRPr="0016360D">
        <w:rPr>
          <w:rFonts w:ascii="Times New Roman" w:hAnsi="Times New Roman"/>
          <w:lang w:val="en-GB"/>
        </w:rPr>
        <w:t>Figure 7</w:t>
      </w:r>
      <w:r w:rsidR="0064392C" w:rsidRPr="0016360D">
        <w:rPr>
          <w:rFonts w:ascii="Times New Roman" w:hAnsi="Times New Roman"/>
          <w:lang w:val="en-GB"/>
        </w:rPr>
        <w:t xml:space="preserve"> illustrate</w:t>
      </w:r>
      <w:r w:rsidR="009F5398">
        <w:rPr>
          <w:rFonts w:ascii="Times New Roman" w:hAnsi="Times New Roman"/>
          <w:lang w:val="en-GB"/>
        </w:rPr>
        <w:t>s</w:t>
      </w:r>
      <w:r w:rsidR="0064392C" w:rsidRPr="0016360D">
        <w:rPr>
          <w:rFonts w:ascii="Times New Roman" w:hAnsi="Times New Roman"/>
          <w:lang w:val="en-GB"/>
        </w:rPr>
        <w:t xml:space="preserve"> the outcomes of water absorption tests conducted on RHA mixed morta</w:t>
      </w:r>
      <w:r w:rsidR="001E6F8C" w:rsidRPr="0016360D">
        <w:rPr>
          <w:rFonts w:ascii="Times New Roman" w:hAnsi="Times New Roman"/>
          <w:lang w:val="en-GB"/>
        </w:rPr>
        <w:t>r after 7, 28, and 90 days of</w:t>
      </w:r>
      <w:r w:rsidR="0064392C" w:rsidRPr="0016360D">
        <w:rPr>
          <w:rFonts w:ascii="Times New Roman" w:hAnsi="Times New Roman"/>
          <w:lang w:val="en-GB"/>
        </w:rPr>
        <w:t xml:space="preserve"> curing. These experiments were c</w:t>
      </w:r>
      <w:r w:rsidR="009F5398">
        <w:rPr>
          <w:rFonts w:ascii="Times New Roman" w:hAnsi="Times New Roman"/>
          <w:lang w:val="en-GB"/>
        </w:rPr>
        <w:t>onducted at various</w:t>
      </w:r>
      <w:r w:rsidR="0064392C" w:rsidRPr="0016360D">
        <w:rPr>
          <w:rFonts w:ascii="Times New Roman" w:hAnsi="Times New Roman"/>
          <w:lang w:val="en-GB"/>
        </w:rPr>
        <w:t xml:space="preserve"> time intervals. </w:t>
      </w:r>
      <w:r w:rsidR="00F72910" w:rsidRPr="0016360D">
        <w:rPr>
          <w:rFonts w:ascii="Times New Roman" w:hAnsi="Times New Roman"/>
          <w:lang w:val="en-GB"/>
        </w:rPr>
        <w:t xml:space="preserve">Empirical evidence has </w:t>
      </w:r>
      <w:r w:rsidR="009F5398">
        <w:rPr>
          <w:rFonts w:ascii="Times New Roman" w:hAnsi="Times New Roman"/>
          <w:lang w:val="en-GB"/>
        </w:rPr>
        <w:t>shown</w:t>
      </w:r>
      <w:r w:rsidR="00F72910" w:rsidRPr="0016360D">
        <w:rPr>
          <w:rFonts w:ascii="Times New Roman" w:hAnsi="Times New Roman"/>
          <w:lang w:val="en-GB"/>
        </w:rPr>
        <w:t xml:space="preserve"> that the water absorption percentage of RHA mortar samples</w:t>
      </w:r>
      <w:r w:rsidR="009F5398">
        <w:rPr>
          <w:rFonts w:ascii="Times New Roman" w:hAnsi="Times New Roman"/>
          <w:lang w:val="en-GB"/>
        </w:rPr>
        <w:t xml:space="preserve"> decreases as the curing age progresses from early to later stages throughout the mortar hardening process, when submerged in water</w:t>
      </w:r>
      <w:r w:rsidR="00F72910" w:rsidRPr="0016360D">
        <w:rPr>
          <w:rFonts w:ascii="Times New Roman" w:hAnsi="Times New Roman"/>
          <w:lang w:val="en-GB"/>
        </w:rPr>
        <w:t>.</w:t>
      </w:r>
    </w:p>
    <w:p w14:paraId="409691E4" w14:textId="77777777" w:rsidR="0064392C" w:rsidRPr="0016360D" w:rsidRDefault="00DC7B51" w:rsidP="009C7F48">
      <w:pPr>
        <w:spacing w:after="0" w:line="240" w:lineRule="auto"/>
        <w:jc w:val="center"/>
        <w:rPr>
          <w:rFonts w:ascii="Times New Roman" w:hAnsi="Times New Roman"/>
          <w:lang w:val="en-GB"/>
        </w:rPr>
      </w:pPr>
      <w:r w:rsidRPr="0016360D">
        <w:rPr>
          <w:rFonts w:ascii="Times New Roman" w:hAnsi="Times New Roman"/>
          <w:noProof/>
          <w:lang w:val="en-GB" w:eastAsia="en-IN"/>
        </w:rPr>
        <w:drawing>
          <wp:inline distT="0" distB="0" distL="0" distR="0" wp14:anchorId="3AC0523E" wp14:editId="33BE226A">
            <wp:extent cx="4393946" cy="3708000"/>
            <wp:effectExtent l="0" t="0" r="6985" b="698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l="9496" t="8232" r="11514" b="4666"/>
                    <a:stretch>
                      <a:fillRect/>
                    </a:stretch>
                  </pic:blipFill>
                  <pic:spPr bwMode="auto">
                    <a:xfrm>
                      <a:off x="0" y="0"/>
                      <a:ext cx="4393946" cy="3708000"/>
                    </a:xfrm>
                    <a:prstGeom prst="rect">
                      <a:avLst/>
                    </a:prstGeom>
                    <a:noFill/>
                    <a:ln>
                      <a:noFill/>
                    </a:ln>
                  </pic:spPr>
                </pic:pic>
              </a:graphicData>
            </a:graphic>
          </wp:inline>
        </w:drawing>
      </w:r>
    </w:p>
    <w:p w14:paraId="6B67BC01" w14:textId="34AD3590" w:rsidR="0064392C" w:rsidRPr="0016360D" w:rsidRDefault="00C517C6" w:rsidP="00975FEA">
      <w:pPr>
        <w:pStyle w:val="Rrys"/>
        <w:rPr>
          <w:lang w:val="en-GB"/>
        </w:rPr>
      </w:pPr>
      <w:r w:rsidRPr="0016360D">
        <w:rPr>
          <w:b/>
          <w:bCs/>
          <w:lang w:val="en-GB"/>
        </w:rPr>
        <w:t>Fig</w:t>
      </w:r>
      <w:r w:rsidR="00975FEA" w:rsidRPr="0016360D">
        <w:rPr>
          <w:b/>
          <w:bCs/>
          <w:lang w:val="en-GB"/>
        </w:rPr>
        <w:t>.</w:t>
      </w:r>
      <w:r w:rsidRPr="0016360D">
        <w:rPr>
          <w:b/>
          <w:bCs/>
          <w:lang w:val="en-GB"/>
        </w:rPr>
        <w:t xml:space="preserve"> 7</w:t>
      </w:r>
      <w:r w:rsidR="00975FEA" w:rsidRPr="0016360D">
        <w:rPr>
          <w:b/>
          <w:bCs/>
          <w:lang w:val="en-GB"/>
        </w:rPr>
        <w:t>.</w:t>
      </w:r>
      <w:r w:rsidR="0064392C" w:rsidRPr="0016360D">
        <w:rPr>
          <w:lang w:val="en-GB"/>
        </w:rPr>
        <w:t xml:space="preserve"> Water absorption of cement mortar samples for different curing ages</w:t>
      </w:r>
    </w:p>
    <w:p w14:paraId="1F0F5A39" w14:textId="77777777" w:rsidR="00975FEA" w:rsidRPr="0016360D" w:rsidRDefault="00975FEA" w:rsidP="001563E8">
      <w:pPr>
        <w:spacing w:after="0" w:line="240" w:lineRule="auto"/>
        <w:ind w:firstLine="284"/>
        <w:jc w:val="both"/>
        <w:rPr>
          <w:rFonts w:ascii="Times New Roman" w:hAnsi="Times New Roman"/>
          <w:lang w:val="en-GB"/>
        </w:rPr>
      </w:pPr>
    </w:p>
    <w:p w14:paraId="05A46CF3" w14:textId="596A8A17" w:rsidR="00A1740C" w:rsidRPr="0016360D" w:rsidRDefault="000576B3" w:rsidP="001563E8">
      <w:pPr>
        <w:spacing w:after="0" w:line="240" w:lineRule="auto"/>
        <w:ind w:firstLine="284"/>
        <w:jc w:val="both"/>
        <w:rPr>
          <w:rFonts w:ascii="Times New Roman" w:hAnsi="Times New Roman"/>
          <w:lang w:val="en-GB"/>
        </w:rPr>
      </w:pPr>
      <w:r w:rsidRPr="0016360D">
        <w:rPr>
          <w:rFonts w:ascii="Times New Roman" w:hAnsi="Times New Roman"/>
          <w:lang w:val="en-GB"/>
        </w:rPr>
        <w:t>At 7 days, the water absorp</w:t>
      </w:r>
      <w:r w:rsidR="000900A6" w:rsidRPr="0016360D">
        <w:rPr>
          <w:rFonts w:ascii="Times New Roman" w:hAnsi="Times New Roman"/>
          <w:lang w:val="en-GB"/>
        </w:rPr>
        <w:t xml:space="preserve">tion of </w:t>
      </w:r>
      <w:r w:rsidR="009F5398">
        <w:rPr>
          <w:rFonts w:ascii="Times New Roman" w:hAnsi="Times New Roman"/>
          <w:lang w:val="en-GB"/>
        </w:rPr>
        <w:t>the control mix mortar was 6.5%, which decreased continuously and reached 2.34</w:t>
      </w:r>
      <w:r w:rsidRPr="0016360D">
        <w:rPr>
          <w:rFonts w:ascii="Times New Roman" w:hAnsi="Times New Roman"/>
          <w:lang w:val="en-GB"/>
        </w:rPr>
        <w:t>% at 90 days of curing. The wa</w:t>
      </w:r>
      <w:r w:rsidR="000900A6" w:rsidRPr="0016360D">
        <w:rPr>
          <w:rFonts w:ascii="Times New Roman" w:hAnsi="Times New Roman"/>
          <w:lang w:val="en-GB"/>
        </w:rPr>
        <w:t>ter absorption increases</w:t>
      </w:r>
      <w:r w:rsidRPr="0016360D">
        <w:rPr>
          <w:rFonts w:ascii="Times New Roman" w:hAnsi="Times New Roman"/>
          <w:lang w:val="en-GB"/>
        </w:rPr>
        <w:t xml:space="preserve"> </w:t>
      </w:r>
      <w:r w:rsidR="009F5398">
        <w:rPr>
          <w:rFonts w:ascii="Times New Roman" w:hAnsi="Times New Roman"/>
          <w:lang w:val="en-GB"/>
        </w:rPr>
        <w:t>as the percentage of RHA in the mortar mix increases</w:t>
      </w:r>
      <w:r w:rsidRPr="0016360D">
        <w:rPr>
          <w:rFonts w:ascii="Times New Roman" w:hAnsi="Times New Roman"/>
          <w:lang w:val="en-GB"/>
        </w:rPr>
        <w:t xml:space="preserve">. </w:t>
      </w:r>
      <w:r w:rsidR="000900A6" w:rsidRPr="0016360D">
        <w:rPr>
          <w:rFonts w:ascii="Times New Roman" w:hAnsi="Times New Roman"/>
          <w:lang w:val="en-GB"/>
        </w:rPr>
        <w:t>It was 6.84</w:t>
      </w:r>
      <w:r w:rsidR="009F5398">
        <w:rPr>
          <w:rFonts w:ascii="Times New Roman" w:hAnsi="Times New Roman"/>
          <w:lang w:val="en-GB"/>
        </w:rPr>
        <w:t>% for a 30%</w:t>
      </w:r>
      <w:r w:rsidR="000900A6" w:rsidRPr="0016360D">
        <w:rPr>
          <w:rFonts w:ascii="Times New Roman" w:hAnsi="Times New Roman"/>
          <w:lang w:val="en-GB"/>
        </w:rPr>
        <w:t xml:space="preserve"> replacement of cement at 90 days of testing.</w:t>
      </w:r>
      <w:r w:rsidR="00C36069" w:rsidRPr="0016360D">
        <w:rPr>
          <w:rFonts w:ascii="Times New Roman" w:hAnsi="Times New Roman"/>
          <w:lang w:val="en-GB"/>
        </w:rPr>
        <w:t xml:space="preserve"> </w:t>
      </w:r>
      <w:r w:rsidR="00A1740C" w:rsidRPr="0016360D">
        <w:rPr>
          <w:rFonts w:ascii="Times New Roman" w:hAnsi="Times New Roman"/>
          <w:lang w:val="en-GB"/>
        </w:rPr>
        <w:t xml:space="preserve">Thus, an increased amount of RHA replacement leads to a larger absorbed water content of the mortar. Moreover, the workability of RHA </w:t>
      </w:r>
      <w:r w:rsidR="00C36069" w:rsidRPr="0016360D">
        <w:rPr>
          <w:rFonts w:ascii="Times New Roman" w:hAnsi="Times New Roman"/>
          <w:lang w:val="en-GB"/>
        </w:rPr>
        <w:t xml:space="preserve">mixed mortar </w:t>
      </w:r>
      <w:r w:rsidR="00A1740C" w:rsidRPr="0016360D">
        <w:rPr>
          <w:rFonts w:ascii="Times New Roman" w:hAnsi="Times New Roman"/>
          <w:lang w:val="en-GB"/>
        </w:rPr>
        <w:t>declines as the replacement amount increases due to its high specific surface area</w:t>
      </w:r>
      <w:r w:rsidR="00C36069" w:rsidRPr="0016360D">
        <w:rPr>
          <w:rFonts w:ascii="Times New Roman" w:hAnsi="Times New Roman"/>
          <w:lang w:val="en-GB"/>
        </w:rPr>
        <w:t>.</w:t>
      </w:r>
    </w:p>
    <w:p w14:paraId="0FF4600D" w14:textId="74D2C3D2" w:rsidR="00E97BE1" w:rsidRPr="0016360D" w:rsidRDefault="00975FEA" w:rsidP="00975FEA">
      <w:pPr>
        <w:pStyle w:val="Rn2"/>
        <w:rPr>
          <w:lang w:val="en-GB"/>
        </w:rPr>
      </w:pPr>
      <w:r w:rsidRPr="0016360D">
        <w:rPr>
          <w:lang w:val="en-GB"/>
        </w:rPr>
        <w:t xml:space="preserve">3.3. </w:t>
      </w:r>
      <w:r w:rsidR="00E97BE1" w:rsidRPr="0016360D">
        <w:rPr>
          <w:lang w:val="en-GB"/>
        </w:rPr>
        <w:t>Porosity</w:t>
      </w:r>
    </w:p>
    <w:p w14:paraId="2D1587EC" w14:textId="310C2097" w:rsidR="00E97BE1" w:rsidRPr="0016360D" w:rsidRDefault="00E97BE1" w:rsidP="001563E8">
      <w:pPr>
        <w:spacing w:after="0" w:line="240" w:lineRule="auto"/>
        <w:ind w:firstLine="284"/>
        <w:jc w:val="both"/>
        <w:rPr>
          <w:rFonts w:ascii="Times New Roman" w:hAnsi="Times New Roman"/>
          <w:lang w:val="en-GB"/>
        </w:rPr>
      </w:pPr>
      <w:r w:rsidRPr="0016360D">
        <w:rPr>
          <w:rFonts w:ascii="Times New Roman" w:hAnsi="Times New Roman"/>
          <w:lang w:val="en-GB"/>
        </w:rPr>
        <w:t xml:space="preserve">RHA mix mortars were tested for total porosity using Mercury Intrusion </w:t>
      </w:r>
      <w:proofErr w:type="spellStart"/>
      <w:r w:rsidRPr="0016360D">
        <w:rPr>
          <w:rFonts w:ascii="Times New Roman" w:hAnsi="Times New Roman"/>
          <w:lang w:val="en-GB"/>
        </w:rPr>
        <w:t>Porosimetry</w:t>
      </w:r>
      <w:proofErr w:type="spellEnd"/>
      <w:r w:rsidRPr="0016360D">
        <w:rPr>
          <w:rFonts w:ascii="Times New Roman" w:hAnsi="Times New Roman"/>
          <w:lang w:val="en-GB"/>
        </w:rPr>
        <w:t xml:space="preserve"> (MIP) at 7,</w:t>
      </w:r>
      <w:r w:rsidR="0007325E" w:rsidRPr="0016360D">
        <w:rPr>
          <w:rFonts w:ascii="Times New Roman" w:hAnsi="Times New Roman"/>
          <w:lang w:val="en-GB"/>
        </w:rPr>
        <w:t xml:space="preserve"> 28,</w:t>
      </w:r>
      <w:r w:rsidR="00C517C6" w:rsidRPr="0016360D">
        <w:rPr>
          <w:rFonts w:ascii="Times New Roman" w:hAnsi="Times New Roman"/>
          <w:lang w:val="en-GB"/>
        </w:rPr>
        <w:t xml:space="preserve"> and 90 days of curing. Figure 8</w:t>
      </w:r>
      <w:r w:rsidR="0007325E" w:rsidRPr="0016360D">
        <w:rPr>
          <w:rFonts w:ascii="Times New Roman" w:hAnsi="Times New Roman"/>
          <w:lang w:val="en-GB"/>
        </w:rPr>
        <w:t xml:space="preserve"> shows</w:t>
      </w:r>
      <w:r w:rsidRPr="0016360D">
        <w:rPr>
          <w:rFonts w:ascii="Times New Roman" w:hAnsi="Times New Roman"/>
          <w:lang w:val="en-GB"/>
        </w:rPr>
        <w:t xml:space="preserve"> complete RHA mix mortar porosity at different curing ages.</w:t>
      </w:r>
      <w:r w:rsidR="00C36069" w:rsidRPr="0016360D">
        <w:rPr>
          <w:rFonts w:ascii="Times New Roman" w:hAnsi="Times New Roman"/>
          <w:lang w:val="en-GB"/>
        </w:rPr>
        <w:t xml:space="preserve"> As the curing age of RHA mixed mortar increases, the porosity decreases. This is due to the pozzolanic reaction and </w:t>
      </w:r>
      <w:r w:rsidR="009F5398">
        <w:rPr>
          <w:rFonts w:ascii="Times New Roman" w:hAnsi="Times New Roman"/>
          <w:lang w:val="en-GB"/>
        </w:rPr>
        <w:t>the formation of a strong calcium silicate hydrate bond, which creates a homogene</w:t>
      </w:r>
      <w:r w:rsidR="00B30859" w:rsidRPr="0016360D">
        <w:rPr>
          <w:rFonts w:ascii="Times New Roman" w:hAnsi="Times New Roman"/>
          <w:lang w:val="en-GB"/>
        </w:rPr>
        <w:t xml:space="preserve">ous microstructure </w:t>
      </w:r>
      <w:r w:rsidR="00C36069" w:rsidRPr="0016360D">
        <w:rPr>
          <w:rFonts w:ascii="Times New Roman" w:hAnsi="Times New Roman"/>
          <w:lang w:val="en-GB"/>
        </w:rPr>
        <w:t xml:space="preserve">at later ages. </w:t>
      </w:r>
    </w:p>
    <w:p w14:paraId="2E0C413A" w14:textId="12699240" w:rsidR="00C36069" w:rsidRPr="0016360D" w:rsidRDefault="00C36069" w:rsidP="001563E8">
      <w:pPr>
        <w:spacing w:after="0" w:line="240" w:lineRule="auto"/>
        <w:ind w:firstLine="284"/>
        <w:jc w:val="both"/>
        <w:rPr>
          <w:rFonts w:ascii="Times New Roman" w:hAnsi="Times New Roman"/>
          <w:lang w:val="en-GB"/>
        </w:rPr>
      </w:pPr>
      <w:r w:rsidRPr="0016360D">
        <w:rPr>
          <w:rFonts w:ascii="Times New Roman" w:hAnsi="Times New Roman"/>
          <w:lang w:val="en-GB"/>
        </w:rPr>
        <w:t xml:space="preserve">The porosity decreases as the RHA content in the mixed mortar increases. </w:t>
      </w:r>
      <w:r w:rsidR="00B30859" w:rsidRPr="0016360D">
        <w:rPr>
          <w:rFonts w:ascii="Times New Roman" w:hAnsi="Times New Roman"/>
          <w:lang w:val="en-GB"/>
        </w:rPr>
        <w:t xml:space="preserve">It was 8.64% for normal mortar and increased to </w:t>
      </w:r>
      <w:r w:rsidRPr="0016360D">
        <w:rPr>
          <w:rFonts w:ascii="Times New Roman" w:hAnsi="Times New Roman"/>
          <w:lang w:val="en-GB"/>
        </w:rPr>
        <w:t xml:space="preserve">21.6% for RH-30 </w:t>
      </w:r>
      <w:r w:rsidR="00B30859" w:rsidRPr="0016360D">
        <w:rPr>
          <w:rFonts w:ascii="Times New Roman" w:hAnsi="Times New Roman"/>
          <w:lang w:val="en-GB"/>
        </w:rPr>
        <w:t>at 90 days of testing.</w:t>
      </w:r>
    </w:p>
    <w:p w14:paraId="68CC5E6C" w14:textId="77777777" w:rsidR="00975FEA" w:rsidRPr="0016360D" w:rsidRDefault="00975FEA" w:rsidP="001563E8">
      <w:pPr>
        <w:spacing w:after="0" w:line="240" w:lineRule="auto"/>
        <w:ind w:firstLine="284"/>
        <w:jc w:val="both"/>
        <w:rPr>
          <w:rFonts w:ascii="Times New Roman" w:hAnsi="Times New Roman"/>
          <w:lang w:val="en-GB"/>
        </w:rPr>
      </w:pPr>
    </w:p>
    <w:p w14:paraId="272F1567" w14:textId="77777777" w:rsidR="0064392C" w:rsidRPr="0016360D" w:rsidRDefault="00DC7B51" w:rsidP="009C7F48">
      <w:pPr>
        <w:spacing w:after="0" w:line="240" w:lineRule="auto"/>
        <w:jc w:val="center"/>
        <w:rPr>
          <w:rFonts w:ascii="Times New Roman" w:hAnsi="Times New Roman"/>
          <w:lang w:val="en-GB"/>
        </w:rPr>
      </w:pPr>
      <w:r w:rsidRPr="0016360D">
        <w:rPr>
          <w:rFonts w:ascii="Times New Roman" w:hAnsi="Times New Roman"/>
          <w:noProof/>
          <w:lang w:val="en-GB" w:eastAsia="en-IN"/>
        </w:rPr>
        <w:lastRenderedPageBreak/>
        <w:drawing>
          <wp:inline distT="0" distB="0" distL="0" distR="0" wp14:anchorId="0447F725" wp14:editId="05608C4C">
            <wp:extent cx="4758048" cy="3708000"/>
            <wp:effectExtent l="0" t="0" r="5080" b="698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8048" cy="3708000"/>
                    </a:xfrm>
                    <a:prstGeom prst="rect">
                      <a:avLst/>
                    </a:prstGeom>
                    <a:noFill/>
                    <a:ln>
                      <a:noFill/>
                    </a:ln>
                  </pic:spPr>
                </pic:pic>
              </a:graphicData>
            </a:graphic>
          </wp:inline>
        </w:drawing>
      </w:r>
    </w:p>
    <w:p w14:paraId="5454E742" w14:textId="3EB914E1" w:rsidR="0007325E" w:rsidRPr="0016360D" w:rsidRDefault="00C517C6" w:rsidP="00975FEA">
      <w:pPr>
        <w:pStyle w:val="Rrys"/>
        <w:rPr>
          <w:lang w:val="en-GB"/>
        </w:rPr>
      </w:pPr>
      <w:r w:rsidRPr="0016360D">
        <w:rPr>
          <w:b/>
          <w:bCs/>
          <w:lang w:val="en-GB"/>
        </w:rPr>
        <w:t>Fig</w:t>
      </w:r>
      <w:r w:rsidR="00975FEA" w:rsidRPr="0016360D">
        <w:rPr>
          <w:b/>
          <w:bCs/>
          <w:lang w:val="en-GB"/>
        </w:rPr>
        <w:t>.</w:t>
      </w:r>
      <w:r w:rsidRPr="0016360D">
        <w:rPr>
          <w:b/>
          <w:bCs/>
          <w:lang w:val="en-GB"/>
        </w:rPr>
        <w:t xml:space="preserve"> 8</w:t>
      </w:r>
      <w:r w:rsidR="00975FEA" w:rsidRPr="0016360D">
        <w:rPr>
          <w:b/>
          <w:bCs/>
          <w:lang w:val="en-GB"/>
        </w:rPr>
        <w:t>.</w:t>
      </w:r>
      <w:r w:rsidR="0007325E" w:rsidRPr="0016360D">
        <w:rPr>
          <w:lang w:val="en-GB"/>
        </w:rPr>
        <w:t xml:space="preserve"> Porosity of RHA mix cement mortar</w:t>
      </w:r>
    </w:p>
    <w:p w14:paraId="2784204B" w14:textId="77777777" w:rsidR="00975FEA" w:rsidRPr="0016360D" w:rsidRDefault="00975FEA" w:rsidP="001563E8">
      <w:pPr>
        <w:spacing w:after="0" w:line="240" w:lineRule="auto"/>
        <w:ind w:firstLine="284"/>
        <w:jc w:val="both"/>
        <w:rPr>
          <w:rFonts w:ascii="Times New Roman" w:hAnsi="Times New Roman"/>
          <w:lang w:val="en-GB"/>
        </w:rPr>
      </w:pPr>
    </w:p>
    <w:p w14:paraId="5838BCD2" w14:textId="00D2CD33" w:rsidR="00312504" w:rsidRPr="0016360D" w:rsidRDefault="00E22A53" w:rsidP="001563E8">
      <w:pPr>
        <w:spacing w:after="0" w:line="240" w:lineRule="auto"/>
        <w:ind w:firstLine="284"/>
        <w:jc w:val="both"/>
        <w:rPr>
          <w:rFonts w:ascii="Times New Roman" w:hAnsi="Times New Roman"/>
          <w:noProof/>
          <w:lang w:val="en-GB"/>
        </w:rPr>
      </w:pPr>
      <w:r w:rsidRPr="0016360D">
        <w:rPr>
          <w:rFonts w:ascii="Times New Roman" w:hAnsi="Times New Roman"/>
          <w:lang w:val="en-GB"/>
        </w:rPr>
        <w:t xml:space="preserve">Previous research on the </w:t>
      </w:r>
      <w:r w:rsidR="00B30859" w:rsidRPr="0016360D">
        <w:rPr>
          <w:rFonts w:ascii="Times New Roman" w:hAnsi="Times New Roman"/>
          <w:lang w:val="en-GB"/>
        </w:rPr>
        <w:t xml:space="preserve">dry density, </w:t>
      </w:r>
      <w:r w:rsidRPr="0016360D">
        <w:rPr>
          <w:rFonts w:ascii="Times New Roman" w:hAnsi="Times New Roman"/>
          <w:lang w:val="en-GB"/>
        </w:rPr>
        <w:t>water absorption</w:t>
      </w:r>
      <w:r w:rsidR="009F5398">
        <w:rPr>
          <w:rFonts w:ascii="Times New Roman" w:hAnsi="Times New Roman"/>
          <w:lang w:val="en-GB"/>
        </w:rPr>
        <w:t>, and porosity of concrete also draws the same conclusion when RHA is incorporated as a</w:t>
      </w:r>
      <w:r w:rsidR="00B30859" w:rsidRPr="0016360D">
        <w:rPr>
          <w:rFonts w:ascii="Times New Roman" w:hAnsi="Times New Roman"/>
          <w:lang w:val="en-GB"/>
        </w:rPr>
        <w:t xml:space="preserve"> cement substitute</w:t>
      </w:r>
      <w:r w:rsidRPr="0016360D">
        <w:rPr>
          <w:rFonts w:ascii="Times New Roman" w:hAnsi="Times New Roman"/>
          <w:lang w:val="en-GB"/>
        </w:rPr>
        <w:t xml:space="preserve">. </w:t>
      </w:r>
      <w:proofErr w:type="spellStart"/>
      <w:r w:rsidR="00B30859" w:rsidRPr="0016360D">
        <w:rPr>
          <w:rFonts w:ascii="Times New Roman" w:hAnsi="Times New Roman"/>
          <w:lang w:val="en-GB"/>
        </w:rPr>
        <w:t>Selvaranjan</w:t>
      </w:r>
      <w:proofErr w:type="spellEnd"/>
      <w:r w:rsidR="00B30859" w:rsidRPr="0016360D">
        <w:rPr>
          <w:rFonts w:ascii="Times New Roman" w:hAnsi="Times New Roman"/>
          <w:lang w:val="en-GB"/>
        </w:rPr>
        <w:t xml:space="preserve"> et al. and </w:t>
      </w:r>
      <w:r w:rsidR="00B30859" w:rsidRPr="0016360D">
        <w:rPr>
          <w:rFonts w:ascii="Times New Roman" w:hAnsi="Times New Roman"/>
          <w:lang w:val="en-GB" w:eastAsia="en-IN"/>
        </w:rPr>
        <w:t>Khan</w:t>
      </w:r>
      <w:r w:rsidR="00B30859" w:rsidRPr="0016360D">
        <w:rPr>
          <w:rFonts w:ascii="Times New Roman" w:hAnsi="Times New Roman"/>
          <w:lang w:val="en-GB"/>
        </w:rPr>
        <w:t xml:space="preserve"> </w:t>
      </w:r>
      <w:proofErr w:type="spellStart"/>
      <w:r w:rsidR="00B30859" w:rsidRPr="0016360D">
        <w:rPr>
          <w:rFonts w:ascii="Times New Roman" w:hAnsi="Times New Roman"/>
          <w:lang w:val="en-GB" w:eastAsia="en-IN"/>
        </w:rPr>
        <w:t>Kaffayatullah</w:t>
      </w:r>
      <w:proofErr w:type="spellEnd"/>
      <w:r w:rsidR="00B30859" w:rsidRPr="0016360D">
        <w:rPr>
          <w:rFonts w:ascii="Times New Roman" w:hAnsi="Times New Roman"/>
          <w:lang w:val="en-GB" w:eastAsia="en-IN"/>
        </w:rPr>
        <w:t xml:space="preserve"> et al. studie</w:t>
      </w:r>
      <w:r w:rsidR="009F5398">
        <w:rPr>
          <w:rFonts w:ascii="Times New Roman" w:hAnsi="Times New Roman"/>
          <w:lang w:val="en-GB" w:eastAsia="en-IN"/>
        </w:rPr>
        <w:t>d</w:t>
      </w:r>
      <w:r w:rsidR="00B30859" w:rsidRPr="0016360D">
        <w:rPr>
          <w:rFonts w:ascii="Times New Roman" w:hAnsi="Times New Roman"/>
          <w:lang w:val="en-GB" w:eastAsia="en-IN"/>
        </w:rPr>
        <w:t xml:space="preserve"> the effect of rice husk ash and </w:t>
      </w:r>
      <w:proofErr w:type="spellStart"/>
      <w:r w:rsidR="00B30859" w:rsidRPr="0016360D">
        <w:rPr>
          <w:rFonts w:ascii="Times New Roman" w:hAnsi="Times New Roman"/>
          <w:lang w:val="en-GB" w:eastAsia="en-IN"/>
        </w:rPr>
        <w:t>micro</w:t>
      </w:r>
      <w:r w:rsidR="009F5398">
        <w:rPr>
          <w:rFonts w:ascii="Times New Roman" w:hAnsi="Times New Roman"/>
          <w:lang w:val="en-GB" w:eastAsia="en-IN"/>
        </w:rPr>
        <w:t>silica</w:t>
      </w:r>
      <w:proofErr w:type="spellEnd"/>
      <w:r w:rsidR="009F5398">
        <w:rPr>
          <w:rFonts w:ascii="Times New Roman" w:hAnsi="Times New Roman"/>
          <w:lang w:val="en-GB" w:eastAsia="en-IN"/>
        </w:rPr>
        <w:t xml:space="preserve"> extracted from RHA o</w:t>
      </w:r>
      <w:r w:rsidR="00B30859" w:rsidRPr="0016360D">
        <w:rPr>
          <w:rFonts w:ascii="Times New Roman" w:hAnsi="Times New Roman"/>
          <w:lang w:val="en-GB" w:eastAsia="en-IN"/>
        </w:rPr>
        <w:t>n the development of sustainable mortar. The conclusion f</w:t>
      </w:r>
      <w:r w:rsidR="009F5398">
        <w:rPr>
          <w:rFonts w:ascii="Times New Roman" w:hAnsi="Times New Roman"/>
          <w:lang w:val="en-GB" w:eastAsia="en-IN"/>
        </w:rPr>
        <w:t>ro</w:t>
      </w:r>
      <w:r w:rsidR="00B30859" w:rsidRPr="0016360D">
        <w:rPr>
          <w:rFonts w:ascii="Times New Roman" w:hAnsi="Times New Roman"/>
          <w:lang w:val="en-GB" w:eastAsia="en-IN"/>
        </w:rPr>
        <w:t>m their research justifies the results obtained during our experimental investigation</w:t>
      </w:r>
      <w:r w:rsidR="00D16217">
        <w:rPr>
          <w:rFonts w:ascii="Times New Roman" w:hAnsi="Times New Roman"/>
          <w:lang w:val="en-GB" w:eastAsia="en-IN"/>
        </w:rPr>
        <w:t xml:space="preserve"> </w:t>
      </w:r>
      <w:r w:rsidRPr="0016360D">
        <w:rPr>
          <w:rFonts w:ascii="Times New Roman" w:hAnsi="Times New Roman"/>
          <w:lang w:val="en-GB"/>
        </w:rPr>
        <w:fldChar w:fldCharType="begin" w:fldLock="1"/>
      </w:r>
      <w:r w:rsidR="00461056" w:rsidRPr="0016360D">
        <w:rPr>
          <w:rFonts w:ascii="Times New Roman" w:hAnsi="Times New Roman"/>
          <w:lang w:val="en-GB"/>
        </w:rPr>
        <w:instrText>ADDIN CSL_CITATION {"citationItems":[{"id":"ITEM-1","itemData":{"DOI":"10.1016/j.jobe.2021.102614","ISSN":"2352-7102","author":[{"dropping-particle":"","family":"Selvaranjan","given":"Kajanan","non-dropping-particle":"","parse-names":false,"suffix":""},{"dropping-particle":"","family":"Gamage","given":"J C P H","non-dropping-particle":"","parse-names":false,"suffix":""},{"dropping-particle":"De","family":"Silva","given":"G I P","non-dropping-particle":"","parse-names":false,"suffix":""},{"dropping-particle":"","family":"Navaratnam","given":"Satheeskumar","non-dropping-particle":"","parse-names":false,"suffix":""}],"container-title":"Journal of Building Engineering","id":"ITEM-1","issue":"April","issued":{"date-parts":[["2021"]]},"page":"102614","publisher":"Elsevier Ltd","title":"Development of sustainable mortar using waste rice husk ash from rice mill plant : Physical and thermal properties","type":"article-journal","volume":"43"},"uris":["http://www.mendeley.com/documents/?uuid=aa5c13dd-c7f8-4fbc-9d03-8b8dae2c8bb8"]},{"id":"ITEM-2","itemData":{"DOI":"10.1016/j.conbuildmat.2020.119589","ISSN":"0950-0618","author":[{"dropping-particle":"","family":"Khan","given":"Kaffayatullah","non-dropping-particle":"","parse-names":false,"suffix":""},{"dropping-particle":"","family":"Fahad","given":"Muhammad","non-dropping-particle":"","parse-names":false,"suffix":""},{"dropping-particle":"","family":"Shahzada","given":"Khan","non-dropping-particle":"","parse-names":false,"suffix":""},{"dropping-particle":"","family":"Nasir","given":"Muhammad","non-dropping-particle":"","parse-names":false,"suffix":""},{"dropping-particle":"","family":"Bibi","given":"Tayyaba","non-dropping-particle":"","parse-names":false,"suffix":""},{"dropping-particle":"","family":"Wahab","given":"Nauman","non-dropping-particle":"","parse-names":false,"suffix":""},{"dropping-particle":"","family":"Aljaafari","given":"Abdullah","non-dropping-particle":"","parse-names":false,"suffix":""}],"container-title":"Construction and Building Materials","id":"ITEM-2","issued":{"date-parts":[["2020"]]},"page":"119589","publisher":"Elsevier Ltd","title":"Effective use of micro-silica extracted from rice husk ash for the production of high-performance and sustainable cement mortar","type":"article-journal","volume":"258"},"uris":["http://www.mendeley.com/documents/?uuid=45c25c01-ebb9-461c-86b8-5a78e114a0cc"]}],"mendeley":{"formattedCitation":"(K. Khan et al., 2020; Selvaranjan et al., 2021)","plainTextFormattedCitation":"(K. Khan et al., 2020; Selvaranjan et al., 2021)","previouslyFormattedCitation":"(K. Khan et al., 2020; Selvaranjan et al., 2021)"},"properties":{"noteIndex":0},"schema":"https://github.com/citation-style-language/schema/raw/master/csl-citation.json"}</w:instrText>
      </w:r>
      <w:r w:rsidRPr="0016360D">
        <w:rPr>
          <w:rFonts w:ascii="Times New Roman" w:hAnsi="Times New Roman"/>
          <w:lang w:val="en-GB"/>
        </w:rPr>
        <w:fldChar w:fldCharType="separate"/>
      </w:r>
      <w:r w:rsidR="00BE24FB" w:rsidRPr="0016360D">
        <w:rPr>
          <w:rFonts w:ascii="Times New Roman" w:hAnsi="Times New Roman"/>
          <w:noProof/>
          <w:lang w:val="en-GB"/>
        </w:rPr>
        <w:t>(Khan et al. 2020</w:t>
      </w:r>
      <w:r w:rsidR="0046239C">
        <w:rPr>
          <w:rFonts w:ascii="Times New Roman" w:hAnsi="Times New Roman"/>
          <w:noProof/>
          <w:lang w:val="en-GB"/>
        </w:rPr>
        <w:t>,</w:t>
      </w:r>
      <w:r w:rsidR="00BE24FB" w:rsidRPr="0016360D">
        <w:rPr>
          <w:rFonts w:ascii="Times New Roman" w:hAnsi="Times New Roman"/>
          <w:noProof/>
          <w:lang w:val="en-GB"/>
        </w:rPr>
        <w:t xml:space="preserve"> Selvaranjan et al. 2021)</w:t>
      </w:r>
      <w:r w:rsidRPr="0016360D">
        <w:rPr>
          <w:rFonts w:ascii="Times New Roman" w:hAnsi="Times New Roman"/>
          <w:lang w:val="en-GB"/>
        </w:rPr>
        <w:fldChar w:fldCharType="end"/>
      </w:r>
      <w:r w:rsidRPr="0016360D">
        <w:rPr>
          <w:rFonts w:ascii="Times New Roman" w:hAnsi="Times New Roman"/>
          <w:lang w:val="en-GB"/>
        </w:rPr>
        <w:t>.</w:t>
      </w:r>
    </w:p>
    <w:p w14:paraId="13B0A912" w14:textId="065EC636" w:rsidR="00BF633A" w:rsidRPr="0016360D" w:rsidRDefault="00975FEA" w:rsidP="00975FEA">
      <w:pPr>
        <w:pStyle w:val="Rn2"/>
        <w:rPr>
          <w:lang w:val="en-GB"/>
        </w:rPr>
      </w:pPr>
      <w:r w:rsidRPr="0016360D">
        <w:rPr>
          <w:lang w:val="en-GB"/>
        </w:rPr>
        <w:t xml:space="preserve">3.4. </w:t>
      </w:r>
      <w:r w:rsidR="00455B44" w:rsidRPr="0016360D">
        <w:rPr>
          <w:lang w:val="en-GB"/>
        </w:rPr>
        <w:t>SEM</w:t>
      </w:r>
    </w:p>
    <w:p w14:paraId="7B52D6C6" w14:textId="3223058B" w:rsidR="00312504" w:rsidRDefault="00312504" w:rsidP="001563E8">
      <w:pPr>
        <w:spacing w:after="0" w:line="240" w:lineRule="auto"/>
        <w:ind w:firstLine="284"/>
        <w:jc w:val="both"/>
        <w:rPr>
          <w:rFonts w:ascii="Times New Roman" w:hAnsi="Times New Roman"/>
          <w:lang w:val="en-GB"/>
        </w:rPr>
      </w:pPr>
      <w:r w:rsidRPr="0016360D">
        <w:rPr>
          <w:rFonts w:ascii="Times New Roman" w:hAnsi="Times New Roman"/>
          <w:lang w:val="en-GB"/>
        </w:rPr>
        <w:t>Figure 9(a) displays the scanning electron microscope pictures of the plain mortar</w:t>
      </w:r>
      <w:r w:rsidR="009F5398">
        <w:rPr>
          <w:rFonts w:ascii="Times New Roman" w:hAnsi="Times New Roman"/>
          <w:lang w:val="en-GB"/>
        </w:rPr>
        <w:t>,</w:t>
      </w:r>
      <w:r w:rsidRPr="0016360D">
        <w:rPr>
          <w:rFonts w:ascii="Times New Roman" w:hAnsi="Times New Roman"/>
          <w:lang w:val="en-GB"/>
        </w:rPr>
        <w:t xml:space="preserve"> and </w:t>
      </w:r>
      <w:r w:rsidR="004F6FC2">
        <w:rPr>
          <w:rFonts w:ascii="Times New Roman" w:hAnsi="Times New Roman"/>
          <w:lang w:val="en-GB"/>
        </w:rPr>
        <w:t>F</w:t>
      </w:r>
      <w:r w:rsidRPr="0016360D">
        <w:rPr>
          <w:rFonts w:ascii="Times New Roman" w:hAnsi="Times New Roman"/>
          <w:lang w:val="en-GB"/>
        </w:rPr>
        <w:t xml:space="preserve">igure 9(b) displays the SEM of mortar blended with rice husk ash. The inclusion of RHA </w:t>
      </w:r>
      <w:r w:rsidR="009F5398">
        <w:rPr>
          <w:rFonts w:ascii="Times New Roman" w:hAnsi="Times New Roman"/>
          <w:lang w:val="en-GB"/>
        </w:rPr>
        <w:t>results in a more compact structure with reduced porosity, as indicat</w:t>
      </w:r>
      <w:r w:rsidRPr="0016360D">
        <w:rPr>
          <w:rFonts w:ascii="Times New Roman" w:hAnsi="Times New Roman"/>
          <w:lang w:val="en-GB"/>
        </w:rPr>
        <w:t>ed by the data. When the sample is combined with both RHA, the water absorption coefficient is further lowered. This is likely due to the ability of RHA to penetrate small pores, allowing the RHA to generate more C-S-H gel and decrease porosity.</w:t>
      </w:r>
    </w:p>
    <w:p w14:paraId="47019CDF" w14:textId="77777777" w:rsidR="001563E8" w:rsidRPr="0016360D" w:rsidRDefault="001563E8" w:rsidP="001563E8">
      <w:pPr>
        <w:spacing w:after="0" w:line="240" w:lineRule="auto"/>
        <w:ind w:firstLine="284"/>
        <w:jc w:val="both"/>
        <w:rPr>
          <w:rFonts w:ascii="Times New Roman" w:hAnsi="Times New Roman"/>
          <w:lang w:val="en-GB"/>
        </w:rPr>
      </w:pPr>
    </w:p>
    <w:tbl>
      <w:tblPr>
        <w:tblW w:w="0" w:type="auto"/>
        <w:tblLook w:val="04A0" w:firstRow="1" w:lastRow="0" w:firstColumn="1" w:lastColumn="0" w:noHBand="0" w:noVBand="1"/>
      </w:tblPr>
      <w:tblGrid>
        <w:gridCol w:w="4584"/>
        <w:gridCol w:w="4872"/>
      </w:tblGrid>
      <w:tr w:rsidR="00BF633A" w:rsidRPr="0016360D" w14:paraId="77826261" w14:textId="77777777" w:rsidTr="00A04E40">
        <w:tc>
          <w:tcPr>
            <w:tcW w:w="4508" w:type="dxa"/>
          </w:tcPr>
          <w:p w14:paraId="340675D2" w14:textId="77777777" w:rsidR="00BF633A" w:rsidRPr="0016360D" w:rsidRDefault="00DC7B51" w:rsidP="009C7F48">
            <w:pPr>
              <w:spacing w:line="240" w:lineRule="auto"/>
              <w:jc w:val="center"/>
              <w:rPr>
                <w:rFonts w:ascii="Times New Roman" w:hAnsi="Times New Roman"/>
                <w:lang w:val="en-GB"/>
              </w:rPr>
            </w:pPr>
            <w:r w:rsidRPr="0016360D">
              <w:rPr>
                <w:rFonts w:ascii="Times New Roman" w:hAnsi="Times New Roman"/>
                <w:noProof/>
                <w:lang w:val="en-GB" w:eastAsia="en-IN"/>
              </w:rPr>
              <w:drawing>
                <wp:inline distT="0" distB="0" distL="0" distR="0" wp14:anchorId="6EA6A99B" wp14:editId="0AC5A01D">
                  <wp:extent cx="2773680" cy="2095500"/>
                  <wp:effectExtent l="0" t="0" r="0" b="0"/>
                  <wp:docPr id="11" name="Picture 3" descr="C:\Users\gla\AppData\Local\Microsoft\Windows\INetCache\Content.Word\SEM plain cement mor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la\AppData\Local\Microsoft\Windows\INetCache\Content.Word\SEM plain cement morta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3680" cy="2095500"/>
                          </a:xfrm>
                          <a:prstGeom prst="rect">
                            <a:avLst/>
                          </a:prstGeom>
                          <a:noFill/>
                          <a:ln>
                            <a:noFill/>
                          </a:ln>
                        </pic:spPr>
                      </pic:pic>
                    </a:graphicData>
                  </a:graphic>
                </wp:inline>
              </w:drawing>
            </w:r>
          </w:p>
        </w:tc>
        <w:tc>
          <w:tcPr>
            <w:tcW w:w="4508" w:type="dxa"/>
          </w:tcPr>
          <w:p w14:paraId="76E2D7EC" w14:textId="77777777" w:rsidR="00BF633A" w:rsidRPr="0016360D" w:rsidRDefault="00DC7B51" w:rsidP="009C7F48">
            <w:pPr>
              <w:spacing w:line="240" w:lineRule="auto"/>
              <w:jc w:val="center"/>
              <w:rPr>
                <w:rFonts w:ascii="Times New Roman" w:hAnsi="Times New Roman"/>
                <w:lang w:val="en-GB"/>
              </w:rPr>
            </w:pPr>
            <w:r w:rsidRPr="0016360D">
              <w:rPr>
                <w:rFonts w:ascii="Times New Roman" w:hAnsi="Times New Roman"/>
                <w:noProof/>
                <w:lang w:val="en-GB" w:eastAsia="en-IN"/>
              </w:rPr>
              <w:drawing>
                <wp:inline distT="0" distB="0" distL="0" distR="0" wp14:anchorId="5A9C354D" wp14:editId="35B5B0BA">
                  <wp:extent cx="2956560" cy="2087880"/>
                  <wp:effectExtent l="0" t="0" r="0" b="0"/>
                  <wp:docPr id="12" name="Picture 4" descr="C:\Users\gla\AppData\Local\Microsoft\Windows\INetCache\Content.Word\SEM cement mortar with R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a\AppData\Local\Microsoft\Windows\INetCache\Content.Word\SEM cement mortar with RH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6560" cy="2087880"/>
                          </a:xfrm>
                          <a:prstGeom prst="rect">
                            <a:avLst/>
                          </a:prstGeom>
                          <a:noFill/>
                          <a:ln>
                            <a:noFill/>
                          </a:ln>
                        </pic:spPr>
                      </pic:pic>
                    </a:graphicData>
                  </a:graphic>
                </wp:inline>
              </w:drawing>
            </w:r>
          </w:p>
        </w:tc>
      </w:tr>
      <w:tr w:rsidR="00BF633A" w:rsidRPr="0016360D" w14:paraId="03DA7EE9" w14:textId="77777777" w:rsidTr="00A04E40">
        <w:tc>
          <w:tcPr>
            <w:tcW w:w="4508" w:type="dxa"/>
          </w:tcPr>
          <w:p w14:paraId="600527EF" w14:textId="1196411E" w:rsidR="00BF633A" w:rsidRPr="0016360D" w:rsidRDefault="00BF633A" w:rsidP="00726E1B">
            <w:pPr>
              <w:spacing w:after="120" w:line="240" w:lineRule="auto"/>
              <w:jc w:val="center"/>
              <w:rPr>
                <w:rFonts w:ascii="Times New Roman" w:hAnsi="Times New Roman"/>
                <w:sz w:val="20"/>
                <w:szCs w:val="20"/>
                <w:lang w:val="en-GB"/>
              </w:rPr>
            </w:pPr>
            <w:r w:rsidRPr="0016360D">
              <w:rPr>
                <w:rFonts w:ascii="Times New Roman" w:hAnsi="Times New Roman"/>
                <w:b/>
                <w:bCs/>
                <w:sz w:val="20"/>
                <w:szCs w:val="20"/>
                <w:lang w:val="en-GB"/>
              </w:rPr>
              <w:t>Fig</w:t>
            </w:r>
            <w:r w:rsidR="00975FEA" w:rsidRPr="0016360D">
              <w:rPr>
                <w:rFonts w:ascii="Times New Roman" w:hAnsi="Times New Roman"/>
                <w:b/>
                <w:bCs/>
                <w:sz w:val="20"/>
                <w:szCs w:val="20"/>
                <w:lang w:val="en-GB"/>
              </w:rPr>
              <w:t>.</w:t>
            </w:r>
            <w:r w:rsidR="006339F1" w:rsidRPr="0016360D">
              <w:rPr>
                <w:rFonts w:ascii="Times New Roman" w:hAnsi="Times New Roman"/>
                <w:b/>
                <w:bCs/>
                <w:sz w:val="20"/>
                <w:szCs w:val="20"/>
                <w:lang w:val="en-GB"/>
              </w:rPr>
              <w:t xml:space="preserve"> 9</w:t>
            </w:r>
            <w:r w:rsidR="00975FEA" w:rsidRPr="0016360D">
              <w:rPr>
                <w:rFonts w:ascii="Times New Roman" w:hAnsi="Times New Roman"/>
                <w:b/>
                <w:bCs/>
                <w:sz w:val="20"/>
                <w:szCs w:val="20"/>
                <w:lang w:val="en-GB"/>
              </w:rPr>
              <w:t>(</w:t>
            </w:r>
            <w:r w:rsidRPr="0016360D">
              <w:rPr>
                <w:rFonts w:ascii="Times New Roman" w:hAnsi="Times New Roman"/>
                <w:b/>
                <w:bCs/>
                <w:sz w:val="20"/>
                <w:szCs w:val="20"/>
                <w:lang w:val="en-GB"/>
              </w:rPr>
              <w:t>a</w:t>
            </w:r>
            <w:r w:rsidR="00975FEA" w:rsidRPr="0016360D">
              <w:rPr>
                <w:rFonts w:ascii="Times New Roman" w:hAnsi="Times New Roman"/>
                <w:b/>
                <w:bCs/>
                <w:sz w:val="20"/>
                <w:szCs w:val="20"/>
                <w:lang w:val="en-GB"/>
              </w:rPr>
              <w:t>).</w:t>
            </w:r>
            <w:r w:rsidRPr="0016360D">
              <w:rPr>
                <w:rFonts w:ascii="Times New Roman" w:hAnsi="Times New Roman"/>
                <w:sz w:val="20"/>
                <w:szCs w:val="20"/>
                <w:lang w:val="en-GB"/>
              </w:rPr>
              <w:t xml:space="preserve"> SEM of plain Mortar</w:t>
            </w:r>
          </w:p>
        </w:tc>
        <w:tc>
          <w:tcPr>
            <w:tcW w:w="4508" w:type="dxa"/>
          </w:tcPr>
          <w:p w14:paraId="40D9F00A" w14:textId="4C4CE806" w:rsidR="00BF633A" w:rsidRPr="0016360D" w:rsidRDefault="00BF633A" w:rsidP="00726E1B">
            <w:pPr>
              <w:spacing w:after="120" w:line="240" w:lineRule="auto"/>
              <w:jc w:val="center"/>
              <w:rPr>
                <w:rFonts w:ascii="Times New Roman" w:hAnsi="Times New Roman"/>
                <w:sz w:val="20"/>
                <w:szCs w:val="20"/>
                <w:lang w:val="en-GB"/>
              </w:rPr>
            </w:pPr>
            <w:r w:rsidRPr="0016360D">
              <w:rPr>
                <w:rFonts w:ascii="Times New Roman" w:hAnsi="Times New Roman"/>
                <w:b/>
                <w:bCs/>
                <w:sz w:val="20"/>
                <w:szCs w:val="20"/>
                <w:lang w:val="en-GB"/>
              </w:rPr>
              <w:t>Fig</w:t>
            </w:r>
            <w:r w:rsidR="00975FEA" w:rsidRPr="0016360D">
              <w:rPr>
                <w:rFonts w:ascii="Times New Roman" w:hAnsi="Times New Roman"/>
                <w:b/>
                <w:bCs/>
                <w:sz w:val="20"/>
                <w:szCs w:val="20"/>
                <w:lang w:val="en-GB"/>
              </w:rPr>
              <w:t>.</w:t>
            </w:r>
            <w:r w:rsidR="006339F1" w:rsidRPr="0016360D">
              <w:rPr>
                <w:rFonts w:ascii="Times New Roman" w:hAnsi="Times New Roman"/>
                <w:b/>
                <w:bCs/>
                <w:sz w:val="20"/>
                <w:szCs w:val="20"/>
                <w:lang w:val="en-GB"/>
              </w:rPr>
              <w:t xml:space="preserve"> 9</w:t>
            </w:r>
            <w:r w:rsidRPr="0016360D">
              <w:rPr>
                <w:rFonts w:ascii="Times New Roman" w:hAnsi="Times New Roman"/>
                <w:b/>
                <w:bCs/>
                <w:sz w:val="20"/>
                <w:szCs w:val="20"/>
                <w:lang w:val="en-GB"/>
              </w:rPr>
              <w:t>(b)</w:t>
            </w:r>
            <w:r w:rsidR="00975FEA" w:rsidRPr="0016360D">
              <w:rPr>
                <w:rFonts w:ascii="Times New Roman" w:hAnsi="Times New Roman"/>
                <w:b/>
                <w:bCs/>
                <w:sz w:val="20"/>
                <w:szCs w:val="20"/>
                <w:lang w:val="en-GB"/>
              </w:rPr>
              <w:t>.</w:t>
            </w:r>
            <w:r w:rsidRPr="0016360D">
              <w:rPr>
                <w:rFonts w:ascii="Times New Roman" w:hAnsi="Times New Roman"/>
                <w:sz w:val="20"/>
                <w:szCs w:val="20"/>
                <w:lang w:val="en-GB"/>
              </w:rPr>
              <w:t xml:space="preserve"> SEM of Mortar blended with RHA</w:t>
            </w:r>
          </w:p>
        </w:tc>
      </w:tr>
    </w:tbl>
    <w:p w14:paraId="353C5A7D" w14:textId="77777777" w:rsidR="00B62E07" w:rsidRDefault="00B62E07" w:rsidP="00975FEA">
      <w:pPr>
        <w:pStyle w:val="Rn2"/>
        <w:rPr>
          <w:lang w:val="en-GB"/>
        </w:rPr>
      </w:pPr>
    </w:p>
    <w:p w14:paraId="25D89B8E" w14:textId="77777777" w:rsidR="00B62E07" w:rsidRDefault="00B62E07">
      <w:pPr>
        <w:spacing w:after="0" w:line="240" w:lineRule="auto"/>
        <w:rPr>
          <w:rFonts w:ascii="Times New Roman" w:eastAsiaTheme="minorHAnsi" w:hAnsi="Times New Roman" w:cstheme="minorBidi"/>
          <w:b/>
          <w:kern w:val="2"/>
          <w:lang w:val="en-GB"/>
          <w14:ligatures w14:val="standardContextual"/>
        </w:rPr>
      </w:pPr>
      <w:r>
        <w:rPr>
          <w:lang w:val="en-GB"/>
        </w:rPr>
        <w:br w:type="page"/>
      </w:r>
    </w:p>
    <w:p w14:paraId="70436ADC" w14:textId="676842D4" w:rsidR="00457A79" w:rsidRPr="0016360D" w:rsidRDefault="00975FEA" w:rsidP="00975FEA">
      <w:pPr>
        <w:pStyle w:val="Rn2"/>
        <w:rPr>
          <w:lang w:val="en-GB"/>
        </w:rPr>
      </w:pPr>
      <w:r w:rsidRPr="0016360D">
        <w:rPr>
          <w:lang w:val="en-GB"/>
        </w:rPr>
        <w:lastRenderedPageBreak/>
        <w:t xml:space="preserve">3.5. </w:t>
      </w:r>
      <w:r w:rsidR="00457A79" w:rsidRPr="0016360D">
        <w:rPr>
          <w:lang w:val="en-GB"/>
        </w:rPr>
        <w:t>Compressive strength</w:t>
      </w:r>
    </w:p>
    <w:p w14:paraId="65677F4B" w14:textId="51B989C9" w:rsidR="001E62D1" w:rsidRPr="0016360D" w:rsidRDefault="0077545F" w:rsidP="001563E8">
      <w:pPr>
        <w:spacing w:after="0" w:line="240" w:lineRule="auto"/>
        <w:ind w:firstLine="284"/>
        <w:jc w:val="both"/>
        <w:rPr>
          <w:rFonts w:ascii="Times New Roman" w:hAnsi="Times New Roman"/>
          <w:lang w:val="en-GB"/>
        </w:rPr>
      </w:pPr>
      <w:r w:rsidRPr="0016360D">
        <w:rPr>
          <w:rFonts w:ascii="Times New Roman" w:hAnsi="Times New Roman"/>
          <w:lang w:val="en-GB"/>
        </w:rPr>
        <w:t>The compressive strength of mortar</w:t>
      </w:r>
      <w:r w:rsidR="009F5398">
        <w:rPr>
          <w:rFonts w:ascii="Times New Roman" w:hAnsi="Times New Roman"/>
          <w:lang w:val="en-GB"/>
        </w:rPr>
        <w:t>, including RHA as a partial substitute for cement,</w:t>
      </w:r>
      <w:r w:rsidRPr="0016360D">
        <w:rPr>
          <w:rFonts w:ascii="Times New Roman" w:hAnsi="Times New Roman"/>
          <w:lang w:val="en-GB"/>
        </w:rPr>
        <w:t xml:space="preserve"> is depicted in Figure 10.</w:t>
      </w:r>
      <w:r w:rsidR="00D16217">
        <w:rPr>
          <w:rFonts w:ascii="Times New Roman" w:hAnsi="Times New Roman"/>
          <w:lang w:val="en-GB"/>
        </w:rPr>
        <w:t xml:space="preserve"> </w:t>
      </w:r>
      <w:r w:rsidRPr="0016360D">
        <w:rPr>
          <w:rFonts w:ascii="Times New Roman" w:hAnsi="Times New Roman"/>
          <w:lang w:val="en-GB"/>
        </w:rPr>
        <w:t xml:space="preserve">Clearly, the results indicate that the compressive strength diminishes as the fraction of RHA increases for an early age of 7 days. </w:t>
      </w:r>
      <w:r w:rsidR="00F94966" w:rsidRPr="0016360D">
        <w:rPr>
          <w:rFonts w:ascii="Times New Roman" w:hAnsi="Times New Roman"/>
          <w:lang w:val="en-GB"/>
        </w:rPr>
        <w:t xml:space="preserve">After 28 days of testing, </w:t>
      </w:r>
      <w:r w:rsidR="009F5398">
        <w:rPr>
          <w:rFonts w:ascii="Times New Roman" w:hAnsi="Times New Roman"/>
          <w:lang w:val="en-GB"/>
        </w:rPr>
        <w:t>the compressive strength increases by up to 20 percent with a</w:t>
      </w:r>
      <w:r w:rsidR="00F80FD7">
        <w:rPr>
          <w:rFonts w:ascii="Times New Roman" w:hAnsi="Times New Roman"/>
          <w:lang w:val="en-GB"/>
        </w:rPr>
        <w:t> </w:t>
      </w:r>
      <w:r w:rsidR="009F5398">
        <w:rPr>
          <w:rFonts w:ascii="Times New Roman" w:hAnsi="Times New Roman"/>
          <w:lang w:val="en-GB"/>
        </w:rPr>
        <w:t>20 percent replacement of RHA with cement compared to the</w:t>
      </w:r>
      <w:r w:rsidR="00F94966" w:rsidRPr="0016360D">
        <w:rPr>
          <w:rFonts w:ascii="Times New Roman" w:hAnsi="Times New Roman"/>
          <w:lang w:val="en-GB"/>
        </w:rPr>
        <w:t xml:space="preserve"> control mortar. </w:t>
      </w:r>
      <w:r w:rsidR="00620B29" w:rsidRPr="0016360D">
        <w:rPr>
          <w:rFonts w:ascii="Times New Roman" w:hAnsi="Times New Roman"/>
          <w:lang w:val="en-GB"/>
        </w:rPr>
        <w:t xml:space="preserve">The positive trends </w:t>
      </w:r>
      <w:r w:rsidR="009F5398">
        <w:rPr>
          <w:rFonts w:ascii="Times New Roman" w:hAnsi="Times New Roman"/>
          <w:lang w:val="en-GB"/>
        </w:rPr>
        <w:t>continued after the RHA mortar had</w:t>
      </w:r>
      <w:r w:rsidR="00620B29" w:rsidRPr="0016360D">
        <w:rPr>
          <w:rFonts w:ascii="Times New Roman" w:hAnsi="Times New Roman"/>
          <w:lang w:val="en-GB"/>
        </w:rPr>
        <w:t xml:space="preserve"> been allowed to cure for a period of 90 days. This is due to </w:t>
      </w:r>
      <w:r w:rsidR="009F5398">
        <w:rPr>
          <w:rFonts w:ascii="Times New Roman" w:hAnsi="Times New Roman"/>
          <w:lang w:val="en-GB"/>
        </w:rPr>
        <w:t>an increase in density and a decrease in porosity as the</w:t>
      </w:r>
      <w:r w:rsidR="00620B29" w:rsidRPr="0016360D">
        <w:rPr>
          <w:rFonts w:ascii="Times New Roman" w:hAnsi="Times New Roman"/>
          <w:lang w:val="en-GB"/>
        </w:rPr>
        <w:t xml:space="preserve"> replacement level of RHA increases with cement.</w:t>
      </w:r>
      <w:r w:rsidR="00D16217">
        <w:rPr>
          <w:rFonts w:ascii="Times New Roman" w:hAnsi="Times New Roman"/>
          <w:lang w:val="en-GB"/>
        </w:rPr>
        <w:t xml:space="preserve"> </w:t>
      </w:r>
      <w:r w:rsidR="00620B29" w:rsidRPr="0016360D">
        <w:rPr>
          <w:rFonts w:ascii="Times New Roman" w:hAnsi="Times New Roman"/>
          <w:lang w:val="en-GB"/>
        </w:rPr>
        <w:t xml:space="preserve">The plot </w:t>
      </w:r>
      <w:r w:rsidR="009F5398">
        <w:rPr>
          <w:rFonts w:ascii="Times New Roman" w:hAnsi="Times New Roman"/>
          <w:lang w:val="en-GB"/>
        </w:rPr>
        <w:t>indicates that the compressive strength decreases when the replacement level exceeds</w:t>
      </w:r>
      <w:r w:rsidR="00620B29" w:rsidRPr="0016360D">
        <w:rPr>
          <w:rFonts w:ascii="Times New Roman" w:hAnsi="Times New Roman"/>
          <w:lang w:val="en-GB"/>
        </w:rPr>
        <w:t xml:space="preserve"> 20 percent. This is due to the </w:t>
      </w:r>
      <w:r w:rsidR="00246575" w:rsidRPr="0016360D">
        <w:rPr>
          <w:rFonts w:ascii="Times New Roman" w:hAnsi="Times New Roman"/>
          <w:lang w:val="en-GB"/>
        </w:rPr>
        <w:t>non-reactive</w:t>
      </w:r>
      <w:r w:rsidR="00620B29" w:rsidRPr="0016360D">
        <w:rPr>
          <w:rFonts w:ascii="Times New Roman" w:hAnsi="Times New Roman"/>
          <w:lang w:val="en-GB"/>
        </w:rPr>
        <w:t xml:space="preserve"> RHA present in the mixed mortar. Through pozzolanic and filler action, it is widely recognized that </w:t>
      </w:r>
      <w:r w:rsidR="009F5398">
        <w:rPr>
          <w:rFonts w:ascii="Times New Roman" w:hAnsi="Times New Roman"/>
          <w:lang w:val="en-GB"/>
        </w:rPr>
        <w:t>incorporating finer RHA into concrete and mortar results in an increase in the material's compressive strength</w:t>
      </w:r>
      <w:r w:rsidR="00620B29" w:rsidRPr="0016360D">
        <w:rPr>
          <w:rFonts w:ascii="Times New Roman" w:hAnsi="Times New Roman"/>
          <w:lang w:val="en-GB"/>
        </w:rPr>
        <w:t>. Therefore, the utilization of RHA</w:t>
      </w:r>
      <w:r w:rsidR="009F5398">
        <w:rPr>
          <w:rFonts w:ascii="Times New Roman" w:hAnsi="Times New Roman"/>
          <w:lang w:val="en-GB"/>
        </w:rPr>
        <w:t>, whether of smaller or finer size, in mortar results in a significant increase in</w:t>
      </w:r>
      <w:r w:rsidR="00F80FD7">
        <w:rPr>
          <w:rFonts w:ascii="Times New Roman" w:hAnsi="Times New Roman"/>
          <w:lang w:val="en-GB"/>
        </w:rPr>
        <w:t> </w:t>
      </w:r>
      <w:r w:rsidR="009F5398">
        <w:rPr>
          <w:rFonts w:ascii="Times New Roman" w:hAnsi="Times New Roman"/>
          <w:lang w:val="en-GB"/>
        </w:rPr>
        <w:t>compressive strength due to its</w:t>
      </w:r>
      <w:r w:rsidR="00620B29" w:rsidRPr="0016360D">
        <w:rPr>
          <w:rFonts w:ascii="Times New Roman" w:hAnsi="Times New Roman"/>
          <w:lang w:val="en-GB"/>
        </w:rPr>
        <w:t xml:space="preserve"> pozzolanic and filler activity.</w:t>
      </w:r>
      <w:r w:rsidR="00CB2D07" w:rsidRPr="0016360D">
        <w:rPr>
          <w:rFonts w:ascii="Times New Roman" w:hAnsi="Times New Roman"/>
          <w:lang w:val="en-GB"/>
        </w:rPr>
        <w:t xml:space="preserve"> </w:t>
      </w:r>
    </w:p>
    <w:p w14:paraId="4E8B465F" w14:textId="3216D50D" w:rsidR="00DD4120" w:rsidRPr="0046239C" w:rsidRDefault="000D3021" w:rsidP="001563E8">
      <w:pPr>
        <w:spacing w:after="0" w:line="240" w:lineRule="auto"/>
        <w:ind w:firstLine="284"/>
        <w:jc w:val="both"/>
        <w:rPr>
          <w:rFonts w:ascii="Times New Roman" w:hAnsi="Times New Roman"/>
          <w:spacing w:val="-2"/>
          <w:lang w:val="en-GB"/>
        </w:rPr>
      </w:pPr>
      <w:r w:rsidRPr="0046239C">
        <w:rPr>
          <w:rFonts w:ascii="Times New Roman" w:hAnsi="Times New Roman"/>
          <w:spacing w:val="-2"/>
          <w:lang w:val="en-GB"/>
        </w:rPr>
        <w:t xml:space="preserve">The </w:t>
      </w:r>
      <w:r w:rsidR="009F5398" w:rsidRPr="0046239C">
        <w:rPr>
          <w:rFonts w:ascii="Times New Roman" w:hAnsi="Times New Roman"/>
          <w:spacing w:val="-2"/>
          <w:lang w:val="en-GB"/>
        </w:rPr>
        <w:t xml:space="preserve">analysis of </w:t>
      </w:r>
      <w:proofErr w:type="spellStart"/>
      <w:r w:rsidR="009F5398" w:rsidRPr="0046239C">
        <w:rPr>
          <w:rFonts w:ascii="Times New Roman" w:hAnsi="Times New Roman"/>
          <w:spacing w:val="-2"/>
          <w:lang w:val="en-GB"/>
        </w:rPr>
        <w:t>Chindaprasirt</w:t>
      </w:r>
      <w:proofErr w:type="spellEnd"/>
      <w:r w:rsidR="009F5398" w:rsidRPr="0046239C">
        <w:rPr>
          <w:rFonts w:ascii="Times New Roman" w:hAnsi="Times New Roman"/>
          <w:spacing w:val="-2"/>
          <w:lang w:val="en-GB"/>
        </w:rPr>
        <w:t xml:space="preserve"> and </w:t>
      </w:r>
      <w:proofErr w:type="spellStart"/>
      <w:r w:rsidR="009F5398" w:rsidRPr="0046239C">
        <w:rPr>
          <w:rFonts w:ascii="Times New Roman" w:hAnsi="Times New Roman"/>
          <w:spacing w:val="-2"/>
          <w:lang w:val="en-GB"/>
        </w:rPr>
        <w:t>Rukzon</w:t>
      </w:r>
      <w:proofErr w:type="spellEnd"/>
      <w:r w:rsidR="009F5398" w:rsidRPr="0046239C">
        <w:rPr>
          <w:rFonts w:ascii="Times New Roman" w:hAnsi="Times New Roman"/>
          <w:spacing w:val="-2"/>
          <w:lang w:val="en-GB"/>
        </w:rPr>
        <w:t xml:space="preserve"> corroborates the conclusions</w:t>
      </w:r>
      <w:r w:rsidRPr="0046239C">
        <w:rPr>
          <w:rFonts w:ascii="Times New Roman" w:hAnsi="Times New Roman"/>
          <w:spacing w:val="-2"/>
          <w:lang w:val="en-GB"/>
        </w:rPr>
        <w:t xml:space="preserve">. Investigation revealed that finer RHA had a higher affinity for CH. Furthermore, it </w:t>
      </w:r>
      <w:r w:rsidR="009F5398" w:rsidRPr="0046239C">
        <w:rPr>
          <w:rFonts w:ascii="Times New Roman" w:hAnsi="Times New Roman"/>
          <w:spacing w:val="-2"/>
          <w:lang w:val="en-GB"/>
        </w:rPr>
        <w:t>has been demonstrated that the proper organization of smaller RHA particles enhances the compressive strength through</w:t>
      </w:r>
      <w:r w:rsidRPr="0046239C">
        <w:rPr>
          <w:rFonts w:ascii="Times New Roman" w:hAnsi="Times New Roman"/>
          <w:spacing w:val="-2"/>
          <w:lang w:val="en-GB"/>
        </w:rPr>
        <w:t xml:space="preserve"> the filler effect </w:t>
      </w:r>
      <w:r w:rsidR="00FA53A4" w:rsidRPr="0046239C">
        <w:rPr>
          <w:rFonts w:ascii="Times New Roman" w:hAnsi="Times New Roman"/>
          <w:spacing w:val="-2"/>
          <w:lang w:val="en-GB"/>
        </w:rPr>
        <w:fldChar w:fldCharType="begin" w:fldLock="1"/>
      </w:r>
      <w:r w:rsidR="00461056" w:rsidRPr="0046239C">
        <w:rPr>
          <w:rFonts w:ascii="Times New Roman" w:hAnsi="Times New Roman"/>
          <w:spacing w:val="-2"/>
          <w:lang w:val="en-GB"/>
        </w:rPr>
        <w:instrText>ADDIN CSL_CITATION {"citationItems":[{"id":"ITEM-1","itemData":{"ISSN":"1359-5997","author":[{"dropping-particle":"","family":"Chindaprasirt","given":"Prinya","non-dropping-particle":"","parse-names":false,"suffix":""},{"dropping-particle":"","family":"Rukzon","given":"Sumrerng","non-dropping-particle":"","parse-names":false,"suffix":""}],"container-title":"Materials and structures","id":"ITEM-1","issued":{"date-parts":[["2015"]]},"page":"3771-3777","publisher":"Springer","title":"Strength and chloride resistance of the blended Portland cement mortar containing rice husk ash and ground river sand","type":"article-journal","volume":"48"},"uris":["http://www.mendeley.com/documents/?uuid=aeff7d06-214c-4931-a691-f0a4f1b6a986"]}],"mendeley":{"formattedCitation":"(Chindaprasirt &amp; Rukzon, 2015)","plainTextFormattedCitation":"(Chindaprasirt &amp; Rukzon, 2015)","previouslyFormattedCitation":"(Chindaprasirt &amp; Rukzon, 2015)"},"properties":{"noteIndex":0},"schema":"https://github.com/citation-style-language/schema/raw/master/csl-citation.json"}</w:instrText>
      </w:r>
      <w:r w:rsidR="00FA53A4" w:rsidRPr="0046239C">
        <w:rPr>
          <w:rFonts w:ascii="Times New Roman" w:hAnsi="Times New Roman"/>
          <w:spacing w:val="-2"/>
          <w:lang w:val="en-GB"/>
        </w:rPr>
        <w:fldChar w:fldCharType="separate"/>
      </w:r>
      <w:r w:rsidR="00BE24FB" w:rsidRPr="0046239C">
        <w:rPr>
          <w:rFonts w:ascii="Times New Roman" w:hAnsi="Times New Roman"/>
          <w:noProof/>
          <w:spacing w:val="-2"/>
          <w:lang w:val="en-GB"/>
        </w:rPr>
        <w:t>(Chindaprasirt &amp; Rukzon 2015)</w:t>
      </w:r>
      <w:r w:rsidR="00FA53A4" w:rsidRPr="0046239C">
        <w:rPr>
          <w:rFonts w:ascii="Times New Roman" w:hAnsi="Times New Roman"/>
          <w:spacing w:val="-2"/>
          <w:lang w:val="en-GB"/>
        </w:rPr>
        <w:fldChar w:fldCharType="end"/>
      </w:r>
      <w:r w:rsidRPr="0046239C">
        <w:rPr>
          <w:rFonts w:ascii="Times New Roman" w:hAnsi="Times New Roman"/>
          <w:spacing w:val="-2"/>
          <w:lang w:val="en-GB"/>
        </w:rPr>
        <w:t>.</w:t>
      </w:r>
    </w:p>
    <w:p w14:paraId="0C418442" w14:textId="1B386148" w:rsidR="00975FEA" w:rsidRPr="0016360D" w:rsidRDefault="008E034E" w:rsidP="001563E8">
      <w:pPr>
        <w:spacing w:after="0" w:line="240" w:lineRule="auto"/>
        <w:ind w:firstLine="284"/>
        <w:jc w:val="both"/>
        <w:rPr>
          <w:rFonts w:ascii="Times New Roman" w:hAnsi="Times New Roman"/>
          <w:lang w:val="en-GB"/>
        </w:rPr>
      </w:pPr>
      <w:r w:rsidRPr="0016360D">
        <w:rPr>
          <w:rFonts w:ascii="Times New Roman" w:hAnsi="Times New Roman"/>
          <w:lang w:val="en-GB"/>
        </w:rPr>
        <w:t xml:space="preserve">Rice husk ash (RHA) is a highly pozzolanic material rich in amorphous silica, making it suitable as a supplementary cementitious material (SCM). It improves strength and durability when used correctly. However, improper usage or unfavourable conditions can lead to </w:t>
      </w:r>
      <w:r w:rsidR="009F5398">
        <w:rPr>
          <w:rFonts w:ascii="Times New Roman" w:hAnsi="Times New Roman"/>
          <w:lang w:val="en-GB"/>
        </w:rPr>
        <w:t xml:space="preserve">the </w:t>
      </w:r>
      <w:r w:rsidRPr="0016360D">
        <w:rPr>
          <w:rFonts w:ascii="Times New Roman" w:hAnsi="Times New Roman"/>
          <w:lang w:val="en-GB"/>
        </w:rPr>
        <w:t>failure of the cement mortar. Rice husk ash</w:t>
      </w:r>
      <w:r w:rsidR="009F5398">
        <w:rPr>
          <w:rFonts w:ascii="Times New Roman" w:hAnsi="Times New Roman"/>
          <w:lang w:val="en-GB"/>
        </w:rPr>
        <w:t>-based cement mortar shows a reduction in early-day</w:t>
      </w:r>
      <w:r w:rsidRPr="0016360D">
        <w:rPr>
          <w:rFonts w:ascii="Times New Roman" w:hAnsi="Times New Roman"/>
          <w:lang w:val="en-GB"/>
        </w:rPr>
        <w:t xml:space="preserve"> strength when the replacement level increases. The mortar with excessive rice husk ash shows weak interfacial transition zones between </w:t>
      </w:r>
      <w:r w:rsidR="009F5398">
        <w:rPr>
          <w:rFonts w:ascii="Times New Roman" w:hAnsi="Times New Roman"/>
          <w:lang w:val="en-GB"/>
        </w:rPr>
        <w:t xml:space="preserve">the </w:t>
      </w:r>
      <w:r w:rsidRPr="0016360D">
        <w:rPr>
          <w:rFonts w:ascii="Times New Roman" w:hAnsi="Times New Roman"/>
          <w:lang w:val="en-GB"/>
        </w:rPr>
        <w:t>paste and aggregate.</w:t>
      </w:r>
    </w:p>
    <w:p w14:paraId="463197DB" w14:textId="77777777" w:rsidR="00975FEA" w:rsidRPr="0016360D" w:rsidRDefault="00975FEA" w:rsidP="001563E8">
      <w:pPr>
        <w:spacing w:after="0" w:line="240" w:lineRule="auto"/>
        <w:ind w:firstLine="284"/>
        <w:jc w:val="both"/>
        <w:rPr>
          <w:rFonts w:ascii="Times New Roman" w:hAnsi="Times New Roman"/>
          <w:lang w:val="en-GB"/>
        </w:rPr>
      </w:pPr>
    </w:p>
    <w:p w14:paraId="50179A74" w14:textId="65DA8C34" w:rsidR="00491216" w:rsidRPr="0016360D" w:rsidRDefault="00DC7B51" w:rsidP="004F6FC2">
      <w:pPr>
        <w:spacing w:after="0" w:line="240" w:lineRule="auto"/>
        <w:jc w:val="center"/>
        <w:rPr>
          <w:rFonts w:ascii="Times New Roman" w:hAnsi="Times New Roman"/>
          <w:bCs/>
          <w:lang w:val="en-GB"/>
        </w:rPr>
      </w:pPr>
      <w:r w:rsidRPr="0016360D">
        <w:rPr>
          <w:rFonts w:ascii="Times New Roman" w:hAnsi="Times New Roman"/>
          <w:bCs/>
          <w:noProof/>
          <w:lang w:val="en-GB" w:eastAsia="en-IN"/>
        </w:rPr>
        <w:drawing>
          <wp:inline distT="0" distB="0" distL="0" distR="0" wp14:anchorId="16499CAD" wp14:editId="6FB2A703">
            <wp:extent cx="4588742" cy="3708000"/>
            <wp:effectExtent l="0" t="0" r="2540" b="698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l="9567" t="8928" r="11842" b="4465"/>
                    <a:stretch>
                      <a:fillRect/>
                    </a:stretch>
                  </pic:blipFill>
                  <pic:spPr bwMode="auto">
                    <a:xfrm>
                      <a:off x="0" y="0"/>
                      <a:ext cx="4588742" cy="3708000"/>
                    </a:xfrm>
                    <a:prstGeom prst="rect">
                      <a:avLst/>
                    </a:prstGeom>
                    <a:noFill/>
                    <a:ln>
                      <a:noFill/>
                    </a:ln>
                  </pic:spPr>
                </pic:pic>
              </a:graphicData>
            </a:graphic>
          </wp:inline>
        </w:drawing>
      </w:r>
    </w:p>
    <w:p w14:paraId="348D3C38" w14:textId="4A603BC2" w:rsidR="004958B9" w:rsidRPr="0016360D" w:rsidRDefault="00232F06" w:rsidP="00975FEA">
      <w:pPr>
        <w:pStyle w:val="Rrys"/>
        <w:rPr>
          <w:lang w:val="en-GB"/>
        </w:rPr>
      </w:pPr>
      <w:r w:rsidRPr="0016360D">
        <w:rPr>
          <w:b/>
          <w:bCs/>
          <w:lang w:val="en-GB"/>
        </w:rPr>
        <w:t>Fig</w:t>
      </w:r>
      <w:r w:rsidR="00975FEA" w:rsidRPr="0016360D">
        <w:rPr>
          <w:b/>
          <w:bCs/>
          <w:lang w:val="en-GB"/>
        </w:rPr>
        <w:t>.</w:t>
      </w:r>
      <w:r w:rsidRPr="0016360D">
        <w:rPr>
          <w:b/>
          <w:bCs/>
          <w:lang w:val="en-GB"/>
        </w:rPr>
        <w:t xml:space="preserve"> 10</w:t>
      </w:r>
      <w:r w:rsidR="00975FEA" w:rsidRPr="0016360D">
        <w:rPr>
          <w:b/>
          <w:bCs/>
          <w:lang w:val="en-GB"/>
        </w:rPr>
        <w:t>.</w:t>
      </w:r>
      <w:r w:rsidR="005C5DD7" w:rsidRPr="0016360D">
        <w:rPr>
          <w:lang w:val="en-GB"/>
        </w:rPr>
        <w:t xml:space="preserve"> Compressive strength of </w:t>
      </w:r>
      <w:r w:rsidR="005C4EE9" w:rsidRPr="0016360D">
        <w:rPr>
          <w:lang w:val="en-GB"/>
        </w:rPr>
        <w:t>RHA</w:t>
      </w:r>
      <w:r w:rsidR="005C5DD7" w:rsidRPr="0016360D">
        <w:rPr>
          <w:lang w:val="en-GB"/>
        </w:rPr>
        <w:t xml:space="preserve"> </w:t>
      </w:r>
      <w:r w:rsidR="005C4EE9" w:rsidRPr="0016360D">
        <w:rPr>
          <w:lang w:val="en-GB"/>
        </w:rPr>
        <w:t xml:space="preserve">mixed cement </w:t>
      </w:r>
      <w:r w:rsidR="00312504" w:rsidRPr="0016360D">
        <w:rPr>
          <w:lang w:val="en-GB"/>
        </w:rPr>
        <w:t>mortar</w:t>
      </w:r>
    </w:p>
    <w:p w14:paraId="294BEF49" w14:textId="74523759" w:rsidR="00AE7301" w:rsidRPr="0016360D" w:rsidRDefault="00975FEA" w:rsidP="00975FEA">
      <w:pPr>
        <w:pStyle w:val="Rn2"/>
        <w:rPr>
          <w:lang w:val="en-GB"/>
        </w:rPr>
      </w:pPr>
      <w:r w:rsidRPr="0016360D">
        <w:rPr>
          <w:lang w:val="en-GB"/>
        </w:rPr>
        <w:t xml:space="preserve">3.6. </w:t>
      </w:r>
      <w:r w:rsidR="004958B9" w:rsidRPr="0016360D">
        <w:rPr>
          <w:lang w:val="en-GB"/>
        </w:rPr>
        <w:t>Flexural strength</w:t>
      </w:r>
      <w:r w:rsidR="00AE7301" w:rsidRPr="0016360D">
        <w:rPr>
          <w:lang w:val="en-GB"/>
        </w:rPr>
        <w:t xml:space="preserve"> </w:t>
      </w:r>
    </w:p>
    <w:p w14:paraId="61278D2C" w14:textId="72DE2094" w:rsidR="005A68F5" w:rsidRDefault="003B0C12" w:rsidP="001563E8">
      <w:pPr>
        <w:pStyle w:val="Akapitzlist"/>
        <w:autoSpaceDE w:val="0"/>
        <w:autoSpaceDN w:val="0"/>
        <w:adjustRightInd w:val="0"/>
        <w:spacing w:after="0" w:line="240" w:lineRule="auto"/>
        <w:ind w:left="0" w:firstLine="284"/>
        <w:jc w:val="both"/>
        <w:rPr>
          <w:rFonts w:ascii="Times New Roman" w:hAnsi="Times New Roman"/>
          <w:lang w:val="en-GB"/>
        </w:rPr>
      </w:pPr>
      <w:r w:rsidRPr="0016360D">
        <w:rPr>
          <w:rFonts w:ascii="Times New Roman" w:hAnsi="Times New Roman"/>
          <w:lang w:val="en-GB"/>
        </w:rPr>
        <w:t>The flexural strength of RHA</w:t>
      </w:r>
      <w:r w:rsidR="009F5398">
        <w:rPr>
          <w:rFonts w:ascii="Times New Roman" w:hAnsi="Times New Roman"/>
          <w:lang w:val="en-GB"/>
        </w:rPr>
        <w:t>-based cement mortar was calculated using a prism specimen of size 40×40×</w:t>
      </w:r>
      <w:r w:rsidRPr="0016360D">
        <w:rPr>
          <w:rFonts w:ascii="Times New Roman" w:hAnsi="Times New Roman"/>
          <w:lang w:val="en-GB"/>
        </w:rPr>
        <w:t>160 mm.</w:t>
      </w:r>
    </w:p>
    <w:p w14:paraId="3C0CD096" w14:textId="77777777" w:rsidR="00B62E07" w:rsidRPr="0016360D" w:rsidRDefault="00B62E07" w:rsidP="00B62E07">
      <w:pPr>
        <w:pStyle w:val="Akapitzlist"/>
        <w:autoSpaceDE w:val="0"/>
        <w:autoSpaceDN w:val="0"/>
        <w:adjustRightInd w:val="0"/>
        <w:spacing w:after="0" w:line="240" w:lineRule="auto"/>
        <w:ind w:left="0" w:firstLine="284"/>
        <w:jc w:val="both"/>
        <w:rPr>
          <w:rFonts w:ascii="Times New Roman" w:hAnsi="Times New Roman"/>
          <w:lang w:val="en-GB"/>
        </w:rPr>
      </w:pPr>
      <w:r w:rsidRPr="0016360D">
        <w:rPr>
          <w:rFonts w:ascii="Times New Roman" w:hAnsi="Times New Roman"/>
          <w:lang w:val="en-GB"/>
        </w:rPr>
        <w:t xml:space="preserve">The specimens underwent testing at 7, 28, and 90 days of cure using a universal testing machine at a constant </w:t>
      </w:r>
      <w:r>
        <w:rPr>
          <w:rFonts w:ascii="Times New Roman" w:hAnsi="Times New Roman"/>
          <w:lang w:val="en-GB"/>
        </w:rPr>
        <w:t>loading rate</w:t>
      </w:r>
      <w:r w:rsidRPr="0016360D">
        <w:rPr>
          <w:rFonts w:ascii="Times New Roman" w:hAnsi="Times New Roman"/>
          <w:lang w:val="en-GB"/>
        </w:rPr>
        <w:t xml:space="preserve">. The flexural strength decreases as </w:t>
      </w:r>
      <w:r>
        <w:rPr>
          <w:rFonts w:ascii="Times New Roman" w:hAnsi="Times New Roman"/>
          <w:lang w:val="en-GB"/>
        </w:rPr>
        <w:t xml:space="preserve">the </w:t>
      </w:r>
      <w:r w:rsidRPr="0016360D">
        <w:rPr>
          <w:rFonts w:ascii="Times New Roman" w:hAnsi="Times New Roman"/>
          <w:lang w:val="en-GB"/>
        </w:rPr>
        <w:t>percentage replacement of RHA increases at 7 days of testing</w:t>
      </w:r>
      <w:r>
        <w:rPr>
          <w:rFonts w:ascii="Times New Roman" w:hAnsi="Times New Roman"/>
          <w:lang w:val="en-GB"/>
        </w:rPr>
        <w:t>,</w:t>
      </w:r>
      <w:r w:rsidRPr="0016360D">
        <w:rPr>
          <w:rFonts w:ascii="Times New Roman" w:hAnsi="Times New Roman"/>
          <w:lang w:val="en-GB"/>
        </w:rPr>
        <w:t xml:space="preserve"> as shown in </w:t>
      </w:r>
      <w:r>
        <w:rPr>
          <w:rFonts w:ascii="Times New Roman" w:hAnsi="Times New Roman"/>
          <w:lang w:val="en-GB"/>
        </w:rPr>
        <w:t>F</w:t>
      </w:r>
      <w:r w:rsidRPr="0016360D">
        <w:rPr>
          <w:rFonts w:ascii="Times New Roman" w:hAnsi="Times New Roman"/>
          <w:lang w:val="en-GB"/>
        </w:rPr>
        <w:t xml:space="preserve">igure 11. The flexural strength increases </w:t>
      </w:r>
      <w:r>
        <w:rPr>
          <w:rFonts w:ascii="Times New Roman" w:hAnsi="Times New Roman"/>
          <w:lang w:val="en-GB"/>
        </w:rPr>
        <w:t>by up to 15% and 20% with 28% and 90-day testing, respectively, for a 15% and 20% replacement of cement by RHA</w:t>
      </w:r>
      <w:r w:rsidRPr="0016360D">
        <w:rPr>
          <w:rFonts w:ascii="Times New Roman" w:hAnsi="Times New Roman"/>
          <w:lang w:val="en-GB"/>
        </w:rPr>
        <w:t>. The flexural strength increases by 6.55</w:t>
      </w:r>
      <w:r>
        <w:rPr>
          <w:rFonts w:ascii="Times New Roman" w:hAnsi="Times New Roman"/>
          <w:lang w:val="en-GB"/>
        </w:rPr>
        <w:t>% compared to the control mortar for a 20</w:t>
      </w:r>
      <w:r w:rsidRPr="0016360D">
        <w:rPr>
          <w:rFonts w:ascii="Times New Roman" w:hAnsi="Times New Roman"/>
          <w:lang w:val="en-GB"/>
        </w:rPr>
        <w:t>% replacement of cement by RHA at 90 days of testing. This is due to low water absorption, low porosity</w:t>
      </w:r>
      <w:r>
        <w:rPr>
          <w:rFonts w:ascii="Times New Roman" w:hAnsi="Times New Roman"/>
          <w:lang w:val="en-GB"/>
        </w:rPr>
        <w:t>,</w:t>
      </w:r>
      <w:r w:rsidRPr="0016360D">
        <w:rPr>
          <w:rFonts w:ascii="Times New Roman" w:hAnsi="Times New Roman"/>
          <w:lang w:val="en-GB"/>
        </w:rPr>
        <w:t xml:space="preserve"> and high density. The partial substitution of cement with RHA </w:t>
      </w:r>
      <w:r>
        <w:rPr>
          <w:rFonts w:ascii="Times New Roman" w:hAnsi="Times New Roman"/>
          <w:lang w:val="en-GB"/>
        </w:rPr>
        <w:t>results in a decrease in the C</w:t>
      </w:r>
      <w:r w:rsidRPr="009F5398">
        <w:rPr>
          <w:rFonts w:ascii="Times New Roman" w:hAnsi="Times New Roman"/>
          <w:vertAlign w:val="subscript"/>
          <w:lang w:val="en-GB"/>
        </w:rPr>
        <w:t>3</w:t>
      </w:r>
      <w:r>
        <w:rPr>
          <w:rFonts w:ascii="Times New Roman" w:hAnsi="Times New Roman"/>
          <w:lang w:val="en-GB"/>
        </w:rPr>
        <w:t>S compound, which is cruc</w:t>
      </w:r>
      <w:r w:rsidRPr="0016360D">
        <w:rPr>
          <w:rFonts w:ascii="Times New Roman" w:hAnsi="Times New Roman"/>
          <w:lang w:val="en-GB"/>
        </w:rPr>
        <w:t>ial for the early development of strength.</w:t>
      </w:r>
    </w:p>
    <w:p w14:paraId="3A671A9B" w14:textId="77777777" w:rsidR="00B62E07" w:rsidRPr="0016360D" w:rsidRDefault="00B62E07" w:rsidP="001563E8">
      <w:pPr>
        <w:pStyle w:val="Akapitzlist"/>
        <w:autoSpaceDE w:val="0"/>
        <w:autoSpaceDN w:val="0"/>
        <w:adjustRightInd w:val="0"/>
        <w:spacing w:after="0" w:line="240" w:lineRule="auto"/>
        <w:ind w:left="0" w:firstLine="284"/>
        <w:jc w:val="both"/>
        <w:rPr>
          <w:rFonts w:ascii="Times New Roman" w:hAnsi="Times New Roman"/>
          <w:lang w:val="en-GB"/>
        </w:rPr>
      </w:pPr>
    </w:p>
    <w:p w14:paraId="455FC007" w14:textId="7CD4BFCF" w:rsidR="009D6D2D" w:rsidRPr="0016360D" w:rsidRDefault="00DC7B51" w:rsidP="009C7F48">
      <w:pPr>
        <w:autoSpaceDE w:val="0"/>
        <w:autoSpaceDN w:val="0"/>
        <w:adjustRightInd w:val="0"/>
        <w:spacing w:after="0" w:line="240" w:lineRule="auto"/>
        <w:jc w:val="center"/>
        <w:rPr>
          <w:rFonts w:ascii="Times New Roman" w:hAnsi="Times New Roman"/>
          <w:lang w:val="en-GB"/>
        </w:rPr>
      </w:pPr>
      <w:r w:rsidRPr="0016360D">
        <w:rPr>
          <w:rFonts w:ascii="Times New Roman" w:hAnsi="Times New Roman"/>
          <w:noProof/>
          <w:lang w:val="en-GB" w:eastAsia="en-IN"/>
        </w:rPr>
        <w:drawing>
          <wp:inline distT="0" distB="0" distL="0" distR="0" wp14:anchorId="6F51C3E6" wp14:editId="0507BD8B">
            <wp:extent cx="4930772" cy="3672000"/>
            <wp:effectExtent l="0" t="0" r="3810" b="508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l="8603" t="7535" r="11195" b="5106"/>
                    <a:stretch>
                      <a:fillRect/>
                    </a:stretch>
                  </pic:blipFill>
                  <pic:spPr bwMode="auto">
                    <a:xfrm>
                      <a:off x="0" y="0"/>
                      <a:ext cx="4930772" cy="3672000"/>
                    </a:xfrm>
                    <a:prstGeom prst="rect">
                      <a:avLst/>
                    </a:prstGeom>
                    <a:noFill/>
                    <a:ln>
                      <a:noFill/>
                    </a:ln>
                  </pic:spPr>
                </pic:pic>
              </a:graphicData>
            </a:graphic>
          </wp:inline>
        </w:drawing>
      </w:r>
    </w:p>
    <w:p w14:paraId="0556ADBB" w14:textId="2E35393F" w:rsidR="00B62D3C" w:rsidRPr="0016360D" w:rsidRDefault="00232F06" w:rsidP="00975FEA">
      <w:pPr>
        <w:pStyle w:val="Rrys"/>
        <w:rPr>
          <w:lang w:val="en-GB"/>
        </w:rPr>
      </w:pPr>
      <w:r w:rsidRPr="0016360D">
        <w:rPr>
          <w:b/>
          <w:bCs/>
          <w:lang w:val="en-GB"/>
        </w:rPr>
        <w:t>Fig</w:t>
      </w:r>
      <w:r w:rsidR="00975FEA" w:rsidRPr="0016360D">
        <w:rPr>
          <w:b/>
          <w:bCs/>
          <w:lang w:val="en-GB"/>
        </w:rPr>
        <w:t>.</w:t>
      </w:r>
      <w:r w:rsidRPr="0016360D">
        <w:rPr>
          <w:b/>
          <w:bCs/>
          <w:lang w:val="en-GB"/>
        </w:rPr>
        <w:t xml:space="preserve"> 11</w:t>
      </w:r>
      <w:r w:rsidR="00975FEA" w:rsidRPr="0016360D">
        <w:rPr>
          <w:b/>
          <w:bCs/>
          <w:lang w:val="en-GB"/>
        </w:rPr>
        <w:t>.</w:t>
      </w:r>
      <w:r w:rsidR="005C4EE9" w:rsidRPr="0016360D">
        <w:rPr>
          <w:lang w:val="en-GB"/>
        </w:rPr>
        <w:t xml:space="preserve"> Flexural strength of RHA mixed cement </w:t>
      </w:r>
      <w:r w:rsidR="00FE6861" w:rsidRPr="0016360D">
        <w:rPr>
          <w:lang w:val="en-GB"/>
        </w:rPr>
        <w:t>mortar</w:t>
      </w:r>
    </w:p>
    <w:p w14:paraId="563CCC5E" w14:textId="77777777" w:rsidR="00975FEA" w:rsidRPr="0016360D" w:rsidRDefault="00975FEA" w:rsidP="001563E8">
      <w:pPr>
        <w:pStyle w:val="Akapitzlist"/>
        <w:autoSpaceDE w:val="0"/>
        <w:autoSpaceDN w:val="0"/>
        <w:adjustRightInd w:val="0"/>
        <w:spacing w:after="0" w:line="240" w:lineRule="auto"/>
        <w:ind w:left="0" w:firstLine="284"/>
        <w:jc w:val="both"/>
        <w:rPr>
          <w:rFonts w:ascii="Times New Roman" w:hAnsi="Times New Roman"/>
          <w:lang w:val="en-GB"/>
        </w:rPr>
      </w:pPr>
    </w:p>
    <w:p w14:paraId="20D7BF63" w14:textId="36B34F5D" w:rsidR="003F7D88" w:rsidRPr="0016360D" w:rsidRDefault="003F7D88" w:rsidP="001563E8">
      <w:pPr>
        <w:autoSpaceDE w:val="0"/>
        <w:autoSpaceDN w:val="0"/>
        <w:adjustRightInd w:val="0"/>
        <w:spacing w:after="0" w:line="240" w:lineRule="auto"/>
        <w:ind w:firstLine="284"/>
        <w:jc w:val="both"/>
        <w:rPr>
          <w:rFonts w:ascii="Times New Roman" w:hAnsi="Times New Roman"/>
          <w:lang w:val="en-GB"/>
        </w:rPr>
      </w:pPr>
      <w:r w:rsidRPr="0016360D">
        <w:rPr>
          <w:rFonts w:ascii="Times New Roman" w:hAnsi="Times New Roman"/>
          <w:lang w:val="en-GB"/>
        </w:rPr>
        <w:t>Similar results of compressive strength and flexural strength have been obtained by M. Jamil et al. The</w:t>
      </w:r>
      <w:r w:rsidR="00F80FD7">
        <w:rPr>
          <w:rFonts w:ascii="Times New Roman" w:hAnsi="Times New Roman"/>
          <w:lang w:val="en-GB"/>
        </w:rPr>
        <w:t> </w:t>
      </w:r>
      <w:r w:rsidRPr="0016360D">
        <w:rPr>
          <w:rFonts w:ascii="Times New Roman" w:hAnsi="Times New Roman"/>
          <w:lang w:val="en-GB"/>
        </w:rPr>
        <w:t xml:space="preserve">results suggest that the impact of RHA on the characteristics of mortar is </w:t>
      </w:r>
      <w:r w:rsidR="009F5398">
        <w:rPr>
          <w:rFonts w:ascii="Times New Roman" w:hAnsi="Times New Roman"/>
          <w:lang w:val="en-GB"/>
        </w:rPr>
        <w:t>primarily determined by the pozzolanic reaction of RHA, which is significan</w:t>
      </w:r>
      <w:r w:rsidRPr="0016360D">
        <w:rPr>
          <w:rFonts w:ascii="Times New Roman" w:hAnsi="Times New Roman"/>
          <w:lang w:val="en-GB"/>
        </w:rPr>
        <w:t xml:space="preserve">tly influenced by its particle size </w:t>
      </w:r>
      <w:r w:rsidRPr="0016360D">
        <w:rPr>
          <w:rFonts w:ascii="Times New Roman" w:hAnsi="Times New Roman"/>
          <w:lang w:val="en-GB"/>
        </w:rPr>
        <w:fldChar w:fldCharType="begin" w:fldLock="1"/>
      </w:r>
      <w:r w:rsidR="00461056" w:rsidRPr="0016360D">
        <w:rPr>
          <w:rFonts w:ascii="Times New Roman" w:hAnsi="Times New Roman"/>
          <w:lang w:val="en-GB"/>
        </w:rPr>
        <w:instrText>ADDIN CSL_CITATION {"citationItems":[{"id":"ITEM-1","itemData":{"DOI":"10.1016/j.conbuildmat.2016.10.029","ISSN":"0950-0618","author":[{"dropping-particle":"","family":"Jamil","given":"M","non-dropping-particle":"","parse-names":false,"suffix":""},{"dropping-particle":"","family":"Khan","given":"M N N","non-dropping-particle":"","parse-names":false,"suffix":""},{"dropping-particle":"","family":"Karim","given":"M R","non-dropping-particle":"","parse-names":false,"suffix":""},{"dropping-particle":"","family":"Kaish","given":"A B M A","non-dropping-particle":"","parse-names":false,"suffix":""},{"dropping-particle":"","family":"Zain","given":"M F M","non-dropping-particle":"","parse-names":false,"suffix":""}],"container-title":"Construction and Building Materials","id":"ITEM-1","issued":{"date-parts":[["2016"]]},"page":"185-198","publisher":"Elsevier Ltd","title":"Physical and chemical contributions of Rice Husk Ash on the properties of mortar","type":"article-journal","volume":"128"},"uris":["http://www.mendeley.com/documents/?uuid=01fc1cb1-c614-4047-a4b7-c9a2bd68d299"]}],"mendeley":{"formattedCitation":"(Jamil et al., 2016)","plainTextFormattedCitation":"(Jamil et al., 2016)","previouslyFormattedCitation":"(Jamil et al., 2016)"},"properties":{"noteIndex":0},"schema":"https://github.com/citation-style-language/schema/raw/master/csl-citation.json"}</w:instrText>
      </w:r>
      <w:r w:rsidRPr="0016360D">
        <w:rPr>
          <w:rFonts w:ascii="Times New Roman" w:hAnsi="Times New Roman"/>
          <w:lang w:val="en-GB"/>
        </w:rPr>
        <w:fldChar w:fldCharType="separate"/>
      </w:r>
      <w:r w:rsidR="00BE24FB" w:rsidRPr="0016360D">
        <w:rPr>
          <w:rFonts w:ascii="Times New Roman" w:hAnsi="Times New Roman"/>
          <w:noProof/>
          <w:lang w:val="en-GB"/>
        </w:rPr>
        <w:t>(Jamil et al. 2016)</w:t>
      </w:r>
      <w:r w:rsidRPr="0016360D">
        <w:rPr>
          <w:rFonts w:ascii="Times New Roman" w:hAnsi="Times New Roman"/>
          <w:lang w:val="en-GB"/>
        </w:rPr>
        <w:fldChar w:fldCharType="end"/>
      </w:r>
      <w:r w:rsidRPr="0016360D">
        <w:rPr>
          <w:rFonts w:ascii="Times New Roman" w:hAnsi="Times New Roman"/>
          <w:lang w:val="en-GB"/>
        </w:rPr>
        <w:t>.</w:t>
      </w:r>
    </w:p>
    <w:p w14:paraId="0FD604DF" w14:textId="7C57E46D" w:rsidR="0030738A" w:rsidRPr="0016360D" w:rsidRDefault="00975FEA" w:rsidP="00975FEA">
      <w:pPr>
        <w:pStyle w:val="Rn2"/>
        <w:rPr>
          <w:lang w:val="en-GB"/>
        </w:rPr>
      </w:pPr>
      <w:r w:rsidRPr="0016360D">
        <w:rPr>
          <w:lang w:val="en-GB"/>
        </w:rPr>
        <w:t xml:space="preserve">3.7. </w:t>
      </w:r>
      <w:r w:rsidR="009148F4" w:rsidRPr="0016360D">
        <w:rPr>
          <w:lang w:val="en-GB"/>
        </w:rPr>
        <w:t xml:space="preserve">Statistical analysis </w:t>
      </w:r>
      <w:r w:rsidR="009F5398">
        <w:rPr>
          <w:lang w:val="en-GB"/>
        </w:rPr>
        <w:t xml:space="preserve">of the </w:t>
      </w:r>
      <w:r w:rsidR="009148F4" w:rsidRPr="0016360D">
        <w:rPr>
          <w:lang w:val="en-GB"/>
        </w:rPr>
        <w:t xml:space="preserve">correlation between </w:t>
      </w:r>
      <w:proofErr w:type="spellStart"/>
      <w:r w:rsidR="009148F4" w:rsidRPr="0016360D">
        <w:rPr>
          <w:lang w:val="en-GB"/>
        </w:rPr>
        <w:t>f</w:t>
      </w:r>
      <w:r w:rsidR="009148F4" w:rsidRPr="00F80FD7">
        <w:rPr>
          <w:vertAlign w:val="subscript"/>
          <w:lang w:val="en-GB"/>
        </w:rPr>
        <w:t>cr</w:t>
      </w:r>
      <w:proofErr w:type="spellEnd"/>
      <w:r w:rsidR="009148F4" w:rsidRPr="0016360D">
        <w:rPr>
          <w:lang w:val="en-GB"/>
        </w:rPr>
        <w:t xml:space="preserve"> and </w:t>
      </w:r>
      <w:proofErr w:type="spellStart"/>
      <w:r w:rsidR="009148F4" w:rsidRPr="0016360D">
        <w:rPr>
          <w:lang w:val="en-GB"/>
        </w:rPr>
        <w:t>f</w:t>
      </w:r>
      <w:r w:rsidR="009148F4" w:rsidRPr="00F80FD7">
        <w:rPr>
          <w:vertAlign w:val="subscript"/>
          <w:lang w:val="en-GB"/>
        </w:rPr>
        <w:t>ck</w:t>
      </w:r>
      <w:proofErr w:type="spellEnd"/>
    </w:p>
    <w:p w14:paraId="20859291" w14:textId="7048C952" w:rsidR="009148F4" w:rsidRDefault="009148F4" w:rsidP="001563E8">
      <w:pPr>
        <w:autoSpaceDE w:val="0"/>
        <w:autoSpaceDN w:val="0"/>
        <w:adjustRightInd w:val="0"/>
        <w:spacing w:after="0" w:line="240" w:lineRule="auto"/>
        <w:ind w:firstLine="284"/>
        <w:jc w:val="both"/>
        <w:rPr>
          <w:rFonts w:ascii="Times New Roman" w:hAnsi="Times New Roman"/>
          <w:lang w:val="en-GB"/>
        </w:rPr>
      </w:pPr>
      <w:r w:rsidRPr="0016360D">
        <w:rPr>
          <w:rFonts w:ascii="Times New Roman" w:hAnsi="Times New Roman"/>
          <w:lang w:val="en-GB"/>
        </w:rPr>
        <w:t xml:space="preserve">According to the Indian Standard, IS 456:200, the </w:t>
      </w:r>
      <w:r w:rsidR="00232F06" w:rsidRPr="0016360D">
        <w:rPr>
          <w:rFonts w:ascii="Times New Roman" w:hAnsi="Times New Roman"/>
          <w:lang w:val="en-GB"/>
        </w:rPr>
        <w:t>flexural</w:t>
      </w:r>
      <w:r w:rsidRPr="0016360D">
        <w:rPr>
          <w:rFonts w:ascii="Times New Roman" w:hAnsi="Times New Roman"/>
          <w:lang w:val="en-GB"/>
        </w:rPr>
        <w:t xml:space="preserve"> strength can be calculat</w:t>
      </w:r>
      <w:r w:rsidR="00232F06" w:rsidRPr="0016360D">
        <w:rPr>
          <w:rFonts w:ascii="Times New Roman" w:hAnsi="Times New Roman"/>
          <w:lang w:val="en-GB"/>
        </w:rPr>
        <w:t xml:space="preserve">ed using the empirical formula </w:t>
      </w:r>
      <w:proofErr w:type="spellStart"/>
      <w:r w:rsidR="00232F06" w:rsidRPr="0016360D">
        <w:rPr>
          <w:rFonts w:ascii="Times New Roman" w:hAnsi="Times New Roman"/>
          <w:lang w:val="en-GB"/>
        </w:rPr>
        <w:t>f</w:t>
      </w:r>
      <w:r w:rsidRPr="00F80FD7">
        <w:rPr>
          <w:rFonts w:ascii="Times New Roman" w:hAnsi="Times New Roman"/>
          <w:vertAlign w:val="subscript"/>
          <w:lang w:val="en-GB"/>
        </w:rPr>
        <w:t>cr</w:t>
      </w:r>
      <w:proofErr w:type="spellEnd"/>
      <w:r w:rsidR="00232F06" w:rsidRPr="0016360D">
        <w:rPr>
          <w:rFonts w:ascii="Times New Roman" w:hAnsi="Times New Roman"/>
          <w:lang w:val="en-GB"/>
        </w:rPr>
        <w:t xml:space="preserve"> = 0.7×√</w:t>
      </w:r>
      <w:proofErr w:type="spellStart"/>
      <w:r w:rsidR="00232F06" w:rsidRPr="0016360D">
        <w:rPr>
          <w:rFonts w:ascii="Times New Roman" w:hAnsi="Times New Roman"/>
          <w:lang w:val="en-GB"/>
        </w:rPr>
        <w:t>f</w:t>
      </w:r>
      <w:r w:rsidR="00232F06" w:rsidRPr="00F80FD7">
        <w:rPr>
          <w:rFonts w:ascii="Times New Roman" w:hAnsi="Times New Roman"/>
          <w:vertAlign w:val="subscript"/>
          <w:lang w:val="en-GB"/>
        </w:rPr>
        <w:t>ck</w:t>
      </w:r>
      <w:proofErr w:type="spellEnd"/>
      <w:r w:rsidR="00232F06" w:rsidRPr="0016360D">
        <w:rPr>
          <w:rFonts w:ascii="Times New Roman" w:hAnsi="Times New Roman"/>
          <w:lang w:val="en-GB"/>
        </w:rPr>
        <w:t xml:space="preserve">, where </w:t>
      </w:r>
      <w:proofErr w:type="spellStart"/>
      <w:r w:rsidR="00232F06" w:rsidRPr="0016360D">
        <w:rPr>
          <w:rFonts w:ascii="Times New Roman" w:hAnsi="Times New Roman"/>
          <w:lang w:val="en-GB"/>
        </w:rPr>
        <w:t>fck</w:t>
      </w:r>
      <w:proofErr w:type="spellEnd"/>
      <w:r w:rsidRPr="0016360D">
        <w:rPr>
          <w:rFonts w:ascii="Times New Roman" w:hAnsi="Times New Roman"/>
          <w:lang w:val="en-GB"/>
        </w:rPr>
        <w:t xml:space="preserve"> represents the compressiv</w:t>
      </w:r>
      <w:r w:rsidR="00232F06" w:rsidRPr="0016360D">
        <w:rPr>
          <w:rFonts w:ascii="Times New Roman" w:hAnsi="Times New Roman"/>
          <w:lang w:val="en-GB"/>
        </w:rPr>
        <w:t>e strength of concrete. Figure 12</w:t>
      </w:r>
      <w:r w:rsidRPr="0016360D">
        <w:rPr>
          <w:rFonts w:ascii="Times New Roman" w:hAnsi="Times New Roman"/>
          <w:lang w:val="en-GB"/>
        </w:rPr>
        <w:t xml:space="preserve"> illustrates the </w:t>
      </w:r>
      <w:r w:rsidR="00232F06" w:rsidRPr="0016360D">
        <w:rPr>
          <w:rFonts w:ascii="Times New Roman" w:hAnsi="Times New Roman"/>
          <w:lang w:val="en-GB"/>
        </w:rPr>
        <w:t>linear regression</w:t>
      </w:r>
      <w:r w:rsidRPr="0016360D">
        <w:rPr>
          <w:rFonts w:ascii="Times New Roman" w:hAnsi="Times New Roman"/>
          <w:lang w:val="en-GB"/>
        </w:rPr>
        <w:t xml:space="preserve"> between the </w:t>
      </w:r>
      <w:r w:rsidR="00232F06" w:rsidRPr="0016360D">
        <w:rPr>
          <w:rFonts w:ascii="Times New Roman" w:hAnsi="Times New Roman"/>
          <w:lang w:val="en-GB"/>
        </w:rPr>
        <w:t xml:space="preserve">flexural strength and </w:t>
      </w:r>
      <w:r w:rsidRPr="0016360D">
        <w:rPr>
          <w:rFonts w:ascii="Times New Roman" w:hAnsi="Times New Roman"/>
          <w:lang w:val="en-GB"/>
        </w:rPr>
        <w:t>compressive strength</w:t>
      </w:r>
      <w:r w:rsidR="00232F06" w:rsidRPr="0016360D">
        <w:rPr>
          <w:rFonts w:ascii="Times New Roman" w:hAnsi="Times New Roman"/>
          <w:lang w:val="en-GB"/>
        </w:rPr>
        <w:t xml:space="preserve"> </w:t>
      </w:r>
      <w:r w:rsidRPr="0016360D">
        <w:rPr>
          <w:rFonts w:ascii="Times New Roman" w:hAnsi="Times New Roman"/>
          <w:lang w:val="en-GB"/>
        </w:rPr>
        <w:t xml:space="preserve">of concrete. Based on the experimental data, it can be </w:t>
      </w:r>
      <w:r w:rsidR="009F5398">
        <w:rPr>
          <w:rFonts w:ascii="Times New Roman" w:hAnsi="Times New Roman"/>
          <w:lang w:val="en-GB"/>
        </w:rPr>
        <w:t xml:space="preserve">observed that the flexural strength is determined by the equation </w:t>
      </w:r>
      <w:proofErr w:type="spellStart"/>
      <w:r w:rsidR="009F5398">
        <w:rPr>
          <w:rFonts w:ascii="Times New Roman" w:hAnsi="Times New Roman"/>
          <w:lang w:val="en-GB"/>
        </w:rPr>
        <w:t>f</w:t>
      </w:r>
      <w:r w:rsidR="009F5398" w:rsidRPr="00F80FD7">
        <w:rPr>
          <w:rFonts w:ascii="Times New Roman" w:hAnsi="Times New Roman"/>
          <w:vertAlign w:val="subscript"/>
          <w:lang w:val="en-GB"/>
        </w:rPr>
        <w:t>cr</w:t>
      </w:r>
      <w:proofErr w:type="spellEnd"/>
      <w:r w:rsidR="009F5398">
        <w:rPr>
          <w:rFonts w:ascii="Times New Roman" w:hAnsi="Times New Roman"/>
          <w:lang w:val="en-GB"/>
        </w:rPr>
        <w:t xml:space="preserve"> = 0.1146 </w:t>
      </w:r>
      <w:proofErr w:type="spellStart"/>
      <w:r w:rsidR="009F5398">
        <w:rPr>
          <w:rFonts w:ascii="Times New Roman" w:hAnsi="Times New Roman"/>
          <w:lang w:val="en-GB"/>
        </w:rPr>
        <w:t>f</w:t>
      </w:r>
      <w:r w:rsidR="009F5398" w:rsidRPr="00F80FD7">
        <w:rPr>
          <w:rFonts w:ascii="Times New Roman" w:hAnsi="Times New Roman"/>
          <w:vertAlign w:val="subscript"/>
          <w:lang w:val="en-GB"/>
        </w:rPr>
        <w:t>ck</w:t>
      </w:r>
      <w:proofErr w:type="spellEnd"/>
      <w:r w:rsidR="009F5398">
        <w:rPr>
          <w:rFonts w:ascii="Times New Roman" w:hAnsi="Times New Roman"/>
          <w:lang w:val="en-GB"/>
        </w:rPr>
        <w:t xml:space="preserve"> + 1.0882, with an R² value of</w:t>
      </w:r>
      <w:r w:rsidR="003C4FB7" w:rsidRPr="0016360D">
        <w:rPr>
          <w:rFonts w:ascii="Times New Roman" w:hAnsi="Times New Roman"/>
          <w:lang w:val="en-GB"/>
        </w:rPr>
        <w:t xml:space="preserve"> 0.9602.</w:t>
      </w:r>
    </w:p>
    <w:p w14:paraId="0287913A" w14:textId="77777777" w:rsidR="00B62E07" w:rsidRPr="0016360D" w:rsidRDefault="00B62E07" w:rsidP="001563E8">
      <w:pPr>
        <w:autoSpaceDE w:val="0"/>
        <w:autoSpaceDN w:val="0"/>
        <w:adjustRightInd w:val="0"/>
        <w:spacing w:after="0" w:line="240" w:lineRule="auto"/>
        <w:ind w:firstLine="284"/>
        <w:jc w:val="both"/>
        <w:rPr>
          <w:rFonts w:ascii="Times New Roman" w:hAnsi="Times New Roman"/>
          <w:lang w:val="en-GB"/>
        </w:rPr>
      </w:pPr>
    </w:p>
    <w:p w14:paraId="3F5476F4" w14:textId="77777777" w:rsidR="009148F4" w:rsidRPr="0016360D" w:rsidRDefault="00DC7B51" w:rsidP="009C7F48">
      <w:pPr>
        <w:autoSpaceDE w:val="0"/>
        <w:autoSpaceDN w:val="0"/>
        <w:adjustRightInd w:val="0"/>
        <w:spacing w:after="0" w:line="240" w:lineRule="auto"/>
        <w:jc w:val="center"/>
        <w:rPr>
          <w:rFonts w:ascii="Times New Roman" w:hAnsi="Times New Roman"/>
          <w:noProof/>
          <w:lang w:val="en-GB" w:eastAsia="en-IN"/>
        </w:rPr>
      </w:pPr>
      <w:r w:rsidRPr="0016360D">
        <w:rPr>
          <w:rFonts w:ascii="Times New Roman" w:hAnsi="Times New Roman"/>
          <w:noProof/>
          <w:lang w:val="en-GB" w:eastAsia="en-IN"/>
        </w:rPr>
        <w:drawing>
          <wp:inline distT="0" distB="0" distL="0" distR="0" wp14:anchorId="4871D7D7" wp14:editId="527238DB">
            <wp:extent cx="5448935" cy="3026410"/>
            <wp:effectExtent l="0" t="0" r="0" b="0"/>
            <wp:docPr id="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6443E9" w14:textId="33E22964" w:rsidR="00EF1B26" w:rsidRPr="0016360D" w:rsidRDefault="009148F4" w:rsidP="00356B24">
      <w:pPr>
        <w:pStyle w:val="Rrys"/>
        <w:rPr>
          <w:noProof/>
          <w:lang w:val="en-GB" w:eastAsia="en-IN"/>
        </w:rPr>
      </w:pPr>
      <w:r w:rsidRPr="0016360D">
        <w:rPr>
          <w:b/>
          <w:bCs/>
          <w:noProof/>
          <w:lang w:val="en-GB" w:eastAsia="en-IN"/>
        </w:rPr>
        <w:t>Fig</w:t>
      </w:r>
      <w:r w:rsidR="00356B24" w:rsidRPr="0016360D">
        <w:rPr>
          <w:b/>
          <w:bCs/>
          <w:noProof/>
          <w:lang w:val="en-GB" w:eastAsia="en-IN"/>
        </w:rPr>
        <w:t>.</w:t>
      </w:r>
      <w:r w:rsidR="00232F06" w:rsidRPr="0016360D">
        <w:rPr>
          <w:b/>
          <w:bCs/>
          <w:noProof/>
          <w:lang w:val="en-GB" w:eastAsia="en-IN"/>
        </w:rPr>
        <w:t xml:space="preserve"> 12</w:t>
      </w:r>
      <w:r w:rsidR="00356B24" w:rsidRPr="0016360D">
        <w:rPr>
          <w:b/>
          <w:bCs/>
          <w:noProof/>
          <w:lang w:val="en-GB" w:eastAsia="en-IN"/>
        </w:rPr>
        <w:t>.</w:t>
      </w:r>
      <w:r w:rsidRPr="0016360D">
        <w:rPr>
          <w:noProof/>
          <w:lang w:val="en-GB" w:eastAsia="en-IN"/>
        </w:rPr>
        <w:t xml:space="preserve"> Linear regression between flexural and comp</w:t>
      </w:r>
      <w:r w:rsidR="00EF1B26" w:rsidRPr="0016360D">
        <w:rPr>
          <w:noProof/>
          <w:lang w:val="en-GB" w:eastAsia="en-IN"/>
        </w:rPr>
        <w:t>ressive strength</w:t>
      </w:r>
    </w:p>
    <w:p w14:paraId="6F8E103E" w14:textId="57D53D06" w:rsidR="00EF1B26" w:rsidRPr="0016360D" w:rsidRDefault="00EF1B26" w:rsidP="00356B24">
      <w:pPr>
        <w:pStyle w:val="Rtab"/>
        <w:rPr>
          <w:noProof/>
          <w:lang w:val="en-GB" w:eastAsia="en-IN"/>
        </w:rPr>
      </w:pPr>
      <w:r w:rsidRPr="0016360D">
        <w:rPr>
          <w:b/>
          <w:bCs/>
          <w:noProof/>
          <w:lang w:val="en-GB" w:eastAsia="en-IN"/>
        </w:rPr>
        <w:lastRenderedPageBreak/>
        <w:t>Table</w:t>
      </w:r>
      <w:r w:rsidR="001E62D1" w:rsidRPr="0016360D">
        <w:rPr>
          <w:b/>
          <w:bCs/>
          <w:noProof/>
          <w:lang w:val="en-GB" w:eastAsia="en-IN"/>
        </w:rPr>
        <w:t xml:space="preserve"> 4</w:t>
      </w:r>
      <w:r w:rsidR="00356B24" w:rsidRPr="0016360D">
        <w:rPr>
          <w:b/>
          <w:bCs/>
          <w:noProof/>
          <w:lang w:val="en-GB" w:eastAsia="en-IN"/>
        </w:rPr>
        <w:t>.</w:t>
      </w:r>
      <w:r w:rsidRPr="0016360D">
        <w:rPr>
          <w:noProof/>
          <w:lang w:val="en-GB" w:eastAsia="en-IN"/>
        </w:rPr>
        <w:t xml:space="preserve"> Descriptive summary for RHA mixed Mortar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276"/>
        <w:gridCol w:w="2126"/>
        <w:gridCol w:w="1276"/>
        <w:gridCol w:w="992"/>
        <w:gridCol w:w="1216"/>
      </w:tblGrid>
      <w:tr w:rsidR="005477F3" w:rsidRPr="0016360D" w14:paraId="79E4601C" w14:textId="77777777" w:rsidTr="00D16217">
        <w:trPr>
          <w:trHeight w:val="510"/>
          <w:jc w:val="center"/>
        </w:trPr>
        <w:tc>
          <w:tcPr>
            <w:tcW w:w="2547" w:type="dxa"/>
            <w:vAlign w:val="center"/>
          </w:tcPr>
          <w:p w14:paraId="3812091E" w14:textId="77777777" w:rsidR="005477F3" w:rsidRPr="0016360D" w:rsidRDefault="005477F3" w:rsidP="00726E1B">
            <w:pPr>
              <w:autoSpaceDE w:val="0"/>
              <w:autoSpaceDN w:val="0"/>
              <w:adjustRightInd w:val="0"/>
              <w:spacing w:after="0" w:line="240" w:lineRule="auto"/>
              <w:ind w:left="60" w:right="60"/>
              <w:jc w:val="center"/>
              <w:rPr>
                <w:rFonts w:ascii="Times New Roman" w:hAnsi="Times New Roman"/>
                <w:bCs/>
                <w:color w:val="000000"/>
                <w:lang w:val="en-GB"/>
              </w:rPr>
            </w:pPr>
            <w:r w:rsidRPr="0016360D">
              <w:rPr>
                <w:rFonts w:ascii="Times New Roman" w:hAnsi="Times New Roman"/>
                <w:bCs/>
                <w:color w:val="000000"/>
                <w:lang w:val="en-GB"/>
              </w:rPr>
              <w:t>Variable (N)</w:t>
            </w:r>
          </w:p>
        </w:tc>
        <w:tc>
          <w:tcPr>
            <w:tcW w:w="1276" w:type="dxa"/>
            <w:vAlign w:val="center"/>
          </w:tcPr>
          <w:p w14:paraId="26F4A1A3" w14:textId="77777777" w:rsidR="005477F3" w:rsidRPr="0016360D" w:rsidRDefault="005477F3" w:rsidP="00726E1B">
            <w:pPr>
              <w:spacing w:after="0" w:line="240" w:lineRule="auto"/>
              <w:jc w:val="center"/>
              <w:rPr>
                <w:rFonts w:ascii="Times New Roman" w:hAnsi="Times New Roman"/>
                <w:bCs/>
                <w:lang w:val="en-GB"/>
              </w:rPr>
            </w:pPr>
            <w:r w:rsidRPr="0016360D">
              <w:rPr>
                <w:rFonts w:ascii="Times New Roman" w:hAnsi="Times New Roman"/>
                <w:bCs/>
                <w:lang w:val="en-GB"/>
              </w:rPr>
              <w:t>Mean</w:t>
            </w:r>
          </w:p>
        </w:tc>
        <w:tc>
          <w:tcPr>
            <w:tcW w:w="2126" w:type="dxa"/>
            <w:vAlign w:val="center"/>
          </w:tcPr>
          <w:p w14:paraId="11E9A69C" w14:textId="77777777" w:rsidR="005477F3" w:rsidRPr="0016360D" w:rsidRDefault="005477F3" w:rsidP="00726E1B">
            <w:pPr>
              <w:spacing w:after="0" w:line="240" w:lineRule="auto"/>
              <w:jc w:val="center"/>
              <w:rPr>
                <w:rFonts w:ascii="Times New Roman" w:hAnsi="Times New Roman"/>
                <w:bCs/>
                <w:lang w:val="en-GB"/>
              </w:rPr>
            </w:pPr>
            <w:r w:rsidRPr="0016360D">
              <w:rPr>
                <w:rFonts w:ascii="Times New Roman" w:hAnsi="Times New Roman"/>
                <w:bCs/>
                <w:lang w:val="en-GB"/>
              </w:rPr>
              <w:t>Standard Deviation</w:t>
            </w:r>
          </w:p>
        </w:tc>
        <w:tc>
          <w:tcPr>
            <w:tcW w:w="1276" w:type="dxa"/>
            <w:vAlign w:val="center"/>
          </w:tcPr>
          <w:p w14:paraId="4BA97195" w14:textId="77777777" w:rsidR="005477F3" w:rsidRPr="0016360D" w:rsidRDefault="005477F3" w:rsidP="00726E1B">
            <w:pPr>
              <w:spacing w:after="0" w:line="240" w:lineRule="auto"/>
              <w:jc w:val="center"/>
              <w:rPr>
                <w:rFonts w:ascii="Times New Roman" w:hAnsi="Times New Roman"/>
                <w:bCs/>
                <w:lang w:val="en-GB"/>
              </w:rPr>
            </w:pPr>
            <w:r w:rsidRPr="0016360D">
              <w:rPr>
                <w:rFonts w:ascii="Times New Roman" w:hAnsi="Times New Roman"/>
                <w:bCs/>
                <w:lang w:val="en-GB"/>
              </w:rPr>
              <w:t>Minimum</w:t>
            </w:r>
          </w:p>
        </w:tc>
        <w:tc>
          <w:tcPr>
            <w:tcW w:w="992" w:type="dxa"/>
            <w:vAlign w:val="center"/>
          </w:tcPr>
          <w:p w14:paraId="3E7742D6" w14:textId="77777777" w:rsidR="005477F3" w:rsidRPr="0016360D" w:rsidRDefault="005477F3" w:rsidP="00726E1B">
            <w:pPr>
              <w:spacing w:after="0" w:line="240" w:lineRule="auto"/>
              <w:jc w:val="center"/>
              <w:rPr>
                <w:rFonts w:ascii="Times New Roman" w:hAnsi="Times New Roman"/>
                <w:bCs/>
                <w:lang w:val="en-GB"/>
              </w:rPr>
            </w:pPr>
            <w:r w:rsidRPr="0016360D">
              <w:rPr>
                <w:rFonts w:ascii="Times New Roman" w:hAnsi="Times New Roman"/>
                <w:bCs/>
                <w:lang w:val="en-GB"/>
              </w:rPr>
              <w:t>Median</w:t>
            </w:r>
          </w:p>
        </w:tc>
        <w:tc>
          <w:tcPr>
            <w:tcW w:w="1216" w:type="dxa"/>
            <w:vAlign w:val="center"/>
          </w:tcPr>
          <w:p w14:paraId="004BE031" w14:textId="77777777" w:rsidR="005477F3" w:rsidRPr="0016360D" w:rsidRDefault="005477F3" w:rsidP="00726E1B">
            <w:pPr>
              <w:spacing w:after="0" w:line="240" w:lineRule="auto"/>
              <w:jc w:val="center"/>
              <w:rPr>
                <w:rFonts w:ascii="Times New Roman" w:hAnsi="Times New Roman"/>
                <w:bCs/>
                <w:lang w:val="en-GB"/>
              </w:rPr>
            </w:pPr>
            <w:r w:rsidRPr="0016360D">
              <w:rPr>
                <w:rFonts w:ascii="Times New Roman" w:hAnsi="Times New Roman"/>
                <w:bCs/>
                <w:lang w:val="en-GB"/>
              </w:rPr>
              <w:t>Maximum</w:t>
            </w:r>
          </w:p>
        </w:tc>
      </w:tr>
      <w:tr w:rsidR="005477F3" w:rsidRPr="0016360D" w14:paraId="41B2CAEA" w14:textId="77777777" w:rsidTr="00D16217">
        <w:trPr>
          <w:trHeight w:val="283"/>
          <w:jc w:val="center"/>
        </w:trPr>
        <w:tc>
          <w:tcPr>
            <w:tcW w:w="2547" w:type="dxa"/>
            <w:vAlign w:val="center"/>
          </w:tcPr>
          <w:p w14:paraId="494807BC" w14:textId="77777777" w:rsidR="005477F3" w:rsidRPr="0016360D" w:rsidRDefault="005477F3" w:rsidP="00726E1B">
            <w:pPr>
              <w:autoSpaceDE w:val="0"/>
              <w:autoSpaceDN w:val="0"/>
              <w:adjustRightInd w:val="0"/>
              <w:spacing w:after="0" w:line="240" w:lineRule="auto"/>
              <w:ind w:left="60" w:right="60"/>
              <w:jc w:val="center"/>
              <w:rPr>
                <w:rFonts w:ascii="Times New Roman" w:hAnsi="Times New Roman"/>
                <w:bCs/>
                <w:color w:val="000000"/>
                <w:lang w:val="en-GB"/>
              </w:rPr>
            </w:pPr>
            <w:r w:rsidRPr="0016360D">
              <w:rPr>
                <w:rFonts w:ascii="Times New Roman" w:hAnsi="Times New Roman"/>
                <w:bCs/>
                <w:color w:val="000000"/>
                <w:lang w:val="en-GB"/>
              </w:rPr>
              <w:t>Dry Density</w:t>
            </w:r>
          </w:p>
        </w:tc>
        <w:tc>
          <w:tcPr>
            <w:tcW w:w="1276" w:type="dxa"/>
            <w:vAlign w:val="center"/>
          </w:tcPr>
          <w:p w14:paraId="6B5D9F5F" w14:textId="77777777" w:rsidR="005477F3" w:rsidRPr="0016360D" w:rsidRDefault="005477F3" w:rsidP="00726E1B">
            <w:pPr>
              <w:spacing w:after="0" w:line="240" w:lineRule="auto"/>
              <w:jc w:val="center"/>
              <w:rPr>
                <w:rFonts w:ascii="Times New Roman" w:hAnsi="Times New Roman"/>
                <w:bCs/>
                <w:lang w:val="en-GB"/>
              </w:rPr>
            </w:pPr>
            <w:r w:rsidRPr="0016360D">
              <w:rPr>
                <w:rFonts w:ascii="Times New Roman" w:hAnsi="Times New Roman"/>
                <w:bCs/>
                <w:lang w:val="en-GB"/>
              </w:rPr>
              <w:t>1930</w:t>
            </w:r>
          </w:p>
        </w:tc>
        <w:tc>
          <w:tcPr>
            <w:tcW w:w="2126" w:type="dxa"/>
            <w:vAlign w:val="center"/>
          </w:tcPr>
          <w:p w14:paraId="01B7E4D2" w14:textId="77777777" w:rsidR="005477F3" w:rsidRPr="0016360D" w:rsidRDefault="00965306" w:rsidP="00726E1B">
            <w:pPr>
              <w:spacing w:after="0" w:line="240" w:lineRule="auto"/>
              <w:jc w:val="center"/>
              <w:rPr>
                <w:rFonts w:ascii="Times New Roman" w:hAnsi="Times New Roman"/>
                <w:bCs/>
                <w:lang w:val="en-GB"/>
              </w:rPr>
            </w:pPr>
            <w:r w:rsidRPr="0016360D">
              <w:rPr>
                <w:rFonts w:ascii="Times New Roman" w:hAnsi="Times New Roman"/>
                <w:bCs/>
                <w:lang w:val="en-GB"/>
              </w:rPr>
              <w:t>194.42</w:t>
            </w:r>
          </w:p>
        </w:tc>
        <w:tc>
          <w:tcPr>
            <w:tcW w:w="1276" w:type="dxa"/>
            <w:vAlign w:val="center"/>
          </w:tcPr>
          <w:p w14:paraId="06D1EF96" w14:textId="77777777" w:rsidR="005477F3" w:rsidRPr="0016360D" w:rsidRDefault="005477F3" w:rsidP="00726E1B">
            <w:pPr>
              <w:spacing w:after="0" w:line="240" w:lineRule="auto"/>
              <w:jc w:val="center"/>
              <w:rPr>
                <w:rFonts w:ascii="Times New Roman" w:hAnsi="Times New Roman"/>
                <w:bCs/>
                <w:lang w:val="en-GB"/>
              </w:rPr>
            </w:pPr>
            <w:r w:rsidRPr="0016360D">
              <w:rPr>
                <w:rFonts w:ascii="Times New Roman" w:hAnsi="Times New Roman"/>
                <w:bCs/>
                <w:lang w:val="en-GB"/>
              </w:rPr>
              <w:t>1660</w:t>
            </w:r>
          </w:p>
        </w:tc>
        <w:tc>
          <w:tcPr>
            <w:tcW w:w="992" w:type="dxa"/>
            <w:vAlign w:val="center"/>
          </w:tcPr>
          <w:p w14:paraId="3EE0EFD0" w14:textId="77777777" w:rsidR="005477F3" w:rsidRPr="0016360D" w:rsidRDefault="005477F3" w:rsidP="00726E1B">
            <w:pPr>
              <w:spacing w:after="0" w:line="240" w:lineRule="auto"/>
              <w:jc w:val="center"/>
              <w:rPr>
                <w:rFonts w:ascii="Times New Roman" w:hAnsi="Times New Roman"/>
                <w:bCs/>
                <w:lang w:val="en-GB"/>
              </w:rPr>
            </w:pPr>
            <w:r w:rsidRPr="0016360D">
              <w:rPr>
                <w:rFonts w:ascii="Times New Roman" w:hAnsi="Times New Roman"/>
                <w:bCs/>
                <w:lang w:val="en-GB"/>
              </w:rPr>
              <w:t>1930</w:t>
            </w:r>
          </w:p>
        </w:tc>
        <w:tc>
          <w:tcPr>
            <w:tcW w:w="1216" w:type="dxa"/>
            <w:vAlign w:val="center"/>
          </w:tcPr>
          <w:p w14:paraId="565CD060" w14:textId="77777777" w:rsidR="005477F3" w:rsidRPr="0016360D" w:rsidRDefault="005477F3" w:rsidP="00726E1B">
            <w:pPr>
              <w:spacing w:after="0" w:line="240" w:lineRule="auto"/>
              <w:jc w:val="center"/>
              <w:rPr>
                <w:rFonts w:ascii="Times New Roman" w:hAnsi="Times New Roman"/>
                <w:bCs/>
                <w:lang w:val="en-GB"/>
              </w:rPr>
            </w:pPr>
            <w:r w:rsidRPr="0016360D">
              <w:rPr>
                <w:rFonts w:ascii="Times New Roman" w:hAnsi="Times New Roman"/>
                <w:bCs/>
                <w:lang w:val="en-GB"/>
              </w:rPr>
              <w:t>2200</w:t>
            </w:r>
          </w:p>
        </w:tc>
      </w:tr>
      <w:tr w:rsidR="005477F3" w:rsidRPr="0016360D" w14:paraId="00536984" w14:textId="77777777" w:rsidTr="00D16217">
        <w:trPr>
          <w:trHeight w:val="283"/>
          <w:jc w:val="center"/>
        </w:trPr>
        <w:tc>
          <w:tcPr>
            <w:tcW w:w="2547" w:type="dxa"/>
            <w:vAlign w:val="center"/>
          </w:tcPr>
          <w:p w14:paraId="031F5D43" w14:textId="77777777" w:rsidR="005477F3" w:rsidRPr="0016360D" w:rsidRDefault="005477F3" w:rsidP="00726E1B">
            <w:pPr>
              <w:autoSpaceDE w:val="0"/>
              <w:autoSpaceDN w:val="0"/>
              <w:adjustRightInd w:val="0"/>
              <w:spacing w:after="0" w:line="240" w:lineRule="auto"/>
              <w:ind w:left="60" w:right="60"/>
              <w:jc w:val="center"/>
              <w:rPr>
                <w:rFonts w:ascii="Times New Roman" w:hAnsi="Times New Roman"/>
                <w:bCs/>
                <w:color w:val="000000"/>
                <w:lang w:val="en-GB"/>
              </w:rPr>
            </w:pPr>
            <w:r w:rsidRPr="0016360D">
              <w:rPr>
                <w:rFonts w:ascii="Times New Roman" w:hAnsi="Times New Roman"/>
                <w:bCs/>
                <w:color w:val="000000"/>
                <w:lang w:val="en-GB"/>
              </w:rPr>
              <w:t>Water Absorption</w:t>
            </w:r>
          </w:p>
        </w:tc>
        <w:tc>
          <w:tcPr>
            <w:tcW w:w="1276" w:type="dxa"/>
            <w:vAlign w:val="center"/>
          </w:tcPr>
          <w:p w14:paraId="6549762E" w14:textId="77777777" w:rsidR="005477F3" w:rsidRPr="0016360D" w:rsidRDefault="00965306" w:rsidP="00726E1B">
            <w:pPr>
              <w:spacing w:after="0" w:line="240" w:lineRule="auto"/>
              <w:jc w:val="center"/>
              <w:rPr>
                <w:rFonts w:ascii="Times New Roman" w:hAnsi="Times New Roman"/>
                <w:bCs/>
                <w:lang w:val="en-GB"/>
              </w:rPr>
            </w:pPr>
            <w:r w:rsidRPr="0016360D">
              <w:rPr>
                <w:rFonts w:ascii="Times New Roman" w:hAnsi="Times New Roman"/>
                <w:bCs/>
                <w:lang w:val="en-GB"/>
              </w:rPr>
              <w:t>2.07</w:t>
            </w:r>
          </w:p>
        </w:tc>
        <w:tc>
          <w:tcPr>
            <w:tcW w:w="2126" w:type="dxa"/>
            <w:vAlign w:val="center"/>
          </w:tcPr>
          <w:p w14:paraId="4E47AE4F" w14:textId="77777777" w:rsidR="005477F3" w:rsidRPr="0016360D" w:rsidRDefault="00965306" w:rsidP="00726E1B">
            <w:pPr>
              <w:spacing w:after="0" w:line="240" w:lineRule="auto"/>
              <w:jc w:val="center"/>
              <w:rPr>
                <w:rFonts w:ascii="Times New Roman" w:hAnsi="Times New Roman"/>
                <w:bCs/>
                <w:lang w:val="en-GB"/>
              </w:rPr>
            </w:pPr>
            <w:r w:rsidRPr="0016360D">
              <w:rPr>
                <w:rFonts w:ascii="Times New Roman" w:hAnsi="Times New Roman"/>
                <w:bCs/>
                <w:lang w:val="en-GB"/>
              </w:rPr>
              <w:t>0.32</w:t>
            </w:r>
          </w:p>
        </w:tc>
        <w:tc>
          <w:tcPr>
            <w:tcW w:w="1276" w:type="dxa"/>
            <w:vAlign w:val="center"/>
          </w:tcPr>
          <w:p w14:paraId="2EF6F740" w14:textId="77777777" w:rsidR="005477F3" w:rsidRPr="0016360D" w:rsidRDefault="005477F3" w:rsidP="00726E1B">
            <w:pPr>
              <w:spacing w:after="0" w:line="240" w:lineRule="auto"/>
              <w:jc w:val="center"/>
              <w:rPr>
                <w:rFonts w:ascii="Times New Roman" w:hAnsi="Times New Roman"/>
                <w:bCs/>
                <w:lang w:val="en-GB"/>
              </w:rPr>
            </w:pPr>
            <w:r w:rsidRPr="0016360D">
              <w:rPr>
                <w:rFonts w:ascii="Times New Roman" w:hAnsi="Times New Roman"/>
                <w:bCs/>
                <w:lang w:val="en-GB"/>
              </w:rPr>
              <w:t>1.72</w:t>
            </w:r>
          </w:p>
        </w:tc>
        <w:tc>
          <w:tcPr>
            <w:tcW w:w="992" w:type="dxa"/>
            <w:vAlign w:val="center"/>
          </w:tcPr>
          <w:p w14:paraId="537810F7" w14:textId="77777777" w:rsidR="005477F3" w:rsidRPr="0016360D" w:rsidRDefault="005477F3" w:rsidP="00726E1B">
            <w:pPr>
              <w:spacing w:after="0" w:line="240" w:lineRule="auto"/>
              <w:jc w:val="center"/>
              <w:rPr>
                <w:rFonts w:ascii="Times New Roman" w:hAnsi="Times New Roman"/>
                <w:bCs/>
                <w:lang w:val="en-GB"/>
              </w:rPr>
            </w:pPr>
            <w:r w:rsidRPr="0016360D">
              <w:rPr>
                <w:rFonts w:ascii="Times New Roman" w:hAnsi="Times New Roman"/>
                <w:bCs/>
                <w:lang w:val="en-GB"/>
              </w:rPr>
              <w:t>2.03</w:t>
            </w:r>
          </w:p>
        </w:tc>
        <w:tc>
          <w:tcPr>
            <w:tcW w:w="1216" w:type="dxa"/>
            <w:vAlign w:val="center"/>
          </w:tcPr>
          <w:p w14:paraId="402FAED8" w14:textId="77777777" w:rsidR="005477F3" w:rsidRPr="0016360D" w:rsidRDefault="005477F3" w:rsidP="00726E1B">
            <w:pPr>
              <w:spacing w:after="0" w:line="240" w:lineRule="auto"/>
              <w:jc w:val="center"/>
              <w:rPr>
                <w:rFonts w:ascii="Times New Roman" w:hAnsi="Times New Roman"/>
                <w:bCs/>
                <w:lang w:val="en-GB"/>
              </w:rPr>
            </w:pPr>
            <w:r w:rsidRPr="0016360D">
              <w:rPr>
                <w:rFonts w:ascii="Times New Roman" w:hAnsi="Times New Roman"/>
                <w:bCs/>
                <w:lang w:val="en-GB"/>
              </w:rPr>
              <w:t>2.6</w:t>
            </w:r>
          </w:p>
        </w:tc>
      </w:tr>
      <w:tr w:rsidR="005477F3" w:rsidRPr="0016360D" w14:paraId="2308E6A8" w14:textId="77777777" w:rsidTr="00D16217">
        <w:trPr>
          <w:trHeight w:val="283"/>
          <w:jc w:val="center"/>
        </w:trPr>
        <w:tc>
          <w:tcPr>
            <w:tcW w:w="2547" w:type="dxa"/>
            <w:vAlign w:val="center"/>
          </w:tcPr>
          <w:p w14:paraId="1B03A6A7" w14:textId="77777777" w:rsidR="005477F3" w:rsidRPr="0016360D" w:rsidRDefault="005477F3" w:rsidP="00726E1B">
            <w:pPr>
              <w:autoSpaceDE w:val="0"/>
              <w:autoSpaceDN w:val="0"/>
              <w:adjustRightInd w:val="0"/>
              <w:spacing w:after="0" w:line="240" w:lineRule="auto"/>
              <w:ind w:left="60" w:right="60"/>
              <w:jc w:val="center"/>
              <w:rPr>
                <w:rFonts w:ascii="Times New Roman" w:hAnsi="Times New Roman"/>
                <w:bCs/>
                <w:color w:val="000000"/>
                <w:lang w:val="en-GB"/>
              </w:rPr>
            </w:pPr>
            <w:r w:rsidRPr="0016360D">
              <w:rPr>
                <w:rFonts w:ascii="Times New Roman" w:hAnsi="Times New Roman"/>
                <w:bCs/>
                <w:color w:val="000000"/>
                <w:lang w:val="en-GB"/>
              </w:rPr>
              <w:t>Porosity</w:t>
            </w:r>
          </w:p>
        </w:tc>
        <w:tc>
          <w:tcPr>
            <w:tcW w:w="1276" w:type="dxa"/>
            <w:vAlign w:val="center"/>
          </w:tcPr>
          <w:p w14:paraId="761D02E6" w14:textId="77777777" w:rsidR="005477F3" w:rsidRPr="0016360D" w:rsidRDefault="00965306" w:rsidP="00726E1B">
            <w:pPr>
              <w:spacing w:after="0" w:line="240" w:lineRule="auto"/>
              <w:jc w:val="center"/>
              <w:rPr>
                <w:rFonts w:ascii="Times New Roman" w:hAnsi="Times New Roman"/>
                <w:bCs/>
                <w:lang w:val="en-GB"/>
              </w:rPr>
            </w:pPr>
            <w:r w:rsidRPr="0016360D">
              <w:rPr>
                <w:rFonts w:ascii="Times New Roman" w:hAnsi="Times New Roman"/>
                <w:bCs/>
                <w:lang w:val="en-GB"/>
              </w:rPr>
              <w:t>1.90</w:t>
            </w:r>
          </w:p>
        </w:tc>
        <w:tc>
          <w:tcPr>
            <w:tcW w:w="2126" w:type="dxa"/>
            <w:vAlign w:val="center"/>
          </w:tcPr>
          <w:p w14:paraId="52051C8D" w14:textId="77777777" w:rsidR="005477F3" w:rsidRPr="0016360D" w:rsidRDefault="00965306" w:rsidP="00726E1B">
            <w:pPr>
              <w:spacing w:after="0" w:line="240" w:lineRule="auto"/>
              <w:jc w:val="center"/>
              <w:rPr>
                <w:rFonts w:ascii="Times New Roman" w:hAnsi="Times New Roman"/>
                <w:bCs/>
                <w:lang w:val="en-GB"/>
              </w:rPr>
            </w:pPr>
            <w:r w:rsidRPr="0016360D">
              <w:rPr>
                <w:rFonts w:ascii="Times New Roman" w:hAnsi="Times New Roman"/>
                <w:bCs/>
                <w:lang w:val="en-GB"/>
              </w:rPr>
              <w:t>0.90</w:t>
            </w:r>
          </w:p>
        </w:tc>
        <w:tc>
          <w:tcPr>
            <w:tcW w:w="1276" w:type="dxa"/>
            <w:vAlign w:val="center"/>
          </w:tcPr>
          <w:p w14:paraId="292535C0" w14:textId="77777777" w:rsidR="005477F3" w:rsidRPr="0016360D" w:rsidRDefault="005477F3" w:rsidP="00726E1B">
            <w:pPr>
              <w:spacing w:after="0" w:line="240" w:lineRule="auto"/>
              <w:jc w:val="center"/>
              <w:rPr>
                <w:rFonts w:ascii="Times New Roman" w:hAnsi="Times New Roman"/>
                <w:bCs/>
                <w:lang w:val="en-GB"/>
              </w:rPr>
            </w:pPr>
            <w:r w:rsidRPr="0016360D">
              <w:rPr>
                <w:rFonts w:ascii="Times New Roman" w:hAnsi="Times New Roman"/>
                <w:bCs/>
                <w:lang w:val="en-GB"/>
              </w:rPr>
              <w:t>1.05</w:t>
            </w:r>
          </w:p>
        </w:tc>
        <w:tc>
          <w:tcPr>
            <w:tcW w:w="992" w:type="dxa"/>
            <w:vAlign w:val="center"/>
          </w:tcPr>
          <w:p w14:paraId="138BC924" w14:textId="77777777" w:rsidR="005477F3" w:rsidRPr="0016360D" w:rsidRDefault="005477F3" w:rsidP="00726E1B">
            <w:pPr>
              <w:spacing w:after="0" w:line="240" w:lineRule="auto"/>
              <w:jc w:val="center"/>
              <w:rPr>
                <w:rFonts w:ascii="Times New Roman" w:hAnsi="Times New Roman"/>
                <w:bCs/>
                <w:lang w:val="en-GB"/>
              </w:rPr>
            </w:pPr>
            <w:r w:rsidRPr="0016360D">
              <w:rPr>
                <w:rFonts w:ascii="Times New Roman" w:hAnsi="Times New Roman"/>
                <w:bCs/>
                <w:lang w:val="en-GB"/>
              </w:rPr>
              <w:t>1.7</w:t>
            </w:r>
          </w:p>
        </w:tc>
        <w:tc>
          <w:tcPr>
            <w:tcW w:w="1216" w:type="dxa"/>
            <w:vAlign w:val="center"/>
          </w:tcPr>
          <w:p w14:paraId="74B01B01" w14:textId="77777777" w:rsidR="005477F3" w:rsidRPr="0016360D" w:rsidRDefault="005477F3" w:rsidP="00726E1B">
            <w:pPr>
              <w:spacing w:after="0" w:line="240" w:lineRule="auto"/>
              <w:jc w:val="center"/>
              <w:rPr>
                <w:rFonts w:ascii="Times New Roman" w:hAnsi="Times New Roman"/>
                <w:bCs/>
                <w:lang w:val="en-GB"/>
              </w:rPr>
            </w:pPr>
            <w:r w:rsidRPr="0016360D">
              <w:rPr>
                <w:rFonts w:ascii="Times New Roman" w:hAnsi="Times New Roman"/>
                <w:bCs/>
                <w:lang w:val="en-GB"/>
              </w:rPr>
              <w:t>3.4</w:t>
            </w:r>
          </w:p>
        </w:tc>
      </w:tr>
      <w:tr w:rsidR="005477F3" w:rsidRPr="0016360D" w14:paraId="25C4A59B" w14:textId="77777777" w:rsidTr="00D16217">
        <w:trPr>
          <w:trHeight w:val="283"/>
          <w:jc w:val="center"/>
        </w:trPr>
        <w:tc>
          <w:tcPr>
            <w:tcW w:w="2547" w:type="dxa"/>
            <w:vAlign w:val="center"/>
          </w:tcPr>
          <w:p w14:paraId="27858716" w14:textId="77777777" w:rsidR="005477F3" w:rsidRPr="0016360D" w:rsidRDefault="005477F3" w:rsidP="00726E1B">
            <w:pPr>
              <w:autoSpaceDE w:val="0"/>
              <w:autoSpaceDN w:val="0"/>
              <w:adjustRightInd w:val="0"/>
              <w:spacing w:after="0" w:line="240" w:lineRule="auto"/>
              <w:ind w:left="60" w:right="60"/>
              <w:jc w:val="center"/>
              <w:rPr>
                <w:rFonts w:ascii="Times New Roman" w:hAnsi="Times New Roman"/>
                <w:bCs/>
                <w:color w:val="000000"/>
                <w:lang w:val="en-GB"/>
              </w:rPr>
            </w:pPr>
            <w:r w:rsidRPr="0016360D">
              <w:rPr>
                <w:rFonts w:ascii="Times New Roman" w:hAnsi="Times New Roman"/>
                <w:bCs/>
                <w:color w:val="000000"/>
                <w:lang w:val="en-GB"/>
              </w:rPr>
              <w:t>Compressive Strength</w:t>
            </w:r>
          </w:p>
        </w:tc>
        <w:tc>
          <w:tcPr>
            <w:tcW w:w="1276" w:type="dxa"/>
            <w:vAlign w:val="center"/>
          </w:tcPr>
          <w:p w14:paraId="489C187B" w14:textId="77777777" w:rsidR="005477F3" w:rsidRPr="0016360D" w:rsidRDefault="00965306" w:rsidP="00726E1B">
            <w:pPr>
              <w:spacing w:after="0" w:line="240" w:lineRule="auto"/>
              <w:jc w:val="center"/>
              <w:rPr>
                <w:rFonts w:ascii="Times New Roman" w:hAnsi="Times New Roman"/>
                <w:bCs/>
                <w:lang w:val="en-GB"/>
              </w:rPr>
            </w:pPr>
            <w:r w:rsidRPr="0016360D">
              <w:rPr>
                <w:rFonts w:ascii="Times New Roman" w:hAnsi="Times New Roman"/>
                <w:bCs/>
                <w:lang w:val="en-GB"/>
              </w:rPr>
              <w:t>50.24</w:t>
            </w:r>
          </w:p>
        </w:tc>
        <w:tc>
          <w:tcPr>
            <w:tcW w:w="2126" w:type="dxa"/>
            <w:vAlign w:val="center"/>
          </w:tcPr>
          <w:p w14:paraId="2763F715" w14:textId="77777777" w:rsidR="005477F3" w:rsidRPr="0016360D" w:rsidRDefault="00965306" w:rsidP="00726E1B">
            <w:pPr>
              <w:spacing w:after="0" w:line="240" w:lineRule="auto"/>
              <w:jc w:val="center"/>
              <w:rPr>
                <w:rFonts w:ascii="Times New Roman" w:hAnsi="Times New Roman"/>
                <w:bCs/>
                <w:lang w:val="en-GB"/>
              </w:rPr>
            </w:pPr>
            <w:r w:rsidRPr="0016360D">
              <w:rPr>
                <w:rFonts w:ascii="Times New Roman" w:hAnsi="Times New Roman"/>
                <w:bCs/>
                <w:lang w:val="en-GB"/>
              </w:rPr>
              <w:t>1.01</w:t>
            </w:r>
          </w:p>
        </w:tc>
        <w:tc>
          <w:tcPr>
            <w:tcW w:w="1276" w:type="dxa"/>
            <w:vAlign w:val="center"/>
          </w:tcPr>
          <w:p w14:paraId="410AB6A6" w14:textId="77777777" w:rsidR="005477F3" w:rsidRPr="0016360D" w:rsidRDefault="005477F3" w:rsidP="00726E1B">
            <w:pPr>
              <w:spacing w:after="0" w:line="240" w:lineRule="auto"/>
              <w:jc w:val="center"/>
              <w:rPr>
                <w:rFonts w:ascii="Times New Roman" w:hAnsi="Times New Roman"/>
                <w:bCs/>
                <w:lang w:val="en-GB"/>
              </w:rPr>
            </w:pPr>
            <w:r w:rsidRPr="0016360D">
              <w:rPr>
                <w:rFonts w:ascii="Times New Roman" w:hAnsi="Times New Roman"/>
                <w:bCs/>
                <w:lang w:val="en-GB"/>
              </w:rPr>
              <w:t>48.4</w:t>
            </w:r>
          </w:p>
        </w:tc>
        <w:tc>
          <w:tcPr>
            <w:tcW w:w="992" w:type="dxa"/>
            <w:vAlign w:val="center"/>
          </w:tcPr>
          <w:p w14:paraId="530DC5DC" w14:textId="77777777" w:rsidR="005477F3" w:rsidRPr="0016360D" w:rsidRDefault="005477F3" w:rsidP="00726E1B">
            <w:pPr>
              <w:spacing w:after="0" w:line="240" w:lineRule="auto"/>
              <w:jc w:val="center"/>
              <w:rPr>
                <w:rFonts w:ascii="Times New Roman" w:hAnsi="Times New Roman"/>
                <w:bCs/>
                <w:lang w:val="en-GB"/>
              </w:rPr>
            </w:pPr>
            <w:r w:rsidRPr="0016360D">
              <w:rPr>
                <w:rFonts w:ascii="Times New Roman" w:hAnsi="Times New Roman"/>
                <w:bCs/>
                <w:lang w:val="en-GB"/>
              </w:rPr>
              <w:t>50.5</w:t>
            </w:r>
          </w:p>
        </w:tc>
        <w:tc>
          <w:tcPr>
            <w:tcW w:w="1216" w:type="dxa"/>
            <w:vAlign w:val="center"/>
          </w:tcPr>
          <w:p w14:paraId="526C74AB" w14:textId="77777777" w:rsidR="005477F3" w:rsidRPr="0016360D" w:rsidRDefault="005477F3" w:rsidP="00726E1B">
            <w:pPr>
              <w:spacing w:after="0" w:line="240" w:lineRule="auto"/>
              <w:jc w:val="center"/>
              <w:rPr>
                <w:rFonts w:ascii="Times New Roman" w:hAnsi="Times New Roman"/>
                <w:bCs/>
                <w:lang w:val="en-GB"/>
              </w:rPr>
            </w:pPr>
            <w:r w:rsidRPr="0016360D">
              <w:rPr>
                <w:rFonts w:ascii="Times New Roman" w:hAnsi="Times New Roman"/>
                <w:bCs/>
                <w:lang w:val="en-GB"/>
              </w:rPr>
              <w:t>51.52</w:t>
            </w:r>
          </w:p>
        </w:tc>
      </w:tr>
      <w:tr w:rsidR="005477F3" w:rsidRPr="0016360D" w14:paraId="690EF2BD" w14:textId="77777777" w:rsidTr="00D16217">
        <w:trPr>
          <w:trHeight w:val="283"/>
          <w:jc w:val="center"/>
        </w:trPr>
        <w:tc>
          <w:tcPr>
            <w:tcW w:w="2547" w:type="dxa"/>
            <w:vAlign w:val="center"/>
          </w:tcPr>
          <w:p w14:paraId="0411EADA" w14:textId="77777777" w:rsidR="005477F3" w:rsidRPr="0016360D" w:rsidRDefault="005477F3" w:rsidP="00726E1B">
            <w:pPr>
              <w:autoSpaceDE w:val="0"/>
              <w:autoSpaceDN w:val="0"/>
              <w:adjustRightInd w:val="0"/>
              <w:spacing w:after="0" w:line="240" w:lineRule="auto"/>
              <w:ind w:left="60" w:right="60"/>
              <w:jc w:val="center"/>
              <w:rPr>
                <w:rFonts w:ascii="Times New Roman" w:hAnsi="Times New Roman"/>
                <w:bCs/>
                <w:color w:val="000000"/>
                <w:lang w:val="en-GB"/>
              </w:rPr>
            </w:pPr>
            <w:r w:rsidRPr="0016360D">
              <w:rPr>
                <w:rFonts w:ascii="Times New Roman" w:hAnsi="Times New Roman"/>
                <w:bCs/>
                <w:color w:val="000000"/>
                <w:lang w:val="en-GB"/>
              </w:rPr>
              <w:t>Flexural Strength</w:t>
            </w:r>
          </w:p>
        </w:tc>
        <w:tc>
          <w:tcPr>
            <w:tcW w:w="1276" w:type="dxa"/>
            <w:vAlign w:val="center"/>
          </w:tcPr>
          <w:p w14:paraId="3E6B61DF" w14:textId="77777777" w:rsidR="005477F3" w:rsidRPr="0016360D" w:rsidRDefault="00965306" w:rsidP="00726E1B">
            <w:pPr>
              <w:spacing w:after="0" w:line="240" w:lineRule="auto"/>
              <w:jc w:val="center"/>
              <w:rPr>
                <w:rFonts w:ascii="Times New Roman" w:hAnsi="Times New Roman"/>
                <w:bCs/>
                <w:lang w:val="en-GB"/>
              </w:rPr>
            </w:pPr>
            <w:r w:rsidRPr="0016360D">
              <w:rPr>
                <w:rFonts w:ascii="Times New Roman" w:hAnsi="Times New Roman"/>
                <w:bCs/>
                <w:lang w:val="en-GB"/>
              </w:rPr>
              <w:t>7.08</w:t>
            </w:r>
          </w:p>
        </w:tc>
        <w:tc>
          <w:tcPr>
            <w:tcW w:w="2126" w:type="dxa"/>
            <w:vAlign w:val="center"/>
          </w:tcPr>
          <w:p w14:paraId="38967616" w14:textId="77777777" w:rsidR="005477F3" w:rsidRPr="0016360D" w:rsidRDefault="00965306" w:rsidP="00726E1B">
            <w:pPr>
              <w:spacing w:after="0" w:line="240" w:lineRule="auto"/>
              <w:jc w:val="center"/>
              <w:rPr>
                <w:rFonts w:ascii="Times New Roman" w:hAnsi="Times New Roman"/>
                <w:bCs/>
                <w:lang w:val="en-GB"/>
              </w:rPr>
            </w:pPr>
            <w:r w:rsidRPr="0016360D">
              <w:rPr>
                <w:rFonts w:ascii="Times New Roman" w:hAnsi="Times New Roman"/>
                <w:bCs/>
                <w:lang w:val="en-GB"/>
              </w:rPr>
              <w:t>0.16</w:t>
            </w:r>
          </w:p>
        </w:tc>
        <w:tc>
          <w:tcPr>
            <w:tcW w:w="1276" w:type="dxa"/>
            <w:vAlign w:val="center"/>
          </w:tcPr>
          <w:p w14:paraId="7F3D0E2B" w14:textId="77777777" w:rsidR="005477F3" w:rsidRPr="0016360D" w:rsidRDefault="005477F3" w:rsidP="00726E1B">
            <w:pPr>
              <w:spacing w:after="0" w:line="240" w:lineRule="auto"/>
              <w:jc w:val="center"/>
              <w:rPr>
                <w:rFonts w:ascii="Times New Roman" w:hAnsi="Times New Roman"/>
                <w:bCs/>
                <w:lang w:val="en-GB"/>
              </w:rPr>
            </w:pPr>
            <w:r w:rsidRPr="0016360D">
              <w:rPr>
                <w:rFonts w:ascii="Times New Roman" w:hAnsi="Times New Roman"/>
                <w:bCs/>
                <w:lang w:val="en-GB"/>
              </w:rPr>
              <w:t>6.87</w:t>
            </w:r>
          </w:p>
        </w:tc>
        <w:tc>
          <w:tcPr>
            <w:tcW w:w="992" w:type="dxa"/>
            <w:vAlign w:val="center"/>
          </w:tcPr>
          <w:p w14:paraId="64558234" w14:textId="77777777" w:rsidR="005477F3" w:rsidRPr="0016360D" w:rsidRDefault="005477F3" w:rsidP="00726E1B">
            <w:pPr>
              <w:spacing w:after="0" w:line="240" w:lineRule="auto"/>
              <w:jc w:val="center"/>
              <w:rPr>
                <w:rFonts w:ascii="Times New Roman" w:hAnsi="Times New Roman"/>
                <w:bCs/>
                <w:lang w:val="en-GB"/>
              </w:rPr>
            </w:pPr>
            <w:r w:rsidRPr="0016360D">
              <w:rPr>
                <w:rFonts w:ascii="Times New Roman" w:hAnsi="Times New Roman"/>
                <w:bCs/>
                <w:lang w:val="en-GB"/>
              </w:rPr>
              <w:t>7.1</w:t>
            </w:r>
          </w:p>
        </w:tc>
        <w:tc>
          <w:tcPr>
            <w:tcW w:w="1216" w:type="dxa"/>
            <w:vAlign w:val="center"/>
          </w:tcPr>
          <w:p w14:paraId="3F70E506" w14:textId="77777777" w:rsidR="005477F3" w:rsidRPr="0016360D" w:rsidRDefault="005477F3" w:rsidP="00726E1B">
            <w:pPr>
              <w:spacing w:after="0" w:line="240" w:lineRule="auto"/>
              <w:jc w:val="center"/>
              <w:rPr>
                <w:rFonts w:ascii="Times New Roman" w:hAnsi="Times New Roman"/>
                <w:bCs/>
                <w:lang w:val="en-GB"/>
              </w:rPr>
            </w:pPr>
            <w:r w:rsidRPr="0016360D">
              <w:rPr>
                <w:rFonts w:ascii="Times New Roman" w:hAnsi="Times New Roman"/>
                <w:bCs/>
                <w:lang w:val="en-GB"/>
              </w:rPr>
              <w:t>7.32</w:t>
            </w:r>
          </w:p>
        </w:tc>
      </w:tr>
    </w:tbl>
    <w:p w14:paraId="7D833B83" w14:textId="77777777" w:rsidR="0095224F" w:rsidRPr="001563E8" w:rsidRDefault="0095224F" w:rsidP="001563E8">
      <w:pPr>
        <w:autoSpaceDE w:val="0"/>
        <w:autoSpaceDN w:val="0"/>
        <w:adjustRightInd w:val="0"/>
        <w:spacing w:after="0" w:line="240" w:lineRule="auto"/>
        <w:ind w:firstLine="284"/>
        <w:jc w:val="both"/>
        <w:rPr>
          <w:rFonts w:ascii="Times New Roman" w:hAnsi="Times New Roman"/>
          <w:bCs/>
          <w:noProof/>
          <w:lang w:val="en-GB" w:eastAsia="en-IN"/>
        </w:rPr>
      </w:pPr>
    </w:p>
    <w:p w14:paraId="2E8EFE49" w14:textId="14FF4176" w:rsidR="00EF1B26" w:rsidRDefault="00EF1B26" w:rsidP="001563E8">
      <w:pPr>
        <w:autoSpaceDE w:val="0"/>
        <w:autoSpaceDN w:val="0"/>
        <w:adjustRightInd w:val="0"/>
        <w:spacing w:after="0" w:line="240" w:lineRule="auto"/>
        <w:ind w:firstLine="284"/>
        <w:jc w:val="both"/>
        <w:rPr>
          <w:rFonts w:ascii="Times New Roman" w:hAnsi="Times New Roman"/>
          <w:noProof/>
          <w:lang w:val="en-GB" w:eastAsia="en-IN"/>
        </w:rPr>
      </w:pPr>
      <w:r w:rsidRPr="0016360D">
        <w:rPr>
          <w:rFonts w:ascii="Times New Roman" w:hAnsi="Times New Roman"/>
          <w:noProof/>
          <w:lang w:val="en-GB" w:eastAsia="en-IN"/>
        </w:rPr>
        <w:t xml:space="preserve">Table </w:t>
      </w:r>
      <w:r w:rsidR="001E62D1" w:rsidRPr="0016360D">
        <w:rPr>
          <w:rFonts w:ascii="Times New Roman" w:hAnsi="Times New Roman"/>
          <w:noProof/>
          <w:lang w:val="en-GB" w:eastAsia="en-IN"/>
        </w:rPr>
        <w:t xml:space="preserve">4 </w:t>
      </w:r>
      <w:r w:rsidRPr="0016360D">
        <w:rPr>
          <w:rFonts w:ascii="Times New Roman" w:hAnsi="Times New Roman"/>
          <w:noProof/>
          <w:lang w:val="en-GB" w:eastAsia="en-IN"/>
        </w:rPr>
        <w:t xml:space="preserve">represents </w:t>
      </w:r>
      <w:r w:rsidR="009F5398">
        <w:rPr>
          <w:rFonts w:ascii="Times New Roman" w:hAnsi="Times New Roman"/>
          <w:noProof/>
          <w:lang w:val="en-GB" w:eastAsia="en-IN"/>
        </w:rPr>
        <w:t>a descriptive summary of the dry density, water absorption, porosity, compressive strength, and flexural strength of RHA mixed mortar after 90 days of testi</w:t>
      </w:r>
      <w:r w:rsidR="00E5611A" w:rsidRPr="0016360D">
        <w:rPr>
          <w:rFonts w:ascii="Times New Roman" w:hAnsi="Times New Roman"/>
          <w:noProof/>
          <w:lang w:val="en-GB" w:eastAsia="en-IN"/>
        </w:rPr>
        <w:t xml:space="preserve">ng. The mean value of dry density was </w:t>
      </w:r>
      <w:r w:rsidR="0095224F" w:rsidRPr="0016360D">
        <w:rPr>
          <w:rFonts w:ascii="Times New Roman" w:hAnsi="Times New Roman"/>
          <w:noProof/>
          <w:lang w:val="en-GB" w:eastAsia="en-IN"/>
        </w:rPr>
        <w:t xml:space="preserve">1930 </w:t>
      </w:r>
      <w:r w:rsidR="00E5611A" w:rsidRPr="0016360D">
        <w:rPr>
          <w:rFonts w:ascii="Times New Roman" w:hAnsi="Times New Roman"/>
          <w:noProof/>
          <w:lang w:val="en-GB" w:eastAsia="en-IN"/>
        </w:rPr>
        <w:t>kg/m</w:t>
      </w:r>
      <w:r w:rsidR="00E5611A" w:rsidRPr="0016360D">
        <w:rPr>
          <w:rFonts w:ascii="Times New Roman" w:hAnsi="Times New Roman"/>
          <w:noProof/>
          <w:vertAlign w:val="superscript"/>
          <w:lang w:val="en-GB" w:eastAsia="en-IN"/>
        </w:rPr>
        <w:t>3</w:t>
      </w:r>
      <w:r w:rsidR="00E5611A" w:rsidRPr="0016360D">
        <w:rPr>
          <w:rFonts w:ascii="Times New Roman" w:hAnsi="Times New Roman"/>
          <w:noProof/>
          <w:lang w:val="en-GB" w:eastAsia="en-IN"/>
        </w:rPr>
        <w:t xml:space="preserve"> and was maximum for sample</w:t>
      </w:r>
      <w:r w:rsidR="00B239AD" w:rsidRPr="0016360D">
        <w:rPr>
          <w:rFonts w:ascii="Times New Roman" w:hAnsi="Times New Roman"/>
          <w:noProof/>
          <w:lang w:val="en-GB" w:eastAsia="en-IN"/>
        </w:rPr>
        <w:t xml:space="preserve"> RH-00</w:t>
      </w:r>
      <w:r w:rsidR="00E5611A" w:rsidRPr="0016360D">
        <w:rPr>
          <w:rFonts w:ascii="Times New Roman" w:hAnsi="Times New Roman"/>
          <w:noProof/>
          <w:lang w:val="en-GB" w:eastAsia="en-IN"/>
        </w:rPr>
        <w:t xml:space="preserve">. </w:t>
      </w:r>
      <w:r w:rsidR="009F5398">
        <w:rPr>
          <w:rFonts w:ascii="Times New Roman" w:hAnsi="Times New Roman"/>
          <w:noProof/>
          <w:lang w:val="en-GB" w:eastAsia="en-IN"/>
        </w:rPr>
        <w:t>The mean value of water absorption was 2.07 percent, with a standard deviation of 0.32</w:t>
      </w:r>
      <w:r w:rsidR="00E5611A" w:rsidRPr="0016360D">
        <w:rPr>
          <w:rFonts w:ascii="Times New Roman" w:hAnsi="Times New Roman"/>
          <w:noProof/>
          <w:lang w:val="en-GB" w:eastAsia="en-IN"/>
        </w:rPr>
        <w:t xml:space="preserve">. </w:t>
      </w:r>
      <w:r w:rsidR="00097EAE" w:rsidRPr="0016360D">
        <w:rPr>
          <w:rFonts w:ascii="Times New Roman" w:hAnsi="Times New Roman"/>
          <w:noProof/>
          <w:lang w:val="en-GB" w:eastAsia="en-IN"/>
        </w:rPr>
        <w:t xml:space="preserve">The minimum </w:t>
      </w:r>
      <w:r w:rsidR="009F5398">
        <w:rPr>
          <w:rFonts w:ascii="Times New Roman" w:hAnsi="Times New Roman"/>
          <w:noProof/>
          <w:lang w:val="en-GB" w:eastAsia="en-IN"/>
        </w:rPr>
        <w:t>porosity value</w:t>
      </w:r>
      <w:r w:rsidR="00097EAE" w:rsidRPr="0016360D">
        <w:rPr>
          <w:rFonts w:ascii="Times New Roman" w:hAnsi="Times New Roman"/>
          <w:noProof/>
          <w:lang w:val="en-GB" w:eastAsia="en-IN"/>
        </w:rPr>
        <w:t xml:space="preserve"> was </w:t>
      </w:r>
      <w:r w:rsidR="00B239AD" w:rsidRPr="0016360D">
        <w:rPr>
          <w:rFonts w:ascii="Times New Roman" w:hAnsi="Times New Roman"/>
          <w:color w:val="000000"/>
          <w:lang w:val="en-GB"/>
        </w:rPr>
        <w:t>1.05</w:t>
      </w:r>
      <w:r w:rsidR="00097EAE" w:rsidRPr="0016360D">
        <w:rPr>
          <w:rFonts w:ascii="Times New Roman" w:hAnsi="Times New Roman"/>
          <w:noProof/>
          <w:lang w:val="en-GB" w:eastAsia="en-IN"/>
        </w:rPr>
        <w:t xml:space="preserve"> for </w:t>
      </w:r>
      <w:r w:rsidR="00B239AD" w:rsidRPr="0016360D">
        <w:rPr>
          <w:rFonts w:ascii="Times New Roman" w:hAnsi="Times New Roman"/>
          <w:noProof/>
          <w:lang w:val="en-GB" w:eastAsia="en-IN"/>
        </w:rPr>
        <w:t xml:space="preserve">sample </w:t>
      </w:r>
      <w:r w:rsidR="00097EAE" w:rsidRPr="0016360D">
        <w:rPr>
          <w:rFonts w:ascii="Times New Roman" w:hAnsi="Times New Roman"/>
          <w:noProof/>
          <w:lang w:val="en-GB" w:eastAsia="en-IN"/>
        </w:rPr>
        <w:t xml:space="preserve">RH-30. The maximum value of compressive and flexural strength was </w:t>
      </w:r>
      <w:r w:rsidR="00B239AD" w:rsidRPr="0016360D">
        <w:rPr>
          <w:rFonts w:ascii="Times New Roman" w:hAnsi="Times New Roman"/>
          <w:noProof/>
          <w:lang w:val="en-GB" w:eastAsia="en-IN"/>
        </w:rPr>
        <w:t>51.52 and 7.32 MPa for sample RH-20 with standard deviation 1.01 and 0.16,</w:t>
      </w:r>
      <w:r w:rsidR="00097EAE" w:rsidRPr="0016360D">
        <w:rPr>
          <w:rFonts w:ascii="Times New Roman" w:hAnsi="Times New Roman"/>
          <w:noProof/>
          <w:lang w:val="en-GB" w:eastAsia="en-IN"/>
        </w:rPr>
        <w:t xml:space="preserve"> respectively. Other statistical value</w:t>
      </w:r>
      <w:r w:rsidR="00BF72C6" w:rsidRPr="0016360D">
        <w:rPr>
          <w:rFonts w:ascii="Times New Roman" w:hAnsi="Times New Roman"/>
          <w:noProof/>
          <w:lang w:val="en-GB" w:eastAsia="en-IN"/>
        </w:rPr>
        <w:t>s</w:t>
      </w:r>
      <w:r w:rsidR="009F5398">
        <w:rPr>
          <w:rFonts w:ascii="Times New Roman" w:hAnsi="Times New Roman"/>
          <w:noProof/>
          <w:lang w:val="en-GB" w:eastAsia="en-IN"/>
        </w:rPr>
        <w:t>, such as minimum, maximum, mean, standard deviation, and median, are presented in</w:t>
      </w:r>
      <w:r w:rsidR="00097EAE" w:rsidRPr="0016360D">
        <w:rPr>
          <w:rFonts w:ascii="Times New Roman" w:hAnsi="Times New Roman"/>
          <w:noProof/>
          <w:lang w:val="en-GB" w:eastAsia="en-IN"/>
        </w:rPr>
        <w:t xml:space="preserve"> </w:t>
      </w:r>
      <w:r w:rsidR="004F6FC2">
        <w:rPr>
          <w:rFonts w:ascii="Times New Roman" w:hAnsi="Times New Roman"/>
          <w:noProof/>
          <w:lang w:val="en-GB" w:eastAsia="en-IN"/>
        </w:rPr>
        <w:t>T</w:t>
      </w:r>
      <w:r w:rsidR="00097EAE" w:rsidRPr="0016360D">
        <w:rPr>
          <w:rFonts w:ascii="Times New Roman" w:hAnsi="Times New Roman"/>
          <w:noProof/>
          <w:lang w:val="en-GB" w:eastAsia="en-IN"/>
        </w:rPr>
        <w:t>able</w:t>
      </w:r>
      <w:r w:rsidR="00BF72C6" w:rsidRPr="0016360D">
        <w:rPr>
          <w:rFonts w:ascii="Times New Roman" w:hAnsi="Times New Roman"/>
          <w:noProof/>
          <w:lang w:val="en-GB" w:eastAsia="en-IN"/>
        </w:rPr>
        <w:t xml:space="preserve"> 4</w:t>
      </w:r>
      <w:r w:rsidR="00097EAE" w:rsidRPr="0016360D">
        <w:rPr>
          <w:rFonts w:ascii="Times New Roman" w:hAnsi="Times New Roman"/>
          <w:noProof/>
          <w:lang w:val="en-GB" w:eastAsia="en-IN"/>
        </w:rPr>
        <w:t>.</w:t>
      </w:r>
    </w:p>
    <w:p w14:paraId="64A3D552" w14:textId="77777777" w:rsidR="00B62E07" w:rsidRPr="0016360D" w:rsidRDefault="00B62E07" w:rsidP="001563E8">
      <w:pPr>
        <w:autoSpaceDE w:val="0"/>
        <w:autoSpaceDN w:val="0"/>
        <w:adjustRightInd w:val="0"/>
        <w:spacing w:after="0" w:line="240" w:lineRule="auto"/>
        <w:ind w:firstLine="284"/>
        <w:jc w:val="both"/>
        <w:rPr>
          <w:rFonts w:ascii="Times New Roman" w:hAnsi="Times New Roman"/>
          <w:noProof/>
          <w:lang w:val="en-GB" w:eastAsia="en-IN"/>
        </w:rPr>
      </w:pPr>
    </w:p>
    <w:p w14:paraId="3EBE0D5D" w14:textId="77777777" w:rsidR="00483AB7" w:rsidRPr="0016360D" w:rsidRDefault="00DC7B51" w:rsidP="009C7F48">
      <w:pPr>
        <w:autoSpaceDE w:val="0"/>
        <w:autoSpaceDN w:val="0"/>
        <w:adjustRightInd w:val="0"/>
        <w:spacing w:after="0" w:line="240" w:lineRule="auto"/>
        <w:jc w:val="center"/>
        <w:rPr>
          <w:rFonts w:ascii="Times New Roman" w:hAnsi="Times New Roman"/>
          <w:noProof/>
          <w:lang w:val="en-GB" w:eastAsia="en-IN"/>
        </w:rPr>
      </w:pPr>
      <w:r w:rsidRPr="0016360D">
        <w:rPr>
          <w:rFonts w:ascii="Times New Roman" w:hAnsi="Times New Roman"/>
          <w:noProof/>
          <w:lang w:val="en-GB" w:eastAsia="en-IN"/>
        </w:rPr>
        <w:drawing>
          <wp:inline distT="0" distB="0" distL="0" distR="0" wp14:anchorId="02FC1D07" wp14:editId="1CF24580">
            <wp:extent cx="5821680" cy="379476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6975" t="8571" r="10442" b="5212"/>
                    <a:stretch>
                      <a:fillRect/>
                    </a:stretch>
                  </pic:blipFill>
                  <pic:spPr bwMode="auto">
                    <a:xfrm>
                      <a:off x="0" y="0"/>
                      <a:ext cx="5821680" cy="3794760"/>
                    </a:xfrm>
                    <a:prstGeom prst="rect">
                      <a:avLst/>
                    </a:prstGeom>
                    <a:noFill/>
                    <a:ln>
                      <a:noFill/>
                    </a:ln>
                  </pic:spPr>
                </pic:pic>
              </a:graphicData>
            </a:graphic>
          </wp:inline>
        </w:drawing>
      </w:r>
    </w:p>
    <w:p w14:paraId="1C137045" w14:textId="544409BB" w:rsidR="00097EAE" w:rsidRPr="0016360D" w:rsidRDefault="00097EAE" w:rsidP="00356B24">
      <w:pPr>
        <w:pStyle w:val="Rrys"/>
        <w:rPr>
          <w:lang w:val="en-GB"/>
        </w:rPr>
      </w:pPr>
      <w:r w:rsidRPr="0016360D">
        <w:rPr>
          <w:b/>
          <w:bCs/>
          <w:lang w:val="en-GB"/>
        </w:rPr>
        <w:t>Fig</w:t>
      </w:r>
      <w:r w:rsidR="00356B24" w:rsidRPr="0016360D">
        <w:rPr>
          <w:b/>
          <w:bCs/>
          <w:lang w:val="en-GB"/>
        </w:rPr>
        <w:t>.</w:t>
      </w:r>
      <w:r w:rsidR="001E62D1" w:rsidRPr="0016360D">
        <w:rPr>
          <w:b/>
          <w:bCs/>
          <w:lang w:val="en-GB"/>
        </w:rPr>
        <w:t xml:space="preserve"> 13</w:t>
      </w:r>
      <w:r w:rsidR="00356B24" w:rsidRPr="0016360D">
        <w:rPr>
          <w:b/>
          <w:bCs/>
          <w:lang w:val="en-GB"/>
        </w:rPr>
        <w:t>.</w:t>
      </w:r>
      <w:r w:rsidRPr="0016360D">
        <w:rPr>
          <w:lang w:val="en-GB"/>
        </w:rPr>
        <w:t xml:space="preserve"> Clustering analysis</w:t>
      </w:r>
    </w:p>
    <w:p w14:paraId="03674F76" w14:textId="77777777" w:rsidR="00356B24" w:rsidRPr="0016360D" w:rsidRDefault="00356B24" w:rsidP="001563E8">
      <w:pPr>
        <w:autoSpaceDE w:val="0"/>
        <w:autoSpaceDN w:val="0"/>
        <w:adjustRightInd w:val="0"/>
        <w:spacing w:after="0" w:line="240" w:lineRule="auto"/>
        <w:ind w:firstLine="284"/>
        <w:jc w:val="both"/>
        <w:rPr>
          <w:rFonts w:ascii="Times New Roman" w:hAnsi="Times New Roman"/>
          <w:lang w:val="en-GB"/>
        </w:rPr>
      </w:pPr>
    </w:p>
    <w:p w14:paraId="30C6C57C" w14:textId="6E3CDB5C" w:rsidR="00EA6BE0" w:rsidRPr="0016360D" w:rsidRDefault="00EA6BE0" w:rsidP="001563E8">
      <w:pPr>
        <w:autoSpaceDE w:val="0"/>
        <w:autoSpaceDN w:val="0"/>
        <w:adjustRightInd w:val="0"/>
        <w:spacing w:after="0" w:line="240" w:lineRule="auto"/>
        <w:ind w:firstLine="284"/>
        <w:jc w:val="both"/>
        <w:rPr>
          <w:rFonts w:ascii="Times New Roman" w:hAnsi="Times New Roman"/>
          <w:lang w:val="en-GB"/>
        </w:rPr>
      </w:pPr>
      <w:r w:rsidRPr="0016360D">
        <w:rPr>
          <w:rFonts w:ascii="Times New Roman" w:hAnsi="Times New Roman"/>
          <w:lang w:val="en-GB"/>
        </w:rPr>
        <w:t xml:space="preserve">Cluster analysis is a critical statistical method utilized to classify datasets into distinct groups based on inherent similarities. In the present study, cluster analysis was applied to categorize data pertaining to the </w:t>
      </w:r>
      <w:r w:rsidR="0081515D" w:rsidRPr="0016360D">
        <w:rPr>
          <w:rFonts w:ascii="Times New Roman" w:hAnsi="Times New Roman"/>
          <w:lang w:val="en-GB"/>
        </w:rPr>
        <w:t>properties of RH</w:t>
      </w:r>
      <w:r w:rsidR="009F5398">
        <w:rPr>
          <w:rFonts w:ascii="Times New Roman" w:hAnsi="Times New Roman"/>
          <w:lang w:val="en-GB"/>
        </w:rPr>
        <w:t>-based mortar after 90 days of curing,</w:t>
      </w:r>
      <w:r w:rsidR="001E62D1" w:rsidRPr="0016360D">
        <w:rPr>
          <w:rFonts w:ascii="Times New Roman" w:hAnsi="Times New Roman"/>
          <w:lang w:val="en-GB"/>
        </w:rPr>
        <w:t xml:space="preserve"> as shown in </w:t>
      </w:r>
      <w:r w:rsidR="004F6FC2">
        <w:rPr>
          <w:rFonts w:ascii="Times New Roman" w:hAnsi="Times New Roman"/>
          <w:lang w:val="en-GB"/>
        </w:rPr>
        <w:t>F</w:t>
      </w:r>
      <w:r w:rsidR="001E62D1" w:rsidRPr="0016360D">
        <w:rPr>
          <w:rFonts w:ascii="Times New Roman" w:hAnsi="Times New Roman"/>
          <w:lang w:val="en-GB"/>
        </w:rPr>
        <w:t>igure 13</w:t>
      </w:r>
      <w:r w:rsidRPr="0016360D">
        <w:rPr>
          <w:rFonts w:ascii="Times New Roman" w:hAnsi="Times New Roman"/>
          <w:lang w:val="en-GB"/>
        </w:rPr>
        <w:t>. This approach facilitated the identification of associations and patterns within the dataset.</w:t>
      </w:r>
      <w:r w:rsidR="0081515D" w:rsidRPr="0016360D">
        <w:rPr>
          <w:rFonts w:ascii="Times New Roman" w:hAnsi="Times New Roman"/>
          <w:lang w:val="en-GB"/>
        </w:rPr>
        <w:t xml:space="preserve"> </w:t>
      </w:r>
      <w:r w:rsidRPr="0016360D">
        <w:rPr>
          <w:rFonts w:ascii="Times New Roman" w:hAnsi="Times New Roman"/>
          <w:lang w:val="en-GB"/>
        </w:rPr>
        <w:t xml:space="preserve">The analysis produced a dendrogram, which visually represented the clustering of the data. </w:t>
      </w:r>
      <w:r w:rsidR="0081515D" w:rsidRPr="0016360D">
        <w:rPr>
          <w:rFonts w:ascii="Times New Roman" w:hAnsi="Times New Roman"/>
          <w:lang w:val="en-GB"/>
        </w:rPr>
        <w:t xml:space="preserve">For this analysis, five parameters </w:t>
      </w:r>
      <w:r w:rsidR="009F5398">
        <w:rPr>
          <w:rFonts w:ascii="Times New Roman" w:hAnsi="Times New Roman"/>
          <w:lang w:val="en-GB"/>
        </w:rPr>
        <w:t>(</w:t>
      </w:r>
      <w:r w:rsidR="0081515D" w:rsidRPr="0016360D">
        <w:rPr>
          <w:rFonts w:ascii="Times New Roman" w:hAnsi="Times New Roman"/>
          <w:lang w:val="en-GB"/>
        </w:rPr>
        <w:t>dry density, water absorption, porosity, compressive strength</w:t>
      </w:r>
      <w:r w:rsidR="009F5398">
        <w:rPr>
          <w:rFonts w:ascii="Times New Roman" w:hAnsi="Times New Roman"/>
          <w:lang w:val="en-GB"/>
        </w:rPr>
        <w:t>,</w:t>
      </w:r>
      <w:r w:rsidR="0081515D" w:rsidRPr="0016360D">
        <w:rPr>
          <w:rFonts w:ascii="Times New Roman" w:hAnsi="Times New Roman"/>
          <w:lang w:val="en-GB"/>
        </w:rPr>
        <w:t xml:space="preserve"> and flexural strength</w:t>
      </w:r>
      <w:r w:rsidR="009F5398">
        <w:rPr>
          <w:rFonts w:ascii="Times New Roman" w:hAnsi="Times New Roman"/>
          <w:lang w:val="en-GB"/>
        </w:rPr>
        <w:t>)</w:t>
      </w:r>
      <w:r w:rsidR="0081515D" w:rsidRPr="0016360D">
        <w:rPr>
          <w:rFonts w:ascii="Times New Roman" w:hAnsi="Times New Roman"/>
          <w:lang w:val="en-GB"/>
        </w:rPr>
        <w:t xml:space="preserve"> have been used. </w:t>
      </w:r>
      <w:r w:rsidRPr="0016360D">
        <w:rPr>
          <w:rFonts w:ascii="Times New Roman" w:hAnsi="Times New Roman"/>
          <w:lang w:val="en-GB"/>
        </w:rPr>
        <w:t>Based on the dendrogram, i</w:t>
      </w:r>
      <w:r w:rsidR="004005D4" w:rsidRPr="0016360D">
        <w:rPr>
          <w:rFonts w:ascii="Times New Roman" w:hAnsi="Times New Roman"/>
          <w:lang w:val="en-GB"/>
        </w:rPr>
        <w:t xml:space="preserve">t was observed that </w:t>
      </w:r>
      <w:r w:rsidR="002A0A76" w:rsidRPr="0016360D">
        <w:rPr>
          <w:rFonts w:ascii="Times New Roman" w:hAnsi="Times New Roman"/>
          <w:lang w:val="en-GB"/>
        </w:rPr>
        <w:t xml:space="preserve">three clusters </w:t>
      </w:r>
      <w:r w:rsidR="009F5398">
        <w:rPr>
          <w:rFonts w:ascii="Times New Roman" w:hAnsi="Times New Roman"/>
          <w:lang w:val="en-GB"/>
        </w:rPr>
        <w:t>we</w:t>
      </w:r>
      <w:r w:rsidR="002A0A76" w:rsidRPr="0016360D">
        <w:rPr>
          <w:rFonts w:ascii="Times New Roman" w:hAnsi="Times New Roman"/>
          <w:lang w:val="en-GB"/>
        </w:rPr>
        <w:t xml:space="preserve">re formed. </w:t>
      </w:r>
      <w:r w:rsidR="009F5398">
        <w:rPr>
          <w:rFonts w:ascii="Times New Roman" w:hAnsi="Times New Roman"/>
          <w:lang w:val="en-GB"/>
        </w:rPr>
        <w:t>The first cluster was formed by RH-00 and RH-05, which exhibit</w:t>
      </w:r>
      <w:r w:rsidR="002A0A76" w:rsidRPr="0016360D">
        <w:rPr>
          <w:rFonts w:ascii="Times New Roman" w:hAnsi="Times New Roman"/>
          <w:lang w:val="en-GB"/>
        </w:rPr>
        <w:t xml:space="preserve"> the same </w:t>
      </w:r>
      <w:proofErr w:type="spellStart"/>
      <w:r w:rsidR="002A0A76" w:rsidRPr="0016360D">
        <w:rPr>
          <w:rFonts w:ascii="Times New Roman" w:hAnsi="Times New Roman"/>
          <w:lang w:val="en-GB"/>
        </w:rPr>
        <w:t>behavior</w:t>
      </w:r>
      <w:proofErr w:type="spellEnd"/>
      <w:r w:rsidR="00FD3D6E" w:rsidRPr="0016360D">
        <w:rPr>
          <w:rFonts w:ascii="Times New Roman" w:hAnsi="Times New Roman"/>
          <w:lang w:val="en-GB"/>
        </w:rPr>
        <w:t>. T</w:t>
      </w:r>
      <w:r w:rsidR="004005D4" w:rsidRPr="0016360D">
        <w:rPr>
          <w:rFonts w:ascii="Times New Roman" w:hAnsi="Times New Roman"/>
          <w:lang w:val="en-GB"/>
        </w:rPr>
        <w:t>he mortar specimens contain</w:t>
      </w:r>
      <w:r w:rsidR="009F5398">
        <w:rPr>
          <w:rFonts w:ascii="Times New Roman" w:hAnsi="Times New Roman"/>
          <w:lang w:val="en-GB"/>
        </w:rPr>
        <w:t>ing 10, 15, 20, and 25 percent RHA</w:t>
      </w:r>
      <w:r w:rsidRPr="0016360D">
        <w:rPr>
          <w:rFonts w:ascii="Times New Roman" w:hAnsi="Times New Roman"/>
          <w:lang w:val="en-GB"/>
        </w:rPr>
        <w:t xml:space="preserve"> exhibited similar characteristics and were grouped into the same cluster. In contrast, the specimen</w:t>
      </w:r>
      <w:r w:rsidR="009F5398">
        <w:rPr>
          <w:rFonts w:ascii="Times New Roman" w:hAnsi="Times New Roman"/>
          <w:lang w:val="en-GB"/>
        </w:rPr>
        <w:t>s containing RHA at</w:t>
      </w:r>
      <w:r w:rsidR="00FD3D6E" w:rsidRPr="0016360D">
        <w:rPr>
          <w:rFonts w:ascii="Times New Roman" w:hAnsi="Times New Roman"/>
          <w:lang w:val="en-GB"/>
        </w:rPr>
        <w:t xml:space="preserve"> 25 and</w:t>
      </w:r>
      <w:r w:rsidR="004005D4" w:rsidRPr="0016360D">
        <w:rPr>
          <w:rFonts w:ascii="Times New Roman" w:hAnsi="Times New Roman"/>
          <w:lang w:val="en-GB"/>
        </w:rPr>
        <w:t xml:space="preserve"> 30 percent</w:t>
      </w:r>
      <w:r w:rsidRPr="0016360D">
        <w:rPr>
          <w:rFonts w:ascii="Times New Roman" w:hAnsi="Times New Roman"/>
          <w:lang w:val="en-GB"/>
        </w:rPr>
        <w:t xml:space="preserve"> formed a distinct group. Furthermore, the specimens </w:t>
      </w:r>
      <w:r w:rsidR="004005D4" w:rsidRPr="0016360D">
        <w:rPr>
          <w:rFonts w:ascii="Times New Roman" w:hAnsi="Times New Roman"/>
          <w:lang w:val="en-GB"/>
        </w:rPr>
        <w:t>contain</w:t>
      </w:r>
      <w:r w:rsidR="009F5398">
        <w:rPr>
          <w:rFonts w:ascii="Times New Roman" w:hAnsi="Times New Roman"/>
          <w:lang w:val="en-GB"/>
        </w:rPr>
        <w:t>ing 0 and 5 percent RHA</w:t>
      </w:r>
      <w:r w:rsidRPr="0016360D">
        <w:rPr>
          <w:rFonts w:ascii="Times New Roman" w:hAnsi="Times New Roman"/>
          <w:lang w:val="en-GB"/>
        </w:rPr>
        <w:t xml:space="preserve"> demonstrated comparable </w:t>
      </w:r>
      <w:proofErr w:type="spellStart"/>
      <w:r w:rsidRPr="0016360D">
        <w:rPr>
          <w:rFonts w:ascii="Times New Roman" w:hAnsi="Times New Roman"/>
          <w:lang w:val="en-GB"/>
        </w:rPr>
        <w:t>behavior</w:t>
      </w:r>
      <w:proofErr w:type="spellEnd"/>
      <w:r w:rsidRPr="0016360D">
        <w:rPr>
          <w:rFonts w:ascii="Times New Roman" w:hAnsi="Times New Roman"/>
          <w:lang w:val="en-GB"/>
        </w:rPr>
        <w:t xml:space="preserve"> and were clustered together in a separate group.</w:t>
      </w:r>
    </w:p>
    <w:p w14:paraId="17388E2A" w14:textId="77777777" w:rsidR="00B62E07" w:rsidRDefault="00B62E07">
      <w:pPr>
        <w:spacing w:after="0" w:line="240" w:lineRule="auto"/>
        <w:rPr>
          <w:rFonts w:ascii="Times New Roman" w:eastAsiaTheme="minorHAnsi" w:hAnsi="Times New Roman" w:cstheme="minorBidi"/>
          <w:b/>
          <w:kern w:val="2"/>
          <w:sz w:val="24"/>
          <w:lang w:val="en-GB"/>
          <w14:ligatures w14:val="standardContextual"/>
        </w:rPr>
      </w:pPr>
      <w:r>
        <w:rPr>
          <w:lang w:val="en-GB"/>
        </w:rPr>
        <w:br w:type="page"/>
      </w:r>
    </w:p>
    <w:p w14:paraId="5492E549" w14:textId="7C3BA512" w:rsidR="00B62D3C" w:rsidRPr="0016360D" w:rsidRDefault="00356B24" w:rsidP="00356B24">
      <w:pPr>
        <w:pStyle w:val="Rn1"/>
        <w:rPr>
          <w:lang w:val="en-GB"/>
        </w:rPr>
      </w:pPr>
      <w:r w:rsidRPr="0016360D">
        <w:rPr>
          <w:lang w:val="en-GB"/>
        </w:rPr>
        <w:lastRenderedPageBreak/>
        <w:t xml:space="preserve">4. </w:t>
      </w:r>
      <w:r w:rsidR="00B62D3C" w:rsidRPr="0016360D">
        <w:rPr>
          <w:lang w:val="en-GB"/>
        </w:rPr>
        <w:t>Conclusion</w:t>
      </w:r>
    </w:p>
    <w:p w14:paraId="2273070D" w14:textId="77777777" w:rsidR="00B62D3C" w:rsidRPr="0016360D" w:rsidRDefault="008D5DC3" w:rsidP="001563E8">
      <w:pPr>
        <w:autoSpaceDE w:val="0"/>
        <w:autoSpaceDN w:val="0"/>
        <w:adjustRightInd w:val="0"/>
        <w:spacing w:after="0" w:line="240" w:lineRule="auto"/>
        <w:ind w:firstLine="284"/>
        <w:jc w:val="both"/>
        <w:rPr>
          <w:rFonts w:ascii="Times New Roman" w:hAnsi="Times New Roman"/>
          <w:lang w:val="en-GB"/>
        </w:rPr>
      </w:pPr>
      <w:r w:rsidRPr="0016360D">
        <w:rPr>
          <w:rFonts w:ascii="Times New Roman" w:hAnsi="Times New Roman"/>
          <w:lang w:val="en-GB"/>
        </w:rPr>
        <w:t>The purpose of this study was to investigate the physical and chemical impacts of RHA resulting from controlled combustion on the strength of mortar and the creation of microstructures</w:t>
      </w:r>
      <w:r w:rsidR="007E4A47" w:rsidRPr="0016360D">
        <w:rPr>
          <w:rFonts w:ascii="Times New Roman" w:hAnsi="Times New Roman"/>
          <w:lang w:val="en-GB"/>
        </w:rPr>
        <w:t xml:space="preserve">. </w:t>
      </w:r>
      <w:r w:rsidRPr="0016360D">
        <w:rPr>
          <w:rFonts w:ascii="Times New Roman" w:hAnsi="Times New Roman"/>
          <w:lang w:val="en-GB"/>
        </w:rPr>
        <w:t>The r</w:t>
      </w:r>
      <w:r w:rsidR="007E4A47" w:rsidRPr="0016360D">
        <w:rPr>
          <w:rFonts w:ascii="Times New Roman" w:hAnsi="Times New Roman"/>
          <w:lang w:val="en-GB"/>
        </w:rPr>
        <w:t>esults of the investigation led to the following conclusions:</w:t>
      </w:r>
    </w:p>
    <w:p w14:paraId="31E235EC" w14:textId="4DA5A9E0" w:rsidR="00ED7C2D" w:rsidRPr="0016360D" w:rsidRDefault="00ED7C2D" w:rsidP="009C7F48">
      <w:pPr>
        <w:pStyle w:val="Akapitzlist"/>
        <w:numPr>
          <w:ilvl w:val="0"/>
          <w:numId w:val="2"/>
        </w:numPr>
        <w:spacing w:after="0" w:line="240" w:lineRule="auto"/>
        <w:jc w:val="both"/>
        <w:rPr>
          <w:rFonts w:ascii="Times New Roman" w:hAnsi="Times New Roman"/>
          <w:lang w:val="en-GB"/>
        </w:rPr>
      </w:pPr>
      <w:r w:rsidRPr="0016360D">
        <w:rPr>
          <w:rFonts w:ascii="Times New Roman" w:hAnsi="Times New Roman"/>
          <w:lang w:val="en-GB"/>
        </w:rPr>
        <w:t xml:space="preserve">An analysis found that rice husk ash mortars had </w:t>
      </w:r>
      <w:r w:rsidR="009F5398">
        <w:rPr>
          <w:rFonts w:ascii="Times New Roman" w:hAnsi="Times New Roman"/>
          <w:lang w:val="en-GB"/>
        </w:rPr>
        <w:t>significantly lower embodied carbon dioxide emissions and energy consumption compared to</w:t>
      </w:r>
      <w:r w:rsidRPr="0016360D">
        <w:rPr>
          <w:rFonts w:ascii="Times New Roman" w:hAnsi="Times New Roman"/>
          <w:lang w:val="en-GB"/>
        </w:rPr>
        <w:t xml:space="preserve"> reference mortars, making them more environmentally friendly.</w:t>
      </w:r>
    </w:p>
    <w:p w14:paraId="4E3B5B0D" w14:textId="6DF57EFA" w:rsidR="001A211E" w:rsidRPr="0016360D" w:rsidRDefault="001A211E" w:rsidP="009C7F48">
      <w:pPr>
        <w:pStyle w:val="Akapitzlist"/>
        <w:numPr>
          <w:ilvl w:val="0"/>
          <w:numId w:val="2"/>
        </w:numPr>
        <w:spacing w:after="0" w:line="240" w:lineRule="auto"/>
        <w:jc w:val="both"/>
        <w:rPr>
          <w:rFonts w:ascii="Times New Roman" w:hAnsi="Times New Roman"/>
          <w:lang w:val="en-GB"/>
        </w:rPr>
      </w:pPr>
      <w:r w:rsidRPr="0016360D">
        <w:rPr>
          <w:rFonts w:ascii="Times New Roman" w:hAnsi="Times New Roman"/>
          <w:lang w:val="en-GB"/>
        </w:rPr>
        <w:t>Rice husk was burn</w:t>
      </w:r>
      <w:r w:rsidR="009F5398">
        <w:rPr>
          <w:rFonts w:ascii="Times New Roman" w:hAnsi="Times New Roman"/>
          <w:lang w:val="en-GB"/>
        </w:rPr>
        <w:t>ed</w:t>
      </w:r>
      <w:r w:rsidRPr="0016360D">
        <w:rPr>
          <w:rFonts w:ascii="Times New Roman" w:hAnsi="Times New Roman"/>
          <w:lang w:val="en-GB"/>
        </w:rPr>
        <w:t xml:space="preserve"> at different temperature</w:t>
      </w:r>
      <w:r w:rsidR="009F5398">
        <w:rPr>
          <w:rFonts w:ascii="Times New Roman" w:hAnsi="Times New Roman"/>
          <w:lang w:val="en-GB"/>
        </w:rPr>
        <w:t>s</w:t>
      </w:r>
      <w:r w:rsidRPr="0016360D">
        <w:rPr>
          <w:rFonts w:ascii="Times New Roman" w:hAnsi="Times New Roman"/>
          <w:lang w:val="en-GB"/>
        </w:rPr>
        <w:t xml:space="preserve"> for 2 hours. </w:t>
      </w:r>
      <w:r w:rsidR="000E2CA9" w:rsidRPr="0016360D">
        <w:rPr>
          <w:rFonts w:ascii="Times New Roman" w:hAnsi="Times New Roman"/>
          <w:lang w:val="en-GB"/>
        </w:rPr>
        <w:t>Weight</w:t>
      </w:r>
      <w:r w:rsidRPr="0016360D">
        <w:rPr>
          <w:rFonts w:ascii="Times New Roman" w:hAnsi="Times New Roman"/>
          <w:lang w:val="en-GB"/>
        </w:rPr>
        <w:t xml:space="preserve"> loss was obtained. The ignition temperature of rice husk was 500°C. </w:t>
      </w:r>
    </w:p>
    <w:p w14:paraId="5620E407" w14:textId="209C9A51" w:rsidR="001A211E" w:rsidRPr="0016360D" w:rsidRDefault="009F5398" w:rsidP="009C7F48">
      <w:pPr>
        <w:pStyle w:val="Akapitzlist"/>
        <w:numPr>
          <w:ilvl w:val="0"/>
          <w:numId w:val="2"/>
        </w:numPr>
        <w:spacing w:after="0" w:line="240" w:lineRule="auto"/>
        <w:jc w:val="both"/>
        <w:rPr>
          <w:rFonts w:ascii="Times New Roman" w:hAnsi="Times New Roman"/>
          <w:lang w:val="en-GB"/>
        </w:rPr>
      </w:pPr>
      <w:r>
        <w:rPr>
          <w:rFonts w:ascii="Times New Roman" w:hAnsi="Times New Roman"/>
          <w:lang w:val="en-GB"/>
        </w:rPr>
        <w:t>The dry density, water absorption, and Porosity of RHA mixed cement mortar decreased with an increase in the percentage of RHA in the</w:t>
      </w:r>
      <w:r w:rsidR="001A211E" w:rsidRPr="0016360D">
        <w:rPr>
          <w:rFonts w:ascii="Times New Roman" w:hAnsi="Times New Roman"/>
          <w:lang w:val="en-GB"/>
        </w:rPr>
        <w:t xml:space="preserve"> mortar.</w:t>
      </w:r>
      <w:r w:rsidR="008D5DC3" w:rsidRPr="0016360D">
        <w:rPr>
          <w:rFonts w:ascii="Times New Roman" w:hAnsi="Times New Roman"/>
          <w:lang w:val="en-GB"/>
        </w:rPr>
        <w:t xml:space="preserve"> It was observed that these values also decrease as the </w:t>
      </w:r>
      <w:r>
        <w:rPr>
          <w:rFonts w:ascii="Times New Roman" w:hAnsi="Times New Roman"/>
          <w:lang w:val="en-GB"/>
        </w:rPr>
        <w:t>curing age</w:t>
      </w:r>
      <w:r w:rsidR="008D5DC3" w:rsidRPr="0016360D">
        <w:rPr>
          <w:rFonts w:ascii="Times New Roman" w:hAnsi="Times New Roman"/>
          <w:lang w:val="en-GB"/>
        </w:rPr>
        <w:t xml:space="preserve"> increases.</w:t>
      </w:r>
    </w:p>
    <w:p w14:paraId="46D8C65F" w14:textId="106356CE" w:rsidR="001A211E" w:rsidRPr="0016360D" w:rsidRDefault="001A211E" w:rsidP="009C7F48">
      <w:pPr>
        <w:pStyle w:val="Akapitzlist"/>
        <w:numPr>
          <w:ilvl w:val="0"/>
          <w:numId w:val="2"/>
        </w:numPr>
        <w:autoSpaceDE w:val="0"/>
        <w:autoSpaceDN w:val="0"/>
        <w:adjustRightInd w:val="0"/>
        <w:spacing w:after="0" w:line="240" w:lineRule="auto"/>
        <w:jc w:val="both"/>
        <w:rPr>
          <w:rFonts w:ascii="Times New Roman" w:hAnsi="Times New Roman"/>
          <w:lang w:val="en-GB"/>
        </w:rPr>
      </w:pPr>
      <w:r w:rsidRPr="0016360D">
        <w:rPr>
          <w:rFonts w:ascii="Times New Roman" w:hAnsi="Times New Roman"/>
          <w:lang w:val="en-GB"/>
        </w:rPr>
        <w:t xml:space="preserve">Adding RHA to mortar specimens increases their compressive strength due to filler and pozzolanic effects. </w:t>
      </w:r>
      <w:r w:rsidR="009F5398">
        <w:rPr>
          <w:rFonts w:ascii="Times New Roman" w:hAnsi="Times New Roman"/>
          <w:lang w:val="en-GB"/>
        </w:rPr>
        <w:t>The optimum level of replacement of RHA in RHA mix cement mortar was 20 percent</w:t>
      </w:r>
      <w:r w:rsidR="00635FFB" w:rsidRPr="0016360D">
        <w:rPr>
          <w:rFonts w:ascii="Times New Roman" w:hAnsi="Times New Roman"/>
          <w:lang w:val="en-GB"/>
        </w:rPr>
        <w:t xml:space="preserve">. </w:t>
      </w:r>
      <w:r w:rsidR="00246B4E" w:rsidRPr="0016360D">
        <w:rPr>
          <w:rFonts w:ascii="Times New Roman" w:hAnsi="Times New Roman"/>
          <w:lang w:val="en-GB"/>
        </w:rPr>
        <w:t>However,</w:t>
      </w:r>
      <w:r w:rsidR="00635FFB" w:rsidRPr="0016360D">
        <w:rPr>
          <w:rFonts w:ascii="Times New Roman" w:hAnsi="Times New Roman"/>
          <w:lang w:val="en-GB"/>
        </w:rPr>
        <w:t xml:space="preserve"> </w:t>
      </w:r>
      <w:r w:rsidR="00246B4E" w:rsidRPr="0016360D">
        <w:rPr>
          <w:rFonts w:ascii="Times New Roman" w:hAnsi="Times New Roman"/>
          <w:lang w:val="en-GB"/>
        </w:rPr>
        <w:t>at</w:t>
      </w:r>
      <w:r w:rsidR="00635FFB" w:rsidRPr="0016360D">
        <w:rPr>
          <w:rFonts w:ascii="Times New Roman" w:hAnsi="Times New Roman"/>
          <w:lang w:val="en-GB"/>
        </w:rPr>
        <w:t xml:space="preserve"> </w:t>
      </w:r>
      <w:r w:rsidR="009F5398">
        <w:rPr>
          <w:rFonts w:ascii="Times New Roman" w:hAnsi="Times New Roman"/>
          <w:lang w:val="en-GB"/>
        </w:rPr>
        <w:t>an early age, the compressive strength decreases due to the pozzolanic reaction of RHA having</w:t>
      </w:r>
      <w:r w:rsidRPr="0016360D">
        <w:rPr>
          <w:rFonts w:ascii="Times New Roman" w:hAnsi="Times New Roman"/>
          <w:lang w:val="en-GB"/>
        </w:rPr>
        <w:t xml:space="preserve"> little impact on mortar strength development. </w:t>
      </w:r>
      <w:r w:rsidR="009F5398">
        <w:rPr>
          <w:rFonts w:ascii="Times New Roman" w:hAnsi="Times New Roman"/>
          <w:lang w:val="en-GB"/>
        </w:rPr>
        <w:t>The RHA pozzolanic reaction is influenced by particle size, cement replacement levels, and the</w:t>
      </w:r>
      <w:r w:rsidR="00635FFB" w:rsidRPr="0016360D">
        <w:rPr>
          <w:rFonts w:ascii="Times New Roman" w:hAnsi="Times New Roman"/>
          <w:lang w:val="en-GB"/>
        </w:rPr>
        <w:t xml:space="preserve"> age of curing</w:t>
      </w:r>
      <w:r w:rsidRPr="0016360D">
        <w:rPr>
          <w:rFonts w:ascii="Times New Roman" w:hAnsi="Times New Roman"/>
          <w:lang w:val="en-GB"/>
        </w:rPr>
        <w:t>.</w:t>
      </w:r>
    </w:p>
    <w:p w14:paraId="053EFE96" w14:textId="73E87472" w:rsidR="006015BD" w:rsidRPr="0016360D" w:rsidRDefault="00635FFB" w:rsidP="009C7F48">
      <w:pPr>
        <w:pStyle w:val="Akapitzlist"/>
        <w:numPr>
          <w:ilvl w:val="0"/>
          <w:numId w:val="2"/>
        </w:numPr>
        <w:autoSpaceDE w:val="0"/>
        <w:autoSpaceDN w:val="0"/>
        <w:adjustRightInd w:val="0"/>
        <w:spacing w:after="0" w:line="240" w:lineRule="auto"/>
        <w:jc w:val="both"/>
        <w:rPr>
          <w:rFonts w:ascii="Times New Roman" w:hAnsi="Times New Roman"/>
          <w:lang w:val="en-GB"/>
        </w:rPr>
      </w:pPr>
      <w:r w:rsidRPr="0016360D">
        <w:rPr>
          <w:rFonts w:ascii="Times New Roman" w:hAnsi="Times New Roman"/>
          <w:lang w:val="en-GB"/>
        </w:rPr>
        <w:t>The flexural strength of RHA</w:t>
      </w:r>
      <w:r w:rsidR="009F5398">
        <w:rPr>
          <w:rFonts w:ascii="Times New Roman" w:hAnsi="Times New Roman"/>
          <w:lang w:val="en-GB"/>
        </w:rPr>
        <w:t>-</w:t>
      </w:r>
      <w:r w:rsidRPr="0016360D">
        <w:rPr>
          <w:rFonts w:ascii="Times New Roman" w:hAnsi="Times New Roman"/>
          <w:lang w:val="en-GB"/>
        </w:rPr>
        <w:t xml:space="preserve">based cement mortar increases with the partial replacement of cement by RHA. The optimum level of RHA </w:t>
      </w:r>
      <w:r w:rsidR="009F5398">
        <w:rPr>
          <w:rFonts w:ascii="Times New Roman" w:hAnsi="Times New Roman"/>
          <w:lang w:val="en-GB"/>
        </w:rPr>
        <w:t xml:space="preserve">was </w:t>
      </w:r>
      <w:r w:rsidRPr="0016360D">
        <w:rPr>
          <w:rFonts w:ascii="Times New Roman" w:hAnsi="Times New Roman"/>
          <w:lang w:val="en-GB"/>
        </w:rPr>
        <w:t xml:space="preserve">found to be 20 percent. It </w:t>
      </w:r>
      <w:r w:rsidR="009F5398">
        <w:rPr>
          <w:rFonts w:ascii="Times New Roman" w:hAnsi="Times New Roman"/>
          <w:lang w:val="en-GB"/>
        </w:rPr>
        <w:t>increased due to the increased pozzolanic and filler properties of the</w:t>
      </w:r>
      <w:r w:rsidRPr="0016360D">
        <w:rPr>
          <w:rFonts w:ascii="Times New Roman" w:hAnsi="Times New Roman"/>
          <w:lang w:val="en-GB"/>
        </w:rPr>
        <w:t xml:space="preserve"> ash.</w:t>
      </w:r>
      <w:r w:rsidR="00DE5C3C" w:rsidRPr="0016360D">
        <w:rPr>
          <w:rFonts w:ascii="Times New Roman" w:hAnsi="Times New Roman"/>
          <w:lang w:val="en-GB"/>
        </w:rPr>
        <w:t xml:space="preserve"> </w:t>
      </w:r>
      <w:r w:rsidR="00246B4E" w:rsidRPr="0016360D">
        <w:rPr>
          <w:rFonts w:ascii="Times New Roman" w:hAnsi="Times New Roman"/>
          <w:lang w:val="en-GB"/>
        </w:rPr>
        <w:t>However,</w:t>
      </w:r>
      <w:r w:rsidR="00DE5C3C" w:rsidRPr="0016360D">
        <w:rPr>
          <w:rFonts w:ascii="Times New Roman" w:hAnsi="Times New Roman"/>
          <w:lang w:val="en-GB"/>
        </w:rPr>
        <w:t xml:space="preserve"> the flexural strength decreases at </w:t>
      </w:r>
      <w:r w:rsidR="009F5398">
        <w:rPr>
          <w:rFonts w:ascii="Times New Roman" w:hAnsi="Times New Roman"/>
          <w:lang w:val="en-GB"/>
        </w:rPr>
        <w:t>an early age due to the tri-calcium silicate compound,</w:t>
      </w:r>
      <w:r w:rsidR="00DE5C3C" w:rsidRPr="0016360D">
        <w:rPr>
          <w:rFonts w:ascii="Times New Roman" w:hAnsi="Times New Roman"/>
          <w:lang w:val="en-GB"/>
        </w:rPr>
        <w:t xml:space="preserve"> which is r</w:t>
      </w:r>
      <w:r w:rsidR="0014036E" w:rsidRPr="0016360D">
        <w:rPr>
          <w:rFonts w:ascii="Times New Roman" w:hAnsi="Times New Roman"/>
          <w:lang w:val="en-GB"/>
        </w:rPr>
        <w:t>esponsible for early strength.</w:t>
      </w:r>
    </w:p>
    <w:p w14:paraId="5CB96C53" w14:textId="132CC40E" w:rsidR="00ED7C2D" w:rsidRPr="0016360D" w:rsidRDefault="006015BD" w:rsidP="009C7F48">
      <w:pPr>
        <w:pStyle w:val="Akapitzlist"/>
        <w:numPr>
          <w:ilvl w:val="0"/>
          <w:numId w:val="2"/>
        </w:numPr>
        <w:autoSpaceDE w:val="0"/>
        <w:autoSpaceDN w:val="0"/>
        <w:adjustRightInd w:val="0"/>
        <w:spacing w:after="0" w:line="240" w:lineRule="auto"/>
        <w:jc w:val="both"/>
        <w:rPr>
          <w:rFonts w:ascii="Times New Roman" w:hAnsi="Times New Roman"/>
          <w:lang w:val="en-GB"/>
        </w:rPr>
      </w:pPr>
      <w:r w:rsidRPr="0016360D">
        <w:rPr>
          <w:rFonts w:ascii="Times New Roman" w:hAnsi="Times New Roman"/>
          <w:lang w:val="en-GB"/>
        </w:rPr>
        <w:t xml:space="preserve">Introducing RHA as a </w:t>
      </w:r>
      <w:proofErr w:type="spellStart"/>
      <w:r w:rsidRPr="0016360D">
        <w:rPr>
          <w:rFonts w:ascii="Times New Roman" w:hAnsi="Times New Roman"/>
          <w:lang w:val="en-GB"/>
        </w:rPr>
        <w:t>micro</w:t>
      </w:r>
      <w:r w:rsidR="009F5398">
        <w:rPr>
          <w:rFonts w:ascii="Times New Roman" w:hAnsi="Times New Roman"/>
          <w:lang w:val="en-GB"/>
        </w:rPr>
        <w:t>filler</w:t>
      </w:r>
      <w:proofErr w:type="spellEnd"/>
      <w:r w:rsidR="009F5398">
        <w:rPr>
          <w:rFonts w:ascii="Times New Roman" w:hAnsi="Times New Roman"/>
          <w:lang w:val="en-GB"/>
        </w:rPr>
        <w:t xml:space="preserve"> and generating secondary C-S-H gels through RHA-induced pozzolanic reactions enhances</w:t>
      </w:r>
      <w:r w:rsidRPr="0016360D">
        <w:rPr>
          <w:rFonts w:ascii="Times New Roman" w:hAnsi="Times New Roman"/>
          <w:lang w:val="en-GB"/>
        </w:rPr>
        <w:t xml:space="preserve"> the mechanical characteristi</w:t>
      </w:r>
      <w:r w:rsidR="00ED7C2D" w:rsidRPr="0016360D">
        <w:rPr>
          <w:rFonts w:ascii="Times New Roman" w:hAnsi="Times New Roman"/>
          <w:lang w:val="en-GB"/>
        </w:rPr>
        <w:t>cs of materials containing RHA.</w:t>
      </w:r>
    </w:p>
    <w:p w14:paraId="507D8FF5" w14:textId="77BB9075" w:rsidR="006015BD" w:rsidRPr="0016360D" w:rsidRDefault="006015BD" w:rsidP="009C7F48">
      <w:pPr>
        <w:pStyle w:val="Akapitzlist"/>
        <w:numPr>
          <w:ilvl w:val="0"/>
          <w:numId w:val="2"/>
        </w:numPr>
        <w:autoSpaceDE w:val="0"/>
        <w:autoSpaceDN w:val="0"/>
        <w:adjustRightInd w:val="0"/>
        <w:spacing w:after="0" w:line="240" w:lineRule="auto"/>
        <w:jc w:val="both"/>
        <w:rPr>
          <w:rFonts w:ascii="Times New Roman" w:hAnsi="Times New Roman"/>
          <w:lang w:val="en-GB"/>
        </w:rPr>
      </w:pPr>
      <w:r w:rsidRPr="0016360D">
        <w:rPr>
          <w:rFonts w:ascii="Times New Roman" w:hAnsi="Times New Roman"/>
          <w:lang w:val="en-GB"/>
        </w:rPr>
        <w:t xml:space="preserve">Confirmation of the </w:t>
      </w:r>
      <w:r w:rsidR="009F5398">
        <w:rPr>
          <w:rFonts w:ascii="Times New Roman" w:hAnsi="Times New Roman"/>
          <w:lang w:val="en-GB"/>
        </w:rPr>
        <w:t>absence of CH in RHA samples resulting from the pozzolanic reaction was achieved through</w:t>
      </w:r>
      <w:r w:rsidRPr="0016360D">
        <w:rPr>
          <w:rFonts w:ascii="Times New Roman" w:hAnsi="Times New Roman"/>
          <w:lang w:val="en-GB"/>
        </w:rPr>
        <w:t xml:space="preserve"> XRD and SEM examination.</w:t>
      </w:r>
    </w:p>
    <w:p w14:paraId="6D664AC2" w14:textId="45348F72" w:rsidR="00AC38E8" w:rsidRPr="0016360D" w:rsidRDefault="00ED7C2D" w:rsidP="009C7F48">
      <w:pPr>
        <w:pStyle w:val="Akapitzlist"/>
        <w:numPr>
          <w:ilvl w:val="0"/>
          <w:numId w:val="2"/>
        </w:numPr>
        <w:autoSpaceDE w:val="0"/>
        <w:autoSpaceDN w:val="0"/>
        <w:adjustRightInd w:val="0"/>
        <w:spacing w:after="0" w:line="240" w:lineRule="auto"/>
        <w:jc w:val="both"/>
        <w:rPr>
          <w:rFonts w:ascii="Times New Roman" w:hAnsi="Times New Roman"/>
          <w:lang w:val="en-GB"/>
        </w:rPr>
      </w:pPr>
      <w:r w:rsidRPr="0016360D">
        <w:rPr>
          <w:rFonts w:ascii="Times New Roman" w:hAnsi="Times New Roman"/>
          <w:lang w:val="en-GB"/>
        </w:rPr>
        <w:t xml:space="preserve">Test results obtained from statistical analysis and </w:t>
      </w:r>
      <w:r w:rsidR="009F5398">
        <w:rPr>
          <w:rFonts w:ascii="Times New Roman" w:hAnsi="Times New Roman"/>
          <w:lang w:val="en-GB"/>
        </w:rPr>
        <w:t>a dendrogram show that the variables are clustered into three distinc</w:t>
      </w:r>
      <w:r w:rsidRPr="0016360D">
        <w:rPr>
          <w:rFonts w:ascii="Times New Roman" w:hAnsi="Times New Roman"/>
          <w:lang w:val="en-GB"/>
        </w:rPr>
        <w:t>t groups.</w:t>
      </w:r>
    </w:p>
    <w:p w14:paraId="6EEF1E00" w14:textId="77777777" w:rsidR="00D9293E" w:rsidRPr="0016360D" w:rsidRDefault="00D9293E" w:rsidP="00726E1B">
      <w:pPr>
        <w:pStyle w:val="Akapitzlist"/>
        <w:autoSpaceDE w:val="0"/>
        <w:autoSpaceDN w:val="0"/>
        <w:adjustRightInd w:val="0"/>
        <w:spacing w:before="240" w:after="120" w:line="240" w:lineRule="auto"/>
        <w:ind w:left="425" w:hanging="425"/>
        <w:jc w:val="both"/>
        <w:rPr>
          <w:rFonts w:ascii="Times New Roman" w:hAnsi="Times New Roman"/>
          <w:bCs/>
          <w:lang w:val="en-GB"/>
        </w:rPr>
      </w:pPr>
    </w:p>
    <w:p w14:paraId="62252576" w14:textId="2740B98A" w:rsidR="00D9293E" w:rsidRPr="0016360D" w:rsidRDefault="00D9293E" w:rsidP="00356B24">
      <w:pPr>
        <w:pStyle w:val="Akapitzlist"/>
        <w:autoSpaceDE w:val="0"/>
        <w:autoSpaceDN w:val="0"/>
        <w:adjustRightInd w:val="0"/>
        <w:spacing w:after="0" w:line="240" w:lineRule="auto"/>
        <w:ind w:left="0"/>
        <w:contextualSpacing w:val="0"/>
        <w:jc w:val="center"/>
        <w:rPr>
          <w:rFonts w:ascii="Times New Roman" w:hAnsi="Times New Roman"/>
          <w:bCs/>
          <w:i/>
          <w:iCs/>
          <w:lang w:val="en-GB"/>
        </w:rPr>
      </w:pPr>
      <w:r w:rsidRPr="0016360D">
        <w:rPr>
          <w:rFonts w:ascii="Times New Roman" w:hAnsi="Times New Roman"/>
          <w:bCs/>
          <w:i/>
          <w:iCs/>
          <w:lang w:val="en-GB"/>
        </w:rPr>
        <w:t>The authors extend their appreciation to the Deanship of Research and Scientific Studies at King Khalid University for funding this work through large group Research Project under grant number RGP2/306/45.</w:t>
      </w:r>
    </w:p>
    <w:p w14:paraId="3A6FF9EA" w14:textId="77777777" w:rsidR="00D9293E" w:rsidRPr="0016360D" w:rsidRDefault="00D9293E" w:rsidP="00356B24">
      <w:pPr>
        <w:pStyle w:val="Akapitzlist"/>
        <w:autoSpaceDE w:val="0"/>
        <w:autoSpaceDN w:val="0"/>
        <w:adjustRightInd w:val="0"/>
        <w:spacing w:after="0" w:line="240" w:lineRule="auto"/>
        <w:ind w:left="0"/>
        <w:contextualSpacing w:val="0"/>
        <w:jc w:val="both"/>
        <w:rPr>
          <w:rFonts w:ascii="Times New Roman" w:hAnsi="Times New Roman"/>
          <w:bCs/>
          <w:sz w:val="24"/>
          <w:szCs w:val="24"/>
          <w:lang w:val="en-GB"/>
        </w:rPr>
      </w:pPr>
    </w:p>
    <w:p w14:paraId="084EF4AF" w14:textId="665EE933" w:rsidR="00FF7054" w:rsidRPr="0016360D" w:rsidRDefault="00FF7054" w:rsidP="00356B24">
      <w:pPr>
        <w:pStyle w:val="Rn2"/>
        <w:rPr>
          <w:lang w:val="en-GB"/>
        </w:rPr>
      </w:pPr>
      <w:r w:rsidRPr="0016360D">
        <w:rPr>
          <w:lang w:val="en-GB"/>
        </w:rPr>
        <w:t>References</w:t>
      </w:r>
    </w:p>
    <w:p w14:paraId="4F48B520" w14:textId="75CB76ED" w:rsidR="00461056" w:rsidRPr="0016360D" w:rsidRDefault="00FF7054" w:rsidP="00356B24">
      <w:pPr>
        <w:pStyle w:val="Rlit"/>
        <w:rPr>
          <w:noProof/>
          <w:lang w:val="en-GB"/>
        </w:rPr>
      </w:pPr>
      <w:r w:rsidRPr="0016360D">
        <w:rPr>
          <w:b/>
          <w:lang w:val="en-GB"/>
        </w:rPr>
        <w:fldChar w:fldCharType="begin" w:fldLock="1"/>
      </w:r>
      <w:r w:rsidRPr="0016360D">
        <w:rPr>
          <w:b/>
          <w:lang w:val="en-GB"/>
        </w:rPr>
        <w:instrText xml:space="preserve">ADDIN Mendeley Bibliography CSL_BIBLIOGRAPHY </w:instrText>
      </w:r>
      <w:r w:rsidRPr="0016360D">
        <w:rPr>
          <w:b/>
          <w:lang w:val="en-GB"/>
        </w:rPr>
        <w:fldChar w:fldCharType="separate"/>
      </w:r>
      <w:r w:rsidR="00461056" w:rsidRPr="0016360D">
        <w:rPr>
          <w:noProof/>
          <w:lang w:val="en-GB"/>
        </w:rPr>
        <w:t xml:space="preserve">Abd-Elrahman, M. H., Agwa, I. S., Mostafa, S. A., &amp; Youssf, O. (2023). Effect of utilizing peanut husk ash on the properties of ultra-high strength concrete. </w:t>
      </w:r>
      <w:r w:rsidR="00461056" w:rsidRPr="0016360D">
        <w:rPr>
          <w:i/>
          <w:iCs/>
          <w:noProof/>
          <w:lang w:val="en-GB"/>
        </w:rPr>
        <w:t>Construction and Building Materials</w:t>
      </w:r>
      <w:r w:rsidR="00461056" w:rsidRPr="0016360D">
        <w:rPr>
          <w:noProof/>
          <w:lang w:val="en-GB"/>
        </w:rPr>
        <w:t xml:space="preserve">, </w:t>
      </w:r>
      <w:r w:rsidR="00461056" w:rsidRPr="0016360D">
        <w:rPr>
          <w:i/>
          <w:iCs/>
          <w:noProof/>
          <w:lang w:val="en-GB"/>
        </w:rPr>
        <w:t>384</w:t>
      </w:r>
      <w:r w:rsidR="00461056" w:rsidRPr="0016360D">
        <w:rPr>
          <w:noProof/>
          <w:lang w:val="en-GB"/>
        </w:rPr>
        <w:t>, 131398.</w:t>
      </w:r>
    </w:p>
    <w:p w14:paraId="33595A7A" w14:textId="77777777" w:rsidR="00461056" w:rsidRPr="0016360D" w:rsidRDefault="00461056" w:rsidP="00356B24">
      <w:pPr>
        <w:pStyle w:val="Rlit"/>
        <w:rPr>
          <w:noProof/>
          <w:lang w:val="en-GB"/>
        </w:rPr>
      </w:pPr>
      <w:r w:rsidRPr="0016360D">
        <w:rPr>
          <w:noProof/>
          <w:lang w:val="en-GB"/>
        </w:rPr>
        <w:t xml:space="preserve">Alyami, M., Hakeem, I. Y., Amin, M., Zeyad, A. M., Tayeh, B. A., &amp; Agwa, I. S. (2023). Effect of agricultural olive, rice husk and sugarcane leaf waste ashes on sustainable ultra-high-performance concrete. </w:t>
      </w:r>
      <w:r w:rsidRPr="0016360D">
        <w:rPr>
          <w:i/>
          <w:iCs/>
          <w:noProof/>
          <w:lang w:val="en-GB"/>
        </w:rPr>
        <w:t>Journal of Building Engineering</w:t>
      </w:r>
      <w:r w:rsidRPr="0016360D">
        <w:rPr>
          <w:noProof/>
          <w:lang w:val="en-GB"/>
        </w:rPr>
        <w:t xml:space="preserve">, </w:t>
      </w:r>
      <w:r w:rsidRPr="0016360D">
        <w:rPr>
          <w:i/>
          <w:iCs/>
          <w:noProof/>
          <w:lang w:val="en-GB"/>
        </w:rPr>
        <w:t>72</w:t>
      </w:r>
      <w:r w:rsidRPr="0016360D">
        <w:rPr>
          <w:noProof/>
          <w:lang w:val="en-GB"/>
        </w:rPr>
        <w:t>, 106689.</w:t>
      </w:r>
    </w:p>
    <w:p w14:paraId="05F0C999" w14:textId="77777777" w:rsidR="00461056" w:rsidRPr="0016360D" w:rsidRDefault="00461056" w:rsidP="00356B24">
      <w:pPr>
        <w:pStyle w:val="Rlit"/>
        <w:rPr>
          <w:noProof/>
          <w:lang w:val="en-GB"/>
        </w:rPr>
      </w:pPr>
      <w:r w:rsidRPr="0016360D">
        <w:rPr>
          <w:noProof/>
          <w:lang w:val="en-GB"/>
        </w:rPr>
        <w:t xml:space="preserve">Amin, M., Attia, M. M., Agwa, I. S., Elsakhawy, Y., Abu El-hassan, K., &amp; Abdelsalam, B. A. (2022). Effects of sugarcane bagasse ash and nano eggshell powder on high-strength concrete properties. </w:t>
      </w:r>
      <w:r w:rsidRPr="0016360D">
        <w:rPr>
          <w:i/>
          <w:iCs/>
          <w:noProof/>
          <w:lang w:val="en-GB"/>
        </w:rPr>
        <w:t>Case Studies in Construction Materials</w:t>
      </w:r>
      <w:r w:rsidRPr="0016360D">
        <w:rPr>
          <w:noProof/>
          <w:lang w:val="en-GB"/>
        </w:rPr>
        <w:t xml:space="preserve">, </w:t>
      </w:r>
      <w:r w:rsidRPr="0016360D">
        <w:rPr>
          <w:i/>
          <w:iCs/>
          <w:noProof/>
          <w:lang w:val="en-GB"/>
        </w:rPr>
        <w:t>17</w:t>
      </w:r>
      <w:r w:rsidRPr="0016360D">
        <w:rPr>
          <w:noProof/>
          <w:lang w:val="en-GB"/>
        </w:rPr>
        <w:t>, e01528.</w:t>
      </w:r>
    </w:p>
    <w:p w14:paraId="0172ACCE" w14:textId="5C0D5E53" w:rsidR="00461056" w:rsidRPr="0016360D" w:rsidRDefault="00461056" w:rsidP="00356B24">
      <w:pPr>
        <w:pStyle w:val="Rlit"/>
        <w:rPr>
          <w:noProof/>
          <w:lang w:val="en-GB"/>
        </w:rPr>
      </w:pPr>
      <w:r w:rsidRPr="0016360D">
        <w:rPr>
          <w:noProof/>
          <w:lang w:val="en-GB"/>
        </w:rPr>
        <w:t xml:space="preserve">Anwar, M., Miyagawa, T., &amp; Gaweesh, M. (2000). Using rice husk ash as a cement replacement material in concrete. In </w:t>
      </w:r>
      <w:r w:rsidRPr="0016360D">
        <w:rPr>
          <w:i/>
          <w:iCs/>
          <w:noProof/>
          <w:lang w:val="en-GB"/>
        </w:rPr>
        <w:t>Waste management series</w:t>
      </w:r>
      <w:r w:rsidRPr="0016360D">
        <w:rPr>
          <w:noProof/>
          <w:lang w:val="en-GB"/>
        </w:rPr>
        <w:t xml:space="preserve"> (Vol. 1, pp. 671</w:t>
      </w:r>
      <w:r w:rsidR="00BF56CA">
        <w:rPr>
          <w:noProof/>
          <w:lang w:val="en-GB"/>
        </w:rPr>
        <w:t>-</w:t>
      </w:r>
      <w:r w:rsidRPr="0016360D">
        <w:rPr>
          <w:noProof/>
          <w:lang w:val="en-GB"/>
        </w:rPr>
        <w:t>684). Elsevier.</w:t>
      </w:r>
    </w:p>
    <w:p w14:paraId="275C137C" w14:textId="77777777" w:rsidR="00461056" w:rsidRPr="0016360D" w:rsidRDefault="00461056" w:rsidP="00356B24">
      <w:pPr>
        <w:pStyle w:val="Rlit"/>
        <w:rPr>
          <w:noProof/>
          <w:lang w:val="en-GB"/>
        </w:rPr>
      </w:pPr>
      <w:r w:rsidRPr="0016360D">
        <w:rPr>
          <w:noProof/>
          <w:lang w:val="en-GB"/>
        </w:rPr>
        <w:t xml:space="preserve">Arulkumaran, K., Suthan, S., Pallewatta, T. M., Nishanthini, A., &amp; Dolage, D. A. R. (2019). </w:t>
      </w:r>
      <w:r w:rsidRPr="0016360D">
        <w:rPr>
          <w:i/>
          <w:iCs/>
          <w:noProof/>
          <w:lang w:val="en-GB"/>
        </w:rPr>
        <w:t>Optimum level of partial replacement of cement with ground rice husk ash (GRHA) in concrete</w:t>
      </w:r>
      <w:r w:rsidRPr="0016360D">
        <w:rPr>
          <w:noProof/>
          <w:lang w:val="en-GB"/>
        </w:rPr>
        <w:t>.</w:t>
      </w:r>
    </w:p>
    <w:p w14:paraId="3454913A" w14:textId="77777777" w:rsidR="0046239C" w:rsidRPr="0016360D" w:rsidRDefault="0046239C" w:rsidP="0046239C">
      <w:pPr>
        <w:pStyle w:val="Rlit"/>
        <w:jc w:val="left"/>
        <w:rPr>
          <w:noProof/>
          <w:lang w:val="en-GB"/>
        </w:rPr>
      </w:pPr>
      <w:r w:rsidRPr="00506F29">
        <w:rPr>
          <w:noProof/>
          <w:lang w:val="en-GB"/>
        </w:rPr>
        <w:t xml:space="preserve">Berwal, P., Gupta, N., Kumar, R., Sherif, E., </w:t>
      </w:r>
      <w:r>
        <w:rPr>
          <w:noProof/>
          <w:lang w:val="en-GB"/>
        </w:rPr>
        <w:t xml:space="preserve">&amp; </w:t>
      </w:r>
      <w:r w:rsidRPr="00506F29">
        <w:rPr>
          <w:noProof/>
          <w:lang w:val="en-GB"/>
        </w:rPr>
        <w:t>Kumar, A.</w:t>
      </w:r>
      <w:r w:rsidRPr="00DF458E">
        <w:rPr>
          <w:noProof/>
          <w:lang w:val="en-GB"/>
        </w:rPr>
        <w:t xml:space="preserve"> (2024). Environmental Conservation by Using Recycled Aggregates: Enhancing Sustainability in Road Construction. </w:t>
      </w:r>
      <w:r w:rsidRPr="00DF458E">
        <w:rPr>
          <w:i/>
          <w:iCs/>
          <w:noProof/>
          <w:lang w:val="en-GB"/>
        </w:rPr>
        <w:t>Rocznik Ochrona Środowiska</w:t>
      </w:r>
      <w:r w:rsidRPr="00DF458E">
        <w:rPr>
          <w:noProof/>
          <w:lang w:val="en-GB"/>
        </w:rPr>
        <w:t xml:space="preserve">. </w:t>
      </w:r>
      <w:r w:rsidRPr="00DF458E">
        <w:rPr>
          <w:i/>
          <w:iCs/>
          <w:noProof/>
          <w:lang w:val="en-GB"/>
        </w:rPr>
        <w:t>6</w:t>
      </w:r>
      <w:r w:rsidRPr="00DF458E">
        <w:rPr>
          <w:noProof/>
          <w:lang w:val="en-GB"/>
        </w:rPr>
        <w:t>. 510-524. https://doi.org/10.54740/ros.2024.047</w:t>
      </w:r>
    </w:p>
    <w:p w14:paraId="12643BD1" w14:textId="7BCF6CEC" w:rsidR="00461056" w:rsidRPr="0016360D" w:rsidRDefault="00461056" w:rsidP="00356B24">
      <w:pPr>
        <w:pStyle w:val="Rlit"/>
        <w:rPr>
          <w:noProof/>
          <w:lang w:val="en-GB"/>
        </w:rPr>
      </w:pPr>
      <w:r w:rsidRPr="0016360D">
        <w:rPr>
          <w:noProof/>
          <w:lang w:val="en-GB"/>
        </w:rPr>
        <w:t xml:space="preserve">Bheel, N., Meghwar, S. L., Sohu, S., Khoso, A. R., Kumar, A., &amp; Shaikh, Z. H. (2018). Experimental study on recycled concrete aggregates with rice husk ash as partial cement replacement. </w:t>
      </w:r>
      <w:r w:rsidRPr="0016360D">
        <w:rPr>
          <w:i/>
          <w:iCs/>
          <w:noProof/>
          <w:lang w:val="en-GB"/>
        </w:rPr>
        <w:t>Civil Engineering Journal</w:t>
      </w:r>
      <w:r w:rsidRPr="0016360D">
        <w:rPr>
          <w:noProof/>
          <w:lang w:val="en-GB"/>
        </w:rPr>
        <w:t xml:space="preserve">, </w:t>
      </w:r>
      <w:r w:rsidRPr="0016360D">
        <w:rPr>
          <w:i/>
          <w:iCs/>
          <w:noProof/>
          <w:lang w:val="en-GB"/>
        </w:rPr>
        <w:t>4</w:t>
      </w:r>
      <w:r w:rsidRPr="0016360D">
        <w:rPr>
          <w:noProof/>
          <w:lang w:val="en-GB"/>
        </w:rPr>
        <w:t>(10), 2305</w:t>
      </w:r>
      <w:r w:rsidR="00BF56CA">
        <w:rPr>
          <w:noProof/>
          <w:lang w:val="en-GB"/>
        </w:rPr>
        <w:t>-</w:t>
      </w:r>
      <w:r w:rsidRPr="0016360D">
        <w:rPr>
          <w:noProof/>
          <w:lang w:val="en-GB"/>
        </w:rPr>
        <w:t>2314.</w:t>
      </w:r>
    </w:p>
    <w:p w14:paraId="2A576FA5" w14:textId="180B4836" w:rsidR="00461056" w:rsidRPr="0016360D" w:rsidRDefault="00461056" w:rsidP="00356B24">
      <w:pPr>
        <w:pStyle w:val="Rlit"/>
        <w:rPr>
          <w:noProof/>
          <w:lang w:val="en-GB"/>
        </w:rPr>
      </w:pPr>
      <w:r w:rsidRPr="0016360D">
        <w:rPr>
          <w:noProof/>
          <w:lang w:val="en-GB"/>
        </w:rPr>
        <w:t xml:space="preserve">Bie, R.-S., Song, X.-F., Liu, Q.-Q., Ji, X.-Y., &amp; Chen, P. (2015). Studies on effects of burning conditions and rice husk ash (RHA) blending amount on the mechanical behavior of cement. </w:t>
      </w:r>
      <w:r w:rsidRPr="0016360D">
        <w:rPr>
          <w:i/>
          <w:iCs/>
          <w:noProof/>
          <w:lang w:val="en-GB"/>
        </w:rPr>
        <w:t>Cement and Concrete Composites</w:t>
      </w:r>
      <w:r w:rsidRPr="0016360D">
        <w:rPr>
          <w:noProof/>
          <w:lang w:val="en-GB"/>
        </w:rPr>
        <w:t xml:space="preserve">, </w:t>
      </w:r>
      <w:r w:rsidRPr="0016360D">
        <w:rPr>
          <w:i/>
          <w:iCs/>
          <w:noProof/>
          <w:lang w:val="en-GB"/>
        </w:rPr>
        <w:t>55</w:t>
      </w:r>
      <w:r w:rsidRPr="0016360D">
        <w:rPr>
          <w:noProof/>
          <w:lang w:val="en-GB"/>
        </w:rPr>
        <w:t>, 162</w:t>
      </w:r>
      <w:r w:rsidR="00BF56CA">
        <w:rPr>
          <w:noProof/>
          <w:lang w:val="en-GB"/>
        </w:rPr>
        <w:t>-</w:t>
      </w:r>
      <w:r w:rsidRPr="0016360D">
        <w:rPr>
          <w:noProof/>
          <w:lang w:val="en-GB"/>
        </w:rPr>
        <w:t>168.</w:t>
      </w:r>
    </w:p>
    <w:p w14:paraId="7762DD4D" w14:textId="7578C93D" w:rsidR="00461056" w:rsidRPr="0016360D" w:rsidRDefault="00461056" w:rsidP="00356B24">
      <w:pPr>
        <w:pStyle w:val="Rlit"/>
        <w:rPr>
          <w:noProof/>
          <w:lang w:val="en-GB"/>
        </w:rPr>
      </w:pPr>
      <w:r w:rsidRPr="0016360D">
        <w:rPr>
          <w:noProof/>
          <w:lang w:val="en-GB"/>
        </w:rPr>
        <w:t xml:space="preserve">Bilodeau, A., &amp; Malhotra, V. M. (2000). High-volume fly ash system: concrete solution for sustainable development. </w:t>
      </w:r>
      <w:r w:rsidRPr="0016360D">
        <w:rPr>
          <w:i/>
          <w:iCs/>
          <w:noProof/>
          <w:lang w:val="en-GB"/>
        </w:rPr>
        <w:t>Materials Journal</w:t>
      </w:r>
      <w:r w:rsidRPr="0016360D">
        <w:rPr>
          <w:noProof/>
          <w:lang w:val="en-GB"/>
        </w:rPr>
        <w:t xml:space="preserve">, </w:t>
      </w:r>
      <w:r w:rsidRPr="0016360D">
        <w:rPr>
          <w:i/>
          <w:iCs/>
          <w:noProof/>
          <w:lang w:val="en-GB"/>
        </w:rPr>
        <w:t>97</w:t>
      </w:r>
      <w:r w:rsidRPr="0016360D">
        <w:rPr>
          <w:noProof/>
          <w:lang w:val="en-GB"/>
        </w:rPr>
        <w:t>(1), 41</w:t>
      </w:r>
      <w:r w:rsidR="00BF56CA">
        <w:rPr>
          <w:noProof/>
          <w:lang w:val="en-GB"/>
        </w:rPr>
        <w:t>-</w:t>
      </w:r>
      <w:r w:rsidRPr="0016360D">
        <w:rPr>
          <w:noProof/>
          <w:lang w:val="en-GB"/>
        </w:rPr>
        <w:t>48.</w:t>
      </w:r>
    </w:p>
    <w:p w14:paraId="103188A2" w14:textId="77777777" w:rsidR="0046239C" w:rsidRPr="0016360D" w:rsidRDefault="0046239C" w:rsidP="00E819F2">
      <w:pPr>
        <w:pStyle w:val="Rlit"/>
        <w:jc w:val="left"/>
        <w:rPr>
          <w:noProof/>
          <w:lang w:val="en-GB"/>
        </w:rPr>
      </w:pPr>
      <w:r w:rsidRPr="008948C0">
        <w:rPr>
          <w:noProof/>
          <w:lang w:val="en-GB"/>
        </w:rPr>
        <w:t>Boora</w:t>
      </w:r>
      <w:r>
        <w:rPr>
          <w:noProof/>
          <w:lang w:val="en-GB"/>
        </w:rPr>
        <w:t xml:space="preserve"> A., </w:t>
      </w:r>
      <w:r w:rsidRPr="008948C0">
        <w:rPr>
          <w:noProof/>
          <w:lang w:val="en-GB"/>
        </w:rPr>
        <w:t>Rani</w:t>
      </w:r>
      <w:r>
        <w:rPr>
          <w:noProof/>
          <w:lang w:val="en-GB"/>
        </w:rPr>
        <w:t xml:space="preserve">, K., </w:t>
      </w:r>
      <w:r w:rsidRPr="008948C0">
        <w:rPr>
          <w:noProof/>
          <w:lang w:val="en-GB"/>
        </w:rPr>
        <w:t>Suthar</w:t>
      </w:r>
      <w:r>
        <w:rPr>
          <w:noProof/>
          <w:lang w:val="en-GB"/>
        </w:rPr>
        <w:t xml:space="preserve">, M., </w:t>
      </w:r>
      <w:r w:rsidRPr="008948C0">
        <w:rPr>
          <w:noProof/>
          <w:lang w:val="en-GB"/>
        </w:rPr>
        <w:t>Rana</w:t>
      </w:r>
      <w:r>
        <w:rPr>
          <w:noProof/>
          <w:lang w:val="en-GB"/>
        </w:rPr>
        <w:t xml:space="preserve">, R., </w:t>
      </w:r>
      <w:r w:rsidRPr="008948C0">
        <w:rPr>
          <w:noProof/>
          <w:lang w:val="en-GB"/>
        </w:rPr>
        <w:t>Berwal</w:t>
      </w:r>
      <w:r>
        <w:rPr>
          <w:noProof/>
          <w:lang w:val="en-GB"/>
        </w:rPr>
        <w:t xml:space="preserve">, P., </w:t>
      </w:r>
      <w:r w:rsidRPr="00592C1D">
        <w:rPr>
          <w:noProof/>
          <w:lang w:val="en-GB"/>
        </w:rPr>
        <w:t>Al Asmari AFS</w:t>
      </w:r>
      <w:r>
        <w:rPr>
          <w:noProof/>
          <w:lang w:val="en-GB"/>
        </w:rPr>
        <w:t>, K</w:t>
      </w:r>
      <w:r w:rsidRPr="008948C0">
        <w:rPr>
          <w:noProof/>
          <w:lang w:val="en-GB"/>
        </w:rPr>
        <w:t>han</w:t>
      </w:r>
      <w:r>
        <w:rPr>
          <w:noProof/>
          <w:lang w:val="en-GB"/>
        </w:rPr>
        <w:t xml:space="preserve">, M. A. </w:t>
      </w:r>
      <w:r w:rsidRPr="0016360D">
        <w:rPr>
          <w:noProof/>
          <w:lang w:val="en-GB"/>
        </w:rPr>
        <w:t xml:space="preserve">&amp; </w:t>
      </w:r>
      <w:r w:rsidRPr="008948C0">
        <w:rPr>
          <w:noProof/>
          <w:lang w:val="en-GB"/>
        </w:rPr>
        <w:t>Saiful Islam</w:t>
      </w:r>
      <w:r w:rsidRPr="00427375">
        <w:rPr>
          <w:noProof/>
          <w:lang w:val="en-GB"/>
        </w:rPr>
        <w:t xml:space="preserve"> (2023). Slag and Bagasee Ash: a potential binder for sustainable rigid binder. </w:t>
      </w:r>
      <w:r w:rsidRPr="00906414">
        <w:rPr>
          <w:i/>
          <w:iCs/>
          <w:noProof/>
          <w:lang w:val="en-GB"/>
        </w:rPr>
        <w:t>ACS Omega</w:t>
      </w:r>
      <w:r w:rsidRPr="00906414">
        <w:rPr>
          <w:noProof/>
          <w:lang w:val="en-GB"/>
        </w:rPr>
        <w:t xml:space="preserve">, </w:t>
      </w:r>
      <w:r w:rsidRPr="00906414">
        <w:rPr>
          <w:i/>
          <w:iCs/>
          <w:noProof/>
          <w:lang w:val="en-GB"/>
        </w:rPr>
        <w:t>8</w:t>
      </w:r>
      <w:r w:rsidRPr="00906414">
        <w:rPr>
          <w:noProof/>
          <w:lang w:val="en-GB"/>
        </w:rPr>
        <w:t>, 32867</w:t>
      </w:r>
      <w:r>
        <w:rPr>
          <w:noProof/>
          <w:lang w:val="en-GB"/>
        </w:rPr>
        <w:t>-</w:t>
      </w:r>
      <w:r w:rsidRPr="00906414">
        <w:rPr>
          <w:noProof/>
          <w:lang w:val="en-GB"/>
        </w:rPr>
        <w:t>32876</w:t>
      </w:r>
      <w:r w:rsidRPr="00427375">
        <w:rPr>
          <w:noProof/>
          <w:lang w:val="en-GB"/>
        </w:rPr>
        <w:t>. https://doi.org/10.1021/acsomega.3c04089</w:t>
      </w:r>
      <w:r>
        <w:rPr>
          <w:noProof/>
          <w:lang w:val="en-GB"/>
        </w:rPr>
        <w:t xml:space="preserve"> </w:t>
      </w:r>
    </w:p>
    <w:p w14:paraId="26D0B8B1" w14:textId="1BFD77D8" w:rsidR="00461056" w:rsidRPr="0016360D" w:rsidRDefault="00461056" w:rsidP="00356B24">
      <w:pPr>
        <w:pStyle w:val="Rlit"/>
        <w:rPr>
          <w:noProof/>
          <w:lang w:val="en-GB"/>
        </w:rPr>
      </w:pPr>
      <w:r w:rsidRPr="0016360D">
        <w:rPr>
          <w:noProof/>
          <w:lang w:val="en-GB"/>
        </w:rPr>
        <w:t xml:space="preserve">Bui, L. A., Chen, C., Hwang, C., &amp; Wu, W. (2012). Effect of silica forms in rice husk ash on the properties of concrete. </w:t>
      </w:r>
      <w:r w:rsidRPr="0016360D">
        <w:rPr>
          <w:i/>
          <w:iCs/>
          <w:noProof/>
          <w:lang w:val="en-GB"/>
        </w:rPr>
        <w:t>International Journal of Minerals, Metallurgy, and Materials</w:t>
      </w:r>
      <w:r w:rsidRPr="0016360D">
        <w:rPr>
          <w:noProof/>
          <w:lang w:val="en-GB"/>
        </w:rPr>
        <w:t xml:space="preserve">, </w:t>
      </w:r>
      <w:r w:rsidRPr="0016360D">
        <w:rPr>
          <w:i/>
          <w:iCs/>
          <w:noProof/>
          <w:lang w:val="en-GB"/>
        </w:rPr>
        <w:t>19</w:t>
      </w:r>
      <w:r w:rsidRPr="0016360D">
        <w:rPr>
          <w:noProof/>
          <w:lang w:val="en-GB"/>
        </w:rPr>
        <w:t>, 252</w:t>
      </w:r>
      <w:r w:rsidR="00BF56CA">
        <w:rPr>
          <w:noProof/>
          <w:lang w:val="en-GB"/>
        </w:rPr>
        <w:t>-</w:t>
      </w:r>
      <w:r w:rsidRPr="0016360D">
        <w:rPr>
          <w:noProof/>
          <w:lang w:val="en-GB"/>
        </w:rPr>
        <w:t>258.</w:t>
      </w:r>
    </w:p>
    <w:p w14:paraId="304A14C6" w14:textId="13D61955" w:rsidR="00461056" w:rsidRPr="0016360D" w:rsidRDefault="00461056" w:rsidP="00356B24">
      <w:pPr>
        <w:pStyle w:val="Rlit"/>
        <w:rPr>
          <w:noProof/>
          <w:lang w:val="en-GB"/>
        </w:rPr>
      </w:pPr>
      <w:r w:rsidRPr="0016360D">
        <w:rPr>
          <w:noProof/>
          <w:lang w:val="en-GB"/>
        </w:rPr>
        <w:lastRenderedPageBreak/>
        <w:t xml:space="preserve">Chatveera, B., &amp; Lertwattanaruk, P. (2009). Evaluation of sulfate resistance of cement mortars containing black rice husk ash. </w:t>
      </w:r>
      <w:r w:rsidRPr="0016360D">
        <w:rPr>
          <w:i/>
          <w:iCs/>
          <w:noProof/>
          <w:lang w:val="en-GB"/>
        </w:rPr>
        <w:t>Journal of Environmental Management</w:t>
      </w:r>
      <w:r w:rsidRPr="0016360D">
        <w:rPr>
          <w:noProof/>
          <w:lang w:val="en-GB"/>
        </w:rPr>
        <w:t xml:space="preserve">, </w:t>
      </w:r>
      <w:r w:rsidRPr="0016360D">
        <w:rPr>
          <w:i/>
          <w:iCs/>
          <w:noProof/>
          <w:lang w:val="en-GB"/>
        </w:rPr>
        <w:t>90</w:t>
      </w:r>
      <w:r w:rsidRPr="0016360D">
        <w:rPr>
          <w:noProof/>
          <w:lang w:val="en-GB"/>
        </w:rPr>
        <w:t>(3), 1435</w:t>
      </w:r>
      <w:r w:rsidR="00BF56CA">
        <w:rPr>
          <w:noProof/>
          <w:lang w:val="en-GB"/>
        </w:rPr>
        <w:t>-</w:t>
      </w:r>
      <w:r w:rsidRPr="0016360D">
        <w:rPr>
          <w:noProof/>
          <w:lang w:val="en-GB"/>
        </w:rPr>
        <w:t>1441.</w:t>
      </w:r>
    </w:p>
    <w:p w14:paraId="250BCBCB" w14:textId="06051489" w:rsidR="00461056" w:rsidRPr="0016360D" w:rsidRDefault="00461056" w:rsidP="00356B24">
      <w:pPr>
        <w:pStyle w:val="Rlit"/>
        <w:rPr>
          <w:noProof/>
          <w:lang w:val="en-GB"/>
        </w:rPr>
      </w:pPr>
      <w:r w:rsidRPr="0016360D">
        <w:rPr>
          <w:noProof/>
          <w:lang w:val="en-GB"/>
        </w:rPr>
        <w:t xml:space="preserve">Chindaprasirt, P., &amp; Rukzon, S. (2008). Strength, porosity and corrosion resistance of ternary blend Portland cement, rice husk ash and fly ash mortar. </w:t>
      </w:r>
      <w:r w:rsidRPr="0016360D">
        <w:rPr>
          <w:i/>
          <w:iCs/>
          <w:noProof/>
          <w:lang w:val="en-GB"/>
        </w:rPr>
        <w:t>Construction and Building Materials</w:t>
      </w:r>
      <w:r w:rsidRPr="0016360D">
        <w:rPr>
          <w:noProof/>
          <w:lang w:val="en-GB"/>
        </w:rPr>
        <w:t xml:space="preserve">, </w:t>
      </w:r>
      <w:r w:rsidRPr="0016360D">
        <w:rPr>
          <w:i/>
          <w:iCs/>
          <w:noProof/>
          <w:lang w:val="en-GB"/>
        </w:rPr>
        <w:t>22</w:t>
      </w:r>
      <w:r w:rsidRPr="0016360D">
        <w:rPr>
          <w:noProof/>
          <w:lang w:val="en-GB"/>
        </w:rPr>
        <w:t>(8), 1601</w:t>
      </w:r>
      <w:r w:rsidR="00BF56CA">
        <w:rPr>
          <w:noProof/>
          <w:lang w:val="en-GB"/>
        </w:rPr>
        <w:t>-</w:t>
      </w:r>
      <w:r w:rsidRPr="0016360D">
        <w:rPr>
          <w:noProof/>
          <w:lang w:val="en-GB"/>
        </w:rPr>
        <w:t>1606.</w:t>
      </w:r>
    </w:p>
    <w:p w14:paraId="5095F8BF" w14:textId="48F39958" w:rsidR="00461056" w:rsidRPr="0016360D" w:rsidRDefault="00461056" w:rsidP="00356B24">
      <w:pPr>
        <w:pStyle w:val="Rlit"/>
        <w:rPr>
          <w:noProof/>
          <w:lang w:val="en-GB"/>
        </w:rPr>
      </w:pPr>
      <w:r w:rsidRPr="0016360D">
        <w:rPr>
          <w:noProof/>
          <w:lang w:val="en-GB"/>
        </w:rPr>
        <w:t xml:space="preserve">Chindaprasirt, P., &amp; Rukzon, S. (2015). Strength and chloride resistance of the blended Portland cement mortar containing rice husk ash and ground river sand. </w:t>
      </w:r>
      <w:r w:rsidRPr="0016360D">
        <w:rPr>
          <w:i/>
          <w:iCs/>
          <w:noProof/>
          <w:lang w:val="en-GB"/>
        </w:rPr>
        <w:t>Materials and Structures</w:t>
      </w:r>
      <w:r w:rsidRPr="0016360D">
        <w:rPr>
          <w:noProof/>
          <w:lang w:val="en-GB"/>
        </w:rPr>
        <w:t xml:space="preserve">, </w:t>
      </w:r>
      <w:r w:rsidRPr="0016360D">
        <w:rPr>
          <w:i/>
          <w:iCs/>
          <w:noProof/>
          <w:lang w:val="en-GB"/>
        </w:rPr>
        <w:t>48</w:t>
      </w:r>
      <w:r w:rsidRPr="0016360D">
        <w:rPr>
          <w:noProof/>
          <w:lang w:val="en-GB"/>
        </w:rPr>
        <w:t>, 3771</w:t>
      </w:r>
      <w:r w:rsidR="00BF56CA">
        <w:rPr>
          <w:noProof/>
          <w:lang w:val="en-GB"/>
        </w:rPr>
        <w:t>-</w:t>
      </w:r>
      <w:r w:rsidRPr="0016360D">
        <w:rPr>
          <w:noProof/>
          <w:lang w:val="en-GB"/>
        </w:rPr>
        <w:t>3777.</w:t>
      </w:r>
    </w:p>
    <w:p w14:paraId="24749499" w14:textId="199F00CF" w:rsidR="00461056" w:rsidRPr="0016360D" w:rsidRDefault="00461056" w:rsidP="00356B24">
      <w:pPr>
        <w:pStyle w:val="Rlit"/>
        <w:rPr>
          <w:noProof/>
          <w:lang w:val="en-GB"/>
        </w:rPr>
      </w:pPr>
      <w:r w:rsidRPr="0016360D">
        <w:rPr>
          <w:noProof/>
          <w:lang w:val="en-GB"/>
        </w:rPr>
        <w:t xml:space="preserve">Davidovits, J. (1988). Geopolymers of the first generation: SILIFACE-Process. </w:t>
      </w:r>
      <w:r w:rsidRPr="0016360D">
        <w:rPr>
          <w:i/>
          <w:iCs/>
          <w:noProof/>
          <w:lang w:val="en-GB"/>
        </w:rPr>
        <w:t>Geopolymer</w:t>
      </w:r>
      <w:r w:rsidRPr="0016360D">
        <w:rPr>
          <w:noProof/>
          <w:lang w:val="en-GB"/>
        </w:rPr>
        <w:t xml:space="preserve">, </w:t>
      </w:r>
      <w:r w:rsidRPr="0016360D">
        <w:rPr>
          <w:i/>
          <w:iCs/>
          <w:noProof/>
          <w:lang w:val="en-GB"/>
        </w:rPr>
        <w:t>88</w:t>
      </w:r>
      <w:r w:rsidRPr="0016360D">
        <w:rPr>
          <w:noProof/>
          <w:lang w:val="en-GB"/>
        </w:rPr>
        <w:t>(1), 49</w:t>
      </w:r>
      <w:r w:rsidR="00BF56CA">
        <w:rPr>
          <w:noProof/>
          <w:lang w:val="en-GB"/>
        </w:rPr>
        <w:t>-</w:t>
      </w:r>
      <w:r w:rsidRPr="0016360D">
        <w:rPr>
          <w:noProof/>
          <w:lang w:val="en-GB"/>
        </w:rPr>
        <w:t>67.</w:t>
      </w:r>
    </w:p>
    <w:p w14:paraId="277589ED" w14:textId="77777777" w:rsidR="00461056" w:rsidRPr="0016360D" w:rsidRDefault="00461056" w:rsidP="00356B24">
      <w:pPr>
        <w:pStyle w:val="Rlit"/>
        <w:rPr>
          <w:noProof/>
          <w:lang w:val="en-GB"/>
        </w:rPr>
      </w:pPr>
      <w:r w:rsidRPr="0016360D">
        <w:rPr>
          <w:noProof/>
          <w:lang w:val="en-GB"/>
        </w:rPr>
        <w:t xml:space="preserve">de Azevedo, A. R. G., Amin, M., Hadzima-Nyarko, M., Agwa, I. S., Zeyad, A. M., Tayeh, B. A., &amp; Adesina, A. (2022). Possibilities for the application of agro-industrial wastes in cementitious materials: A brief review of the Brazilian perspective. </w:t>
      </w:r>
      <w:r w:rsidRPr="0016360D">
        <w:rPr>
          <w:i/>
          <w:iCs/>
          <w:noProof/>
          <w:lang w:val="en-GB"/>
        </w:rPr>
        <w:t>Cleaner Materials</w:t>
      </w:r>
      <w:r w:rsidRPr="0016360D">
        <w:rPr>
          <w:noProof/>
          <w:lang w:val="en-GB"/>
        </w:rPr>
        <w:t xml:space="preserve">, </w:t>
      </w:r>
      <w:r w:rsidRPr="0016360D">
        <w:rPr>
          <w:i/>
          <w:iCs/>
          <w:noProof/>
          <w:lang w:val="en-GB"/>
        </w:rPr>
        <w:t>3</w:t>
      </w:r>
      <w:r w:rsidRPr="0016360D">
        <w:rPr>
          <w:noProof/>
          <w:lang w:val="en-GB"/>
        </w:rPr>
        <w:t>, 100040.</w:t>
      </w:r>
    </w:p>
    <w:p w14:paraId="6339027E" w14:textId="7C1509A4" w:rsidR="00461056" w:rsidRPr="0016360D" w:rsidRDefault="00461056" w:rsidP="00356B24">
      <w:pPr>
        <w:pStyle w:val="Rlit"/>
        <w:rPr>
          <w:noProof/>
          <w:lang w:val="en-GB"/>
        </w:rPr>
      </w:pPr>
      <w:r w:rsidRPr="0016360D">
        <w:rPr>
          <w:noProof/>
          <w:lang w:val="en-GB"/>
        </w:rPr>
        <w:t xml:space="preserve">Duxson, P., Fernández-Jiménez, A., Provis, J. L., Lukey, G. C., Palomo, A., &amp; van Deventer, J. S. J. (2007). Geopolymer technology: the current state of the art. </w:t>
      </w:r>
      <w:r w:rsidRPr="0016360D">
        <w:rPr>
          <w:i/>
          <w:iCs/>
          <w:noProof/>
          <w:lang w:val="en-GB"/>
        </w:rPr>
        <w:t>Journal of Materials Science</w:t>
      </w:r>
      <w:r w:rsidRPr="0016360D">
        <w:rPr>
          <w:noProof/>
          <w:lang w:val="en-GB"/>
        </w:rPr>
        <w:t xml:space="preserve">, </w:t>
      </w:r>
      <w:r w:rsidRPr="0016360D">
        <w:rPr>
          <w:i/>
          <w:iCs/>
          <w:noProof/>
          <w:lang w:val="en-GB"/>
        </w:rPr>
        <w:t>42</w:t>
      </w:r>
      <w:r w:rsidRPr="0016360D">
        <w:rPr>
          <w:noProof/>
          <w:lang w:val="en-GB"/>
        </w:rPr>
        <w:t>, 2917</w:t>
      </w:r>
      <w:r w:rsidR="00BF56CA">
        <w:rPr>
          <w:noProof/>
          <w:lang w:val="en-GB"/>
        </w:rPr>
        <w:t>-</w:t>
      </w:r>
      <w:r w:rsidRPr="0016360D">
        <w:rPr>
          <w:noProof/>
          <w:lang w:val="en-GB"/>
        </w:rPr>
        <w:t>2933.</w:t>
      </w:r>
    </w:p>
    <w:p w14:paraId="1D217ADC" w14:textId="662EA9B3" w:rsidR="00461056" w:rsidRPr="0016360D" w:rsidRDefault="00461056" w:rsidP="00356B24">
      <w:pPr>
        <w:pStyle w:val="Rlit"/>
        <w:rPr>
          <w:noProof/>
          <w:lang w:val="en-GB"/>
        </w:rPr>
      </w:pPr>
      <w:r w:rsidRPr="0016360D">
        <w:rPr>
          <w:noProof/>
          <w:lang w:val="en-GB"/>
        </w:rPr>
        <w:t xml:space="preserve">Foo, K. Y., &amp; Hameed, B. H. (2009). Value-added utilization of oil palm ash: A superior recycling of the industrial agricultural waste. </w:t>
      </w:r>
      <w:r w:rsidRPr="0016360D">
        <w:rPr>
          <w:i/>
          <w:iCs/>
          <w:noProof/>
          <w:lang w:val="en-GB"/>
        </w:rPr>
        <w:t>Journal of Hazardous Materials</w:t>
      </w:r>
      <w:r w:rsidRPr="0016360D">
        <w:rPr>
          <w:noProof/>
          <w:lang w:val="en-GB"/>
        </w:rPr>
        <w:t xml:space="preserve">, </w:t>
      </w:r>
      <w:r w:rsidRPr="0016360D">
        <w:rPr>
          <w:i/>
          <w:iCs/>
          <w:noProof/>
          <w:lang w:val="en-GB"/>
        </w:rPr>
        <w:t>172</w:t>
      </w:r>
      <w:r w:rsidRPr="0016360D">
        <w:rPr>
          <w:noProof/>
          <w:lang w:val="en-GB"/>
        </w:rPr>
        <w:t>(2</w:t>
      </w:r>
      <w:r w:rsidR="00BF56CA">
        <w:rPr>
          <w:noProof/>
          <w:lang w:val="en-GB"/>
        </w:rPr>
        <w:t>-</w:t>
      </w:r>
      <w:r w:rsidRPr="0016360D">
        <w:rPr>
          <w:noProof/>
          <w:lang w:val="en-GB"/>
        </w:rPr>
        <w:t>3), 523</w:t>
      </w:r>
      <w:r w:rsidR="00BF56CA">
        <w:rPr>
          <w:noProof/>
          <w:lang w:val="en-GB"/>
        </w:rPr>
        <w:t>-</w:t>
      </w:r>
      <w:r w:rsidRPr="0016360D">
        <w:rPr>
          <w:noProof/>
          <w:lang w:val="en-GB"/>
        </w:rPr>
        <w:t>531.</w:t>
      </w:r>
    </w:p>
    <w:p w14:paraId="287310A8" w14:textId="214231EB" w:rsidR="00461056" w:rsidRPr="0016360D" w:rsidRDefault="00461056" w:rsidP="00356B24">
      <w:pPr>
        <w:pStyle w:val="Rlit"/>
        <w:rPr>
          <w:noProof/>
          <w:lang w:val="en-GB"/>
        </w:rPr>
      </w:pPr>
      <w:r w:rsidRPr="0016360D">
        <w:rPr>
          <w:noProof/>
          <w:lang w:val="en-GB"/>
        </w:rPr>
        <w:t xml:space="preserve">Ganesan, K., Rajagopal, K., &amp; Thangavel, K. (2007). Evaluation of bagasse ash as supplementary cementitious material. </w:t>
      </w:r>
      <w:r w:rsidRPr="0016360D">
        <w:rPr>
          <w:i/>
          <w:iCs/>
          <w:noProof/>
          <w:lang w:val="en-GB"/>
        </w:rPr>
        <w:t>Cement and Concrete Composites</w:t>
      </w:r>
      <w:r w:rsidRPr="0016360D">
        <w:rPr>
          <w:noProof/>
          <w:lang w:val="en-GB"/>
        </w:rPr>
        <w:t xml:space="preserve">, </w:t>
      </w:r>
      <w:r w:rsidRPr="0016360D">
        <w:rPr>
          <w:i/>
          <w:iCs/>
          <w:noProof/>
          <w:lang w:val="en-GB"/>
        </w:rPr>
        <w:t>29</w:t>
      </w:r>
      <w:r w:rsidRPr="0016360D">
        <w:rPr>
          <w:noProof/>
          <w:lang w:val="en-GB"/>
        </w:rPr>
        <w:t>(6), 515</w:t>
      </w:r>
      <w:r w:rsidR="00BF56CA">
        <w:rPr>
          <w:noProof/>
          <w:lang w:val="en-GB"/>
        </w:rPr>
        <w:t>-</w:t>
      </w:r>
      <w:r w:rsidRPr="0016360D">
        <w:rPr>
          <w:noProof/>
          <w:lang w:val="en-GB"/>
        </w:rPr>
        <w:t>524.</w:t>
      </w:r>
    </w:p>
    <w:p w14:paraId="6152C27D" w14:textId="26E35E8D" w:rsidR="00461056" w:rsidRPr="0016360D" w:rsidRDefault="00461056" w:rsidP="00356B24">
      <w:pPr>
        <w:pStyle w:val="Rlit"/>
        <w:rPr>
          <w:noProof/>
          <w:lang w:val="en-GB"/>
        </w:rPr>
      </w:pPr>
      <w:r w:rsidRPr="0016360D">
        <w:rPr>
          <w:noProof/>
          <w:lang w:val="en-GB"/>
        </w:rPr>
        <w:t xml:space="preserve">Gastaldini, A. L. G., Isaia, G. C., Hoppe, T. F., Missau, F., &amp; Saciloto, A. P. (2009). Influence of the use of rice husk ash on the electrical resistivity of concrete: a technical and economic feasibility study. </w:t>
      </w:r>
      <w:r w:rsidRPr="0016360D">
        <w:rPr>
          <w:i/>
          <w:iCs/>
          <w:noProof/>
          <w:lang w:val="en-GB"/>
        </w:rPr>
        <w:t>Construction and Building Materials</w:t>
      </w:r>
      <w:r w:rsidRPr="0016360D">
        <w:rPr>
          <w:noProof/>
          <w:lang w:val="en-GB"/>
        </w:rPr>
        <w:t xml:space="preserve">, </w:t>
      </w:r>
      <w:r w:rsidRPr="0016360D">
        <w:rPr>
          <w:i/>
          <w:iCs/>
          <w:noProof/>
          <w:lang w:val="en-GB"/>
        </w:rPr>
        <w:t>23</w:t>
      </w:r>
      <w:r w:rsidRPr="0016360D">
        <w:rPr>
          <w:noProof/>
          <w:lang w:val="en-GB"/>
        </w:rPr>
        <w:t>(11), 3411</w:t>
      </w:r>
      <w:r w:rsidR="00BF56CA">
        <w:rPr>
          <w:noProof/>
          <w:lang w:val="en-GB"/>
        </w:rPr>
        <w:t>-</w:t>
      </w:r>
      <w:r w:rsidRPr="0016360D">
        <w:rPr>
          <w:noProof/>
          <w:lang w:val="en-GB"/>
        </w:rPr>
        <w:t>3419.</w:t>
      </w:r>
    </w:p>
    <w:p w14:paraId="3EFC1DDC" w14:textId="77777777" w:rsidR="00461056" w:rsidRPr="0016360D" w:rsidRDefault="00461056" w:rsidP="00356B24">
      <w:pPr>
        <w:pStyle w:val="Rlit"/>
        <w:rPr>
          <w:noProof/>
          <w:lang w:val="en-GB"/>
        </w:rPr>
      </w:pPr>
      <w:r w:rsidRPr="0016360D">
        <w:rPr>
          <w:noProof/>
          <w:lang w:val="en-GB"/>
        </w:rPr>
        <w:t xml:space="preserve">Hakeem, I. Y., Amin, M., Zeyad, A. M., Tayeh, B. A., Maglad, A. M., &amp; Agwa, I. S. (2022). Effects of nano sized sesame stalk and rice straw ashes on high-strength concrete properties. </w:t>
      </w:r>
      <w:r w:rsidRPr="0016360D">
        <w:rPr>
          <w:i/>
          <w:iCs/>
          <w:noProof/>
          <w:lang w:val="en-GB"/>
        </w:rPr>
        <w:t>Journal of Cleaner Production</w:t>
      </w:r>
      <w:r w:rsidRPr="0016360D">
        <w:rPr>
          <w:noProof/>
          <w:lang w:val="en-GB"/>
        </w:rPr>
        <w:t xml:space="preserve">, </w:t>
      </w:r>
      <w:r w:rsidRPr="0016360D">
        <w:rPr>
          <w:i/>
          <w:iCs/>
          <w:noProof/>
          <w:lang w:val="en-GB"/>
        </w:rPr>
        <w:t>370</w:t>
      </w:r>
      <w:r w:rsidRPr="0016360D">
        <w:rPr>
          <w:noProof/>
          <w:lang w:val="en-GB"/>
        </w:rPr>
        <w:t>, 133542.</w:t>
      </w:r>
    </w:p>
    <w:p w14:paraId="691262B3" w14:textId="77777777" w:rsidR="00461056" w:rsidRPr="0016360D" w:rsidRDefault="00461056" w:rsidP="00356B24">
      <w:pPr>
        <w:pStyle w:val="Rlit"/>
        <w:rPr>
          <w:noProof/>
          <w:lang w:val="en-GB"/>
        </w:rPr>
      </w:pPr>
      <w:r w:rsidRPr="0016360D">
        <w:rPr>
          <w:noProof/>
          <w:lang w:val="en-GB"/>
        </w:rPr>
        <w:t xml:space="preserve">Hu, L., He, Z., &amp; Zhang, S. (2020). Sustainable use of rice husk ash in cement-based materials: Environmental evaluation and performance improvement. </w:t>
      </w:r>
      <w:r w:rsidRPr="0016360D">
        <w:rPr>
          <w:i/>
          <w:iCs/>
          <w:noProof/>
          <w:lang w:val="en-GB"/>
        </w:rPr>
        <w:t>Journal of Cleaner Production</w:t>
      </w:r>
      <w:r w:rsidRPr="0016360D">
        <w:rPr>
          <w:noProof/>
          <w:lang w:val="en-GB"/>
        </w:rPr>
        <w:t xml:space="preserve">, </w:t>
      </w:r>
      <w:r w:rsidRPr="0016360D">
        <w:rPr>
          <w:i/>
          <w:iCs/>
          <w:noProof/>
          <w:lang w:val="en-GB"/>
        </w:rPr>
        <w:t>264</w:t>
      </w:r>
      <w:r w:rsidRPr="0016360D">
        <w:rPr>
          <w:noProof/>
          <w:lang w:val="en-GB"/>
        </w:rPr>
        <w:t>, 121744.</w:t>
      </w:r>
    </w:p>
    <w:p w14:paraId="01616ECF" w14:textId="06A5CABB" w:rsidR="00461056" w:rsidRPr="0016360D" w:rsidRDefault="00461056" w:rsidP="00356B24">
      <w:pPr>
        <w:pStyle w:val="Rlit"/>
        <w:rPr>
          <w:noProof/>
          <w:lang w:val="en-GB"/>
        </w:rPr>
      </w:pPr>
      <w:r w:rsidRPr="0016360D">
        <w:rPr>
          <w:noProof/>
          <w:lang w:val="en-GB"/>
        </w:rPr>
        <w:t xml:space="preserve">Hu, W., Nie, Q., Huang, B., Shu, X., &amp; He, Q. (2018). Mechanical and microstructural characterization of geopolymers derived from red mud and fly ashes. </w:t>
      </w:r>
      <w:r w:rsidRPr="0016360D">
        <w:rPr>
          <w:i/>
          <w:iCs/>
          <w:noProof/>
          <w:lang w:val="en-GB"/>
        </w:rPr>
        <w:t>Journal of Cleaner Production</w:t>
      </w:r>
      <w:r w:rsidRPr="0016360D">
        <w:rPr>
          <w:noProof/>
          <w:lang w:val="en-GB"/>
        </w:rPr>
        <w:t xml:space="preserve">, </w:t>
      </w:r>
      <w:r w:rsidRPr="0016360D">
        <w:rPr>
          <w:i/>
          <w:iCs/>
          <w:noProof/>
          <w:lang w:val="en-GB"/>
        </w:rPr>
        <w:t>186</w:t>
      </w:r>
      <w:r w:rsidRPr="0016360D">
        <w:rPr>
          <w:noProof/>
          <w:lang w:val="en-GB"/>
        </w:rPr>
        <w:t>, 799</w:t>
      </w:r>
      <w:r w:rsidR="00BF56CA">
        <w:rPr>
          <w:noProof/>
          <w:lang w:val="en-GB"/>
        </w:rPr>
        <w:t>-</w:t>
      </w:r>
      <w:r w:rsidRPr="0016360D">
        <w:rPr>
          <w:noProof/>
          <w:lang w:val="en-GB"/>
        </w:rPr>
        <w:t>806.</w:t>
      </w:r>
    </w:p>
    <w:p w14:paraId="11E49F65" w14:textId="5B5D3DC7" w:rsidR="00461056" w:rsidRPr="0016360D" w:rsidRDefault="00461056" w:rsidP="00356B24">
      <w:pPr>
        <w:pStyle w:val="Rlit"/>
        <w:rPr>
          <w:noProof/>
          <w:lang w:val="en-GB"/>
        </w:rPr>
      </w:pPr>
      <w:r w:rsidRPr="0016360D">
        <w:rPr>
          <w:noProof/>
          <w:lang w:val="en-GB"/>
        </w:rPr>
        <w:t xml:space="preserve">Jamil, M., Khan, M. N. N., Karim, M. R., Kaish, A. B. M. A., &amp; Zain, M. F. M. (2016). Physical and chemical contributions of Rice Husk Ash on the properties of mortar. </w:t>
      </w:r>
      <w:r w:rsidRPr="0016360D">
        <w:rPr>
          <w:i/>
          <w:iCs/>
          <w:noProof/>
          <w:lang w:val="en-GB"/>
        </w:rPr>
        <w:t>Construction and Building Materials</w:t>
      </w:r>
      <w:r w:rsidRPr="0016360D">
        <w:rPr>
          <w:noProof/>
          <w:lang w:val="en-GB"/>
        </w:rPr>
        <w:t xml:space="preserve">, </w:t>
      </w:r>
      <w:r w:rsidRPr="0016360D">
        <w:rPr>
          <w:i/>
          <w:iCs/>
          <w:noProof/>
          <w:lang w:val="en-GB"/>
        </w:rPr>
        <w:t>128</w:t>
      </w:r>
      <w:r w:rsidRPr="0016360D">
        <w:rPr>
          <w:noProof/>
          <w:lang w:val="en-GB"/>
        </w:rPr>
        <w:t>, 185</w:t>
      </w:r>
      <w:r w:rsidR="00BF56CA">
        <w:rPr>
          <w:noProof/>
          <w:lang w:val="en-GB"/>
        </w:rPr>
        <w:t>-</w:t>
      </w:r>
      <w:r w:rsidRPr="0016360D">
        <w:rPr>
          <w:noProof/>
          <w:lang w:val="en-GB"/>
        </w:rPr>
        <w:t>198. https://doi.org/10.1016/j.conbuildmat.2016.10.029</w:t>
      </w:r>
    </w:p>
    <w:p w14:paraId="0AC38EE8" w14:textId="6588FD50" w:rsidR="00461056" w:rsidRPr="0016360D" w:rsidRDefault="00461056" w:rsidP="00356B24">
      <w:pPr>
        <w:pStyle w:val="Rlit"/>
        <w:rPr>
          <w:noProof/>
          <w:lang w:val="en-GB"/>
        </w:rPr>
      </w:pPr>
      <w:r w:rsidRPr="0016360D">
        <w:rPr>
          <w:noProof/>
          <w:lang w:val="en-GB"/>
        </w:rPr>
        <w:t xml:space="preserve">Jha, J. N., &amp; Gill, K. S. (2006). Effect of rice husk ash on lime stabilization of soil. </w:t>
      </w:r>
      <w:r w:rsidRPr="0016360D">
        <w:rPr>
          <w:i/>
          <w:iCs/>
          <w:noProof/>
          <w:lang w:val="en-GB"/>
        </w:rPr>
        <w:t>Journal of the Institution of Engineers(India), Part CV, Civil Engineering Division</w:t>
      </w:r>
      <w:r w:rsidRPr="0016360D">
        <w:rPr>
          <w:noProof/>
          <w:lang w:val="en-GB"/>
        </w:rPr>
        <w:t xml:space="preserve">, </w:t>
      </w:r>
      <w:r w:rsidRPr="0016360D">
        <w:rPr>
          <w:i/>
          <w:iCs/>
          <w:noProof/>
          <w:lang w:val="en-GB"/>
        </w:rPr>
        <w:t>87</w:t>
      </w:r>
      <w:r w:rsidRPr="0016360D">
        <w:rPr>
          <w:noProof/>
          <w:lang w:val="en-GB"/>
        </w:rPr>
        <w:t>, 33</w:t>
      </w:r>
      <w:r w:rsidR="00BF56CA">
        <w:rPr>
          <w:noProof/>
          <w:lang w:val="en-GB"/>
        </w:rPr>
        <w:t>-</w:t>
      </w:r>
      <w:r w:rsidRPr="0016360D">
        <w:rPr>
          <w:noProof/>
          <w:lang w:val="en-GB"/>
        </w:rPr>
        <w:t>39.</w:t>
      </w:r>
    </w:p>
    <w:p w14:paraId="0B4E1584" w14:textId="77777777" w:rsidR="00461056" w:rsidRPr="0016360D" w:rsidRDefault="00461056" w:rsidP="00356B24">
      <w:pPr>
        <w:pStyle w:val="Rlit"/>
        <w:rPr>
          <w:noProof/>
          <w:lang w:val="en-GB"/>
        </w:rPr>
      </w:pPr>
      <w:r w:rsidRPr="0016360D">
        <w:rPr>
          <w:noProof/>
          <w:lang w:val="en-GB"/>
        </w:rPr>
        <w:t xml:space="preserve">Khan, K., Fahad, M., Shahzada, K., Nasir, M., Bibi, T., Wahab, N., &amp; Aljaafari, A. (2020). Effective use of micro-silica extracted from rice husk ash for the production of high-performance and sustainable cement mortar. </w:t>
      </w:r>
      <w:r w:rsidRPr="0016360D">
        <w:rPr>
          <w:i/>
          <w:iCs/>
          <w:noProof/>
          <w:lang w:val="en-GB"/>
        </w:rPr>
        <w:t>Construction and Building Materials</w:t>
      </w:r>
      <w:r w:rsidRPr="0016360D">
        <w:rPr>
          <w:noProof/>
          <w:lang w:val="en-GB"/>
        </w:rPr>
        <w:t xml:space="preserve">, </w:t>
      </w:r>
      <w:r w:rsidRPr="0016360D">
        <w:rPr>
          <w:i/>
          <w:iCs/>
          <w:noProof/>
          <w:lang w:val="en-GB"/>
        </w:rPr>
        <w:t>258</w:t>
      </w:r>
      <w:r w:rsidRPr="0016360D">
        <w:rPr>
          <w:noProof/>
          <w:lang w:val="en-GB"/>
        </w:rPr>
        <w:t>, 119589. https://doi.org/10.1016/j.conbuildmat.2020.119589</w:t>
      </w:r>
    </w:p>
    <w:p w14:paraId="4D9C1FC3" w14:textId="44C62AC2" w:rsidR="00461056" w:rsidRPr="0016360D" w:rsidRDefault="00461056" w:rsidP="00356B24">
      <w:pPr>
        <w:pStyle w:val="Rlit"/>
        <w:rPr>
          <w:noProof/>
          <w:lang w:val="en-GB"/>
        </w:rPr>
      </w:pPr>
      <w:r w:rsidRPr="0016360D">
        <w:rPr>
          <w:noProof/>
          <w:lang w:val="en-GB"/>
        </w:rPr>
        <w:t xml:space="preserve">Khan, R., Jabbar, A., Ahmad, I., Khan, W., Khan, A. N., &amp; Mirza, J. (2012). Reduction in environmental problems using rice-husk ash in concrete. </w:t>
      </w:r>
      <w:r w:rsidRPr="0016360D">
        <w:rPr>
          <w:i/>
          <w:iCs/>
          <w:noProof/>
          <w:lang w:val="en-GB"/>
        </w:rPr>
        <w:t>Construction and Building Materials</w:t>
      </w:r>
      <w:r w:rsidRPr="0016360D">
        <w:rPr>
          <w:noProof/>
          <w:lang w:val="en-GB"/>
        </w:rPr>
        <w:t xml:space="preserve">, </w:t>
      </w:r>
      <w:r w:rsidRPr="0016360D">
        <w:rPr>
          <w:i/>
          <w:iCs/>
          <w:noProof/>
          <w:lang w:val="en-GB"/>
        </w:rPr>
        <w:t>30</w:t>
      </w:r>
      <w:r w:rsidRPr="0016360D">
        <w:rPr>
          <w:noProof/>
          <w:lang w:val="en-GB"/>
        </w:rPr>
        <w:t>, 360</w:t>
      </w:r>
      <w:r w:rsidR="00BF56CA">
        <w:rPr>
          <w:noProof/>
          <w:lang w:val="en-GB"/>
        </w:rPr>
        <w:t>-</w:t>
      </w:r>
      <w:r w:rsidRPr="0016360D">
        <w:rPr>
          <w:noProof/>
          <w:lang w:val="en-GB"/>
        </w:rPr>
        <w:t>365.</w:t>
      </w:r>
    </w:p>
    <w:p w14:paraId="797B63E0" w14:textId="5464F190" w:rsidR="00461056" w:rsidRPr="0016360D" w:rsidRDefault="00461056" w:rsidP="00356B24">
      <w:pPr>
        <w:pStyle w:val="Rlit"/>
        <w:rPr>
          <w:noProof/>
          <w:lang w:val="en-GB"/>
        </w:rPr>
      </w:pPr>
      <w:r w:rsidRPr="0016360D">
        <w:rPr>
          <w:noProof/>
          <w:lang w:val="en-GB"/>
        </w:rPr>
        <w:t xml:space="preserve">Madandoust, R., &amp; Ghavidel, R. (2013). Mechanical properties of concrete containing waste glass powder and rice husk ash. </w:t>
      </w:r>
      <w:r w:rsidRPr="0016360D">
        <w:rPr>
          <w:i/>
          <w:iCs/>
          <w:noProof/>
          <w:lang w:val="en-GB"/>
        </w:rPr>
        <w:t>Biosystems Engineering</w:t>
      </w:r>
      <w:r w:rsidRPr="0016360D">
        <w:rPr>
          <w:noProof/>
          <w:lang w:val="en-GB"/>
        </w:rPr>
        <w:t xml:space="preserve">, </w:t>
      </w:r>
      <w:r w:rsidRPr="0016360D">
        <w:rPr>
          <w:i/>
          <w:iCs/>
          <w:noProof/>
          <w:lang w:val="en-GB"/>
        </w:rPr>
        <w:t>116</w:t>
      </w:r>
      <w:r w:rsidRPr="0016360D">
        <w:rPr>
          <w:noProof/>
          <w:lang w:val="en-GB"/>
        </w:rPr>
        <w:t>(2), 113</w:t>
      </w:r>
      <w:r w:rsidR="00BF56CA">
        <w:rPr>
          <w:noProof/>
          <w:lang w:val="en-GB"/>
        </w:rPr>
        <w:t>-</w:t>
      </w:r>
      <w:r w:rsidRPr="0016360D">
        <w:rPr>
          <w:noProof/>
          <w:lang w:val="en-GB"/>
        </w:rPr>
        <w:t>119.</w:t>
      </w:r>
    </w:p>
    <w:p w14:paraId="0DB37D6B" w14:textId="2D27CC82" w:rsidR="00461056" w:rsidRPr="0016360D" w:rsidRDefault="00461056" w:rsidP="00356B24">
      <w:pPr>
        <w:pStyle w:val="Rlit"/>
        <w:rPr>
          <w:noProof/>
          <w:lang w:val="en-GB"/>
        </w:rPr>
      </w:pPr>
      <w:r w:rsidRPr="0016360D">
        <w:rPr>
          <w:noProof/>
          <w:lang w:val="en-GB"/>
        </w:rPr>
        <w:t xml:space="preserve">Maglad, A. M., Amin, M., Zeyad, A. M., Tayeh, B. A., &amp; Agwa, I. S. (2023). Engineering properties of ultra-high strength concrete containing sugarcane bagasse and corn stalk ashes. </w:t>
      </w:r>
      <w:r w:rsidRPr="0016360D">
        <w:rPr>
          <w:i/>
          <w:iCs/>
          <w:noProof/>
          <w:lang w:val="en-GB"/>
        </w:rPr>
        <w:t>Journal of Materials Research and Technology</w:t>
      </w:r>
      <w:r w:rsidRPr="0016360D">
        <w:rPr>
          <w:noProof/>
          <w:lang w:val="en-GB"/>
        </w:rPr>
        <w:t xml:space="preserve">, </w:t>
      </w:r>
      <w:r w:rsidRPr="0016360D">
        <w:rPr>
          <w:i/>
          <w:iCs/>
          <w:noProof/>
          <w:lang w:val="en-GB"/>
        </w:rPr>
        <w:t>23</w:t>
      </w:r>
      <w:r w:rsidRPr="0016360D">
        <w:rPr>
          <w:noProof/>
          <w:lang w:val="en-GB"/>
        </w:rPr>
        <w:t>, 3196</w:t>
      </w:r>
      <w:r w:rsidR="00BF56CA">
        <w:rPr>
          <w:noProof/>
          <w:lang w:val="en-GB"/>
        </w:rPr>
        <w:t>-</w:t>
      </w:r>
      <w:r w:rsidRPr="0016360D">
        <w:rPr>
          <w:noProof/>
          <w:lang w:val="en-GB"/>
        </w:rPr>
        <w:t>3218.</w:t>
      </w:r>
    </w:p>
    <w:p w14:paraId="39DF1ADC" w14:textId="77777777" w:rsidR="00461056" w:rsidRPr="0016360D" w:rsidRDefault="00461056" w:rsidP="00356B24">
      <w:pPr>
        <w:pStyle w:val="Rlit"/>
        <w:rPr>
          <w:noProof/>
          <w:lang w:val="en-GB"/>
        </w:rPr>
      </w:pPr>
      <w:r w:rsidRPr="0016360D">
        <w:rPr>
          <w:noProof/>
          <w:lang w:val="en-GB"/>
        </w:rPr>
        <w:t xml:space="preserve">Mahapatra, D., Madav, V., Babu, A., &amp; Puttaranga, T. (2024). Mechanical and dynamic thermal performance evaluation of rice husk blended cement plaster when used with different bricks Ordinary Portland cement. </w:t>
      </w:r>
      <w:r w:rsidRPr="0016360D">
        <w:rPr>
          <w:i/>
          <w:iCs/>
          <w:noProof/>
          <w:lang w:val="en-GB"/>
        </w:rPr>
        <w:t>Journal of Building Engineering</w:t>
      </w:r>
      <w:r w:rsidRPr="0016360D">
        <w:rPr>
          <w:noProof/>
          <w:lang w:val="en-GB"/>
        </w:rPr>
        <w:t xml:space="preserve">, </w:t>
      </w:r>
      <w:r w:rsidRPr="0016360D">
        <w:rPr>
          <w:i/>
          <w:iCs/>
          <w:noProof/>
          <w:lang w:val="en-GB"/>
        </w:rPr>
        <w:t>82</w:t>
      </w:r>
      <w:r w:rsidRPr="0016360D">
        <w:rPr>
          <w:noProof/>
          <w:lang w:val="en-GB"/>
        </w:rPr>
        <w:t>(July 2023), 108120. https://doi.org/10.1016/j.jobe.2023.108120</w:t>
      </w:r>
    </w:p>
    <w:p w14:paraId="3F162B1C" w14:textId="4C5B89F1" w:rsidR="00461056" w:rsidRPr="0016360D" w:rsidRDefault="00461056" w:rsidP="00356B24">
      <w:pPr>
        <w:pStyle w:val="Rlit"/>
        <w:rPr>
          <w:noProof/>
          <w:lang w:val="en-GB"/>
        </w:rPr>
      </w:pPr>
      <w:r w:rsidRPr="0016360D">
        <w:rPr>
          <w:noProof/>
          <w:lang w:val="en-GB"/>
        </w:rPr>
        <w:t xml:space="preserve">Mehta, P. K. (1999). Concrete technology for sustainable development. </w:t>
      </w:r>
      <w:r w:rsidRPr="0016360D">
        <w:rPr>
          <w:i/>
          <w:iCs/>
          <w:noProof/>
          <w:lang w:val="en-GB"/>
        </w:rPr>
        <w:t>Concrete International</w:t>
      </w:r>
      <w:r w:rsidRPr="0016360D">
        <w:rPr>
          <w:noProof/>
          <w:lang w:val="en-GB"/>
        </w:rPr>
        <w:t xml:space="preserve">, </w:t>
      </w:r>
      <w:r w:rsidRPr="0016360D">
        <w:rPr>
          <w:i/>
          <w:iCs/>
          <w:noProof/>
          <w:lang w:val="en-GB"/>
        </w:rPr>
        <w:t>21</w:t>
      </w:r>
      <w:r w:rsidRPr="0016360D">
        <w:rPr>
          <w:noProof/>
          <w:lang w:val="en-GB"/>
        </w:rPr>
        <w:t>(11), 47</w:t>
      </w:r>
      <w:r w:rsidR="00BF56CA">
        <w:rPr>
          <w:noProof/>
          <w:lang w:val="en-GB"/>
        </w:rPr>
        <w:t>-</w:t>
      </w:r>
      <w:r w:rsidRPr="0016360D">
        <w:rPr>
          <w:noProof/>
          <w:lang w:val="en-GB"/>
        </w:rPr>
        <w:t>53.</w:t>
      </w:r>
    </w:p>
    <w:p w14:paraId="5080AC0F" w14:textId="77777777" w:rsidR="00461056" w:rsidRPr="0016360D" w:rsidRDefault="00461056" w:rsidP="00356B24">
      <w:pPr>
        <w:pStyle w:val="Rlit"/>
        <w:rPr>
          <w:noProof/>
          <w:lang w:val="en-GB"/>
        </w:rPr>
      </w:pPr>
      <w:r w:rsidRPr="0016360D">
        <w:rPr>
          <w:noProof/>
          <w:lang w:val="en-GB"/>
        </w:rPr>
        <w:t xml:space="preserve">Nasiru, S., Jiang, L., Yu, L., Chu, H., Huang, Y., Pei, C., Gu, Y., Jin, W., Eyram, E., &amp; Guo, M. (2021). Properties of cement mortar containing recycled glass and rice husk ash. </w:t>
      </w:r>
      <w:r w:rsidRPr="0016360D">
        <w:rPr>
          <w:i/>
          <w:iCs/>
          <w:noProof/>
          <w:lang w:val="en-GB"/>
        </w:rPr>
        <w:t>Construction and Building Materials</w:t>
      </w:r>
      <w:r w:rsidRPr="0016360D">
        <w:rPr>
          <w:noProof/>
          <w:lang w:val="en-GB"/>
        </w:rPr>
        <w:t xml:space="preserve">, </w:t>
      </w:r>
      <w:r w:rsidRPr="0016360D">
        <w:rPr>
          <w:i/>
          <w:iCs/>
          <w:noProof/>
          <w:lang w:val="en-GB"/>
        </w:rPr>
        <w:t>299</w:t>
      </w:r>
      <w:r w:rsidRPr="0016360D">
        <w:rPr>
          <w:noProof/>
          <w:lang w:val="en-GB"/>
        </w:rPr>
        <w:t>, 123900. https://doi.org/10.1016/j.conbuildmat.2021.123900</w:t>
      </w:r>
    </w:p>
    <w:p w14:paraId="7355A1F3" w14:textId="00F1CA3A" w:rsidR="00461056" w:rsidRPr="0016360D" w:rsidRDefault="00461056" w:rsidP="00356B24">
      <w:pPr>
        <w:pStyle w:val="Rlit"/>
        <w:rPr>
          <w:noProof/>
          <w:lang w:val="en-GB"/>
        </w:rPr>
      </w:pPr>
      <w:r w:rsidRPr="0016360D">
        <w:rPr>
          <w:noProof/>
          <w:lang w:val="en-GB"/>
        </w:rPr>
        <w:t xml:space="preserve">Nie, Q., Hu, W., Huang, B., Shu, X., &amp; He, Q. (2019). Synergistic utilization of red mud for flue-gas desulfurization and fly ash-based geopolymer preparation. </w:t>
      </w:r>
      <w:r w:rsidRPr="0016360D">
        <w:rPr>
          <w:i/>
          <w:iCs/>
          <w:noProof/>
          <w:lang w:val="en-GB"/>
        </w:rPr>
        <w:t>Journal of Hazardous Materials</w:t>
      </w:r>
      <w:r w:rsidRPr="0016360D">
        <w:rPr>
          <w:noProof/>
          <w:lang w:val="en-GB"/>
        </w:rPr>
        <w:t xml:space="preserve">, </w:t>
      </w:r>
      <w:r w:rsidRPr="0016360D">
        <w:rPr>
          <w:i/>
          <w:iCs/>
          <w:noProof/>
          <w:lang w:val="en-GB"/>
        </w:rPr>
        <w:t>369</w:t>
      </w:r>
      <w:r w:rsidRPr="0016360D">
        <w:rPr>
          <w:noProof/>
          <w:lang w:val="en-GB"/>
        </w:rPr>
        <w:t>, 503</w:t>
      </w:r>
      <w:r w:rsidR="00BF56CA">
        <w:rPr>
          <w:noProof/>
          <w:lang w:val="en-GB"/>
        </w:rPr>
        <w:t>-</w:t>
      </w:r>
      <w:r w:rsidRPr="0016360D">
        <w:rPr>
          <w:noProof/>
          <w:lang w:val="en-GB"/>
        </w:rPr>
        <w:t>511.</w:t>
      </w:r>
    </w:p>
    <w:p w14:paraId="3732D3B3" w14:textId="77777777" w:rsidR="00461056" w:rsidRPr="0016360D" w:rsidRDefault="00461056" w:rsidP="00356B24">
      <w:pPr>
        <w:pStyle w:val="Rlit"/>
        <w:rPr>
          <w:noProof/>
          <w:lang w:val="en-GB"/>
        </w:rPr>
      </w:pPr>
      <w:r w:rsidRPr="0016360D">
        <w:rPr>
          <w:noProof/>
          <w:lang w:val="en-GB"/>
        </w:rPr>
        <w:t xml:space="preserve">Pavía, S., Walker, R., Veale, P., &amp; Wood, A. (2014). Impact of the properties and reactivity of rice husk ash on lime mortar properties. </w:t>
      </w:r>
      <w:r w:rsidRPr="0016360D">
        <w:rPr>
          <w:i/>
          <w:iCs/>
          <w:noProof/>
          <w:lang w:val="en-GB"/>
        </w:rPr>
        <w:t>Journal of Materials in Civil Engineering</w:t>
      </w:r>
      <w:r w:rsidRPr="0016360D">
        <w:rPr>
          <w:noProof/>
          <w:lang w:val="en-GB"/>
        </w:rPr>
        <w:t xml:space="preserve">, </w:t>
      </w:r>
      <w:r w:rsidRPr="0016360D">
        <w:rPr>
          <w:i/>
          <w:iCs/>
          <w:noProof/>
          <w:lang w:val="en-GB"/>
        </w:rPr>
        <w:t>26</w:t>
      </w:r>
      <w:r w:rsidRPr="0016360D">
        <w:rPr>
          <w:noProof/>
          <w:lang w:val="en-GB"/>
        </w:rPr>
        <w:t>(9), 4014066.</w:t>
      </w:r>
    </w:p>
    <w:p w14:paraId="33F04D93" w14:textId="140C424C" w:rsidR="00461056" w:rsidRPr="009F5398" w:rsidRDefault="00461056" w:rsidP="00356B24">
      <w:pPr>
        <w:pStyle w:val="Rlit"/>
        <w:rPr>
          <w:noProof/>
          <w:lang w:val="pl-PL"/>
        </w:rPr>
      </w:pPr>
      <w:r w:rsidRPr="0016360D">
        <w:rPr>
          <w:noProof/>
          <w:lang w:val="en-GB"/>
        </w:rPr>
        <w:t xml:space="preserve">Rashid, M. H., Molla, M. K. A., &amp; Ahmed, T. U. (2010). Durability of mortar in presence of rice husk ash. </w:t>
      </w:r>
      <w:r w:rsidRPr="009F5398">
        <w:rPr>
          <w:i/>
          <w:iCs/>
          <w:noProof/>
          <w:lang w:val="pl-PL"/>
        </w:rPr>
        <w:t>Pan</w:t>
      </w:r>
      <w:r w:rsidRPr="009F5398">
        <w:rPr>
          <w:noProof/>
          <w:lang w:val="pl-PL"/>
        </w:rPr>
        <w:t xml:space="preserve">, </w:t>
      </w:r>
      <w:r w:rsidRPr="009F5398">
        <w:rPr>
          <w:i/>
          <w:iCs/>
          <w:noProof/>
          <w:lang w:val="pl-PL"/>
        </w:rPr>
        <w:t>100</w:t>
      </w:r>
      <w:r w:rsidRPr="009F5398">
        <w:rPr>
          <w:noProof/>
          <w:lang w:val="pl-PL"/>
        </w:rPr>
        <w:t>(41.5), 493</w:t>
      </w:r>
      <w:r w:rsidR="00BF56CA" w:rsidRPr="009F5398">
        <w:rPr>
          <w:noProof/>
          <w:lang w:val="pl-PL"/>
        </w:rPr>
        <w:t>-</w:t>
      </w:r>
      <w:r w:rsidRPr="009F5398">
        <w:rPr>
          <w:noProof/>
          <w:lang w:val="pl-PL"/>
        </w:rPr>
        <w:t>495.</w:t>
      </w:r>
    </w:p>
    <w:p w14:paraId="24DCC830" w14:textId="0D0A7C63" w:rsidR="00461056" w:rsidRPr="0016360D" w:rsidRDefault="00461056" w:rsidP="00356B24">
      <w:pPr>
        <w:pStyle w:val="Rlit"/>
        <w:rPr>
          <w:noProof/>
          <w:lang w:val="en-GB"/>
        </w:rPr>
      </w:pPr>
      <w:r w:rsidRPr="009F5398">
        <w:rPr>
          <w:noProof/>
          <w:lang w:val="pl-PL"/>
        </w:rPr>
        <w:t xml:space="preserve">Sanou, I., Sawadogo, M., Seynou, M., Zerbo, L., &amp; Ouedraogo, R. (2019). </w:t>
      </w:r>
      <w:r w:rsidRPr="0016360D">
        <w:rPr>
          <w:noProof/>
          <w:lang w:val="en-GB"/>
        </w:rPr>
        <w:t xml:space="preserve">Study of the mechanical behaviour of mortars modified with rice husk ash. </w:t>
      </w:r>
      <w:r w:rsidRPr="0016360D">
        <w:rPr>
          <w:i/>
          <w:iCs/>
          <w:noProof/>
          <w:lang w:val="en-GB"/>
        </w:rPr>
        <w:t>Journal of Minerals and Materials Characterization and Engineering</w:t>
      </w:r>
      <w:r w:rsidRPr="0016360D">
        <w:rPr>
          <w:noProof/>
          <w:lang w:val="en-GB"/>
        </w:rPr>
        <w:t xml:space="preserve">, </w:t>
      </w:r>
      <w:r w:rsidRPr="0016360D">
        <w:rPr>
          <w:i/>
          <w:iCs/>
          <w:noProof/>
          <w:lang w:val="en-GB"/>
        </w:rPr>
        <w:t>7</w:t>
      </w:r>
      <w:r w:rsidRPr="0016360D">
        <w:rPr>
          <w:noProof/>
          <w:lang w:val="en-GB"/>
        </w:rPr>
        <w:t>(6), 373</w:t>
      </w:r>
      <w:r w:rsidR="00BF56CA">
        <w:rPr>
          <w:noProof/>
          <w:lang w:val="en-GB"/>
        </w:rPr>
        <w:t>-</w:t>
      </w:r>
      <w:r w:rsidRPr="0016360D">
        <w:rPr>
          <w:noProof/>
          <w:lang w:val="en-GB"/>
        </w:rPr>
        <w:t>384.</w:t>
      </w:r>
    </w:p>
    <w:p w14:paraId="44F88D5D" w14:textId="77777777" w:rsidR="00461056" w:rsidRPr="0016360D" w:rsidRDefault="00461056" w:rsidP="00356B24">
      <w:pPr>
        <w:pStyle w:val="Rlit"/>
        <w:rPr>
          <w:noProof/>
          <w:lang w:val="en-GB"/>
        </w:rPr>
      </w:pPr>
      <w:r w:rsidRPr="0016360D">
        <w:rPr>
          <w:noProof/>
          <w:lang w:val="en-GB"/>
        </w:rPr>
        <w:t xml:space="preserve">Selvaranjan, K., Gamage, J. C. P. H., Silva, G. I. P. De, &amp; Navaratnam, S. (2021). Development of sustainable mortar using waste rice husk ash from rice mill plant : Physical and thermal properties. </w:t>
      </w:r>
      <w:r w:rsidRPr="0016360D">
        <w:rPr>
          <w:i/>
          <w:iCs/>
          <w:noProof/>
          <w:lang w:val="en-GB"/>
        </w:rPr>
        <w:t>Journal of Building Engineering</w:t>
      </w:r>
      <w:r w:rsidRPr="0016360D">
        <w:rPr>
          <w:noProof/>
          <w:lang w:val="en-GB"/>
        </w:rPr>
        <w:t xml:space="preserve">, </w:t>
      </w:r>
      <w:r w:rsidRPr="0016360D">
        <w:rPr>
          <w:i/>
          <w:iCs/>
          <w:noProof/>
          <w:lang w:val="en-GB"/>
        </w:rPr>
        <w:t>43</w:t>
      </w:r>
      <w:r w:rsidRPr="0016360D">
        <w:rPr>
          <w:noProof/>
          <w:lang w:val="en-GB"/>
        </w:rPr>
        <w:t>(April), 102614. https://doi.org/10.1016/j.jobe.2021.102614</w:t>
      </w:r>
    </w:p>
    <w:p w14:paraId="0E53FDE8" w14:textId="0789D541" w:rsidR="00461056" w:rsidRPr="0016360D" w:rsidRDefault="00461056" w:rsidP="00356B24">
      <w:pPr>
        <w:pStyle w:val="Rlit"/>
        <w:rPr>
          <w:noProof/>
          <w:lang w:val="en-GB"/>
        </w:rPr>
      </w:pPr>
      <w:r w:rsidRPr="0016360D">
        <w:rPr>
          <w:noProof/>
          <w:lang w:val="en-GB"/>
        </w:rPr>
        <w:t xml:space="preserve">Shah, A. (2017). Optimum utilization of GGBS in fly ash based geopolymer concrete. </w:t>
      </w:r>
      <w:r w:rsidRPr="0016360D">
        <w:rPr>
          <w:i/>
          <w:iCs/>
          <w:noProof/>
          <w:lang w:val="en-GB"/>
        </w:rPr>
        <w:t>Kalpa Publications in Civil Engineering</w:t>
      </w:r>
      <w:r w:rsidRPr="0016360D">
        <w:rPr>
          <w:noProof/>
          <w:lang w:val="en-GB"/>
        </w:rPr>
        <w:t xml:space="preserve">, </w:t>
      </w:r>
      <w:r w:rsidRPr="0016360D">
        <w:rPr>
          <w:i/>
          <w:iCs/>
          <w:noProof/>
          <w:lang w:val="en-GB"/>
        </w:rPr>
        <w:t>1</w:t>
      </w:r>
      <w:r w:rsidRPr="0016360D">
        <w:rPr>
          <w:noProof/>
          <w:lang w:val="en-GB"/>
        </w:rPr>
        <w:t>, 431</w:t>
      </w:r>
      <w:r w:rsidR="00BF56CA">
        <w:rPr>
          <w:noProof/>
          <w:lang w:val="en-GB"/>
        </w:rPr>
        <w:t>-</w:t>
      </w:r>
      <w:r w:rsidRPr="0016360D">
        <w:rPr>
          <w:noProof/>
          <w:lang w:val="en-GB"/>
        </w:rPr>
        <w:t>440.</w:t>
      </w:r>
    </w:p>
    <w:p w14:paraId="00BD617E" w14:textId="77777777" w:rsidR="0046239C" w:rsidRPr="0016360D" w:rsidRDefault="0046239C" w:rsidP="00E819F2">
      <w:pPr>
        <w:pStyle w:val="Rlit"/>
        <w:jc w:val="left"/>
        <w:rPr>
          <w:noProof/>
          <w:lang w:val="en-GB"/>
        </w:rPr>
      </w:pPr>
      <w:r w:rsidRPr="00506F29">
        <w:rPr>
          <w:noProof/>
          <w:lang w:val="en-GB"/>
        </w:rPr>
        <w:t xml:space="preserve">Sharma, U., Gupta, N., Bahrami, A., Özkılıç, Y. O., Verma, M., Berwal, P., Althaqafi, E., Khan, M. A., &amp; Islam, S. </w:t>
      </w:r>
      <w:r w:rsidRPr="00DF458E">
        <w:rPr>
          <w:noProof/>
          <w:lang w:val="en-GB"/>
        </w:rPr>
        <w:t xml:space="preserve">(2024). Behavior of Fibers in Geopolymer Concrete: A Comprehensive Review. </w:t>
      </w:r>
      <w:r w:rsidRPr="00DF458E">
        <w:rPr>
          <w:i/>
          <w:iCs/>
          <w:noProof/>
          <w:lang w:val="en-GB"/>
        </w:rPr>
        <w:t>Buildings</w:t>
      </w:r>
      <w:r w:rsidRPr="00DF458E">
        <w:rPr>
          <w:noProof/>
          <w:lang w:val="en-GB"/>
        </w:rPr>
        <w:t xml:space="preserve">, </w:t>
      </w:r>
      <w:r w:rsidRPr="00DF458E">
        <w:rPr>
          <w:i/>
          <w:iCs/>
          <w:noProof/>
          <w:lang w:val="en-GB"/>
        </w:rPr>
        <w:t>14</w:t>
      </w:r>
      <w:r>
        <w:rPr>
          <w:noProof/>
          <w:lang w:val="en-GB"/>
        </w:rPr>
        <w:t>(1),</w:t>
      </w:r>
      <w:r w:rsidRPr="00DF458E">
        <w:rPr>
          <w:noProof/>
          <w:lang w:val="en-GB"/>
        </w:rPr>
        <w:t xml:space="preserve"> 136. https://doi.org/10.3390/buildings14010136</w:t>
      </w:r>
    </w:p>
    <w:p w14:paraId="47406DF2" w14:textId="77777777" w:rsidR="00461056" w:rsidRDefault="00461056" w:rsidP="00E819F2">
      <w:pPr>
        <w:pStyle w:val="Rlit"/>
        <w:jc w:val="left"/>
        <w:rPr>
          <w:noProof/>
          <w:lang w:val="en-GB"/>
        </w:rPr>
      </w:pPr>
      <w:r w:rsidRPr="0016360D">
        <w:rPr>
          <w:noProof/>
          <w:lang w:val="en-GB"/>
        </w:rPr>
        <w:lastRenderedPageBreak/>
        <w:t xml:space="preserve">Silva, G. H. M. J. S. De, &amp; Naveen, P. (2024). Effect of rice husk ash and coconut coir fiber on cement mortar : Enhancing sustainability and efficiency in buildings. </w:t>
      </w:r>
      <w:r w:rsidRPr="0016360D">
        <w:rPr>
          <w:i/>
          <w:iCs/>
          <w:noProof/>
          <w:lang w:val="en-GB"/>
        </w:rPr>
        <w:t>Construction and Building Materials</w:t>
      </w:r>
      <w:r w:rsidRPr="0016360D">
        <w:rPr>
          <w:noProof/>
          <w:lang w:val="en-GB"/>
        </w:rPr>
        <w:t xml:space="preserve">, </w:t>
      </w:r>
      <w:r w:rsidRPr="0016360D">
        <w:rPr>
          <w:i/>
          <w:iCs/>
          <w:noProof/>
          <w:lang w:val="en-GB"/>
        </w:rPr>
        <w:t>440</w:t>
      </w:r>
      <w:r w:rsidRPr="0016360D">
        <w:rPr>
          <w:noProof/>
          <w:lang w:val="en-GB"/>
        </w:rPr>
        <w:t>(May), 137326. https://doi.org/10.1016/j.conbuildmat.2024.137326</w:t>
      </w:r>
    </w:p>
    <w:p w14:paraId="0DC6AD64" w14:textId="60AA2030" w:rsidR="00461056" w:rsidRPr="0016360D" w:rsidRDefault="00461056" w:rsidP="00356B24">
      <w:pPr>
        <w:pStyle w:val="Rlit"/>
        <w:rPr>
          <w:noProof/>
          <w:lang w:val="en-GB"/>
        </w:rPr>
      </w:pPr>
      <w:r w:rsidRPr="009F5398">
        <w:rPr>
          <w:noProof/>
          <w:lang w:val="pl-PL"/>
        </w:rPr>
        <w:t xml:space="preserve">Sua-iam, G., &amp; Makul, N. (2014). </w:t>
      </w:r>
      <w:r w:rsidRPr="0016360D">
        <w:rPr>
          <w:noProof/>
          <w:lang w:val="en-GB"/>
        </w:rPr>
        <w:t xml:space="preserve">Utilization of high volumes of unprocessed lignite-coal fly ash and rice husk ash in self-consolidating concrete. </w:t>
      </w:r>
      <w:r w:rsidRPr="0016360D">
        <w:rPr>
          <w:i/>
          <w:iCs/>
          <w:noProof/>
          <w:lang w:val="en-GB"/>
        </w:rPr>
        <w:t>Journal of Cleaner Production</w:t>
      </w:r>
      <w:r w:rsidRPr="0016360D">
        <w:rPr>
          <w:noProof/>
          <w:lang w:val="en-GB"/>
        </w:rPr>
        <w:t xml:space="preserve">, </w:t>
      </w:r>
      <w:r w:rsidRPr="0016360D">
        <w:rPr>
          <w:i/>
          <w:iCs/>
          <w:noProof/>
          <w:lang w:val="en-GB"/>
        </w:rPr>
        <w:t>78</w:t>
      </w:r>
      <w:r w:rsidRPr="0016360D">
        <w:rPr>
          <w:noProof/>
          <w:lang w:val="en-GB"/>
        </w:rPr>
        <w:t>, 184</w:t>
      </w:r>
      <w:r w:rsidR="00BF56CA">
        <w:rPr>
          <w:noProof/>
          <w:lang w:val="en-GB"/>
        </w:rPr>
        <w:t>-</w:t>
      </w:r>
      <w:r w:rsidRPr="0016360D">
        <w:rPr>
          <w:noProof/>
          <w:lang w:val="en-GB"/>
        </w:rPr>
        <w:t>194.</w:t>
      </w:r>
    </w:p>
    <w:p w14:paraId="19F68BF4" w14:textId="77777777" w:rsidR="00461056" w:rsidRDefault="00461056" w:rsidP="00356B24">
      <w:pPr>
        <w:pStyle w:val="Rlit"/>
        <w:rPr>
          <w:noProof/>
          <w:lang w:val="en-GB"/>
        </w:rPr>
      </w:pPr>
      <w:r w:rsidRPr="0016360D">
        <w:rPr>
          <w:noProof/>
          <w:lang w:val="en-GB"/>
        </w:rPr>
        <w:t xml:space="preserve">Thiedeitz, M., Schmidt, W., Härder, M., &amp; Kränkel, T. (2020). Performance of rice husk ash as supplementary cementitious material after production in the field and in the lab. </w:t>
      </w:r>
      <w:r w:rsidRPr="0016360D">
        <w:rPr>
          <w:i/>
          <w:iCs/>
          <w:noProof/>
          <w:lang w:val="en-GB"/>
        </w:rPr>
        <w:t>Materials</w:t>
      </w:r>
      <w:r w:rsidRPr="0016360D">
        <w:rPr>
          <w:noProof/>
          <w:lang w:val="en-GB"/>
        </w:rPr>
        <w:t xml:space="preserve">, </w:t>
      </w:r>
      <w:r w:rsidRPr="0016360D">
        <w:rPr>
          <w:i/>
          <w:iCs/>
          <w:noProof/>
          <w:lang w:val="en-GB"/>
        </w:rPr>
        <w:t>13</w:t>
      </w:r>
      <w:r w:rsidRPr="0016360D">
        <w:rPr>
          <w:noProof/>
          <w:lang w:val="en-GB"/>
        </w:rPr>
        <w:t>(19), 4319.</w:t>
      </w:r>
    </w:p>
    <w:p w14:paraId="2263D314" w14:textId="047FA077" w:rsidR="00461056" w:rsidRDefault="00461056" w:rsidP="00356B24">
      <w:pPr>
        <w:pStyle w:val="Rlit"/>
        <w:rPr>
          <w:noProof/>
          <w:lang w:val="en-GB"/>
        </w:rPr>
      </w:pPr>
      <w:r w:rsidRPr="0016360D">
        <w:rPr>
          <w:noProof/>
          <w:lang w:val="en-GB"/>
        </w:rPr>
        <w:t>Vayghan, A. G., Khaloo, A. R., Nasiri, S., &amp; Rajabipour, F. (2012). Studies on the effect of retention time of rice husk combustion on the ash</w:t>
      </w:r>
      <w:r w:rsidR="009F5398">
        <w:rPr>
          <w:noProof/>
          <w:lang w:val="en-GB"/>
        </w:rPr>
        <w:t>'</w:t>
      </w:r>
      <w:r w:rsidRPr="0016360D">
        <w:rPr>
          <w:noProof/>
          <w:lang w:val="en-GB"/>
        </w:rPr>
        <w:t xml:space="preserve">s chemo-physical properties and performance in cement mixtures. </w:t>
      </w:r>
      <w:r w:rsidRPr="0016360D">
        <w:rPr>
          <w:i/>
          <w:iCs/>
          <w:noProof/>
          <w:lang w:val="en-GB"/>
        </w:rPr>
        <w:t>Journal of Materials in Civil Engineering</w:t>
      </w:r>
      <w:r w:rsidRPr="0016360D">
        <w:rPr>
          <w:noProof/>
          <w:lang w:val="en-GB"/>
        </w:rPr>
        <w:t xml:space="preserve">, </w:t>
      </w:r>
      <w:r w:rsidRPr="0016360D">
        <w:rPr>
          <w:i/>
          <w:iCs/>
          <w:noProof/>
          <w:lang w:val="en-GB"/>
        </w:rPr>
        <w:t>24</w:t>
      </w:r>
      <w:r w:rsidRPr="0016360D">
        <w:rPr>
          <w:noProof/>
          <w:lang w:val="en-GB"/>
        </w:rPr>
        <w:t>(6), 691</w:t>
      </w:r>
      <w:r w:rsidR="00BF56CA">
        <w:rPr>
          <w:noProof/>
          <w:lang w:val="en-GB"/>
        </w:rPr>
        <w:t>-</w:t>
      </w:r>
      <w:r w:rsidRPr="0016360D">
        <w:rPr>
          <w:noProof/>
          <w:lang w:val="en-GB"/>
        </w:rPr>
        <w:t>697.</w:t>
      </w:r>
    </w:p>
    <w:p w14:paraId="6AA56C06" w14:textId="46182F28" w:rsidR="00461056" w:rsidRPr="0016360D" w:rsidRDefault="00461056" w:rsidP="00356B24">
      <w:pPr>
        <w:pStyle w:val="Rlit"/>
        <w:rPr>
          <w:noProof/>
          <w:lang w:val="en-GB"/>
        </w:rPr>
      </w:pPr>
      <w:r w:rsidRPr="0016360D">
        <w:rPr>
          <w:noProof/>
          <w:lang w:val="en-GB"/>
        </w:rPr>
        <w:t xml:space="preserve">Verma, M., &amp; Singh, K. R. (2025). A statistical approach to examine the utilization of bamboo and jute fiber in the sustainable development of concrete. </w:t>
      </w:r>
      <w:r w:rsidRPr="0016360D">
        <w:rPr>
          <w:i/>
          <w:iCs/>
          <w:noProof/>
          <w:lang w:val="en-GB"/>
        </w:rPr>
        <w:t>Innovative Infrastructure Solutions</w:t>
      </w:r>
      <w:r w:rsidRPr="0016360D">
        <w:rPr>
          <w:noProof/>
          <w:lang w:val="en-GB"/>
        </w:rPr>
        <w:t xml:space="preserve">, </w:t>
      </w:r>
      <w:r w:rsidRPr="0016360D">
        <w:rPr>
          <w:i/>
          <w:iCs/>
          <w:noProof/>
          <w:lang w:val="en-GB"/>
        </w:rPr>
        <w:t>10</w:t>
      </w:r>
      <w:r w:rsidRPr="0016360D">
        <w:rPr>
          <w:noProof/>
          <w:lang w:val="en-GB"/>
        </w:rPr>
        <w:t>(4), 1</w:t>
      </w:r>
      <w:r w:rsidR="00BF56CA">
        <w:rPr>
          <w:noProof/>
          <w:lang w:val="en-GB"/>
        </w:rPr>
        <w:t>-</w:t>
      </w:r>
      <w:r w:rsidRPr="0016360D">
        <w:rPr>
          <w:noProof/>
          <w:lang w:val="en-GB"/>
        </w:rPr>
        <w:t>11.</w:t>
      </w:r>
    </w:p>
    <w:p w14:paraId="672E0023" w14:textId="77777777" w:rsidR="00461056" w:rsidRPr="0016360D" w:rsidRDefault="00461056" w:rsidP="00356B24">
      <w:pPr>
        <w:pStyle w:val="Rlit"/>
        <w:rPr>
          <w:noProof/>
          <w:lang w:val="en-GB"/>
        </w:rPr>
      </w:pPr>
      <w:r w:rsidRPr="0016360D">
        <w:rPr>
          <w:noProof/>
          <w:lang w:val="en-GB"/>
        </w:rPr>
        <w:t xml:space="preserve">Zhang, Z., Yang, F., Liu, J.-C., &amp; Wang, S. (2020). Eco-friendly high strength, high ductility engineered cementitious composites (ECC) with substitution of fly ash by rice husk ash. </w:t>
      </w:r>
      <w:r w:rsidRPr="0016360D">
        <w:rPr>
          <w:i/>
          <w:iCs/>
          <w:noProof/>
          <w:lang w:val="en-GB"/>
        </w:rPr>
        <w:t>Cement and Concrete Research</w:t>
      </w:r>
      <w:r w:rsidRPr="0016360D">
        <w:rPr>
          <w:noProof/>
          <w:lang w:val="en-GB"/>
        </w:rPr>
        <w:t xml:space="preserve">, </w:t>
      </w:r>
      <w:r w:rsidRPr="0016360D">
        <w:rPr>
          <w:i/>
          <w:iCs/>
          <w:noProof/>
          <w:lang w:val="en-GB"/>
        </w:rPr>
        <w:t>137</w:t>
      </w:r>
      <w:r w:rsidRPr="0016360D">
        <w:rPr>
          <w:noProof/>
          <w:lang w:val="en-GB"/>
        </w:rPr>
        <w:t>, 106200.</w:t>
      </w:r>
    </w:p>
    <w:p w14:paraId="5DEE7DA9" w14:textId="77777777" w:rsidR="00FF7054" w:rsidRPr="0016360D" w:rsidRDefault="00FF7054" w:rsidP="00356B24">
      <w:pPr>
        <w:pStyle w:val="Rlit"/>
        <w:rPr>
          <w:b/>
          <w:lang w:val="en-GB"/>
        </w:rPr>
      </w:pPr>
      <w:r w:rsidRPr="0016360D">
        <w:rPr>
          <w:b/>
          <w:lang w:val="en-GB"/>
        </w:rPr>
        <w:fldChar w:fldCharType="end"/>
      </w:r>
    </w:p>
    <w:sectPr w:rsidR="00FF7054" w:rsidRPr="0016360D" w:rsidSect="00F80FD7">
      <w:headerReference w:type="even" r:id="rId26"/>
      <w:headerReference w:type="default" r:id="rId27"/>
      <w:footerReference w:type="first" r:id="rId28"/>
      <w:pgSz w:w="11906" w:h="16838" w:code="9"/>
      <w:pgMar w:top="1134" w:right="1134" w:bottom="1134" w:left="1134" w:header="567" w:footer="567" w:gutter="0"/>
      <w:pgNumType w:start="3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83E04" w14:textId="77777777" w:rsidR="00106C52" w:rsidRDefault="00106C52" w:rsidP="00724FBA">
      <w:pPr>
        <w:spacing w:after="0" w:line="240" w:lineRule="auto"/>
      </w:pPr>
      <w:r>
        <w:separator/>
      </w:r>
    </w:p>
  </w:endnote>
  <w:endnote w:type="continuationSeparator" w:id="0">
    <w:p w14:paraId="40883E60" w14:textId="77777777" w:rsidR="00106C52" w:rsidRDefault="00106C52" w:rsidP="00724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haris SIL">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iatka"/>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387"/>
    </w:tblGrid>
    <w:tr w:rsidR="0016360D" w:rsidRPr="0016360D" w14:paraId="0CCDE1D0" w14:textId="77777777" w:rsidTr="00320337">
      <w:trPr>
        <w:trHeight w:val="261"/>
      </w:trPr>
      <w:tc>
        <w:tcPr>
          <w:tcW w:w="1384" w:type="dxa"/>
          <w:vAlign w:val="center"/>
        </w:tcPr>
        <w:p w14:paraId="66952AFE" w14:textId="77777777" w:rsidR="0016360D" w:rsidRPr="0016360D" w:rsidRDefault="0016360D" w:rsidP="0016360D">
          <w:pPr>
            <w:spacing w:after="0" w:line="240" w:lineRule="auto"/>
            <w:rPr>
              <w:rFonts w:ascii="Times New Roman" w:hAnsi="Times New Roman"/>
            </w:rPr>
          </w:pPr>
          <w:r w:rsidRPr="0016360D">
            <w:rPr>
              <w:rFonts w:ascii="Times New Roman" w:hAnsi="Times New Roman"/>
              <w:noProof/>
            </w:rPr>
            <w:drawing>
              <wp:inline distT="0" distB="0" distL="0" distR="0" wp14:anchorId="6AC9670F" wp14:editId="4B8397EB">
                <wp:extent cx="682388" cy="239947"/>
                <wp:effectExtent l="0" t="0" r="0" b="0"/>
                <wp:docPr id="1454242473" name="Obraz 37" descr="C:\Users\Tomek-Praca\AppData\Local\Microsoft\Windows\INetCache\Content.MSO\6854E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ek-Praca\AppData\Local\Microsoft\Windows\INetCache\Content.MSO\6854E8BE.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2102" cy="282042"/>
                        </a:xfrm>
                        <a:prstGeom prst="rect">
                          <a:avLst/>
                        </a:prstGeom>
                        <a:noFill/>
                        <a:ln>
                          <a:noFill/>
                        </a:ln>
                      </pic:spPr>
                    </pic:pic>
                  </a:graphicData>
                </a:graphic>
              </wp:inline>
            </w:drawing>
          </w:r>
        </w:p>
      </w:tc>
      <w:tc>
        <w:tcPr>
          <w:tcW w:w="5387" w:type="dxa"/>
          <w:vAlign w:val="center"/>
        </w:tcPr>
        <w:p w14:paraId="039F2EAA" w14:textId="77777777" w:rsidR="0016360D" w:rsidRPr="0016360D" w:rsidRDefault="0016360D" w:rsidP="0016360D">
          <w:pPr>
            <w:spacing w:after="0" w:line="240" w:lineRule="auto"/>
            <w:ind w:left="38"/>
            <w:rPr>
              <w:rFonts w:ascii="Times New Roman" w:hAnsi="Times New Roman"/>
              <w:sz w:val="18"/>
              <w:szCs w:val="18"/>
              <w:lang w:val="en-GB"/>
            </w:rPr>
          </w:pPr>
          <w:r w:rsidRPr="0016360D">
            <w:rPr>
              <w:rFonts w:ascii="Times New Roman" w:hAnsi="Times New Roman"/>
              <w:sz w:val="18"/>
              <w:szCs w:val="18"/>
              <w:lang w:val="en-GB"/>
            </w:rPr>
            <w:t>© 2025. Author(s). This work is licensed under a Creative Commons Attribution 4.0 International License (CC BY-SA)</w:t>
          </w:r>
        </w:p>
      </w:tc>
    </w:tr>
  </w:tbl>
  <w:p w14:paraId="515CA8ED" w14:textId="77777777" w:rsidR="0016360D" w:rsidRPr="0016360D" w:rsidRDefault="0016360D" w:rsidP="0016360D">
    <w:pPr>
      <w:pStyle w:val="Stopka"/>
      <w:spacing w:after="0" w:line="240" w:lineRule="auto"/>
      <w:rPr>
        <w:rFonts w:ascii="Times New Roman" w:hAnsi="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534A9" w14:textId="77777777" w:rsidR="00106C52" w:rsidRDefault="00106C52" w:rsidP="00724FBA">
      <w:pPr>
        <w:spacing w:after="0" w:line="240" w:lineRule="auto"/>
      </w:pPr>
      <w:r>
        <w:separator/>
      </w:r>
    </w:p>
  </w:footnote>
  <w:footnote w:type="continuationSeparator" w:id="0">
    <w:p w14:paraId="5034CBD7" w14:textId="77777777" w:rsidR="00106C52" w:rsidRDefault="00106C52" w:rsidP="00724F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16360D" w:rsidRPr="00855C77" w14:paraId="63426BD5" w14:textId="77777777" w:rsidTr="00320337">
      <w:trPr>
        <w:trHeight w:hRule="exact" w:val="284"/>
      </w:trPr>
      <w:tc>
        <w:tcPr>
          <w:tcW w:w="397" w:type="dxa"/>
          <w:vAlign w:val="center"/>
        </w:tcPr>
        <w:p w14:paraId="192E4CF1" w14:textId="77777777" w:rsidR="0016360D" w:rsidRPr="00855C77" w:rsidRDefault="0016360D" w:rsidP="0016360D">
          <w:pPr>
            <w:pStyle w:val="Nagwek"/>
            <w:spacing w:after="0" w:line="240" w:lineRule="auto"/>
            <w:rPr>
              <w:rFonts w:ascii="Arial" w:hAnsi="Arial" w:cs="Arial"/>
              <w:i/>
              <w:sz w:val="20"/>
              <w:szCs w:val="20"/>
              <w:lang w:val="en-GB"/>
            </w:rPr>
          </w:pPr>
          <w:r w:rsidRPr="00855C77">
            <w:rPr>
              <w:rFonts w:ascii="Arial" w:hAnsi="Arial" w:cs="Arial"/>
              <w:sz w:val="20"/>
              <w:szCs w:val="20"/>
              <w:lang w:val="en-GB"/>
            </w:rPr>
            <w:fldChar w:fldCharType="begin"/>
          </w:r>
          <w:r w:rsidRPr="00855C77">
            <w:rPr>
              <w:rFonts w:ascii="Arial" w:hAnsi="Arial" w:cs="Arial"/>
              <w:sz w:val="20"/>
              <w:szCs w:val="20"/>
              <w:lang w:val="en-GB"/>
            </w:rPr>
            <w:instrText xml:space="preserve"> PAGE   \* MERGEFORMAT </w:instrText>
          </w:r>
          <w:r w:rsidRPr="00855C77">
            <w:rPr>
              <w:rFonts w:ascii="Arial" w:hAnsi="Arial" w:cs="Arial"/>
              <w:sz w:val="20"/>
              <w:szCs w:val="20"/>
              <w:lang w:val="en-GB"/>
            </w:rPr>
            <w:fldChar w:fldCharType="separate"/>
          </w:r>
          <w:r>
            <w:rPr>
              <w:rFonts w:ascii="Arial" w:hAnsi="Arial" w:cs="Arial"/>
              <w:sz w:val="20"/>
              <w:szCs w:val="20"/>
              <w:lang w:val="en-GB"/>
            </w:rPr>
            <w:t>2</w:t>
          </w:r>
          <w:r w:rsidRPr="00855C77">
            <w:rPr>
              <w:rFonts w:ascii="Arial" w:hAnsi="Arial" w:cs="Arial"/>
              <w:sz w:val="20"/>
              <w:szCs w:val="20"/>
              <w:lang w:val="en-GB"/>
            </w:rPr>
            <w:fldChar w:fldCharType="end"/>
          </w:r>
        </w:p>
      </w:tc>
      <w:tc>
        <w:tcPr>
          <w:tcW w:w="9242" w:type="dxa"/>
          <w:vAlign w:val="center"/>
        </w:tcPr>
        <w:p w14:paraId="204A739F" w14:textId="6F5C0170" w:rsidR="0016360D" w:rsidRPr="00855C77" w:rsidRDefault="0016360D" w:rsidP="0016360D">
          <w:pPr>
            <w:pStyle w:val="Nagwek"/>
            <w:spacing w:after="0" w:line="240" w:lineRule="auto"/>
            <w:jc w:val="center"/>
            <w:rPr>
              <w:rFonts w:ascii="Arial" w:hAnsi="Arial" w:cs="Arial"/>
              <w:i/>
              <w:sz w:val="20"/>
              <w:szCs w:val="20"/>
            </w:rPr>
          </w:pPr>
          <w:r w:rsidRPr="0016360D">
            <w:rPr>
              <w:rFonts w:ascii="Arial" w:hAnsi="Arial" w:cs="Arial"/>
              <w:i/>
              <w:sz w:val="20"/>
              <w:szCs w:val="20"/>
            </w:rPr>
            <w:t>Mohit Verma</w:t>
          </w:r>
          <w:r>
            <w:rPr>
              <w:rFonts w:ascii="Arial" w:hAnsi="Arial" w:cs="Arial"/>
              <w:i/>
              <w:sz w:val="20"/>
              <w:szCs w:val="20"/>
            </w:rPr>
            <w:t xml:space="preserve"> et al.</w:t>
          </w:r>
        </w:p>
      </w:tc>
    </w:tr>
  </w:tbl>
  <w:p w14:paraId="062FB8C1" w14:textId="77777777" w:rsidR="0016360D" w:rsidRPr="00E90ABA" w:rsidRDefault="0016360D" w:rsidP="0016360D">
    <w:pPr>
      <w:pStyle w:val="Nagwek"/>
      <w:spacing w:after="0" w:line="240" w:lineRule="auto"/>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16360D" w:rsidRPr="00855C77" w14:paraId="10C0405F" w14:textId="77777777" w:rsidTr="00320337">
      <w:trPr>
        <w:trHeight w:hRule="exact" w:val="284"/>
        <w:jc w:val="right"/>
      </w:trPr>
      <w:tc>
        <w:tcPr>
          <w:tcW w:w="9243" w:type="dxa"/>
          <w:vAlign w:val="center"/>
        </w:tcPr>
        <w:p w14:paraId="622BEA06" w14:textId="6AD100D7" w:rsidR="0016360D" w:rsidRPr="00855C77" w:rsidRDefault="00B00CC5" w:rsidP="0016360D">
          <w:pPr>
            <w:pStyle w:val="Nagwek"/>
            <w:spacing w:after="0" w:line="240" w:lineRule="auto"/>
            <w:jc w:val="center"/>
            <w:rPr>
              <w:rFonts w:ascii="Arial" w:hAnsi="Arial" w:cs="Arial"/>
              <w:i/>
              <w:sz w:val="20"/>
              <w:szCs w:val="12"/>
              <w:lang w:val="en-GB"/>
            </w:rPr>
          </w:pPr>
          <w:r w:rsidRPr="00B00CC5">
            <w:rPr>
              <w:rFonts w:ascii="Arial" w:hAnsi="Arial" w:cs="Arial"/>
              <w:i/>
              <w:sz w:val="20"/>
              <w:szCs w:val="12"/>
              <w:lang w:val="en-GB"/>
            </w:rPr>
            <w:t>Harnessing Agricultural Residues for Eco-Efficient Cement Substitution</w:t>
          </w:r>
          <w:r w:rsidR="0016360D" w:rsidRPr="00855C77">
            <w:rPr>
              <w:rFonts w:ascii="Arial" w:hAnsi="Arial" w:cs="Arial"/>
              <w:i/>
              <w:sz w:val="20"/>
              <w:szCs w:val="12"/>
              <w:lang w:val="en-GB"/>
            </w:rPr>
            <w:t>…</w:t>
          </w:r>
        </w:p>
      </w:tc>
      <w:tc>
        <w:tcPr>
          <w:tcW w:w="397" w:type="dxa"/>
          <w:vAlign w:val="center"/>
        </w:tcPr>
        <w:p w14:paraId="49BDC876" w14:textId="77777777" w:rsidR="0016360D" w:rsidRPr="00855C77" w:rsidRDefault="0016360D" w:rsidP="0016360D">
          <w:pPr>
            <w:pStyle w:val="Nagwek"/>
            <w:spacing w:after="0" w:line="240" w:lineRule="auto"/>
            <w:jc w:val="right"/>
            <w:rPr>
              <w:rFonts w:ascii="Arial" w:hAnsi="Arial" w:cs="Arial"/>
              <w:i/>
              <w:sz w:val="20"/>
              <w:szCs w:val="12"/>
              <w:lang w:val="en-GB"/>
            </w:rPr>
          </w:pPr>
          <w:r w:rsidRPr="00855C77">
            <w:rPr>
              <w:rFonts w:ascii="Arial" w:hAnsi="Arial" w:cs="Arial"/>
              <w:sz w:val="20"/>
              <w:szCs w:val="12"/>
              <w:lang w:val="en-GB"/>
            </w:rPr>
            <w:fldChar w:fldCharType="begin"/>
          </w:r>
          <w:r w:rsidRPr="00855C77">
            <w:rPr>
              <w:rFonts w:ascii="Arial" w:hAnsi="Arial" w:cs="Arial"/>
              <w:sz w:val="20"/>
              <w:szCs w:val="12"/>
              <w:lang w:val="en-GB"/>
            </w:rPr>
            <w:instrText xml:space="preserve"> PAGE   \* MERGEFORMAT </w:instrText>
          </w:r>
          <w:r w:rsidRPr="00855C77">
            <w:rPr>
              <w:rFonts w:ascii="Arial" w:hAnsi="Arial" w:cs="Arial"/>
              <w:sz w:val="20"/>
              <w:szCs w:val="12"/>
              <w:lang w:val="en-GB"/>
            </w:rPr>
            <w:fldChar w:fldCharType="separate"/>
          </w:r>
          <w:r>
            <w:rPr>
              <w:rFonts w:ascii="Arial" w:hAnsi="Arial" w:cs="Arial"/>
              <w:sz w:val="20"/>
              <w:szCs w:val="12"/>
              <w:lang w:val="en-GB"/>
            </w:rPr>
            <w:t>3</w:t>
          </w:r>
          <w:r w:rsidRPr="00855C77">
            <w:rPr>
              <w:rFonts w:ascii="Arial" w:hAnsi="Arial" w:cs="Arial"/>
              <w:sz w:val="20"/>
              <w:szCs w:val="12"/>
              <w:lang w:val="en-GB"/>
            </w:rPr>
            <w:fldChar w:fldCharType="end"/>
          </w:r>
        </w:p>
      </w:tc>
    </w:tr>
  </w:tbl>
  <w:p w14:paraId="3A722666" w14:textId="77777777" w:rsidR="0016360D" w:rsidRPr="00007E12" w:rsidRDefault="0016360D" w:rsidP="0016360D">
    <w:pPr>
      <w:pStyle w:val="Nagwek"/>
      <w:spacing w:after="0" w:line="240" w:lineRule="auto"/>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317E1"/>
    <w:multiLevelType w:val="multilevel"/>
    <w:tmpl w:val="3598676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6A8688A"/>
    <w:multiLevelType w:val="hybridMultilevel"/>
    <w:tmpl w:val="981A9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0406EA"/>
    <w:multiLevelType w:val="multilevel"/>
    <w:tmpl w:val="D5F81CF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4AD05711"/>
    <w:multiLevelType w:val="hybridMultilevel"/>
    <w:tmpl w:val="A96E7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B27B6B"/>
    <w:multiLevelType w:val="hybridMultilevel"/>
    <w:tmpl w:val="DD6C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FF0436"/>
    <w:multiLevelType w:val="multilevel"/>
    <w:tmpl w:val="82D0E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5F76399"/>
    <w:multiLevelType w:val="multilevel"/>
    <w:tmpl w:val="08FC042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79364EFE"/>
    <w:multiLevelType w:val="multilevel"/>
    <w:tmpl w:val="67DAAB8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2131433306">
    <w:abstractNumId w:val="4"/>
  </w:num>
  <w:num w:numId="2" w16cid:durableId="692263467">
    <w:abstractNumId w:val="3"/>
  </w:num>
  <w:num w:numId="3" w16cid:durableId="1884754789">
    <w:abstractNumId w:val="0"/>
  </w:num>
  <w:num w:numId="4" w16cid:durableId="1425112161">
    <w:abstractNumId w:val="7"/>
  </w:num>
  <w:num w:numId="5" w16cid:durableId="1908808739">
    <w:abstractNumId w:val="5"/>
  </w:num>
  <w:num w:numId="6" w16cid:durableId="164444413">
    <w:abstractNumId w:val="1"/>
  </w:num>
  <w:num w:numId="7" w16cid:durableId="995497226">
    <w:abstractNumId w:val="6"/>
  </w:num>
  <w:num w:numId="8" w16cid:durableId="15442500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hideSpellingErrors/>
  <w:hideGrammaticalErrors/>
  <w:proofState w:spelling="clean"/>
  <w:attachedTemplate r:id="rId1"/>
  <w:defaultTabStop w:val="720"/>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OwNLc0tTAxtLQwtjBR0lEKTi0uzszPAykwrAUAzXBL3SwAAAA="/>
  </w:docVars>
  <w:rsids>
    <w:rsidRoot w:val="009E0296"/>
    <w:rsid w:val="00000598"/>
    <w:rsid w:val="00007D7F"/>
    <w:rsid w:val="000112D9"/>
    <w:rsid w:val="00017AD4"/>
    <w:rsid w:val="00021091"/>
    <w:rsid w:val="000258D0"/>
    <w:rsid w:val="00030BF4"/>
    <w:rsid w:val="00036D51"/>
    <w:rsid w:val="000424CF"/>
    <w:rsid w:val="00046DC6"/>
    <w:rsid w:val="000474BA"/>
    <w:rsid w:val="0005321F"/>
    <w:rsid w:val="000576B3"/>
    <w:rsid w:val="00060D83"/>
    <w:rsid w:val="00066191"/>
    <w:rsid w:val="0007325E"/>
    <w:rsid w:val="000900A6"/>
    <w:rsid w:val="000909FB"/>
    <w:rsid w:val="00092D79"/>
    <w:rsid w:val="00097EAE"/>
    <w:rsid w:val="000B199B"/>
    <w:rsid w:val="000B3773"/>
    <w:rsid w:val="000C7F18"/>
    <w:rsid w:val="000D3021"/>
    <w:rsid w:val="000D3B49"/>
    <w:rsid w:val="000E2CA9"/>
    <w:rsid w:val="000E3740"/>
    <w:rsid w:val="000E5715"/>
    <w:rsid w:val="000E5A43"/>
    <w:rsid w:val="000E7706"/>
    <w:rsid w:val="0010158E"/>
    <w:rsid w:val="0010203F"/>
    <w:rsid w:val="00104E1D"/>
    <w:rsid w:val="00106C52"/>
    <w:rsid w:val="001103B6"/>
    <w:rsid w:val="001125A5"/>
    <w:rsid w:val="00116B7B"/>
    <w:rsid w:val="00122E0E"/>
    <w:rsid w:val="001303E4"/>
    <w:rsid w:val="00130E4C"/>
    <w:rsid w:val="0013749B"/>
    <w:rsid w:val="0014036E"/>
    <w:rsid w:val="00155C68"/>
    <w:rsid w:val="001563E8"/>
    <w:rsid w:val="00160867"/>
    <w:rsid w:val="00160CA7"/>
    <w:rsid w:val="0016360D"/>
    <w:rsid w:val="00163CF6"/>
    <w:rsid w:val="00165846"/>
    <w:rsid w:val="00173A83"/>
    <w:rsid w:val="00177D96"/>
    <w:rsid w:val="00181563"/>
    <w:rsid w:val="0018323B"/>
    <w:rsid w:val="00183F7D"/>
    <w:rsid w:val="0018403B"/>
    <w:rsid w:val="00185156"/>
    <w:rsid w:val="00193164"/>
    <w:rsid w:val="00194639"/>
    <w:rsid w:val="001A0054"/>
    <w:rsid w:val="001A211E"/>
    <w:rsid w:val="001B4B4F"/>
    <w:rsid w:val="001C6B45"/>
    <w:rsid w:val="001D0257"/>
    <w:rsid w:val="001D54E7"/>
    <w:rsid w:val="001E62D1"/>
    <w:rsid w:val="001E6F8C"/>
    <w:rsid w:val="00214F9C"/>
    <w:rsid w:val="00221F17"/>
    <w:rsid w:val="00223448"/>
    <w:rsid w:val="00232F06"/>
    <w:rsid w:val="0023334A"/>
    <w:rsid w:val="00237212"/>
    <w:rsid w:val="00237BD0"/>
    <w:rsid w:val="00243C99"/>
    <w:rsid w:val="00246575"/>
    <w:rsid w:val="00246B4E"/>
    <w:rsid w:val="00246EF5"/>
    <w:rsid w:val="0026218B"/>
    <w:rsid w:val="0027455C"/>
    <w:rsid w:val="00277599"/>
    <w:rsid w:val="0028232D"/>
    <w:rsid w:val="0028665D"/>
    <w:rsid w:val="002876FD"/>
    <w:rsid w:val="002A0A76"/>
    <w:rsid w:val="002A1647"/>
    <w:rsid w:val="002B022C"/>
    <w:rsid w:val="002B0505"/>
    <w:rsid w:val="002C16BC"/>
    <w:rsid w:val="002D2D0E"/>
    <w:rsid w:val="002F7337"/>
    <w:rsid w:val="0030207E"/>
    <w:rsid w:val="00306DD5"/>
    <w:rsid w:val="0030738A"/>
    <w:rsid w:val="0031162C"/>
    <w:rsid w:val="00312504"/>
    <w:rsid w:val="003146E7"/>
    <w:rsid w:val="00314DE4"/>
    <w:rsid w:val="00320867"/>
    <w:rsid w:val="003449C5"/>
    <w:rsid w:val="00356B24"/>
    <w:rsid w:val="00357E01"/>
    <w:rsid w:val="00361C76"/>
    <w:rsid w:val="00367007"/>
    <w:rsid w:val="00382817"/>
    <w:rsid w:val="003946FD"/>
    <w:rsid w:val="003957D7"/>
    <w:rsid w:val="003958E5"/>
    <w:rsid w:val="003B0C12"/>
    <w:rsid w:val="003B1299"/>
    <w:rsid w:val="003C469A"/>
    <w:rsid w:val="003C4FB7"/>
    <w:rsid w:val="003C6A8B"/>
    <w:rsid w:val="003D3CE3"/>
    <w:rsid w:val="003E0015"/>
    <w:rsid w:val="003E78FF"/>
    <w:rsid w:val="003F3D18"/>
    <w:rsid w:val="003F6BB8"/>
    <w:rsid w:val="003F7D88"/>
    <w:rsid w:val="004005D4"/>
    <w:rsid w:val="00400EFB"/>
    <w:rsid w:val="004034F9"/>
    <w:rsid w:val="00406E8C"/>
    <w:rsid w:val="004122CC"/>
    <w:rsid w:val="0041285E"/>
    <w:rsid w:val="00427375"/>
    <w:rsid w:val="00427FB5"/>
    <w:rsid w:val="004323BF"/>
    <w:rsid w:val="00434067"/>
    <w:rsid w:val="004428EC"/>
    <w:rsid w:val="004465B6"/>
    <w:rsid w:val="0045331A"/>
    <w:rsid w:val="00454208"/>
    <w:rsid w:val="00454951"/>
    <w:rsid w:val="00455B44"/>
    <w:rsid w:val="00457A79"/>
    <w:rsid w:val="00460CB3"/>
    <w:rsid w:val="00461056"/>
    <w:rsid w:val="0046239C"/>
    <w:rsid w:val="00462E62"/>
    <w:rsid w:val="004637D5"/>
    <w:rsid w:val="00463F5C"/>
    <w:rsid w:val="00483AB7"/>
    <w:rsid w:val="004841C5"/>
    <w:rsid w:val="0049098B"/>
    <w:rsid w:val="00490C9B"/>
    <w:rsid w:val="00491216"/>
    <w:rsid w:val="0049374C"/>
    <w:rsid w:val="004958B9"/>
    <w:rsid w:val="004A1FBD"/>
    <w:rsid w:val="004B0D6D"/>
    <w:rsid w:val="004C1F90"/>
    <w:rsid w:val="004C35CE"/>
    <w:rsid w:val="004D4A87"/>
    <w:rsid w:val="004F499F"/>
    <w:rsid w:val="004F6FC2"/>
    <w:rsid w:val="00506F29"/>
    <w:rsid w:val="00511381"/>
    <w:rsid w:val="005137F4"/>
    <w:rsid w:val="00514CF3"/>
    <w:rsid w:val="0051516C"/>
    <w:rsid w:val="005154D5"/>
    <w:rsid w:val="005163E1"/>
    <w:rsid w:val="00520959"/>
    <w:rsid w:val="00522646"/>
    <w:rsid w:val="005242FA"/>
    <w:rsid w:val="00524C31"/>
    <w:rsid w:val="00540D34"/>
    <w:rsid w:val="00541657"/>
    <w:rsid w:val="00543F8D"/>
    <w:rsid w:val="005456E0"/>
    <w:rsid w:val="005477F3"/>
    <w:rsid w:val="00553658"/>
    <w:rsid w:val="00567A28"/>
    <w:rsid w:val="00571705"/>
    <w:rsid w:val="00592C1D"/>
    <w:rsid w:val="00596018"/>
    <w:rsid w:val="00596C39"/>
    <w:rsid w:val="005A5C23"/>
    <w:rsid w:val="005A68F5"/>
    <w:rsid w:val="005C0B0D"/>
    <w:rsid w:val="005C0C76"/>
    <w:rsid w:val="005C4EE9"/>
    <w:rsid w:val="005C5794"/>
    <w:rsid w:val="005C5DD7"/>
    <w:rsid w:val="005E080A"/>
    <w:rsid w:val="005E4ADB"/>
    <w:rsid w:val="005F7176"/>
    <w:rsid w:val="006015BD"/>
    <w:rsid w:val="006024EE"/>
    <w:rsid w:val="006110FC"/>
    <w:rsid w:val="00617D5B"/>
    <w:rsid w:val="00620B29"/>
    <w:rsid w:val="00623F69"/>
    <w:rsid w:val="00625CD6"/>
    <w:rsid w:val="00626B55"/>
    <w:rsid w:val="006339F1"/>
    <w:rsid w:val="00634BE6"/>
    <w:rsid w:val="00635FFB"/>
    <w:rsid w:val="006424D8"/>
    <w:rsid w:val="0064392C"/>
    <w:rsid w:val="00655044"/>
    <w:rsid w:val="006636E4"/>
    <w:rsid w:val="00664AE8"/>
    <w:rsid w:val="00671C0F"/>
    <w:rsid w:val="00693850"/>
    <w:rsid w:val="006A05A5"/>
    <w:rsid w:val="006A18E4"/>
    <w:rsid w:val="006A469D"/>
    <w:rsid w:val="006B53D1"/>
    <w:rsid w:val="006B756A"/>
    <w:rsid w:val="006D1138"/>
    <w:rsid w:val="006D7A5A"/>
    <w:rsid w:val="006E40CC"/>
    <w:rsid w:val="006F4C10"/>
    <w:rsid w:val="007049E7"/>
    <w:rsid w:val="00704BCC"/>
    <w:rsid w:val="00710884"/>
    <w:rsid w:val="0071465C"/>
    <w:rsid w:val="00717E11"/>
    <w:rsid w:val="00722A42"/>
    <w:rsid w:val="00724FBA"/>
    <w:rsid w:val="00726E1B"/>
    <w:rsid w:val="00727FD8"/>
    <w:rsid w:val="00730985"/>
    <w:rsid w:val="00733173"/>
    <w:rsid w:val="00734359"/>
    <w:rsid w:val="00736DD5"/>
    <w:rsid w:val="007401B6"/>
    <w:rsid w:val="00740987"/>
    <w:rsid w:val="00744161"/>
    <w:rsid w:val="007546FF"/>
    <w:rsid w:val="00757376"/>
    <w:rsid w:val="00766287"/>
    <w:rsid w:val="00770CED"/>
    <w:rsid w:val="00775229"/>
    <w:rsid w:val="0077545F"/>
    <w:rsid w:val="00784041"/>
    <w:rsid w:val="00786AA2"/>
    <w:rsid w:val="00793A26"/>
    <w:rsid w:val="007970EB"/>
    <w:rsid w:val="007B1482"/>
    <w:rsid w:val="007E0FCB"/>
    <w:rsid w:val="007E2573"/>
    <w:rsid w:val="007E2701"/>
    <w:rsid w:val="007E4A47"/>
    <w:rsid w:val="007E6751"/>
    <w:rsid w:val="007F3025"/>
    <w:rsid w:val="007F4688"/>
    <w:rsid w:val="00803497"/>
    <w:rsid w:val="0081515D"/>
    <w:rsid w:val="0082126A"/>
    <w:rsid w:val="00835A65"/>
    <w:rsid w:val="00836371"/>
    <w:rsid w:val="00867FA7"/>
    <w:rsid w:val="00882329"/>
    <w:rsid w:val="00886426"/>
    <w:rsid w:val="00886E31"/>
    <w:rsid w:val="008948C0"/>
    <w:rsid w:val="008A1B08"/>
    <w:rsid w:val="008A30C3"/>
    <w:rsid w:val="008A64A8"/>
    <w:rsid w:val="008B0253"/>
    <w:rsid w:val="008C0F60"/>
    <w:rsid w:val="008C0FBB"/>
    <w:rsid w:val="008C3327"/>
    <w:rsid w:val="008C384C"/>
    <w:rsid w:val="008C4F01"/>
    <w:rsid w:val="008D27CF"/>
    <w:rsid w:val="008D453E"/>
    <w:rsid w:val="008D5DC3"/>
    <w:rsid w:val="008D6879"/>
    <w:rsid w:val="008D6BDE"/>
    <w:rsid w:val="008E034E"/>
    <w:rsid w:val="008E1326"/>
    <w:rsid w:val="008E1ECB"/>
    <w:rsid w:val="008E352C"/>
    <w:rsid w:val="008E52F2"/>
    <w:rsid w:val="008E5D19"/>
    <w:rsid w:val="008F2481"/>
    <w:rsid w:val="009037A1"/>
    <w:rsid w:val="00904A8D"/>
    <w:rsid w:val="009058D6"/>
    <w:rsid w:val="00906414"/>
    <w:rsid w:val="00906706"/>
    <w:rsid w:val="009122A3"/>
    <w:rsid w:val="00913523"/>
    <w:rsid w:val="00913FF9"/>
    <w:rsid w:val="009148F4"/>
    <w:rsid w:val="009153B2"/>
    <w:rsid w:val="00917F94"/>
    <w:rsid w:val="009233BB"/>
    <w:rsid w:val="0093237D"/>
    <w:rsid w:val="009341E6"/>
    <w:rsid w:val="009356A7"/>
    <w:rsid w:val="009373DB"/>
    <w:rsid w:val="0094174B"/>
    <w:rsid w:val="0094378A"/>
    <w:rsid w:val="0095224F"/>
    <w:rsid w:val="0095456E"/>
    <w:rsid w:val="0095683A"/>
    <w:rsid w:val="009624CE"/>
    <w:rsid w:val="00965306"/>
    <w:rsid w:val="00966051"/>
    <w:rsid w:val="00966DE7"/>
    <w:rsid w:val="00966F63"/>
    <w:rsid w:val="009729A5"/>
    <w:rsid w:val="00975FEA"/>
    <w:rsid w:val="00981167"/>
    <w:rsid w:val="00986BE9"/>
    <w:rsid w:val="009964BA"/>
    <w:rsid w:val="009B1767"/>
    <w:rsid w:val="009B52AF"/>
    <w:rsid w:val="009C1E56"/>
    <w:rsid w:val="009C2544"/>
    <w:rsid w:val="009C48D6"/>
    <w:rsid w:val="009C7F48"/>
    <w:rsid w:val="009D3C55"/>
    <w:rsid w:val="009D4757"/>
    <w:rsid w:val="009D5C1E"/>
    <w:rsid w:val="009D6D2D"/>
    <w:rsid w:val="009E0296"/>
    <w:rsid w:val="009E6474"/>
    <w:rsid w:val="009E7037"/>
    <w:rsid w:val="009F46EF"/>
    <w:rsid w:val="009F5398"/>
    <w:rsid w:val="009F738C"/>
    <w:rsid w:val="00A04E40"/>
    <w:rsid w:val="00A06C7A"/>
    <w:rsid w:val="00A13657"/>
    <w:rsid w:val="00A154A0"/>
    <w:rsid w:val="00A1740C"/>
    <w:rsid w:val="00A220B5"/>
    <w:rsid w:val="00A24F17"/>
    <w:rsid w:val="00A27D13"/>
    <w:rsid w:val="00A331C4"/>
    <w:rsid w:val="00A33449"/>
    <w:rsid w:val="00A36917"/>
    <w:rsid w:val="00A43699"/>
    <w:rsid w:val="00A56568"/>
    <w:rsid w:val="00A56BDC"/>
    <w:rsid w:val="00A637A9"/>
    <w:rsid w:val="00A66625"/>
    <w:rsid w:val="00A8664C"/>
    <w:rsid w:val="00A86A8B"/>
    <w:rsid w:val="00A8786F"/>
    <w:rsid w:val="00A90D09"/>
    <w:rsid w:val="00AA0638"/>
    <w:rsid w:val="00AA3642"/>
    <w:rsid w:val="00AA4BF1"/>
    <w:rsid w:val="00AA75FF"/>
    <w:rsid w:val="00AB2B5E"/>
    <w:rsid w:val="00AB3967"/>
    <w:rsid w:val="00AC38E8"/>
    <w:rsid w:val="00AC6BA2"/>
    <w:rsid w:val="00AE0CCC"/>
    <w:rsid w:val="00AE7301"/>
    <w:rsid w:val="00AF3757"/>
    <w:rsid w:val="00B00CC5"/>
    <w:rsid w:val="00B01FD8"/>
    <w:rsid w:val="00B027B6"/>
    <w:rsid w:val="00B05298"/>
    <w:rsid w:val="00B060E4"/>
    <w:rsid w:val="00B200DF"/>
    <w:rsid w:val="00B239AD"/>
    <w:rsid w:val="00B2431F"/>
    <w:rsid w:val="00B26981"/>
    <w:rsid w:val="00B272AC"/>
    <w:rsid w:val="00B30859"/>
    <w:rsid w:val="00B34EC4"/>
    <w:rsid w:val="00B41988"/>
    <w:rsid w:val="00B46A34"/>
    <w:rsid w:val="00B566D8"/>
    <w:rsid w:val="00B60D20"/>
    <w:rsid w:val="00B62D3C"/>
    <w:rsid w:val="00B62E07"/>
    <w:rsid w:val="00B7121D"/>
    <w:rsid w:val="00BA368D"/>
    <w:rsid w:val="00BA5532"/>
    <w:rsid w:val="00BA7F91"/>
    <w:rsid w:val="00BC3B68"/>
    <w:rsid w:val="00BC50E6"/>
    <w:rsid w:val="00BC739C"/>
    <w:rsid w:val="00BE24FB"/>
    <w:rsid w:val="00BE4AD1"/>
    <w:rsid w:val="00BF02BB"/>
    <w:rsid w:val="00BF539B"/>
    <w:rsid w:val="00BF56CA"/>
    <w:rsid w:val="00BF633A"/>
    <w:rsid w:val="00BF72C6"/>
    <w:rsid w:val="00C01D26"/>
    <w:rsid w:val="00C0556B"/>
    <w:rsid w:val="00C12F2A"/>
    <w:rsid w:val="00C13A3D"/>
    <w:rsid w:val="00C15BAF"/>
    <w:rsid w:val="00C1750B"/>
    <w:rsid w:val="00C20D94"/>
    <w:rsid w:val="00C36069"/>
    <w:rsid w:val="00C414D7"/>
    <w:rsid w:val="00C4669A"/>
    <w:rsid w:val="00C517C6"/>
    <w:rsid w:val="00C56197"/>
    <w:rsid w:val="00C62321"/>
    <w:rsid w:val="00C644EF"/>
    <w:rsid w:val="00C7145E"/>
    <w:rsid w:val="00C72FE7"/>
    <w:rsid w:val="00C760B2"/>
    <w:rsid w:val="00C83AE5"/>
    <w:rsid w:val="00C90262"/>
    <w:rsid w:val="00C90C7E"/>
    <w:rsid w:val="00C93D5D"/>
    <w:rsid w:val="00CB2D07"/>
    <w:rsid w:val="00CC2AC5"/>
    <w:rsid w:val="00CF518A"/>
    <w:rsid w:val="00CF550B"/>
    <w:rsid w:val="00CF5595"/>
    <w:rsid w:val="00D01E14"/>
    <w:rsid w:val="00D10396"/>
    <w:rsid w:val="00D1042C"/>
    <w:rsid w:val="00D10A14"/>
    <w:rsid w:val="00D155F0"/>
    <w:rsid w:val="00D16217"/>
    <w:rsid w:val="00D223E9"/>
    <w:rsid w:val="00D250CA"/>
    <w:rsid w:val="00D3124A"/>
    <w:rsid w:val="00D31839"/>
    <w:rsid w:val="00D47EE1"/>
    <w:rsid w:val="00D528F8"/>
    <w:rsid w:val="00D56F3F"/>
    <w:rsid w:val="00D672AD"/>
    <w:rsid w:val="00D709DE"/>
    <w:rsid w:val="00D80C4B"/>
    <w:rsid w:val="00D9293E"/>
    <w:rsid w:val="00DA4D61"/>
    <w:rsid w:val="00DB6004"/>
    <w:rsid w:val="00DB766F"/>
    <w:rsid w:val="00DC151C"/>
    <w:rsid w:val="00DC1F47"/>
    <w:rsid w:val="00DC38FB"/>
    <w:rsid w:val="00DC6598"/>
    <w:rsid w:val="00DC7B51"/>
    <w:rsid w:val="00DD3532"/>
    <w:rsid w:val="00DD4120"/>
    <w:rsid w:val="00DE3C62"/>
    <w:rsid w:val="00DE5C3C"/>
    <w:rsid w:val="00DE7BA4"/>
    <w:rsid w:val="00DF19A5"/>
    <w:rsid w:val="00DF458E"/>
    <w:rsid w:val="00E00569"/>
    <w:rsid w:val="00E0472A"/>
    <w:rsid w:val="00E10AA8"/>
    <w:rsid w:val="00E125C2"/>
    <w:rsid w:val="00E14159"/>
    <w:rsid w:val="00E22362"/>
    <w:rsid w:val="00E22A53"/>
    <w:rsid w:val="00E31491"/>
    <w:rsid w:val="00E36412"/>
    <w:rsid w:val="00E42CC1"/>
    <w:rsid w:val="00E50565"/>
    <w:rsid w:val="00E508E6"/>
    <w:rsid w:val="00E51AB1"/>
    <w:rsid w:val="00E52074"/>
    <w:rsid w:val="00E532D9"/>
    <w:rsid w:val="00E5611A"/>
    <w:rsid w:val="00E62768"/>
    <w:rsid w:val="00E64282"/>
    <w:rsid w:val="00E66E13"/>
    <w:rsid w:val="00E760B3"/>
    <w:rsid w:val="00E77E47"/>
    <w:rsid w:val="00E8169E"/>
    <w:rsid w:val="00E819F2"/>
    <w:rsid w:val="00E82007"/>
    <w:rsid w:val="00E94DC4"/>
    <w:rsid w:val="00E956D7"/>
    <w:rsid w:val="00E97BE1"/>
    <w:rsid w:val="00EA6BE0"/>
    <w:rsid w:val="00EB2C3E"/>
    <w:rsid w:val="00EC67D7"/>
    <w:rsid w:val="00ED7C2D"/>
    <w:rsid w:val="00EF1B26"/>
    <w:rsid w:val="00EF2CEE"/>
    <w:rsid w:val="00EF77FA"/>
    <w:rsid w:val="00F051ED"/>
    <w:rsid w:val="00F110AF"/>
    <w:rsid w:val="00F114D2"/>
    <w:rsid w:val="00F116FA"/>
    <w:rsid w:val="00F1198E"/>
    <w:rsid w:val="00F11B8D"/>
    <w:rsid w:val="00F14804"/>
    <w:rsid w:val="00F20261"/>
    <w:rsid w:val="00F72869"/>
    <w:rsid w:val="00F72910"/>
    <w:rsid w:val="00F74837"/>
    <w:rsid w:val="00F80FD7"/>
    <w:rsid w:val="00F814B4"/>
    <w:rsid w:val="00F906F7"/>
    <w:rsid w:val="00F94966"/>
    <w:rsid w:val="00F95DB6"/>
    <w:rsid w:val="00F96584"/>
    <w:rsid w:val="00FA31E4"/>
    <w:rsid w:val="00FA3E55"/>
    <w:rsid w:val="00FA53A4"/>
    <w:rsid w:val="00FB0FB7"/>
    <w:rsid w:val="00FB6D43"/>
    <w:rsid w:val="00FC01C1"/>
    <w:rsid w:val="00FC5591"/>
    <w:rsid w:val="00FC78BA"/>
    <w:rsid w:val="00FD3D6E"/>
    <w:rsid w:val="00FE01E4"/>
    <w:rsid w:val="00FE6861"/>
    <w:rsid w:val="00FF06B0"/>
    <w:rsid w:val="00FF705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B2A0E"/>
  <w15:chartTrackingRefBased/>
  <w15:docId w15:val="{ADB9AE29-FBE4-499A-840E-13ACC2347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F550B"/>
    <w:pPr>
      <w:spacing w:after="200" w:line="276" w:lineRule="auto"/>
    </w:pPr>
    <w:rPr>
      <w:sz w:val="22"/>
      <w:szCs w:val="22"/>
      <w:lang w:val="en-US" w:eastAsia="en-US"/>
    </w:rPr>
  </w:style>
  <w:style w:type="paragraph" w:styleId="Nagwek1">
    <w:name w:val="heading 1"/>
    <w:basedOn w:val="Normalny"/>
    <w:next w:val="Normalny"/>
    <w:link w:val="Nagwek1Znak"/>
    <w:uiPriority w:val="9"/>
    <w:qFormat/>
    <w:rsid w:val="007F3025"/>
    <w:pPr>
      <w:keepNext/>
      <w:keepLines/>
      <w:spacing w:before="480" w:after="0"/>
      <w:outlineLvl w:val="0"/>
    </w:pPr>
    <w:rPr>
      <w:rFonts w:ascii="Cambria" w:hAnsi="Cambria"/>
      <w:b/>
      <w:bCs/>
      <w:color w:val="365F91"/>
      <w:sz w:val="28"/>
      <w:szCs w:val="28"/>
    </w:rPr>
  </w:style>
  <w:style w:type="paragraph" w:styleId="Nagwek3">
    <w:name w:val="heading 3"/>
    <w:basedOn w:val="Normalny"/>
    <w:link w:val="Nagwek3Znak"/>
    <w:uiPriority w:val="9"/>
    <w:qFormat/>
    <w:rsid w:val="007F3025"/>
    <w:pPr>
      <w:spacing w:before="100" w:beforeAutospacing="1" w:after="100" w:afterAutospacing="1" w:line="240" w:lineRule="auto"/>
      <w:outlineLvl w:val="2"/>
    </w:pPr>
    <w:rPr>
      <w:rFonts w:ascii="Times New Roman" w:hAnsi="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320867"/>
    <w:rPr>
      <w:color w:val="0000FF"/>
      <w:u w:val="single"/>
    </w:rPr>
  </w:style>
  <w:style w:type="paragraph" w:styleId="Akapitzlist">
    <w:name w:val="List Paragraph"/>
    <w:basedOn w:val="Normalny"/>
    <w:uiPriority w:val="34"/>
    <w:qFormat/>
    <w:rsid w:val="009D5C1E"/>
    <w:pPr>
      <w:ind w:left="720"/>
      <w:contextualSpacing/>
    </w:pPr>
  </w:style>
  <w:style w:type="paragraph" w:styleId="Tekstdymka">
    <w:name w:val="Balloon Text"/>
    <w:basedOn w:val="Normalny"/>
    <w:link w:val="TekstdymkaZnak"/>
    <w:uiPriority w:val="99"/>
    <w:semiHidden/>
    <w:unhideWhenUsed/>
    <w:rsid w:val="00491216"/>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491216"/>
    <w:rPr>
      <w:rFonts w:ascii="Tahoma" w:hAnsi="Tahoma" w:cs="Tahoma"/>
      <w:sz w:val="16"/>
      <w:szCs w:val="16"/>
    </w:rPr>
  </w:style>
  <w:style w:type="table" w:styleId="Tabela-Siatka">
    <w:name w:val="Table Grid"/>
    <w:basedOn w:val="Standardowy"/>
    <w:uiPriority w:val="59"/>
    <w:rsid w:val="00D103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ss-0">
    <w:name w:val="css-0"/>
    <w:basedOn w:val="Domylnaczcionkaakapitu"/>
    <w:rsid w:val="00904A8D"/>
  </w:style>
  <w:style w:type="character" w:customStyle="1" w:styleId="css-rh820s">
    <w:name w:val="css-rh820s"/>
    <w:basedOn w:val="Domylnaczcionkaakapitu"/>
    <w:rsid w:val="00904A8D"/>
  </w:style>
  <w:style w:type="character" w:customStyle="1" w:styleId="Nagwek3Znak">
    <w:name w:val="Nagłówek 3 Znak"/>
    <w:link w:val="Nagwek3"/>
    <w:uiPriority w:val="9"/>
    <w:rsid w:val="007F3025"/>
    <w:rPr>
      <w:rFonts w:ascii="Times New Roman" w:eastAsia="Times New Roman" w:hAnsi="Times New Roman" w:cs="Times New Roman"/>
      <w:b/>
      <w:bCs/>
      <w:sz w:val="27"/>
      <w:szCs w:val="27"/>
    </w:rPr>
  </w:style>
  <w:style w:type="character" w:customStyle="1" w:styleId="Nagwek1Znak">
    <w:name w:val="Nagłówek 1 Znak"/>
    <w:link w:val="Nagwek1"/>
    <w:uiPriority w:val="9"/>
    <w:rsid w:val="007F3025"/>
    <w:rPr>
      <w:rFonts w:ascii="Cambria" w:eastAsia="Times New Roman" w:hAnsi="Cambria" w:cs="Times New Roman"/>
      <w:b/>
      <w:bCs/>
      <w:color w:val="365F91"/>
      <w:sz w:val="28"/>
      <w:szCs w:val="28"/>
    </w:rPr>
  </w:style>
  <w:style w:type="character" w:customStyle="1" w:styleId="title-text">
    <w:name w:val="title-text"/>
    <w:basedOn w:val="Domylnaczcionkaakapitu"/>
    <w:rsid w:val="007F3025"/>
  </w:style>
  <w:style w:type="paragraph" w:styleId="Nagwek">
    <w:name w:val="header"/>
    <w:basedOn w:val="Normalny"/>
    <w:link w:val="NagwekZnak"/>
    <w:uiPriority w:val="99"/>
    <w:unhideWhenUsed/>
    <w:rsid w:val="00724FBA"/>
    <w:pPr>
      <w:tabs>
        <w:tab w:val="center" w:pos="4513"/>
        <w:tab w:val="right" w:pos="9026"/>
      </w:tabs>
    </w:pPr>
  </w:style>
  <w:style w:type="character" w:customStyle="1" w:styleId="NagwekZnak">
    <w:name w:val="Nagłówek Znak"/>
    <w:link w:val="Nagwek"/>
    <w:uiPriority w:val="99"/>
    <w:rsid w:val="00724FBA"/>
    <w:rPr>
      <w:sz w:val="22"/>
      <w:szCs w:val="22"/>
      <w:lang w:val="en-US" w:eastAsia="en-US"/>
    </w:rPr>
  </w:style>
  <w:style w:type="paragraph" w:styleId="Stopka">
    <w:name w:val="footer"/>
    <w:basedOn w:val="Normalny"/>
    <w:link w:val="StopkaZnak"/>
    <w:uiPriority w:val="99"/>
    <w:unhideWhenUsed/>
    <w:rsid w:val="00724FBA"/>
    <w:pPr>
      <w:tabs>
        <w:tab w:val="center" w:pos="4513"/>
        <w:tab w:val="right" w:pos="9026"/>
      </w:tabs>
    </w:pPr>
  </w:style>
  <w:style w:type="character" w:customStyle="1" w:styleId="StopkaZnak">
    <w:name w:val="Stopka Znak"/>
    <w:link w:val="Stopka"/>
    <w:uiPriority w:val="99"/>
    <w:rsid w:val="00724FBA"/>
    <w:rPr>
      <w:sz w:val="22"/>
      <w:szCs w:val="22"/>
      <w:lang w:val="en-US" w:eastAsia="en-US"/>
    </w:rPr>
  </w:style>
  <w:style w:type="character" w:styleId="Numerwiersza">
    <w:name w:val="line number"/>
    <w:uiPriority w:val="99"/>
    <w:semiHidden/>
    <w:unhideWhenUsed/>
    <w:rsid w:val="00E66E13"/>
  </w:style>
  <w:style w:type="paragraph" w:customStyle="1" w:styleId="Default">
    <w:name w:val="Default"/>
    <w:rsid w:val="003F7D88"/>
    <w:pPr>
      <w:autoSpaceDE w:val="0"/>
      <w:autoSpaceDN w:val="0"/>
      <w:adjustRightInd w:val="0"/>
    </w:pPr>
    <w:rPr>
      <w:rFonts w:ascii="Charis SIL" w:eastAsia="Calibri" w:hAnsi="Charis SIL" w:cs="Charis SIL"/>
      <w:color w:val="000000"/>
      <w:sz w:val="24"/>
      <w:szCs w:val="24"/>
      <w:lang w:eastAsia="en-US"/>
    </w:rPr>
  </w:style>
  <w:style w:type="character" w:customStyle="1" w:styleId="UnresolvedMention1">
    <w:name w:val="Unresolved Mention1"/>
    <w:uiPriority w:val="99"/>
    <w:semiHidden/>
    <w:unhideWhenUsed/>
    <w:rsid w:val="00E532D9"/>
    <w:rPr>
      <w:color w:val="605E5C"/>
      <w:shd w:val="clear" w:color="auto" w:fill="E1DFDD"/>
    </w:rPr>
  </w:style>
  <w:style w:type="paragraph" w:customStyle="1" w:styleId="Rab1">
    <w:name w:val="R_ab1"/>
    <w:next w:val="Normalny"/>
    <w:autoRedefine/>
    <w:qFormat/>
    <w:rsid w:val="00356B24"/>
    <w:pPr>
      <w:suppressAutoHyphens/>
      <w:spacing w:before="120"/>
      <w:ind w:left="567" w:right="567"/>
      <w:jc w:val="both"/>
    </w:pPr>
    <w:rPr>
      <w:rFonts w:ascii="Times New Roman" w:eastAsia="SimSun" w:hAnsi="Times New Roman"/>
      <w:kern w:val="2"/>
      <w:sz w:val="18"/>
      <w:lang w:val="en-GB" w:eastAsia="pl-PL"/>
      <w14:ligatures w14:val="standardContextual"/>
    </w:rPr>
  </w:style>
  <w:style w:type="paragraph" w:customStyle="1" w:styleId="Rab2">
    <w:name w:val="R_ab2"/>
    <w:basedOn w:val="Rab1"/>
    <w:next w:val="Normalny"/>
    <w:autoRedefine/>
    <w:qFormat/>
    <w:rsid w:val="00356B24"/>
    <w:pPr>
      <w:spacing w:before="60"/>
    </w:pPr>
  </w:style>
  <w:style w:type="paragraph" w:customStyle="1" w:styleId="Rafiliacja">
    <w:name w:val="R_afiliacja"/>
    <w:basedOn w:val="Normalny"/>
    <w:link w:val="RafiliacjaZnak"/>
    <w:qFormat/>
    <w:rsid w:val="00356B24"/>
    <w:pPr>
      <w:suppressAutoHyphens/>
      <w:spacing w:after="0" w:line="240" w:lineRule="auto"/>
      <w:jc w:val="center"/>
    </w:pPr>
    <w:rPr>
      <w:rFonts w:ascii="Times New Roman" w:eastAsiaTheme="minorHAnsi" w:hAnsi="Times New Roman"/>
      <w:i/>
      <w:kern w:val="2"/>
      <w:sz w:val="20"/>
      <w:szCs w:val="28"/>
      <w:lang w:val="pl-PL"/>
      <w14:ligatures w14:val="standardContextual"/>
    </w:rPr>
  </w:style>
  <w:style w:type="character" w:customStyle="1" w:styleId="RafiliacjaZnak">
    <w:name w:val="R_afiliacja Znak"/>
    <w:basedOn w:val="Domylnaczcionkaakapitu"/>
    <w:link w:val="Rafiliacja"/>
    <w:rsid w:val="00356B24"/>
    <w:rPr>
      <w:rFonts w:ascii="Times New Roman" w:eastAsiaTheme="minorHAnsi" w:hAnsi="Times New Roman"/>
      <w:i/>
      <w:kern w:val="2"/>
      <w:szCs w:val="28"/>
      <w:lang w:val="pl-PL" w:eastAsia="en-US"/>
      <w14:ligatures w14:val="standardContextual"/>
    </w:rPr>
  </w:style>
  <w:style w:type="paragraph" w:customStyle="1" w:styleId="Rauco">
    <w:name w:val="R_au_co"/>
    <w:basedOn w:val="Rafiliacja"/>
    <w:autoRedefine/>
    <w:qFormat/>
    <w:rsid w:val="00356B24"/>
    <w:pPr>
      <w:spacing w:before="120"/>
    </w:pPr>
    <w:rPr>
      <w:lang w:val="en-GB"/>
    </w:rPr>
  </w:style>
  <w:style w:type="paragraph" w:customStyle="1" w:styleId="Rn1">
    <w:name w:val="R_n1"/>
    <w:basedOn w:val="Normalny"/>
    <w:link w:val="Rn1Znak"/>
    <w:qFormat/>
    <w:rsid w:val="00356B24"/>
    <w:pPr>
      <w:suppressAutoHyphens/>
      <w:spacing w:before="240" w:after="120" w:line="240" w:lineRule="auto"/>
      <w:jc w:val="both"/>
    </w:pPr>
    <w:rPr>
      <w:rFonts w:ascii="Times New Roman" w:eastAsiaTheme="minorHAnsi" w:hAnsi="Times New Roman" w:cstheme="minorBidi"/>
      <w:b/>
      <w:kern w:val="2"/>
      <w:sz w:val="24"/>
      <w:lang w:val="pl-PL"/>
      <w14:ligatures w14:val="standardContextual"/>
    </w:rPr>
  </w:style>
  <w:style w:type="character" w:customStyle="1" w:styleId="Rn1Znak">
    <w:name w:val="R_n1 Znak"/>
    <w:basedOn w:val="Domylnaczcionkaakapitu"/>
    <w:link w:val="Rn1"/>
    <w:rsid w:val="00356B24"/>
    <w:rPr>
      <w:rFonts w:ascii="Times New Roman" w:eastAsiaTheme="minorHAnsi" w:hAnsi="Times New Roman" w:cstheme="minorBidi"/>
      <w:b/>
      <w:kern w:val="2"/>
      <w:sz w:val="24"/>
      <w:szCs w:val="22"/>
      <w:lang w:val="pl-PL" w:eastAsia="en-US"/>
      <w14:ligatures w14:val="standardContextual"/>
    </w:rPr>
  </w:style>
  <w:style w:type="paragraph" w:customStyle="1" w:styleId="Rn2">
    <w:name w:val="R_n2"/>
    <w:basedOn w:val="Rn1"/>
    <w:link w:val="Rn2Znak"/>
    <w:qFormat/>
    <w:rsid w:val="00356B24"/>
    <w:pPr>
      <w:spacing w:before="120"/>
      <w:jc w:val="left"/>
    </w:pPr>
    <w:rPr>
      <w:sz w:val="22"/>
    </w:rPr>
  </w:style>
  <w:style w:type="character" w:customStyle="1" w:styleId="Rn2Znak">
    <w:name w:val="R_n2 Znak"/>
    <w:link w:val="Rn2"/>
    <w:rsid w:val="00356B24"/>
    <w:rPr>
      <w:rFonts w:ascii="Times New Roman" w:eastAsiaTheme="minorHAnsi" w:hAnsi="Times New Roman" w:cstheme="minorBidi"/>
      <w:b/>
      <w:kern w:val="2"/>
      <w:sz w:val="22"/>
      <w:szCs w:val="22"/>
      <w:lang w:val="pl-PL" w:eastAsia="en-US"/>
      <w14:ligatures w14:val="standardContextual"/>
    </w:rPr>
  </w:style>
  <w:style w:type="paragraph" w:customStyle="1" w:styleId="Rtytu">
    <w:name w:val="R_tytuł"/>
    <w:basedOn w:val="Rn2"/>
    <w:link w:val="RtytuZnak"/>
    <w:autoRedefine/>
    <w:qFormat/>
    <w:rsid w:val="00356B24"/>
    <w:pPr>
      <w:spacing w:before="240" w:after="0"/>
      <w:jc w:val="center"/>
    </w:pPr>
    <w:rPr>
      <w:sz w:val="24"/>
      <w:szCs w:val="28"/>
    </w:rPr>
  </w:style>
  <w:style w:type="character" w:customStyle="1" w:styleId="RtytuZnak">
    <w:name w:val="R_tytuł Znak"/>
    <w:basedOn w:val="Rn2Znak"/>
    <w:link w:val="Rtytu"/>
    <w:rsid w:val="00356B24"/>
    <w:rPr>
      <w:rFonts w:ascii="Times New Roman" w:eastAsiaTheme="minorHAnsi" w:hAnsi="Times New Roman" w:cstheme="minorBidi"/>
      <w:b/>
      <w:kern w:val="2"/>
      <w:sz w:val="24"/>
      <w:szCs w:val="28"/>
      <w:lang w:val="pl-PL" w:eastAsia="en-US"/>
      <w14:ligatures w14:val="standardContextual"/>
    </w:rPr>
  </w:style>
  <w:style w:type="paragraph" w:customStyle="1" w:styleId="Rautor">
    <w:name w:val="R_autor"/>
    <w:basedOn w:val="Rtytu"/>
    <w:link w:val="RautorZnak"/>
    <w:autoRedefine/>
    <w:qFormat/>
    <w:rsid w:val="00356B24"/>
    <w:pPr>
      <w:spacing w:before="120"/>
    </w:pPr>
    <w:rPr>
      <w:rFonts w:eastAsia="Calibri" w:cs="Times New Roman"/>
      <w:b w:val="0"/>
      <w:i/>
    </w:rPr>
  </w:style>
  <w:style w:type="character" w:customStyle="1" w:styleId="RautorZnak">
    <w:name w:val="R_autor Znak"/>
    <w:link w:val="Rautor"/>
    <w:rsid w:val="00356B24"/>
    <w:rPr>
      <w:rFonts w:ascii="Times New Roman" w:eastAsia="Calibri" w:hAnsi="Times New Roman"/>
      <w:i/>
      <w:kern w:val="2"/>
      <w:sz w:val="24"/>
      <w:szCs w:val="28"/>
      <w:lang w:val="pl-PL" w:eastAsia="en-US"/>
      <w14:ligatures w14:val="standardContextual"/>
    </w:rPr>
  </w:style>
  <w:style w:type="paragraph" w:customStyle="1" w:styleId="Rlit">
    <w:name w:val="R_lit"/>
    <w:basedOn w:val="Normalny"/>
    <w:link w:val="RlitZnak"/>
    <w:qFormat/>
    <w:rsid w:val="00356B24"/>
    <w:pPr>
      <w:spacing w:after="0" w:line="240" w:lineRule="auto"/>
      <w:ind w:left="425" w:hanging="425"/>
      <w:jc w:val="both"/>
    </w:pPr>
    <w:rPr>
      <w:rFonts w:ascii="Times New Roman" w:hAnsi="Times New Roman"/>
      <w:kern w:val="2"/>
      <w:sz w:val="20"/>
      <w:szCs w:val="20"/>
      <w:lang w:eastAsia="pl-PL"/>
      <w14:ligatures w14:val="standardContextual"/>
    </w:rPr>
  </w:style>
  <w:style w:type="character" w:customStyle="1" w:styleId="RlitZnak">
    <w:name w:val="R_lit Znak"/>
    <w:basedOn w:val="Domylnaczcionkaakapitu"/>
    <w:link w:val="Rlit"/>
    <w:rsid w:val="00356B24"/>
    <w:rPr>
      <w:rFonts w:ascii="Times New Roman" w:hAnsi="Times New Roman"/>
      <w:kern w:val="2"/>
      <w:lang w:val="en-US" w:eastAsia="pl-PL"/>
      <w14:ligatures w14:val="standardContextual"/>
    </w:rPr>
  </w:style>
  <w:style w:type="paragraph" w:customStyle="1" w:styleId="Rtab">
    <w:name w:val="R_tab"/>
    <w:basedOn w:val="Normalny"/>
    <w:link w:val="RtabZnak"/>
    <w:qFormat/>
    <w:rsid w:val="00356B24"/>
    <w:pPr>
      <w:suppressAutoHyphens/>
      <w:spacing w:after="120" w:line="240" w:lineRule="auto"/>
    </w:pPr>
    <w:rPr>
      <w:rFonts w:ascii="Times New Roman" w:eastAsiaTheme="minorHAnsi" w:hAnsi="Times New Roman" w:cstheme="minorBidi"/>
      <w:kern w:val="2"/>
      <w:sz w:val="20"/>
      <w:lang w:val="pl-PL"/>
      <w14:ligatures w14:val="standardContextual"/>
    </w:rPr>
  </w:style>
  <w:style w:type="character" w:customStyle="1" w:styleId="RtabZnak">
    <w:name w:val="R_tab Znak"/>
    <w:basedOn w:val="Domylnaczcionkaakapitu"/>
    <w:link w:val="Rtab"/>
    <w:rsid w:val="00356B24"/>
    <w:rPr>
      <w:rFonts w:ascii="Times New Roman" w:eastAsiaTheme="minorHAnsi" w:hAnsi="Times New Roman" w:cstheme="minorBidi"/>
      <w:kern w:val="2"/>
      <w:szCs w:val="22"/>
      <w:lang w:val="pl-PL" w:eastAsia="en-US"/>
      <w14:ligatures w14:val="standardContextual"/>
    </w:rPr>
  </w:style>
  <w:style w:type="paragraph" w:customStyle="1" w:styleId="Rn3">
    <w:name w:val="R_n3"/>
    <w:basedOn w:val="Rtab"/>
    <w:link w:val="Rn3Znak"/>
    <w:autoRedefine/>
    <w:qFormat/>
    <w:rsid w:val="00356B24"/>
    <w:pPr>
      <w:spacing w:before="120"/>
      <w:jc w:val="both"/>
    </w:pPr>
    <w:rPr>
      <w:i/>
    </w:rPr>
  </w:style>
  <w:style w:type="character" w:customStyle="1" w:styleId="Rn3Znak">
    <w:name w:val="R_n3 Znak"/>
    <w:basedOn w:val="RtabZnak"/>
    <w:link w:val="Rn3"/>
    <w:rsid w:val="00356B24"/>
    <w:rPr>
      <w:rFonts w:ascii="Times New Roman" w:eastAsiaTheme="minorHAnsi" w:hAnsi="Times New Roman" w:cstheme="minorBidi"/>
      <w:i/>
      <w:kern w:val="2"/>
      <w:szCs w:val="22"/>
      <w:lang w:val="pl-PL" w:eastAsia="en-US"/>
      <w14:ligatures w14:val="standardContextual"/>
    </w:rPr>
  </w:style>
  <w:style w:type="paragraph" w:customStyle="1" w:styleId="Rrys">
    <w:name w:val="R_rys"/>
    <w:basedOn w:val="Rafiliacja"/>
    <w:link w:val="RrysZnak"/>
    <w:qFormat/>
    <w:rsid w:val="00356B24"/>
    <w:pPr>
      <w:spacing w:before="120"/>
      <w:jc w:val="left"/>
    </w:pPr>
    <w:rPr>
      <w:i w:val="0"/>
    </w:rPr>
  </w:style>
  <w:style w:type="character" w:customStyle="1" w:styleId="RrysZnak">
    <w:name w:val="R_rys Znak"/>
    <w:basedOn w:val="RafiliacjaZnak"/>
    <w:link w:val="Rrys"/>
    <w:rsid w:val="00356B24"/>
    <w:rPr>
      <w:rFonts w:ascii="Times New Roman" w:eastAsiaTheme="minorHAnsi" w:hAnsi="Times New Roman"/>
      <w:i w:val="0"/>
      <w:kern w:val="2"/>
      <w:szCs w:val="28"/>
      <w:lang w:val="pl-PL" w:eastAsia="en-US"/>
      <w14:ligatures w14:val="standardContextual"/>
    </w:rPr>
  </w:style>
  <w:style w:type="character" w:styleId="Nierozpoznanawzmianka">
    <w:name w:val="Unresolved Mention"/>
    <w:basedOn w:val="Domylnaczcionkaakapitu"/>
    <w:uiPriority w:val="99"/>
    <w:semiHidden/>
    <w:unhideWhenUsed/>
    <w:rsid w:val="00C72F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4578">
      <w:bodyDiv w:val="1"/>
      <w:marLeft w:val="0"/>
      <w:marRight w:val="0"/>
      <w:marTop w:val="0"/>
      <w:marBottom w:val="0"/>
      <w:divBdr>
        <w:top w:val="none" w:sz="0" w:space="0" w:color="auto"/>
        <w:left w:val="none" w:sz="0" w:space="0" w:color="auto"/>
        <w:bottom w:val="none" w:sz="0" w:space="0" w:color="auto"/>
        <w:right w:val="none" w:sz="0" w:space="0" w:color="auto"/>
      </w:divBdr>
    </w:div>
    <w:div w:id="142820773">
      <w:bodyDiv w:val="1"/>
      <w:marLeft w:val="0"/>
      <w:marRight w:val="0"/>
      <w:marTop w:val="0"/>
      <w:marBottom w:val="0"/>
      <w:divBdr>
        <w:top w:val="none" w:sz="0" w:space="0" w:color="auto"/>
        <w:left w:val="none" w:sz="0" w:space="0" w:color="auto"/>
        <w:bottom w:val="none" w:sz="0" w:space="0" w:color="auto"/>
        <w:right w:val="none" w:sz="0" w:space="0" w:color="auto"/>
      </w:divBdr>
      <w:divsChild>
        <w:div w:id="327638153">
          <w:marLeft w:val="0"/>
          <w:marRight w:val="0"/>
          <w:marTop w:val="0"/>
          <w:marBottom w:val="0"/>
          <w:divBdr>
            <w:top w:val="none" w:sz="0" w:space="0" w:color="auto"/>
            <w:left w:val="none" w:sz="0" w:space="0" w:color="auto"/>
            <w:bottom w:val="none" w:sz="0" w:space="0" w:color="auto"/>
            <w:right w:val="none" w:sz="0" w:space="0" w:color="auto"/>
          </w:divBdr>
          <w:divsChild>
            <w:div w:id="23759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40272">
      <w:bodyDiv w:val="1"/>
      <w:marLeft w:val="0"/>
      <w:marRight w:val="0"/>
      <w:marTop w:val="0"/>
      <w:marBottom w:val="0"/>
      <w:divBdr>
        <w:top w:val="none" w:sz="0" w:space="0" w:color="auto"/>
        <w:left w:val="none" w:sz="0" w:space="0" w:color="auto"/>
        <w:bottom w:val="none" w:sz="0" w:space="0" w:color="auto"/>
        <w:right w:val="none" w:sz="0" w:space="0" w:color="auto"/>
      </w:divBdr>
    </w:div>
    <w:div w:id="361635287">
      <w:bodyDiv w:val="1"/>
      <w:marLeft w:val="0"/>
      <w:marRight w:val="0"/>
      <w:marTop w:val="0"/>
      <w:marBottom w:val="0"/>
      <w:divBdr>
        <w:top w:val="none" w:sz="0" w:space="0" w:color="auto"/>
        <w:left w:val="none" w:sz="0" w:space="0" w:color="auto"/>
        <w:bottom w:val="none" w:sz="0" w:space="0" w:color="auto"/>
        <w:right w:val="none" w:sz="0" w:space="0" w:color="auto"/>
      </w:divBdr>
    </w:div>
    <w:div w:id="659652109">
      <w:bodyDiv w:val="1"/>
      <w:marLeft w:val="0"/>
      <w:marRight w:val="0"/>
      <w:marTop w:val="0"/>
      <w:marBottom w:val="0"/>
      <w:divBdr>
        <w:top w:val="none" w:sz="0" w:space="0" w:color="auto"/>
        <w:left w:val="none" w:sz="0" w:space="0" w:color="auto"/>
        <w:bottom w:val="none" w:sz="0" w:space="0" w:color="auto"/>
        <w:right w:val="none" w:sz="0" w:space="0" w:color="auto"/>
      </w:divBdr>
    </w:div>
    <w:div w:id="886258333">
      <w:bodyDiv w:val="1"/>
      <w:marLeft w:val="0"/>
      <w:marRight w:val="0"/>
      <w:marTop w:val="0"/>
      <w:marBottom w:val="0"/>
      <w:divBdr>
        <w:top w:val="none" w:sz="0" w:space="0" w:color="auto"/>
        <w:left w:val="none" w:sz="0" w:space="0" w:color="auto"/>
        <w:bottom w:val="none" w:sz="0" w:space="0" w:color="auto"/>
        <w:right w:val="none" w:sz="0" w:space="0" w:color="auto"/>
      </w:divBdr>
    </w:div>
    <w:div w:id="92171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hyperlink" Target="mailto:parveenberwal@gmail.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nakul.gupta@ncr.nicmar.ac.in"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rve\Downloads\Mohit%20Manuscript%20updated.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G:\PhD\BBAU%20conference\To%20Publish\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G:\PhD\BBAU%20conference\To%20Publish\Rice%20husk%20mort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54396325459318"/>
          <c:y val="5.0925925925925923E-2"/>
          <c:w val="0.83890048118985128"/>
          <c:h val="0.70572397200349968"/>
        </c:manualLayout>
      </c:layout>
      <c:scatterChart>
        <c:scatterStyle val="smoothMarker"/>
        <c:varyColors val="0"/>
        <c:ser>
          <c:idx val="0"/>
          <c:order val="0"/>
          <c:tx>
            <c:strRef>
              <c:f>Sheet1!$B$3</c:f>
              <c:strCache>
                <c:ptCount val="1"/>
                <c:pt idx="0">
                  <c:v>Cement</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Sheet1!$A$4:$A$13</c:f>
              <c:numCache>
                <c:formatCode>General</c:formatCode>
                <c:ptCount val="10"/>
                <c:pt idx="0">
                  <c:v>43.72</c:v>
                </c:pt>
                <c:pt idx="1">
                  <c:v>8.3000000000000007</c:v>
                </c:pt>
                <c:pt idx="2">
                  <c:v>6.17</c:v>
                </c:pt>
                <c:pt idx="3">
                  <c:v>5.03</c:v>
                </c:pt>
                <c:pt idx="4">
                  <c:v>4.3099999999999996</c:v>
                </c:pt>
                <c:pt idx="5">
                  <c:v>3.65</c:v>
                </c:pt>
                <c:pt idx="6">
                  <c:v>3.06</c:v>
                </c:pt>
                <c:pt idx="7">
                  <c:v>2.6659999999999999</c:v>
                </c:pt>
                <c:pt idx="8">
                  <c:v>2.3929999999999998</c:v>
                </c:pt>
                <c:pt idx="9">
                  <c:v>2.1800000000000002</c:v>
                </c:pt>
              </c:numCache>
            </c:numRef>
          </c:xVal>
          <c:yVal>
            <c:numRef>
              <c:f>Sheet1!$B$4:$B$13</c:f>
              <c:numCache>
                <c:formatCode>General</c:formatCode>
                <c:ptCount val="10"/>
                <c:pt idx="0">
                  <c:v>100</c:v>
                </c:pt>
                <c:pt idx="1">
                  <c:v>91.6</c:v>
                </c:pt>
                <c:pt idx="2">
                  <c:v>82.4</c:v>
                </c:pt>
                <c:pt idx="3">
                  <c:v>71</c:v>
                </c:pt>
                <c:pt idx="4">
                  <c:v>63</c:v>
                </c:pt>
                <c:pt idx="5">
                  <c:v>53.2</c:v>
                </c:pt>
                <c:pt idx="6">
                  <c:v>43.1</c:v>
                </c:pt>
                <c:pt idx="7">
                  <c:v>32.4</c:v>
                </c:pt>
                <c:pt idx="8">
                  <c:v>21.8</c:v>
                </c:pt>
                <c:pt idx="9">
                  <c:v>5.6</c:v>
                </c:pt>
              </c:numCache>
            </c:numRef>
          </c:yVal>
          <c:smooth val="1"/>
          <c:extLst>
            <c:ext xmlns:c16="http://schemas.microsoft.com/office/drawing/2014/chart" uri="{C3380CC4-5D6E-409C-BE32-E72D297353CC}">
              <c16:uniqueId val="{00000000-826F-463B-8B15-3C5C984FF628}"/>
            </c:ext>
          </c:extLst>
        </c:ser>
        <c:ser>
          <c:idx val="1"/>
          <c:order val="1"/>
          <c:tx>
            <c:strRef>
              <c:f>Sheet1!$C$3</c:f>
              <c:strCache>
                <c:ptCount val="1"/>
                <c:pt idx="0">
                  <c:v>RHA</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Sheet1!$A$4:$A$13</c:f>
              <c:numCache>
                <c:formatCode>General</c:formatCode>
                <c:ptCount val="10"/>
                <c:pt idx="0">
                  <c:v>43.72</c:v>
                </c:pt>
                <c:pt idx="1">
                  <c:v>8.3000000000000007</c:v>
                </c:pt>
                <c:pt idx="2">
                  <c:v>6.17</c:v>
                </c:pt>
                <c:pt idx="3">
                  <c:v>5.03</c:v>
                </c:pt>
                <c:pt idx="4">
                  <c:v>4.3099999999999996</c:v>
                </c:pt>
                <c:pt idx="5">
                  <c:v>3.65</c:v>
                </c:pt>
                <c:pt idx="6">
                  <c:v>3.06</c:v>
                </c:pt>
                <c:pt idx="7">
                  <c:v>2.6659999999999999</c:v>
                </c:pt>
                <c:pt idx="8">
                  <c:v>2.3929999999999998</c:v>
                </c:pt>
                <c:pt idx="9">
                  <c:v>2.1800000000000002</c:v>
                </c:pt>
              </c:numCache>
            </c:numRef>
          </c:xVal>
          <c:yVal>
            <c:numRef>
              <c:f>Sheet1!$C$4:$C$13</c:f>
              <c:numCache>
                <c:formatCode>General</c:formatCode>
                <c:ptCount val="10"/>
                <c:pt idx="0">
                  <c:v>100</c:v>
                </c:pt>
                <c:pt idx="1">
                  <c:v>97</c:v>
                </c:pt>
                <c:pt idx="2">
                  <c:v>88</c:v>
                </c:pt>
                <c:pt idx="3">
                  <c:v>80</c:v>
                </c:pt>
                <c:pt idx="4">
                  <c:v>70</c:v>
                </c:pt>
                <c:pt idx="5">
                  <c:v>60</c:v>
                </c:pt>
                <c:pt idx="6">
                  <c:v>45</c:v>
                </c:pt>
                <c:pt idx="7">
                  <c:v>36</c:v>
                </c:pt>
                <c:pt idx="8">
                  <c:v>22</c:v>
                </c:pt>
                <c:pt idx="9">
                  <c:v>5.4</c:v>
                </c:pt>
              </c:numCache>
            </c:numRef>
          </c:yVal>
          <c:smooth val="1"/>
          <c:extLst>
            <c:ext xmlns:c16="http://schemas.microsoft.com/office/drawing/2014/chart" uri="{C3380CC4-5D6E-409C-BE32-E72D297353CC}">
              <c16:uniqueId val="{00000001-826F-463B-8B15-3C5C984FF628}"/>
            </c:ext>
          </c:extLst>
        </c:ser>
        <c:dLbls>
          <c:showLegendKey val="0"/>
          <c:showVal val="0"/>
          <c:showCatName val="0"/>
          <c:showSerName val="0"/>
          <c:showPercent val="0"/>
          <c:showBubbleSize val="0"/>
        </c:dLbls>
        <c:axId val="731374048"/>
        <c:axId val="731373632"/>
      </c:scatterChart>
      <c:valAx>
        <c:axId val="731374048"/>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solidFill>
                      <a:sysClr val="windowText" lastClr="000000"/>
                    </a:solidFill>
                    <a:latin typeface="Times New Roman" panose="02020603050405020304" pitchFamily="18" charset="0"/>
                    <a:cs typeface="Times New Roman" panose="02020603050405020304" pitchFamily="18" charset="0"/>
                  </a:rPr>
                  <a:t>Particle size (µm)</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731373632"/>
        <c:crosses val="autoZero"/>
        <c:crossBetween val="midCat"/>
      </c:valAx>
      <c:valAx>
        <c:axId val="731373632"/>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solidFill>
                      <a:sysClr val="windowText" lastClr="000000"/>
                    </a:solidFill>
                    <a:latin typeface="Times New Roman" panose="02020603050405020304" pitchFamily="18" charset="0"/>
                    <a:cs typeface="Times New Roman" panose="02020603050405020304" pitchFamily="18" charset="0"/>
                  </a:rPr>
                  <a:t>Cumulative passing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731374048"/>
        <c:crosses val="autoZero"/>
        <c:crossBetween val="midCat"/>
      </c:valAx>
      <c:spPr>
        <a:noFill/>
        <a:ln w="25400">
          <a:noFill/>
        </a:ln>
        <a:effectLst/>
      </c:spPr>
    </c:plotArea>
    <c:legend>
      <c:legendPos val="b"/>
      <c:layout>
        <c:manualLayout>
          <c:xMode val="edge"/>
          <c:yMode val="edge"/>
          <c:x val="0.36111089238845145"/>
          <c:y val="0.90803076698745988"/>
          <c:w val="0.31666710411198601"/>
          <c:h val="7.3450714494021574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a:solidFill>
                  <a:schemeClr val="accent2"/>
                </a:solidFill>
                <a:round/>
              </a:ln>
              <a:effectLst>
                <a:outerShdw blurRad="40000" dist="23000" dir="5400000" rotWithShape="0">
                  <a:srgbClr val="000000">
                    <a:alpha val="35000"/>
                  </a:srgbClr>
                </a:outerShdw>
              </a:effectLst>
            </c:spPr>
          </c:marker>
          <c:trendline>
            <c:spPr>
              <a:ln w="9525" cap="rnd">
                <a:solidFill>
                  <a:schemeClr val="accent2"/>
                </a:solidFill>
              </a:ln>
              <a:effectLst/>
            </c:spPr>
            <c:trendlineType val="linear"/>
            <c:dispRSqr val="1"/>
            <c:dispEq val="1"/>
            <c:trendlineLbl>
              <c:layout>
                <c:manualLayout>
                  <c:x val="-0.3629055118110236"/>
                  <c:y val="-3.7037037037037035E-2"/>
                </c:manualLayout>
              </c:layout>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baseline="0">
                        <a:solidFill>
                          <a:sysClr val="windowText" lastClr="000000"/>
                        </a:solidFill>
                        <a:latin typeface="Times New Roman" panose="02020603050405020304" pitchFamily="18" charset="0"/>
                        <a:cs typeface="Times New Roman" panose="02020603050405020304" pitchFamily="18" charset="0"/>
                      </a:rPr>
                      <a:t>f</a:t>
                    </a:r>
                    <a:r>
                      <a:rPr lang="en-US" sz="1200" b="1" baseline="-25000">
                        <a:solidFill>
                          <a:sysClr val="windowText" lastClr="000000"/>
                        </a:solidFill>
                        <a:latin typeface="Times New Roman" panose="02020603050405020304" pitchFamily="18" charset="0"/>
                        <a:cs typeface="Times New Roman" panose="02020603050405020304" pitchFamily="18" charset="0"/>
                      </a:rPr>
                      <a:t>cr</a:t>
                    </a:r>
                    <a:r>
                      <a:rPr lang="en-US" sz="1200" b="1" baseline="0">
                        <a:solidFill>
                          <a:sysClr val="windowText" lastClr="000000"/>
                        </a:solidFill>
                        <a:latin typeface="Times New Roman" panose="02020603050405020304" pitchFamily="18" charset="0"/>
                        <a:cs typeface="Times New Roman" panose="02020603050405020304" pitchFamily="18" charset="0"/>
                      </a:rPr>
                      <a:t> = 0.1146 f</a:t>
                    </a:r>
                    <a:r>
                      <a:rPr lang="en-US" sz="1200" b="1" baseline="-25000">
                        <a:solidFill>
                          <a:sysClr val="windowText" lastClr="000000"/>
                        </a:solidFill>
                        <a:latin typeface="Times New Roman" panose="02020603050405020304" pitchFamily="18" charset="0"/>
                        <a:cs typeface="Times New Roman" panose="02020603050405020304" pitchFamily="18" charset="0"/>
                      </a:rPr>
                      <a:t>ck</a:t>
                    </a:r>
                    <a:r>
                      <a:rPr lang="en-US" sz="1200" b="1" baseline="0">
                        <a:solidFill>
                          <a:sysClr val="windowText" lastClr="000000"/>
                        </a:solidFill>
                        <a:latin typeface="Times New Roman" panose="02020603050405020304" pitchFamily="18" charset="0"/>
                        <a:cs typeface="Times New Roman" panose="02020603050405020304" pitchFamily="18" charset="0"/>
                      </a:rPr>
                      <a:t> + 1.0882</a:t>
                    </a:r>
                    <a:br>
                      <a:rPr lang="en-US" sz="1200" b="1" baseline="0">
                        <a:solidFill>
                          <a:sysClr val="windowText" lastClr="000000"/>
                        </a:solidFill>
                        <a:latin typeface="Times New Roman" panose="02020603050405020304" pitchFamily="18" charset="0"/>
                        <a:cs typeface="Times New Roman" panose="02020603050405020304" pitchFamily="18" charset="0"/>
                      </a:rPr>
                    </a:br>
                    <a:r>
                      <a:rPr lang="en-US" sz="1200" b="1" baseline="0">
                        <a:solidFill>
                          <a:sysClr val="windowText" lastClr="000000"/>
                        </a:solidFill>
                        <a:latin typeface="Times New Roman" panose="02020603050405020304" pitchFamily="18" charset="0"/>
                        <a:cs typeface="Times New Roman" panose="02020603050405020304" pitchFamily="18" charset="0"/>
                      </a:rPr>
                      <a:t>R² = 0.9602</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Sheet4!$A$3:$A$27</c:f>
              <c:numCache>
                <c:formatCode>General</c:formatCode>
                <c:ptCount val="25"/>
                <c:pt idx="0">
                  <c:v>49.7</c:v>
                </c:pt>
                <c:pt idx="1">
                  <c:v>50</c:v>
                </c:pt>
                <c:pt idx="2">
                  <c:v>50.56</c:v>
                </c:pt>
                <c:pt idx="3">
                  <c:v>51.04</c:v>
                </c:pt>
                <c:pt idx="4">
                  <c:v>51.52</c:v>
                </c:pt>
                <c:pt idx="5">
                  <c:v>50.5</c:v>
                </c:pt>
                <c:pt idx="6">
                  <c:v>48.4</c:v>
                </c:pt>
                <c:pt idx="7">
                  <c:v>46.5</c:v>
                </c:pt>
                <c:pt idx="8">
                  <c:v>47.36</c:v>
                </c:pt>
                <c:pt idx="9">
                  <c:v>48.16</c:v>
                </c:pt>
                <c:pt idx="10">
                  <c:v>48.56</c:v>
                </c:pt>
                <c:pt idx="11">
                  <c:v>49.84</c:v>
                </c:pt>
                <c:pt idx="12">
                  <c:v>47.8</c:v>
                </c:pt>
                <c:pt idx="13">
                  <c:v>45</c:v>
                </c:pt>
                <c:pt idx="14">
                  <c:v>29.12</c:v>
                </c:pt>
                <c:pt idx="15">
                  <c:v>27.52</c:v>
                </c:pt>
                <c:pt idx="16">
                  <c:v>27.04</c:v>
                </c:pt>
                <c:pt idx="17">
                  <c:v>26.96</c:v>
                </c:pt>
                <c:pt idx="18">
                  <c:v>26.4</c:v>
                </c:pt>
                <c:pt idx="19">
                  <c:v>26</c:v>
                </c:pt>
                <c:pt idx="20">
                  <c:v>25.1</c:v>
                </c:pt>
              </c:numCache>
            </c:numRef>
          </c:xVal>
          <c:yVal>
            <c:numRef>
              <c:f>Sheet4!$B$3:$B$27</c:f>
              <c:numCache>
                <c:formatCode>General</c:formatCode>
                <c:ptCount val="25"/>
                <c:pt idx="0">
                  <c:v>6.87</c:v>
                </c:pt>
                <c:pt idx="1">
                  <c:v>7</c:v>
                </c:pt>
                <c:pt idx="2">
                  <c:v>7.1</c:v>
                </c:pt>
                <c:pt idx="3">
                  <c:v>7.25</c:v>
                </c:pt>
                <c:pt idx="4">
                  <c:v>7.32</c:v>
                </c:pt>
                <c:pt idx="5">
                  <c:v>7.1</c:v>
                </c:pt>
                <c:pt idx="6">
                  <c:v>6.9</c:v>
                </c:pt>
                <c:pt idx="7">
                  <c:v>6.4</c:v>
                </c:pt>
                <c:pt idx="8">
                  <c:v>6.45</c:v>
                </c:pt>
                <c:pt idx="9">
                  <c:v>6.49</c:v>
                </c:pt>
                <c:pt idx="10">
                  <c:v>6.43</c:v>
                </c:pt>
                <c:pt idx="11">
                  <c:v>6.2</c:v>
                </c:pt>
                <c:pt idx="12">
                  <c:v>6.1</c:v>
                </c:pt>
                <c:pt idx="13">
                  <c:v>5.92</c:v>
                </c:pt>
                <c:pt idx="14">
                  <c:v>4.5999999999999996</c:v>
                </c:pt>
                <c:pt idx="15">
                  <c:v>4.4000000000000004</c:v>
                </c:pt>
                <c:pt idx="16">
                  <c:v>4.3</c:v>
                </c:pt>
                <c:pt idx="17">
                  <c:v>4.2</c:v>
                </c:pt>
                <c:pt idx="18">
                  <c:v>4.0999999999999996</c:v>
                </c:pt>
                <c:pt idx="19">
                  <c:v>4</c:v>
                </c:pt>
                <c:pt idx="20">
                  <c:v>3.8</c:v>
                </c:pt>
              </c:numCache>
            </c:numRef>
          </c:yVal>
          <c:smooth val="0"/>
          <c:extLst>
            <c:ext xmlns:c16="http://schemas.microsoft.com/office/drawing/2014/chart" uri="{C3380CC4-5D6E-409C-BE32-E72D297353CC}">
              <c16:uniqueId val="{00000000-7BC4-4EF0-8638-CCFF4B16AB53}"/>
            </c:ext>
          </c:extLst>
        </c:ser>
        <c:dLbls>
          <c:showLegendKey val="0"/>
          <c:showVal val="0"/>
          <c:showCatName val="0"/>
          <c:showSerName val="0"/>
          <c:showPercent val="0"/>
          <c:showBubbleSize val="0"/>
        </c:dLbls>
        <c:axId val="797491712"/>
        <c:axId val="797492960"/>
      </c:scatterChart>
      <c:valAx>
        <c:axId val="797491712"/>
        <c:scaling>
          <c:orientation val="minMax"/>
          <c:min val="2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a:solidFill>
                      <a:sysClr val="windowText" lastClr="000000"/>
                    </a:solidFill>
                    <a:latin typeface="Times New Roman" panose="02020603050405020304" pitchFamily="18" charset="0"/>
                    <a:cs typeface="Times New Roman" panose="02020603050405020304" pitchFamily="18" charset="0"/>
                  </a:rPr>
                  <a:t>Compressive</a:t>
                </a:r>
                <a:r>
                  <a:rPr lang="en-IN" sz="1000" baseline="0">
                    <a:solidFill>
                      <a:sysClr val="windowText" lastClr="000000"/>
                    </a:solidFill>
                    <a:latin typeface="Times New Roman" panose="02020603050405020304" pitchFamily="18" charset="0"/>
                    <a:cs typeface="Times New Roman" panose="02020603050405020304" pitchFamily="18" charset="0"/>
                  </a:rPr>
                  <a:t> strength, f</a:t>
                </a:r>
                <a:r>
                  <a:rPr lang="en-IN" sz="1000" baseline="-25000">
                    <a:solidFill>
                      <a:sysClr val="windowText" lastClr="000000"/>
                    </a:solidFill>
                    <a:latin typeface="Times New Roman" panose="02020603050405020304" pitchFamily="18" charset="0"/>
                    <a:cs typeface="Times New Roman" panose="02020603050405020304" pitchFamily="18" charset="0"/>
                  </a:rPr>
                  <a:t>ck </a:t>
                </a:r>
                <a:r>
                  <a:rPr lang="en-IN" sz="1000" baseline="0">
                    <a:solidFill>
                      <a:sysClr val="windowText" lastClr="000000"/>
                    </a:solidFill>
                    <a:latin typeface="Times New Roman" panose="02020603050405020304" pitchFamily="18" charset="0"/>
                    <a:cs typeface="Times New Roman" panose="02020603050405020304" pitchFamily="18" charset="0"/>
                  </a:rPr>
                  <a:t> (MPa)</a:t>
                </a:r>
                <a:endParaRPr lang="en-IN" sz="1000" baseline="-25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797492960"/>
        <c:crosses val="autoZero"/>
        <c:crossBetween val="midCat"/>
      </c:valAx>
      <c:valAx>
        <c:axId val="797492960"/>
        <c:scaling>
          <c:orientation val="minMax"/>
          <c:min val="2"/>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a:solidFill>
                      <a:sysClr val="windowText" lastClr="000000"/>
                    </a:solidFill>
                    <a:latin typeface="Times New Roman" panose="02020603050405020304" pitchFamily="18" charset="0"/>
                    <a:cs typeface="Times New Roman" panose="02020603050405020304" pitchFamily="18" charset="0"/>
                  </a:rPr>
                  <a:t>Flexural strength,</a:t>
                </a:r>
                <a:r>
                  <a:rPr lang="en-IN" sz="1000" baseline="0">
                    <a:solidFill>
                      <a:sysClr val="windowText" lastClr="000000"/>
                    </a:solidFill>
                    <a:latin typeface="Times New Roman" panose="02020603050405020304" pitchFamily="18" charset="0"/>
                    <a:cs typeface="Times New Roman" panose="02020603050405020304" pitchFamily="18" charset="0"/>
                  </a:rPr>
                  <a:t> f</a:t>
                </a:r>
                <a:r>
                  <a:rPr lang="en-IN" sz="1000" baseline="-25000">
                    <a:solidFill>
                      <a:sysClr val="windowText" lastClr="000000"/>
                    </a:solidFill>
                    <a:latin typeface="Times New Roman" panose="02020603050405020304" pitchFamily="18" charset="0"/>
                    <a:cs typeface="Times New Roman" panose="02020603050405020304" pitchFamily="18" charset="0"/>
                  </a:rPr>
                  <a:t>cr </a:t>
                </a:r>
                <a:r>
                  <a:rPr lang="en-IN" sz="1000" baseline="0">
                    <a:solidFill>
                      <a:sysClr val="windowText" lastClr="000000"/>
                    </a:solidFill>
                    <a:latin typeface="Times New Roman" panose="02020603050405020304" pitchFamily="18" charset="0"/>
                    <a:cs typeface="Times New Roman" panose="02020603050405020304" pitchFamily="18" charset="0"/>
                  </a:rPr>
                  <a:t>(MPa)</a:t>
                </a:r>
                <a:endParaRPr lang="en-IN" sz="1000" baseline="-25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crossAx val="7974917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311C5-B5BA-44F4-846C-0FA093509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Mohit Manuscript updated</Template>
  <TotalTime>193</TotalTime>
  <Pages>14</Pages>
  <Words>12446</Words>
  <Characters>74679</Characters>
  <Application>Microsoft Office Word</Application>
  <DocSecurity>0</DocSecurity>
  <Lines>622</Lines>
  <Paragraphs>173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86952</CharactersWithSpaces>
  <SharedDoc>false</SharedDoc>
  <HLinks>
    <vt:vector size="6" baseType="variant">
      <vt:variant>
        <vt:i4>262198</vt:i4>
      </vt:variant>
      <vt:variant>
        <vt:i4>0</vt:i4>
      </vt:variant>
      <vt:variant>
        <vt:i4>0</vt:i4>
      </vt:variant>
      <vt:variant>
        <vt:i4>5</vt:i4>
      </vt:variant>
      <vt:variant>
        <vt:lpwstr>mailto:xyz@gmail.com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parveen berwal</dc:creator>
  <cp:keywords/>
  <cp:lastModifiedBy>Janusz Dabrowski NA</cp:lastModifiedBy>
  <cp:revision>33</cp:revision>
  <cp:lastPrinted>2025-07-22T11:52:00Z</cp:lastPrinted>
  <dcterms:created xsi:type="dcterms:W3CDTF">2025-06-19T17:33:00Z</dcterms:created>
  <dcterms:modified xsi:type="dcterms:W3CDTF">2025-08-28T11:36:00Z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cbc19f2a-3c30-3028-993d-ccd773ff9f77</vt:lpwstr>
  </property>
</Properties>
</file>