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87D44" w:rsidRPr="00123D57" w14:paraId="6345FC5A" w14:textId="77777777" w:rsidTr="00EE3FD4">
        <w:trPr>
          <w:trHeight w:hRule="exact" w:val="142"/>
        </w:trPr>
        <w:tc>
          <w:tcPr>
            <w:tcW w:w="709" w:type="dxa"/>
            <w:vMerge w:val="restart"/>
            <w:shd w:val="clear" w:color="auto" w:fill="auto"/>
            <w:vAlign w:val="center"/>
          </w:tcPr>
          <w:p w14:paraId="771BC8EB" w14:textId="77777777" w:rsidR="00A87D44" w:rsidRPr="00123D57" w:rsidRDefault="00A87D44" w:rsidP="00EE3FD4">
            <w:pPr>
              <w:spacing w:after="0" w:line="240" w:lineRule="auto"/>
              <w:rPr>
                <w:rFonts w:ascii="Times New Roman" w:hAnsi="Times New Roman" w:cs="Times New Roman"/>
                <w:lang w:val="en-GB"/>
              </w:rPr>
            </w:pPr>
            <w:bookmarkStart w:id="0" w:name="_Hlk191369917"/>
            <w:bookmarkStart w:id="1" w:name="_Hlk145412337"/>
            <w:bookmarkStart w:id="2" w:name="_Hlk103340665"/>
            <w:bookmarkStart w:id="3" w:name="_Hlk24804592"/>
            <w:bookmarkStart w:id="4" w:name="_Hlk199104316"/>
            <w:bookmarkEnd w:id="0"/>
            <w:bookmarkEnd w:id="1"/>
            <w:bookmarkEnd w:id="2"/>
            <w:r w:rsidRPr="00123D57">
              <w:rPr>
                <w:rFonts w:ascii="Times New Roman" w:hAnsi="Times New Roman" w:cs="Times New Roman"/>
                <w:noProof/>
                <w:lang w:val="en-GB"/>
              </w:rPr>
              <w:drawing>
                <wp:anchor distT="0" distB="0" distL="114300" distR="114300" simplePos="0" relativeHeight="251659264" behindDoc="0" locked="0" layoutInCell="1" allowOverlap="1" wp14:anchorId="0EA6F7EE" wp14:editId="368212B8">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7FF7DF7F" w14:textId="77777777" w:rsidR="00A87D44" w:rsidRPr="00123D57" w:rsidRDefault="00A87D44" w:rsidP="00EE3FD4">
            <w:pPr>
              <w:spacing w:after="0" w:line="240" w:lineRule="auto"/>
              <w:rPr>
                <w:rFonts w:ascii="Times New Roman" w:hAnsi="Times New Roman" w:cs="Times New Roman"/>
                <w:lang w:val="en-GB"/>
              </w:rPr>
            </w:pPr>
          </w:p>
        </w:tc>
      </w:tr>
      <w:tr w:rsidR="00A87D44" w:rsidRPr="00123D57" w14:paraId="46C42DA3" w14:textId="77777777" w:rsidTr="00EE3FD4">
        <w:trPr>
          <w:trHeight w:hRule="exact" w:val="283"/>
        </w:trPr>
        <w:tc>
          <w:tcPr>
            <w:tcW w:w="709" w:type="dxa"/>
            <w:vMerge/>
            <w:shd w:val="clear" w:color="auto" w:fill="auto"/>
          </w:tcPr>
          <w:p w14:paraId="0EEEF439" w14:textId="77777777" w:rsidR="00A87D44" w:rsidRPr="00123D57" w:rsidRDefault="00A87D44" w:rsidP="00EE3FD4">
            <w:pPr>
              <w:spacing w:after="0" w:line="240" w:lineRule="auto"/>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001BD4ED" w14:textId="77777777" w:rsidR="00A87D44" w:rsidRPr="00123D57" w:rsidRDefault="00A87D44" w:rsidP="00EE3FD4">
            <w:pPr>
              <w:spacing w:after="0" w:line="240" w:lineRule="auto"/>
              <w:jc w:val="center"/>
              <w:rPr>
                <w:rFonts w:ascii="Times New Roman" w:hAnsi="Times New Roman" w:cs="Times New Roman"/>
                <w:lang w:val="en-GB"/>
              </w:rPr>
            </w:pPr>
            <w:proofErr w:type="spellStart"/>
            <w:r w:rsidRPr="00123D57">
              <w:rPr>
                <w:rFonts w:ascii="Times New Roman" w:hAnsi="Times New Roman" w:cs="Times New Roman"/>
                <w:b/>
                <w:lang w:val="en-GB"/>
              </w:rPr>
              <w:t>Rocznik</w:t>
            </w:r>
            <w:proofErr w:type="spellEnd"/>
            <w:r w:rsidRPr="00123D57">
              <w:rPr>
                <w:rFonts w:ascii="Times New Roman" w:hAnsi="Times New Roman" w:cs="Times New Roman"/>
                <w:b/>
                <w:lang w:val="en-GB"/>
              </w:rPr>
              <w:t xml:space="preserve"> </w:t>
            </w:r>
            <w:proofErr w:type="spellStart"/>
            <w:r w:rsidRPr="00123D57">
              <w:rPr>
                <w:rFonts w:ascii="Times New Roman" w:hAnsi="Times New Roman" w:cs="Times New Roman"/>
                <w:b/>
                <w:lang w:val="en-GB"/>
              </w:rPr>
              <w:t>Ochrona</w:t>
            </w:r>
            <w:proofErr w:type="spellEnd"/>
            <w:r w:rsidRPr="00123D57">
              <w:rPr>
                <w:rFonts w:ascii="Times New Roman" w:hAnsi="Times New Roman" w:cs="Times New Roman"/>
                <w:b/>
                <w:lang w:val="en-GB"/>
              </w:rPr>
              <w:t xml:space="preserve"> </w:t>
            </w:r>
            <w:proofErr w:type="spellStart"/>
            <w:r w:rsidRPr="00123D57">
              <w:rPr>
                <w:rFonts w:ascii="Times New Roman" w:hAnsi="Times New Roman" w:cs="Times New Roman"/>
                <w:b/>
                <w:lang w:val="en-GB"/>
              </w:rPr>
              <w:t>Środowiska</w:t>
            </w:r>
            <w:proofErr w:type="spellEnd"/>
          </w:p>
        </w:tc>
      </w:tr>
      <w:tr w:rsidR="00A87D44" w:rsidRPr="00123D57" w14:paraId="1AE9E431" w14:textId="77777777" w:rsidTr="00EE3FD4">
        <w:trPr>
          <w:trHeight w:hRule="exact" w:val="283"/>
        </w:trPr>
        <w:tc>
          <w:tcPr>
            <w:tcW w:w="709" w:type="dxa"/>
            <w:vMerge/>
            <w:shd w:val="clear" w:color="auto" w:fill="auto"/>
          </w:tcPr>
          <w:p w14:paraId="6F17A021" w14:textId="77777777" w:rsidR="00A87D44" w:rsidRPr="00123D57" w:rsidRDefault="00A87D44" w:rsidP="00EE3FD4">
            <w:pPr>
              <w:spacing w:after="0" w:line="240" w:lineRule="auto"/>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7866F903" w14:textId="77777777" w:rsidR="00A87D44" w:rsidRPr="00123D57" w:rsidRDefault="00A87D44" w:rsidP="00EE3FD4">
            <w:pPr>
              <w:spacing w:after="0" w:line="240" w:lineRule="auto"/>
              <w:rPr>
                <w:rFonts w:ascii="Times New Roman" w:hAnsi="Times New Roman" w:cs="Times New Roman"/>
                <w:sz w:val="18"/>
                <w:szCs w:val="18"/>
                <w:lang w:val="en-GB"/>
              </w:rPr>
            </w:pPr>
            <w:r w:rsidRPr="00123D57">
              <w:rPr>
                <w:rFonts w:ascii="Times New Roman" w:hAnsi="Times New Roman" w:cs="Times New Roman"/>
                <w:sz w:val="18"/>
                <w:szCs w:val="18"/>
                <w:lang w:val="en-GB"/>
              </w:rPr>
              <w:t>Volume 27</w:t>
            </w:r>
          </w:p>
        </w:tc>
        <w:tc>
          <w:tcPr>
            <w:tcW w:w="6304" w:type="dxa"/>
            <w:tcBorders>
              <w:top w:val="single" w:sz="2" w:space="0" w:color="auto"/>
              <w:bottom w:val="single" w:sz="2" w:space="0" w:color="auto"/>
            </w:tcBorders>
            <w:shd w:val="clear" w:color="auto" w:fill="auto"/>
            <w:vAlign w:val="center"/>
          </w:tcPr>
          <w:p w14:paraId="216BDF01" w14:textId="77777777" w:rsidR="00A87D44" w:rsidRPr="00123D57" w:rsidRDefault="00A87D44" w:rsidP="00EE3FD4">
            <w:pPr>
              <w:tabs>
                <w:tab w:val="left" w:pos="3057"/>
              </w:tabs>
              <w:spacing w:after="0" w:line="240" w:lineRule="auto"/>
              <w:ind w:left="142"/>
              <w:rPr>
                <w:rFonts w:ascii="Times New Roman" w:hAnsi="Times New Roman" w:cs="Times New Roman"/>
                <w:sz w:val="18"/>
                <w:szCs w:val="18"/>
                <w:lang w:val="en-GB"/>
              </w:rPr>
            </w:pPr>
            <w:r w:rsidRPr="00123D57">
              <w:rPr>
                <w:rFonts w:ascii="Times New Roman" w:hAnsi="Times New Roman" w:cs="Times New Roman"/>
                <w:sz w:val="18"/>
                <w:szCs w:val="18"/>
                <w:lang w:val="en-GB"/>
              </w:rPr>
              <w:t>Year 2025</w:t>
            </w:r>
            <w:r w:rsidRPr="00123D57">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4256E708" w14:textId="4679BBA0" w:rsidR="00A87D44" w:rsidRPr="00123D57" w:rsidRDefault="00A87D44" w:rsidP="00EE3FD4">
            <w:pPr>
              <w:spacing w:after="0" w:line="240" w:lineRule="auto"/>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pp. </w:t>
            </w:r>
            <w:r w:rsidR="00D85DDA">
              <w:rPr>
                <w:rFonts w:ascii="Times New Roman" w:hAnsi="Times New Roman" w:cs="Times New Roman"/>
                <w:sz w:val="18"/>
                <w:szCs w:val="18"/>
                <w:lang w:val="en-GB"/>
              </w:rPr>
              <w:t>320</w:t>
            </w:r>
            <w:r w:rsidRPr="00123D57">
              <w:rPr>
                <w:rFonts w:ascii="Times New Roman" w:hAnsi="Times New Roman" w:cs="Times New Roman"/>
                <w:sz w:val="18"/>
                <w:szCs w:val="18"/>
                <w:lang w:val="en-GB"/>
              </w:rPr>
              <w:t>-</w:t>
            </w:r>
            <w:r w:rsidR="00D85DDA">
              <w:rPr>
                <w:rFonts w:ascii="Times New Roman" w:hAnsi="Times New Roman" w:cs="Times New Roman"/>
                <w:sz w:val="18"/>
                <w:szCs w:val="18"/>
                <w:lang w:val="en-GB"/>
              </w:rPr>
              <w:t>340</w:t>
            </w:r>
          </w:p>
        </w:tc>
      </w:tr>
      <w:tr w:rsidR="00A87D44" w:rsidRPr="00123D57" w14:paraId="6FEB8568" w14:textId="77777777" w:rsidTr="00EE3FD4">
        <w:trPr>
          <w:trHeight w:hRule="exact" w:val="283"/>
        </w:trPr>
        <w:tc>
          <w:tcPr>
            <w:tcW w:w="709" w:type="dxa"/>
            <w:shd w:val="clear" w:color="auto" w:fill="auto"/>
          </w:tcPr>
          <w:p w14:paraId="19E3EDD1" w14:textId="77777777" w:rsidR="00A87D44" w:rsidRPr="00123D57" w:rsidRDefault="00A87D44" w:rsidP="00EE3FD4">
            <w:pPr>
              <w:spacing w:after="0" w:line="240" w:lineRule="auto"/>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8271F60" w14:textId="09E19A1E" w:rsidR="00A87D44" w:rsidRPr="00123D57" w:rsidRDefault="00A87D44" w:rsidP="00EE3FD4">
            <w:pPr>
              <w:tabs>
                <w:tab w:val="right" w:pos="8928"/>
              </w:tabs>
              <w:spacing w:after="0" w:line="240" w:lineRule="auto"/>
              <w:rPr>
                <w:rFonts w:ascii="Times New Roman" w:hAnsi="Times New Roman" w:cs="Times New Roman"/>
                <w:sz w:val="18"/>
                <w:szCs w:val="18"/>
                <w:lang w:val="en-GB"/>
              </w:rPr>
            </w:pPr>
            <w:r w:rsidRPr="00123D57">
              <w:rPr>
                <w:rFonts w:ascii="Times New Roman" w:hAnsi="Times New Roman" w:cs="Times New Roman"/>
                <w:sz w:val="18"/>
                <w:szCs w:val="18"/>
                <w:lang w:val="en-GB"/>
              </w:rPr>
              <w:t>https://doi.org/10.54740/ros.2025.0</w:t>
            </w:r>
            <w:r w:rsidR="00D85DDA">
              <w:rPr>
                <w:rFonts w:ascii="Times New Roman" w:hAnsi="Times New Roman" w:cs="Times New Roman"/>
                <w:sz w:val="18"/>
                <w:szCs w:val="18"/>
                <w:lang w:val="en-GB"/>
              </w:rPr>
              <w:t>26</w:t>
            </w:r>
            <w:r w:rsidRPr="00123D57">
              <w:rPr>
                <w:rFonts w:ascii="Times New Roman" w:hAnsi="Times New Roman" w:cs="Times New Roman"/>
                <w:sz w:val="18"/>
                <w:szCs w:val="18"/>
                <w:lang w:val="en-GB"/>
              </w:rPr>
              <w:tab/>
              <w:t>open access</w:t>
            </w:r>
          </w:p>
        </w:tc>
      </w:tr>
      <w:tr w:rsidR="00A87D44" w:rsidRPr="00123D57" w14:paraId="54104153" w14:textId="77777777" w:rsidTr="00EE3FD4">
        <w:trPr>
          <w:trHeight w:hRule="exact" w:val="283"/>
        </w:trPr>
        <w:tc>
          <w:tcPr>
            <w:tcW w:w="709" w:type="dxa"/>
            <w:shd w:val="clear" w:color="auto" w:fill="auto"/>
          </w:tcPr>
          <w:p w14:paraId="3969D753" w14:textId="77777777" w:rsidR="00A87D44" w:rsidRPr="00123D57" w:rsidRDefault="00A87D44" w:rsidP="00EE3FD4">
            <w:pPr>
              <w:spacing w:after="0" w:line="240" w:lineRule="auto"/>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2C765E66" w14:textId="3B98D725" w:rsidR="00A87D44" w:rsidRPr="00123D57" w:rsidRDefault="00A87D44" w:rsidP="00EE3FD4">
            <w:pPr>
              <w:tabs>
                <w:tab w:val="left" w:pos="3907"/>
                <w:tab w:val="right" w:pos="8928"/>
              </w:tabs>
              <w:spacing w:after="0" w:line="240" w:lineRule="auto"/>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Received: </w:t>
            </w:r>
            <w:r w:rsidR="00123D57" w:rsidRPr="00123D57">
              <w:rPr>
                <w:rFonts w:ascii="Times New Roman" w:hAnsi="Times New Roman" w:cs="Times New Roman"/>
                <w:sz w:val="18"/>
                <w:szCs w:val="18"/>
                <w:lang w:val="en-GB"/>
              </w:rPr>
              <w:t>April</w:t>
            </w:r>
            <w:r w:rsidRPr="00123D57">
              <w:rPr>
                <w:rFonts w:ascii="Times New Roman" w:hAnsi="Times New Roman" w:cs="Times New Roman"/>
                <w:sz w:val="18"/>
                <w:szCs w:val="18"/>
                <w:lang w:val="en-GB"/>
              </w:rPr>
              <w:t xml:space="preserve"> 2025</w:t>
            </w:r>
            <w:r w:rsidRPr="00123D57">
              <w:rPr>
                <w:rFonts w:ascii="Times New Roman" w:hAnsi="Times New Roman" w:cs="Times New Roman"/>
                <w:sz w:val="18"/>
                <w:szCs w:val="18"/>
                <w:lang w:val="en-GB"/>
              </w:rPr>
              <w:tab/>
              <w:t>Accepted: May 2025</w:t>
            </w:r>
            <w:r w:rsidRPr="00123D57">
              <w:rPr>
                <w:rFonts w:ascii="Times New Roman" w:hAnsi="Times New Roman" w:cs="Times New Roman"/>
                <w:sz w:val="18"/>
                <w:szCs w:val="18"/>
                <w:lang w:val="en-GB"/>
              </w:rPr>
              <w:tab/>
              <w:t>Published: June 2025</w:t>
            </w:r>
          </w:p>
        </w:tc>
      </w:tr>
    </w:tbl>
    <w:bookmarkEnd w:id="3"/>
    <w:p w14:paraId="5DAB44A7" w14:textId="4A193E4C" w:rsidR="00E94989" w:rsidRPr="00123D57" w:rsidRDefault="00E94989" w:rsidP="00A87D44">
      <w:pPr>
        <w:pStyle w:val="Rtytu"/>
        <w:rPr>
          <w:lang w:val="en-GB"/>
        </w:rPr>
      </w:pPr>
      <w:r w:rsidRPr="00123D57">
        <w:rPr>
          <w:lang w:val="en-GB"/>
        </w:rPr>
        <w:t xml:space="preserve">Recycling of </w:t>
      </w:r>
      <w:r w:rsidR="005F2499" w:rsidRPr="00123D57">
        <w:rPr>
          <w:lang w:val="en-GB"/>
        </w:rPr>
        <w:t>S</w:t>
      </w:r>
      <w:r w:rsidRPr="00123D57">
        <w:rPr>
          <w:lang w:val="en-GB"/>
        </w:rPr>
        <w:t xml:space="preserve">ewage </w:t>
      </w:r>
      <w:r w:rsidR="005F2499" w:rsidRPr="00123D57">
        <w:rPr>
          <w:lang w:val="en-GB"/>
        </w:rPr>
        <w:t>S</w:t>
      </w:r>
      <w:r w:rsidRPr="00123D57">
        <w:rPr>
          <w:lang w:val="en-GB"/>
        </w:rPr>
        <w:t xml:space="preserve">ludge in Poland </w:t>
      </w:r>
      <w:r w:rsidR="005F2499" w:rsidRPr="00123D57">
        <w:rPr>
          <w:lang w:val="en-GB"/>
        </w:rPr>
        <w:t>–</w:t>
      </w:r>
      <w:r w:rsidRPr="00123D57">
        <w:rPr>
          <w:lang w:val="en-GB"/>
        </w:rPr>
        <w:t xml:space="preserve"> </w:t>
      </w:r>
      <w:r w:rsidR="005F2499" w:rsidRPr="00123D57">
        <w:rPr>
          <w:lang w:val="en-GB"/>
        </w:rPr>
        <w:t>E</w:t>
      </w:r>
      <w:r w:rsidRPr="00123D57">
        <w:rPr>
          <w:lang w:val="en-GB"/>
        </w:rPr>
        <w:t xml:space="preserve">nvironmental </w:t>
      </w:r>
      <w:r w:rsidR="005F2499" w:rsidRPr="00123D57">
        <w:rPr>
          <w:lang w:val="en-GB"/>
        </w:rPr>
        <w:t>A</w:t>
      </w:r>
      <w:r w:rsidRPr="00123D57">
        <w:rPr>
          <w:lang w:val="en-GB"/>
        </w:rPr>
        <w:t xml:space="preserve">spects and </w:t>
      </w:r>
      <w:r w:rsidR="005F2499" w:rsidRPr="00123D57">
        <w:rPr>
          <w:lang w:val="en-GB"/>
        </w:rPr>
        <w:t>R</w:t>
      </w:r>
      <w:r w:rsidRPr="00123D57">
        <w:rPr>
          <w:lang w:val="en-GB"/>
        </w:rPr>
        <w:t xml:space="preserve">isks </w:t>
      </w:r>
      <w:r w:rsidR="005F2499" w:rsidRPr="00123D57">
        <w:rPr>
          <w:lang w:val="en-GB"/>
        </w:rPr>
        <w:t>R</w:t>
      </w:r>
      <w:r w:rsidRPr="00123D57">
        <w:rPr>
          <w:lang w:val="en-GB"/>
        </w:rPr>
        <w:t xml:space="preserve">elated </w:t>
      </w:r>
      <w:r w:rsidR="00D85DDA">
        <w:rPr>
          <w:lang w:val="en-GB"/>
        </w:rPr>
        <w:br/>
      </w:r>
      <w:r w:rsidRPr="00123D57">
        <w:rPr>
          <w:lang w:val="en-GB"/>
        </w:rPr>
        <w:t xml:space="preserve">to </w:t>
      </w:r>
      <w:r w:rsidR="005F2499" w:rsidRPr="00123D57">
        <w:rPr>
          <w:lang w:val="en-GB"/>
        </w:rPr>
        <w:t>I</w:t>
      </w:r>
      <w:r w:rsidRPr="00123D57">
        <w:rPr>
          <w:lang w:val="en-GB"/>
        </w:rPr>
        <w:t xml:space="preserve">ts </w:t>
      </w:r>
      <w:r w:rsidR="005F2499" w:rsidRPr="00123D57">
        <w:rPr>
          <w:lang w:val="en-GB"/>
        </w:rPr>
        <w:t>M</w:t>
      </w:r>
      <w:r w:rsidRPr="00123D57">
        <w:rPr>
          <w:lang w:val="en-GB"/>
        </w:rPr>
        <w:t xml:space="preserve">anagement in a </w:t>
      </w:r>
      <w:r w:rsidR="005F2499" w:rsidRPr="00123D57">
        <w:rPr>
          <w:lang w:val="en-GB"/>
        </w:rPr>
        <w:t>C</w:t>
      </w:r>
      <w:r w:rsidRPr="00123D57">
        <w:rPr>
          <w:lang w:val="en-GB"/>
        </w:rPr>
        <w:t xml:space="preserve">ircular </w:t>
      </w:r>
      <w:r w:rsidR="005F2499" w:rsidRPr="00123D57">
        <w:rPr>
          <w:lang w:val="en-GB"/>
        </w:rPr>
        <w:t>E</w:t>
      </w:r>
      <w:r w:rsidRPr="00123D57">
        <w:rPr>
          <w:lang w:val="en-GB"/>
        </w:rPr>
        <w:t>conomy</w:t>
      </w:r>
    </w:p>
    <w:bookmarkEnd w:id="4"/>
    <w:p w14:paraId="626FBB3F" w14:textId="77777777" w:rsidR="0087621E" w:rsidRPr="00E379A0" w:rsidRDefault="0087621E" w:rsidP="00A87D44">
      <w:pPr>
        <w:pStyle w:val="Rautor"/>
      </w:pPr>
      <w:r w:rsidRPr="00E379A0">
        <w:t>Józef Ciuła</w:t>
      </w:r>
      <w:r w:rsidRPr="00E379A0">
        <w:rPr>
          <w:vertAlign w:val="superscript"/>
        </w:rPr>
        <w:t>1</w:t>
      </w:r>
      <w:r w:rsidRPr="00E379A0">
        <w:t>, Iwona Wiewiórska</w:t>
      </w:r>
      <w:r w:rsidRPr="00E379A0">
        <w:rPr>
          <w:vertAlign w:val="superscript"/>
        </w:rPr>
        <w:t>2*</w:t>
      </w:r>
      <w:r w:rsidRPr="00E379A0">
        <w:t>, Halina Potok</w:t>
      </w:r>
      <w:r w:rsidRPr="00E379A0">
        <w:rPr>
          <w:vertAlign w:val="superscript"/>
        </w:rPr>
        <w:t>3</w:t>
      </w:r>
      <w:r w:rsidRPr="00E379A0">
        <w:t>, Aneta Babiarz</w:t>
      </w:r>
      <w:r w:rsidRPr="00E379A0">
        <w:rPr>
          <w:vertAlign w:val="superscript"/>
        </w:rPr>
        <w:t>4</w:t>
      </w:r>
    </w:p>
    <w:p w14:paraId="736F5705" w14:textId="77777777" w:rsidR="0087621E" w:rsidRPr="00123D57" w:rsidRDefault="0087621E" w:rsidP="00A87D44">
      <w:pPr>
        <w:pStyle w:val="Rafiliacja"/>
        <w:rPr>
          <w:lang w:val="en-GB"/>
        </w:rPr>
      </w:pPr>
      <w:r w:rsidRPr="00123D57">
        <w:rPr>
          <w:vertAlign w:val="superscript"/>
          <w:lang w:val="en-GB"/>
        </w:rPr>
        <w:t>1</w:t>
      </w:r>
      <w:r w:rsidRPr="00123D57">
        <w:rPr>
          <w:lang w:val="en-GB"/>
        </w:rPr>
        <w:t xml:space="preserve">Faculty of Engineering Sciences, University of Applied Sciences in Nowy </w:t>
      </w:r>
      <w:proofErr w:type="spellStart"/>
      <w:r w:rsidRPr="00123D57">
        <w:rPr>
          <w:lang w:val="en-GB"/>
        </w:rPr>
        <w:t>Sącz</w:t>
      </w:r>
      <w:proofErr w:type="spellEnd"/>
      <w:r w:rsidRPr="00123D57">
        <w:rPr>
          <w:lang w:val="en-GB"/>
        </w:rPr>
        <w:t>, Poland</w:t>
      </w:r>
    </w:p>
    <w:p w14:paraId="116A53AE" w14:textId="77777777" w:rsidR="0087621E" w:rsidRPr="00123D57" w:rsidRDefault="0087621E" w:rsidP="00A87D44">
      <w:pPr>
        <w:pStyle w:val="Rafiliacja"/>
        <w:rPr>
          <w:lang w:val="en-GB"/>
        </w:rPr>
      </w:pPr>
      <w:r w:rsidRPr="00123D57">
        <w:rPr>
          <w:lang w:val="en-GB"/>
        </w:rPr>
        <w:t>https://orcid.org/0000-0002-9184-9282</w:t>
      </w:r>
    </w:p>
    <w:p w14:paraId="3718ED3D" w14:textId="77777777" w:rsidR="0087621E" w:rsidRPr="00123D57" w:rsidRDefault="0087621E" w:rsidP="00A87D44">
      <w:pPr>
        <w:pStyle w:val="Rafiliacja"/>
        <w:rPr>
          <w:lang w:val="en-GB"/>
        </w:rPr>
      </w:pPr>
      <w:r w:rsidRPr="00123D57">
        <w:rPr>
          <w:vertAlign w:val="superscript"/>
          <w:lang w:val="en-GB"/>
        </w:rPr>
        <w:t>2</w:t>
      </w:r>
      <w:r w:rsidRPr="00123D57">
        <w:rPr>
          <w:lang w:val="en-GB"/>
        </w:rPr>
        <w:t xml:space="preserve">Faculty of Engineering Sciences, University of Applied Sciences in Nowy </w:t>
      </w:r>
      <w:proofErr w:type="spellStart"/>
      <w:r w:rsidRPr="00123D57">
        <w:rPr>
          <w:lang w:val="en-GB"/>
        </w:rPr>
        <w:t>Sącz</w:t>
      </w:r>
      <w:proofErr w:type="spellEnd"/>
      <w:r w:rsidRPr="00123D57">
        <w:rPr>
          <w:lang w:val="en-GB"/>
        </w:rPr>
        <w:t>, Poland</w:t>
      </w:r>
    </w:p>
    <w:p w14:paraId="52520B62" w14:textId="77777777" w:rsidR="00EF1B9F" w:rsidRPr="00123D57" w:rsidRDefault="00EF1B9F" w:rsidP="00A87D44">
      <w:pPr>
        <w:pStyle w:val="Rafiliacja"/>
        <w:rPr>
          <w:lang w:val="en-GB"/>
        </w:rPr>
      </w:pPr>
      <w:r w:rsidRPr="00123D57">
        <w:rPr>
          <w:lang w:val="en-GB"/>
        </w:rPr>
        <w:t>https://orcid.org/0000-0002-6360-7702</w:t>
      </w:r>
    </w:p>
    <w:p w14:paraId="308BA0B8" w14:textId="77777777" w:rsidR="00EF1B9F" w:rsidRPr="00123D57" w:rsidRDefault="00EF1B9F" w:rsidP="00A87D44">
      <w:pPr>
        <w:pStyle w:val="Rafiliacja"/>
        <w:rPr>
          <w:lang w:val="en-GB"/>
        </w:rPr>
      </w:pPr>
      <w:r w:rsidRPr="00123D57">
        <w:rPr>
          <w:vertAlign w:val="superscript"/>
          <w:lang w:val="en-GB"/>
        </w:rPr>
        <w:t>3</w:t>
      </w:r>
      <w:r w:rsidRPr="00123D57">
        <w:rPr>
          <w:lang w:val="en-GB"/>
        </w:rPr>
        <w:t xml:space="preserve">Faculty of Medicine and Health Sciences, University of Applied Sciences in Nowy </w:t>
      </w:r>
      <w:proofErr w:type="spellStart"/>
      <w:r w:rsidRPr="00123D57">
        <w:rPr>
          <w:lang w:val="en-GB"/>
        </w:rPr>
        <w:t>Sącz</w:t>
      </w:r>
      <w:proofErr w:type="spellEnd"/>
      <w:r w:rsidRPr="00123D57">
        <w:rPr>
          <w:lang w:val="en-GB"/>
        </w:rPr>
        <w:t>, Poland</w:t>
      </w:r>
    </w:p>
    <w:p w14:paraId="77A17ED1" w14:textId="77777777" w:rsidR="00EF1B9F" w:rsidRPr="00123D57" w:rsidRDefault="00EF1B9F" w:rsidP="00A87D44">
      <w:pPr>
        <w:pStyle w:val="Rafiliacja"/>
        <w:rPr>
          <w:lang w:val="en-GB"/>
        </w:rPr>
      </w:pPr>
      <w:r w:rsidRPr="00123D57">
        <w:rPr>
          <w:lang w:val="en-GB"/>
        </w:rPr>
        <w:t>https://orcid.org/0000-0003-2973-1520</w:t>
      </w:r>
    </w:p>
    <w:p w14:paraId="098B1F2D" w14:textId="77777777" w:rsidR="00EF1B9F" w:rsidRPr="00123D57" w:rsidRDefault="001F1FFF" w:rsidP="00A87D44">
      <w:pPr>
        <w:pStyle w:val="Rafiliacja"/>
        <w:rPr>
          <w:lang w:val="en-GB"/>
        </w:rPr>
      </w:pPr>
      <w:r w:rsidRPr="00123D57">
        <w:rPr>
          <w:vertAlign w:val="superscript"/>
          <w:lang w:val="en-GB"/>
        </w:rPr>
        <w:t>4</w:t>
      </w:r>
      <w:r w:rsidRPr="00123D57">
        <w:rPr>
          <w:lang w:val="en-GB"/>
        </w:rPr>
        <w:t xml:space="preserve">Siberians School Complex No 2 in Nowy </w:t>
      </w:r>
      <w:proofErr w:type="spellStart"/>
      <w:r w:rsidRPr="00123D57">
        <w:rPr>
          <w:lang w:val="en-GB"/>
        </w:rPr>
        <w:t>Sącz</w:t>
      </w:r>
      <w:proofErr w:type="spellEnd"/>
      <w:r w:rsidRPr="00123D57">
        <w:rPr>
          <w:lang w:val="en-GB"/>
        </w:rPr>
        <w:t>, Poland</w:t>
      </w:r>
    </w:p>
    <w:p w14:paraId="28579D61" w14:textId="30D01DD6" w:rsidR="00EF1B9F" w:rsidRPr="00123D57" w:rsidRDefault="001F1FFF" w:rsidP="00A87D44">
      <w:pPr>
        <w:pStyle w:val="Rauco"/>
      </w:pPr>
      <w:r w:rsidRPr="00123D57">
        <w:t xml:space="preserve">*corresponding author's e-mail: </w:t>
      </w:r>
      <w:hyperlink r:id="rId9" w:history="1">
        <w:r w:rsidR="00F44B01" w:rsidRPr="00123D57">
          <w:rPr>
            <w:rStyle w:val="Hipercze"/>
            <w:color w:val="auto"/>
            <w:szCs w:val="20"/>
            <w:u w:val="none"/>
          </w:rPr>
          <w:t>iwiewiorska@ans-ns.edu.pl</w:t>
        </w:r>
      </w:hyperlink>
    </w:p>
    <w:p w14:paraId="0093AD88" w14:textId="2812DEA3" w:rsidR="00FF1A19" w:rsidRPr="00123D57" w:rsidRDefault="00EC647C" w:rsidP="00A87D44">
      <w:pPr>
        <w:pStyle w:val="Rab1"/>
      </w:pPr>
      <w:r w:rsidRPr="00123D57">
        <w:rPr>
          <w:b/>
        </w:rPr>
        <w:t>Abstract</w:t>
      </w:r>
      <w:r w:rsidR="00F44B01" w:rsidRPr="00123D57">
        <w:rPr>
          <w:b/>
        </w:rPr>
        <w:t xml:space="preserve">: </w:t>
      </w:r>
      <w:r w:rsidR="002F687D" w:rsidRPr="00123D57">
        <w:t xml:space="preserve">Sewage sludge generated in the process of household and industrial </w:t>
      </w:r>
      <w:r w:rsidR="007637DD" w:rsidRPr="00123D57">
        <w:t>wastewater</w:t>
      </w:r>
      <w:r w:rsidR="002F687D" w:rsidRPr="00123D57">
        <w:t xml:space="preserve"> treatment </w:t>
      </w:r>
      <w:r w:rsidR="007637DD" w:rsidRPr="00123D57">
        <w:t>plant</w:t>
      </w:r>
      <w:r w:rsidR="00E379A0">
        <w:t>s</w:t>
      </w:r>
      <w:r w:rsidR="007637DD" w:rsidRPr="00123D57">
        <w:t xml:space="preserve"> </w:t>
      </w:r>
      <w:r w:rsidR="002F687D" w:rsidRPr="00123D57">
        <w:t xml:space="preserve">should be utilized in line with the principles of sustainable development, taking into account the processes that are an inherent part of </w:t>
      </w:r>
      <w:r w:rsidR="00E379A0">
        <w:t xml:space="preserve">the </w:t>
      </w:r>
      <w:r w:rsidR="002F687D" w:rsidRPr="00123D57">
        <w:t>circular economy. The research conducted for this paper has shown that</w:t>
      </w:r>
      <w:r w:rsidR="00E379A0">
        <w:t>, on average, in Poland between 2019 and 2023, over a million sewage sludge deposits were created; 57% of these were household and 43% were</w:t>
      </w:r>
      <w:r w:rsidR="002F687D" w:rsidRPr="00123D57">
        <w:t xml:space="preserve"> industrial sewage sludge. The generated sewage sludge is processed in four major processes, covering its use: in agriculture (56.09%), thermal processing (20.62%), storage (17.5%)</w:t>
      </w:r>
      <w:r w:rsidR="00E379A0">
        <w:t>,</w:t>
      </w:r>
      <w:r w:rsidR="002F687D" w:rsidRPr="00123D57">
        <w:t xml:space="preserve"> and compost production (4.72%). The analysis of technical and environmental aspects has demonstrated that the available technologies are sufficient </w:t>
      </w:r>
      <w:r w:rsidR="00E379A0">
        <w:t>to utilize sewage sludge in accordance with the principle of a circular economy, utiliz</w:t>
      </w:r>
      <w:r w:rsidR="002F687D" w:rsidRPr="00123D57">
        <w:t>ing state-of-the-art technologies.</w:t>
      </w:r>
      <w:r w:rsidR="00D050E4" w:rsidRPr="00123D57">
        <w:t xml:space="preserve"> On the other hand, </w:t>
      </w:r>
      <w:r w:rsidR="00E379A0">
        <w:t>the heavy metals contained in sewage sludge pose a potential threat to human health if the sludge is not properly managed and</w:t>
      </w:r>
      <w:r w:rsidR="00D050E4" w:rsidRPr="00123D57">
        <w:t xml:space="preserve"> safety rules are not adhered to in waste management.</w:t>
      </w:r>
      <w:r w:rsidR="001B2C4B">
        <w:t xml:space="preserve"> </w:t>
      </w:r>
      <w:r w:rsidR="002F687D" w:rsidRPr="00123D57">
        <w:t xml:space="preserve">The research results form a basis for </w:t>
      </w:r>
      <w:r w:rsidR="00E379A0">
        <w:t>discussion, focusing on both the quality and quantity aspects, leading to the optimization of methods for utilizing sewage sludge in thermal, organic, or material recycling processes to increase the recycling rate of</w:t>
      </w:r>
      <w:r w:rsidR="002F687D" w:rsidRPr="00123D57">
        <w:t xml:space="preserve"> sewage sludge in Poland.</w:t>
      </w:r>
    </w:p>
    <w:p w14:paraId="3C74F021" w14:textId="30B180B8" w:rsidR="00EC647C" w:rsidRPr="00123D57" w:rsidRDefault="00D72636" w:rsidP="00A87D44">
      <w:pPr>
        <w:pStyle w:val="Rab2"/>
      </w:pPr>
      <w:r w:rsidRPr="00123D57">
        <w:rPr>
          <w:b/>
        </w:rPr>
        <w:t>Keywords: s</w:t>
      </w:r>
      <w:r w:rsidRPr="00123D57">
        <w:t>ewage sludge, circular economy,</w:t>
      </w:r>
      <w:r w:rsidR="00612BC6" w:rsidRPr="00123D57">
        <w:t xml:space="preserve"> health aspects</w:t>
      </w:r>
      <w:r w:rsidRPr="00123D57">
        <w:t>, recycling, sustainable development</w:t>
      </w:r>
    </w:p>
    <w:p w14:paraId="6D2D04E4" w14:textId="73FE1006" w:rsidR="00BC665B" w:rsidRPr="00123D57" w:rsidRDefault="007F5902" w:rsidP="007F5902">
      <w:pPr>
        <w:pStyle w:val="Rn1"/>
        <w:rPr>
          <w:rFonts w:cs="Times New Roman"/>
          <w:lang w:val="en-GB"/>
        </w:rPr>
      </w:pPr>
      <w:r w:rsidRPr="00123D57">
        <w:rPr>
          <w:lang w:val="en-GB"/>
        </w:rPr>
        <w:t xml:space="preserve">1. </w:t>
      </w:r>
      <w:r w:rsidR="00BC665B" w:rsidRPr="00123D57">
        <w:rPr>
          <w:lang w:val="en-GB"/>
        </w:rPr>
        <w:t>Introduction</w:t>
      </w:r>
    </w:p>
    <w:p w14:paraId="7321A180" w14:textId="413FBB27" w:rsidR="008977B3" w:rsidRPr="00123D57" w:rsidRDefault="002A1BBD" w:rsidP="007F5902">
      <w:pPr>
        <w:spacing w:after="0" w:line="240" w:lineRule="auto"/>
        <w:ind w:firstLine="284"/>
        <w:jc w:val="both"/>
        <w:rPr>
          <w:rFonts w:ascii="Times New Roman" w:hAnsi="Times New Roman" w:cs="Times New Roman"/>
          <w:lang w:val="en-GB"/>
        </w:rPr>
      </w:pPr>
      <w:r w:rsidRPr="00123D57">
        <w:rPr>
          <w:rFonts w:ascii="Times New Roman" w:hAnsi="Times New Roman"/>
          <w:lang w:val="en-GB"/>
        </w:rPr>
        <w:t xml:space="preserve">Waste management that </w:t>
      </w:r>
      <w:r w:rsidR="0084422D" w:rsidRPr="00123D57">
        <w:rPr>
          <w:rFonts w:ascii="Times New Roman" w:hAnsi="Times New Roman"/>
          <w:lang w:val="en-GB"/>
        </w:rPr>
        <w:t>involv</w:t>
      </w:r>
      <w:r w:rsidRPr="00123D57">
        <w:rPr>
          <w:rFonts w:ascii="Times New Roman" w:hAnsi="Times New Roman"/>
          <w:lang w:val="en-GB"/>
        </w:rPr>
        <w:t>es</w:t>
      </w:r>
      <w:r w:rsidR="0084422D" w:rsidRPr="00123D57">
        <w:rPr>
          <w:rFonts w:ascii="Times New Roman" w:hAnsi="Times New Roman"/>
          <w:lang w:val="en-GB"/>
        </w:rPr>
        <w:t xml:space="preserve"> storage </w:t>
      </w:r>
      <w:r w:rsidRPr="00123D57">
        <w:rPr>
          <w:rFonts w:ascii="Times New Roman" w:hAnsi="Times New Roman"/>
          <w:lang w:val="en-GB"/>
        </w:rPr>
        <w:t>–</w:t>
      </w:r>
      <w:r w:rsidR="0084422D" w:rsidRPr="00123D57">
        <w:rPr>
          <w:rFonts w:ascii="Times New Roman" w:hAnsi="Times New Roman"/>
          <w:lang w:val="en-GB"/>
        </w:rPr>
        <w:t xml:space="preserve"> a</w:t>
      </w:r>
      <w:r w:rsidRPr="00123D57">
        <w:rPr>
          <w:rFonts w:ascii="Times New Roman" w:hAnsi="Times New Roman"/>
          <w:lang w:val="en-GB"/>
        </w:rPr>
        <w:t>lso of sewage sludge –</w:t>
      </w:r>
      <w:r w:rsidR="0084422D" w:rsidRPr="00123D57">
        <w:rPr>
          <w:rFonts w:ascii="Times New Roman" w:hAnsi="Times New Roman"/>
          <w:lang w:val="en-GB"/>
        </w:rPr>
        <w:t xml:space="preserve"> was the leading method of disposal in Poland in the previous decades. Poland</w:t>
      </w:r>
      <w:r w:rsidR="00E379A0">
        <w:rPr>
          <w:rFonts w:ascii="Times New Roman" w:hAnsi="Times New Roman"/>
          <w:lang w:val="en-GB"/>
        </w:rPr>
        <w:t>'</w:t>
      </w:r>
      <w:r w:rsidR="0084422D" w:rsidRPr="00123D57">
        <w:rPr>
          <w:rFonts w:ascii="Times New Roman" w:hAnsi="Times New Roman"/>
          <w:lang w:val="en-GB"/>
        </w:rPr>
        <w:t>s a</w:t>
      </w:r>
      <w:r w:rsidRPr="00123D57">
        <w:rPr>
          <w:rFonts w:ascii="Times New Roman" w:hAnsi="Times New Roman"/>
          <w:lang w:val="en-GB"/>
        </w:rPr>
        <w:t>ccession to the European Union led to</w:t>
      </w:r>
      <w:r w:rsidR="0084422D" w:rsidRPr="00123D57">
        <w:rPr>
          <w:rFonts w:ascii="Times New Roman" w:hAnsi="Times New Roman"/>
          <w:lang w:val="en-GB"/>
        </w:rPr>
        <w:t xml:space="preserve"> the emergence of new, modern investments aimed at </w:t>
      </w:r>
      <w:r w:rsidRPr="00123D57">
        <w:rPr>
          <w:rFonts w:ascii="Times New Roman" w:hAnsi="Times New Roman"/>
          <w:lang w:val="en-GB"/>
        </w:rPr>
        <w:t>improving</w:t>
      </w:r>
      <w:r w:rsidR="0084422D" w:rsidRPr="00123D57">
        <w:rPr>
          <w:rFonts w:ascii="Times New Roman" w:hAnsi="Times New Roman"/>
          <w:lang w:val="en-GB"/>
        </w:rPr>
        <w:t xml:space="preserve"> access to water supply and sewerage </w:t>
      </w:r>
      <w:r w:rsidR="00A87431" w:rsidRPr="00123D57">
        <w:rPr>
          <w:rFonts w:ascii="Times New Roman" w:hAnsi="Times New Roman"/>
          <w:lang w:val="en-GB"/>
        </w:rPr>
        <w:t xml:space="preserve">systems </w:t>
      </w:r>
      <w:r w:rsidR="009F2907" w:rsidRPr="00123D57">
        <w:rPr>
          <w:rFonts w:ascii="Times New Roman" w:hAnsi="Times New Roman"/>
          <w:lang w:val="en-GB"/>
        </w:rPr>
        <w:t>(</w:t>
      </w:r>
      <w:proofErr w:type="spellStart"/>
      <w:r w:rsidR="009F2907" w:rsidRPr="00123D57">
        <w:rPr>
          <w:rFonts w:ascii="Times New Roman" w:hAnsi="Times New Roman"/>
          <w:lang w:val="en-GB"/>
        </w:rPr>
        <w:t>Ciuła</w:t>
      </w:r>
      <w:proofErr w:type="spellEnd"/>
      <w:r w:rsidR="009F2907" w:rsidRPr="00123D57">
        <w:rPr>
          <w:rFonts w:ascii="Times New Roman" w:hAnsi="Times New Roman"/>
          <w:lang w:val="en-GB"/>
        </w:rPr>
        <w:t xml:space="preserve"> 2021, </w:t>
      </w:r>
      <w:proofErr w:type="spellStart"/>
      <w:r w:rsidR="009F2907" w:rsidRPr="00123D57">
        <w:rPr>
          <w:rFonts w:ascii="Times New Roman" w:hAnsi="Times New Roman"/>
          <w:lang w:val="en-GB"/>
        </w:rPr>
        <w:t>Wysowska</w:t>
      </w:r>
      <w:proofErr w:type="spellEnd"/>
      <w:r w:rsidR="009F2907" w:rsidRPr="00123D57">
        <w:rPr>
          <w:rFonts w:ascii="Times New Roman" w:hAnsi="Times New Roman"/>
          <w:lang w:val="en-GB"/>
        </w:rPr>
        <w:t xml:space="preserve"> et al. 2024).</w:t>
      </w:r>
      <w:r w:rsidR="0084422D" w:rsidRPr="00123D57">
        <w:rPr>
          <w:rFonts w:ascii="Times New Roman" w:hAnsi="Times New Roman"/>
          <w:lang w:val="en-GB"/>
        </w:rPr>
        <w:t xml:space="preserve"> These investments </w:t>
      </w:r>
      <w:r w:rsidR="00E379A0">
        <w:rPr>
          <w:rFonts w:ascii="Times New Roman" w:hAnsi="Times New Roman"/>
          <w:lang w:val="en-GB"/>
        </w:rPr>
        <w:t>forced the development of wastewater treatment plants in terms of increasing their capacity and adapting to</w:t>
      </w:r>
      <w:r w:rsidR="0084422D" w:rsidRPr="00123D57">
        <w:rPr>
          <w:rFonts w:ascii="Times New Roman" w:hAnsi="Times New Roman"/>
          <w:lang w:val="en-GB"/>
        </w:rPr>
        <w:t xml:space="preserve"> growing environmental requirements. </w:t>
      </w:r>
      <w:r w:rsidRPr="00123D57">
        <w:rPr>
          <w:rFonts w:ascii="Times New Roman" w:hAnsi="Times New Roman"/>
          <w:lang w:val="en-GB"/>
        </w:rPr>
        <w:t xml:space="preserve">The consequence is </w:t>
      </w:r>
      <w:r w:rsidR="00E379A0">
        <w:rPr>
          <w:rFonts w:ascii="Times New Roman" w:hAnsi="Times New Roman"/>
          <w:lang w:val="en-GB"/>
        </w:rPr>
        <w:t>the increasing production of sewage sludge, both municipal and industrial, which poses a serious challenge to water and wastewater management (Gaska et al. 2023</w:t>
      </w:r>
      <w:r w:rsidR="006301AB">
        <w:rPr>
          <w:rFonts w:ascii="Times New Roman" w:hAnsi="Times New Roman"/>
          <w:lang w:val="en-GB"/>
        </w:rPr>
        <w:t>,</w:t>
      </w:r>
      <w:r w:rsidR="00E379A0">
        <w:rPr>
          <w:rFonts w:ascii="Times New Roman" w:hAnsi="Times New Roman"/>
          <w:lang w:val="en-GB"/>
        </w:rPr>
        <w:t xml:space="preserve"> </w:t>
      </w:r>
      <w:proofErr w:type="spellStart"/>
      <w:r w:rsidR="00E379A0">
        <w:rPr>
          <w:rFonts w:ascii="Times New Roman" w:hAnsi="Times New Roman"/>
          <w:lang w:val="en-GB"/>
        </w:rPr>
        <w:t>Wiewiórska</w:t>
      </w:r>
      <w:proofErr w:type="spellEnd"/>
      <w:r w:rsidR="00E379A0">
        <w:rPr>
          <w:rFonts w:ascii="Times New Roman" w:hAnsi="Times New Roman"/>
          <w:lang w:val="en-GB"/>
        </w:rPr>
        <w:t xml:space="preserve"> et al.</w:t>
      </w:r>
      <w:r w:rsidR="005930D6" w:rsidRPr="00123D57">
        <w:rPr>
          <w:rFonts w:ascii="Times New Roman" w:hAnsi="Times New Roman"/>
          <w:lang w:val="en-GB"/>
        </w:rPr>
        <w:t xml:space="preserve"> 2023)</w:t>
      </w:r>
      <w:r w:rsidR="0084422D" w:rsidRPr="00123D57">
        <w:rPr>
          <w:rFonts w:ascii="Times New Roman" w:hAnsi="Times New Roman"/>
          <w:lang w:val="en-GB"/>
        </w:rPr>
        <w:t xml:space="preserve">. Sludge generated in municipal and industrial wastewater treatment processes must be managed </w:t>
      </w:r>
      <w:r w:rsidR="00E379A0">
        <w:rPr>
          <w:rFonts w:ascii="Times New Roman" w:hAnsi="Times New Roman"/>
          <w:lang w:val="en-GB"/>
        </w:rPr>
        <w:t>following</w:t>
      </w:r>
      <w:r w:rsidR="0084422D" w:rsidRPr="00123D57">
        <w:rPr>
          <w:rFonts w:ascii="Times New Roman" w:hAnsi="Times New Roman"/>
          <w:lang w:val="en-GB"/>
        </w:rPr>
        <w:t xml:space="preserve"> legal requirements, including the waste hierarchy, as specified in</w:t>
      </w:r>
      <w:r w:rsidR="00064E7E" w:rsidRPr="00123D57">
        <w:rPr>
          <w:rFonts w:ascii="Times New Roman" w:hAnsi="Times New Roman"/>
          <w:lang w:val="en-GB"/>
        </w:rPr>
        <w:t xml:space="preserve"> </w:t>
      </w:r>
      <w:r w:rsidR="00E379A0">
        <w:rPr>
          <w:rFonts w:ascii="Times New Roman" w:hAnsi="Times New Roman"/>
          <w:lang w:val="en-GB"/>
        </w:rPr>
        <w:t xml:space="preserve">the </w:t>
      </w:r>
      <w:r w:rsidR="00064E7E" w:rsidRPr="00123D57">
        <w:rPr>
          <w:rFonts w:ascii="Times New Roman" w:hAnsi="Times New Roman"/>
          <w:lang w:val="en-GB"/>
        </w:rPr>
        <w:t xml:space="preserve">circular economy </w:t>
      </w:r>
      <w:r w:rsidR="005930D6" w:rsidRPr="00123D57">
        <w:rPr>
          <w:rFonts w:ascii="Times New Roman" w:hAnsi="Times New Roman"/>
          <w:lang w:val="en-GB"/>
        </w:rPr>
        <w:t>(</w:t>
      </w:r>
      <w:proofErr w:type="spellStart"/>
      <w:r w:rsidR="005930D6" w:rsidRPr="00123D57">
        <w:rPr>
          <w:rFonts w:ascii="Times New Roman" w:hAnsi="Times New Roman"/>
          <w:lang w:val="en-GB"/>
        </w:rPr>
        <w:t>Kołecka</w:t>
      </w:r>
      <w:proofErr w:type="spellEnd"/>
      <w:r w:rsidR="005930D6" w:rsidRPr="00123D57">
        <w:rPr>
          <w:rFonts w:ascii="Times New Roman" w:hAnsi="Times New Roman"/>
          <w:lang w:val="en-GB"/>
        </w:rPr>
        <w:t xml:space="preserve"> et al. 2017, Maizel </w:t>
      </w:r>
      <w:r w:rsidR="00944D50" w:rsidRPr="00123D57">
        <w:rPr>
          <w:rFonts w:ascii="Times New Roman" w:hAnsi="Times New Roman"/>
          <w:lang w:val="en-GB"/>
        </w:rPr>
        <w:t>&amp; Remucal</w:t>
      </w:r>
      <w:r w:rsidR="005930D6" w:rsidRPr="00123D57">
        <w:rPr>
          <w:rFonts w:ascii="Times New Roman" w:hAnsi="Times New Roman"/>
          <w:lang w:val="en-GB"/>
        </w:rPr>
        <w:t xml:space="preserve"> 2017)</w:t>
      </w:r>
      <w:r w:rsidR="0084422D" w:rsidRPr="00123D57">
        <w:rPr>
          <w:rFonts w:ascii="Times New Roman" w:hAnsi="Times New Roman"/>
          <w:lang w:val="en-GB"/>
        </w:rPr>
        <w:t>.</w:t>
      </w:r>
      <w:r w:rsidR="002F687D" w:rsidRPr="00123D57">
        <w:rPr>
          <w:rFonts w:ascii="Times New Roman" w:hAnsi="Times New Roman" w:cs="Times New Roman"/>
          <w:lang w:val="en-GB"/>
        </w:rPr>
        <w:t xml:space="preserve"> </w:t>
      </w:r>
      <w:r w:rsidR="00E379A0">
        <w:rPr>
          <w:rFonts w:ascii="Times New Roman" w:hAnsi="Times New Roman"/>
          <w:lang w:val="en-GB"/>
        </w:rPr>
        <w:t>The Act on Waste,</w:t>
      </w:r>
      <w:r w:rsidR="0084422D" w:rsidRPr="00123D57">
        <w:rPr>
          <w:rFonts w:ascii="Times New Roman" w:hAnsi="Times New Roman"/>
          <w:lang w:val="en-GB"/>
        </w:rPr>
        <w:t xml:space="preserve"> dated 14 December 2012, as amended, governs the management of municipal sludge. This act defines municipal sewage sludge as sludge from digesters, other systems used for the wastewater</w:t>
      </w:r>
      <w:r w:rsidR="009B3A16" w:rsidRPr="00123D57">
        <w:rPr>
          <w:rFonts w:ascii="Times New Roman" w:hAnsi="Times New Roman"/>
          <w:lang w:val="en-GB"/>
        </w:rPr>
        <w:t xml:space="preserve"> treatment plant</w:t>
      </w:r>
      <w:r w:rsidR="00E379A0">
        <w:rPr>
          <w:rFonts w:ascii="Times New Roman" w:hAnsi="Times New Roman"/>
          <w:lang w:val="en-GB"/>
        </w:rPr>
        <w:t>,</w:t>
      </w:r>
      <w:r w:rsidR="0084422D" w:rsidRPr="00123D57">
        <w:rPr>
          <w:rFonts w:ascii="Times New Roman" w:hAnsi="Times New Roman"/>
          <w:lang w:val="en-GB"/>
        </w:rPr>
        <w:t xml:space="preserve"> as well as other wastewater with a composition similar to that of municipal wastewater originating fro</w:t>
      </w:r>
      <w:r w:rsidR="00064E7E" w:rsidRPr="00123D57">
        <w:rPr>
          <w:rFonts w:ascii="Times New Roman" w:hAnsi="Times New Roman"/>
          <w:lang w:val="en-GB"/>
        </w:rPr>
        <w:t xml:space="preserve">m wastewater treatment plants </w:t>
      </w:r>
      <w:r w:rsidR="00D36564" w:rsidRPr="00123D57">
        <w:rPr>
          <w:rFonts w:ascii="Times New Roman" w:hAnsi="Times New Roman"/>
          <w:lang w:val="en-GB"/>
        </w:rPr>
        <w:t>(</w:t>
      </w:r>
      <w:r w:rsidR="00715782" w:rsidRPr="00123D57">
        <w:rPr>
          <w:rFonts w:ascii="Times New Roman" w:hAnsi="Times New Roman"/>
          <w:lang w:val="en-GB"/>
        </w:rPr>
        <w:t>Act of 14 December 2012 on Waste,</w:t>
      </w:r>
      <w:r w:rsidR="005D56E0" w:rsidRPr="00123D57">
        <w:rPr>
          <w:rFonts w:ascii="Times New Roman" w:hAnsi="Times New Roman"/>
          <w:lang w:val="en-GB"/>
        </w:rPr>
        <w:t xml:space="preserve"> </w:t>
      </w:r>
      <w:r w:rsidR="00D36564" w:rsidRPr="00123D57">
        <w:rPr>
          <w:rFonts w:ascii="Times New Roman" w:hAnsi="Times New Roman"/>
          <w:lang w:val="en-GB"/>
        </w:rPr>
        <w:t>Gaska et al. 2019)</w:t>
      </w:r>
      <w:r w:rsidR="0084422D" w:rsidRPr="00123D57">
        <w:rPr>
          <w:rFonts w:ascii="Times New Roman" w:hAnsi="Times New Roman"/>
          <w:lang w:val="en-GB"/>
        </w:rPr>
        <w:t>.</w:t>
      </w:r>
      <w:r w:rsidR="00064E7E" w:rsidRPr="00123D57">
        <w:rPr>
          <w:rFonts w:ascii="Times New Roman" w:hAnsi="Times New Roman" w:cs="Times New Roman"/>
          <w:lang w:val="en-GB"/>
        </w:rPr>
        <w:t xml:space="preserve"> </w:t>
      </w:r>
      <w:r w:rsidR="0084422D" w:rsidRPr="00123D57">
        <w:rPr>
          <w:rFonts w:ascii="Times New Roman" w:hAnsi="Times New Roman"/>
          <w:lang w:val="en-GB"/>
        </w:rPr>
        <w:t>The Announcement of the Minister of Climate and Environment</w:t>
      </w:r>
      <w:r w:rsidR="00E379A0">
        <w:rPr>
          <w:rFonts w:ascii="Times New Roman" w:hAnsi="Times New Roman"/>
          <w:lang w:val="en-GB"/>
        </w:rPr>
        <w:t>, dated 18 November 2022, is the implementing act to the Act on Waste, based</w:t>
      </w:r>
      <w:r w:rsidR="00786C05" w:rsidRPr="00123D57">
        <w:rPr>
          <w:rFonts w:ascii="Times New Roman" w:hAnsi="Times New Roman"/>
          <w:lang w:val="en-GB"/>
        </w:rPr>
        <w:t xml:space="preserve"> </w:t>
      </w:r>
      <w:r w:rsidR="0084422D" w:rsidRPr="00123D57">
        <w:rPr>
          <w:rFonts w:ascii="Times New Roman" w:hAnsi="Times New Roman"/>
          <w:lang w:val="en-GB"/>
        </w:rPr>
        <w:t xml:space="preserve">on the consolidated text of the Regulation of the Minister of Environment on the Application of Municipal Sewage Sludge </w:t>
      </w:r>
      <w:r w:rsidR="00A41F0E" w:rsidRPr="00123D57">
        <w:rPr>
          <w:rFonts w:ascii="Times New Roman" w:hAnsi="Times New Roman"/>
          <w:lang w:val="en-GB"/>
        </w:rPr>
        <w:t>(Announcement of the Minister of Climate and Environment</w:t>
      </w:r>
      <w:r w:rsidR="008E061E" w:rsidRPr="00123D57">
        <w:rPr>
          <w:rFonts w:ascii="Times New Roman" w:hAnsi="Times New Roman"/>
          <w:lang w:val="en-GB"/>
        </w:rPr>
        <w:t xml:space="preserve"> </w:t>
      </w:r>
      <w:r w:rsidR="00A41F0E" w:rsidRPr="00123D57">
        <w:rPr>
          <w:rFonts w:ascii="Times New Roman" w:hAnsi="Times New Roman"/>
          <w:lang w:val="en-GB"/>
        </w:rPr>
        <w:t>2022)</w:t>
      </w:r>
      <w:r w:rsidR="0084422D" w:rsidRPr="00123D57">
        <w:rPr>
          <w:rFonts w:ascii="Times New Roman" w:hAnsi="Times New Roman"/>
          <w:lang w:val="en-GB"/>
        </w:rPr>
        <w:t xml:space="preserve">. </w:t>
      </w:r>
      <w:r w:rsidR="00786C05" w:rsidRPr="00123D57">
        <w:rPr>
          <w:rFonts w:ascii="Times New Roman" w:hAnsi="Times New Roman"/>
          <w:lang w:val="en-GB"/>
        </w:rPr>
        <w:t>The Regulation outlines the specific conditions governing the application of municipal sewage sludge, including permissible sludge dosages for land application, as well as the scope, frequency, and standardized methods for testing both the sewage sludge and the l</w:t>
      </w:r>
      <w:r w:rsidR="00064E7E" w:rsidRPr="00123D57">
        <w:rPr>
          <w:rFonts w:ascii="Times New Roman" w:hAnsi="Times New Roman"/>
          <w:lang w:val="en-GB"/>
        </w:rPr>
        <w:t xml:space="preserve">and to which it will be applied </w:t>
      </w:r>
      <w:r w:rsidR="00D36564" w:rsidRPr="00123D57">
        <w:rPr>
          <w:rFonts w:ascii="Times New Roman" w:hAnsi="Times New Roman"/>
          <w:lang w:val="en-GB"/>
        </w:rPr>
        <w:t>(Martín-Gómez et al. 2024</w:t>
      </w:r>
      <w:r w:rsidR="00064E7E" w:rsidRPr="00123D57">
        <w:rPr>
          <w:rFonts w:ascii="Times New Roman" w:hAnsi="Times New Roman"/>
          <w:lang w:val="en-GB"/>
        </w:rPr>
        <w:t>,</w:t>
      </w:r>
      <w:r w:rsidR="005502A2" w:rsidRPr="00123D57">
        <w:rPr>
          <w:rFonts w:ascii="Times New Roman" w:hAnsi="Times New Roman"/>
          <w:lang w:val="en-GB"/>
        </w:rPr>
        <w:t xml:space="preserve"> Shaban et al. 2022)</w:t>
      </w:r>
      <w:r w:rsidR="00064E7E" w:rsidRPr="00123D57">
        <w:rPr>
          <w:rFonts w:ascii="Times New Roman" w:hAnsi="Times New Roman"/>
          <w:lang w:val="en-GB"/>
        </w:rPr>
        <w:t xml:space="preserve">. </w:t>
      </w:r>
      <w:r w:rsidR="00786C05" w:rsidRPr="00123D57">
        <w:rPr>
          <w:rFonts w:ascii="Times New Roman" w:hAnsi="Times New Roman"/>
          <w:lang w:val="en-GB"/>
        </w:rPr>
        <w:t xml:space="preserve">Sewage sludge </w:t>
      </w:r>
      <w:r w:rsidR="00786C05" w:rsidRPr="006301AB">
        <w:rPr>
          <w:rFonts w:ascii="Times New Roman" w:hAnsi="Times New Roman"/>
          <w:spacing w:val="-2"/>
          <w:lang w:val="en-GB"/>
        </w:rPr>
        <w:t>produced during t</w:t>
      </w:r>
      <w:r w:rsidR="00E379A0" w:rsidRPr="006301AB">
        <w:rPr>
          <w:rFonts w:ascii="Times New Roman" w:hAnsi="Times New Roman"/>
          <w:spacing w:val="-2"/>
          <w:lang w:val="en-GB"/>
        </w:rPr>
        <w:t>reatment at a municipal wastewater treatment plant is classified as waste under</w:t>
      </w:r>
      <w:r w:rsidR="00786C05" w:rsidRPr="006301AB">
        <w:rPr>
          <w:rFonts w:ascii="Times New Roman" w:hAnsi="Times New Roman"/>
          <w:spacing w:val="-2"/>
          <w:lang w:val="en-GB"/>
        </w:rPr>
        <w:t xml:space="preserve"> code 19 08 99</w:t>
      </w:r>
      <w:r w:rsidR="00E379A0" w:rsidRPr="006301AB">
        <w:rPr>
          <w:rFonts w:ascii="Times New Roman" w:hAnsi="Times New Roman"/>
          <w:spacing w:val="-2"/>
          <w:lang w:val="en-GB"/>
        </w:rPr>
        <w:t>.</w:t>
      </w:r>
      <w:r w:rsidR="00E379A0">
        <w:rPr>
          <w:rFonts w:ascii="Times New Roman" w:hAnsi="Times New Roman"/>
          <w:lang w:val="en-GB"/>
        </w:rPr>
        <w:t xml:space="preserve"> It</w:t>
      </w:r>
      <w:r w:rsidR="00786C05" w:rsidRPr="00123D57">
        <w:rPr>
          <w:rFonts w:ascii="Times New Roman" w:hAnsi="Times New Roman"/>
          <w:lang w:val="en-GB"/>
        </w:rPr>
        <w:t xml:space="preserve"> may undergo further processing either within the same system at the wastewater treatment plant or externally. Should the secondary sewage sludge comply with the parameters stipulated by relevant legislation, </w:t>
      </w:r>
      <w:r w:rsidR="006301AB">
        <w:rPr>
          <w:rFonts w:ascii="Times New Roman" w:hAnsi="Times New Roman"/>
          <w:lang w:val="en-GB"/>
        </w:rPr>
        <w:br/>
      </w:r>
      <w:r w:rsidR="00786C05" w:rsidRPr="00123D57">
        <w:rPr>
          <w:rFonts w:ascii="Times New Roman" w:hAnsi="Times New Roman"/>
          <w:lang w:val="en-GB"/>
        </w:rPr>
        <w:t>it is reclassified as waste under code</w:t>
      </w:r>
      <w:r w:rsidR="007972E5" w:rsidRPr="00123D57">
        <w:rPr>
          <w:rFonts w:ascii="Times New Roman" w:hAnsi="Times New Roman"/>
          <w:lang w:val="en-GB"/>
        </w:rPr>
        <w:t xml:space="preserve"> 19 08 05, referring to stabili</w:t>
      </w:r>
      <w:r w:rsidR="00E379A0">
        <w:rPr>
          <w:rFonts w:ascii="Times New Roman" w:hAnsi="Times New Roman"/>
          <w:lang w:val="en-GB"/>
        </w:rPr>
        <w:t>z</w:t>
      </w:r>
      <w:r w:rsidR="00064E7E" w:rsidRPr="00123D57">
        <w:rPr>
          <w:rFonts w:ascii="Times New Roman" w:hAnsi="Times New Roman"/>
          <w:lang w:val="en-GB"/>
        </w:rPr>
        <w:t xml:space="preserve">ed sewage sludge </w:t>
      </w:r>
      <w:r w:rsidR="00785DE0" w:rsidRPr="00123D57">
        <w:rPr>
          <w:rFonts w:ascii="Times New Roman" w:hAnsi="Times New Roman"/>
          <w:lang w:val="en-GB"/>
        </w:rPr>
        <w:t>(Regulation of the Minister of Climate 2020)</w:t>
      </w:r>
      <w:r w:rsidR="00064E7E" w:rsidRPr="00123D57">
        <w:rPr>
          <w:rFonts w:ascii="Times New Roman" w:hAnsi="Times New Roman"/>
          <w:lang w:val="en-GB"/>
        </w:rPr>
        <w:t>.</w:t>
      </w:r>
      <w:r w:rsidR="00786C05" w:rsidRPr="00123D57">
        <w:rPr>
          <w:rFonts w:ascii="Times New Roman" w:hAnsi="Times New Roman"/>
          <w:lang w:val="en-GB"/>
        </w:rPr>
        <w:t xml:space="preserve"> The subsequent manageme</w:t>
      </w:r>
      <w:r w:rsidR="007972E5" w:rsidRPr="00123D57">
        <w:rPr>
          <w:rFonts w:ascii="Times New Roman" w:hAnsi="Times New Roman"/>
          <w:lang w:val="en-GB"/>
        </w:rPr>
        <w:t>nt of stabili</w:t>
      </w:r>
      <w:r w:rsidR="00E379A0">
        <w:rPr>
          <w:rFonts w:ascii="Times New Roman" w:hAnsi="Times New Roman"/>
          <w:lang w:val="en-GB"/>
        </w:rPr>
        <w:t xml:space="preserve">zed sewage sludge must adhere to the waste management hierarchy, prioritizing recovery processes, with disposal methods being employed as a last resort (Jurczyk </w:t>
      </w:r>
      <w:r w:rsidR="00E379A0">
        <w:rPr>
          <w:rFonts w:ascii="Times New Roman" w:hAnsi="Times New Roman"/>
          <w:lang w:val="en-GB"/>
        </w:rPr>
        <w:lastRenderedPageBreak/>
        <w:t>et al. 2024</w:t>
      </w:r>
      <w:r w:rsidR="006301AB">
        <w:rPr>
          <w:rFonts w:ascii="Times New Roman" w:hAnsi="Times New Roman"/>
          <w:lang w:val="en-GB"/>
        </w:rPr>
        <w:t>,</w:t>
      </w:r>
      <w:r w:rsidR="00E379A0">
        <w:rPr>
          <w:rFonts w:ascii="Times New Roman" w:hAnsi="Times New Roman"/>
          <w:lang w:val="en-GB"/>
        </w:rPr>
        <w:t xml:space="preserve"> Liu et al.</w:t>
      </w:r>
      <w:r w:rsidR="005502A2" w:rsidRPr="00123D57">
        <w:rPr>
          <w:rFonts w:ascii="Times New Roman" w:hAnsi="Times New Roman"/>
          <w:lang w:val="en-GB"/>
        </w:rPr>
        <w:t xml:space="preserve"> 2023</w:t>
      </w:r>
      <w:r w:rsidR="00DF29E6" w:rsidRPr="00123D57">
        <w:rPr>
          <w:rFonts w:ascii="Times New Roman" w:hAnsi="Times New Roman"/>
          <w:lang w:val="en-GB"/>
        </w:rPr>
        <w:t>)</w:t>
      </w:r>
      <w:r w:rsidR="00786C05" w:rsidRPr="00123D57">
        <w:rPr>
          <w:rFonts w:ascii="Times New Roman" w:hAnsi="Times New Roman"/>
          <w:lang w:val="en-GB"/>
        </w:rPr>
        <w:t>. Sewage sludge</w:t>
      </w:r>
      <w:r w:rsidR="007972E5" w:rsidRPr="00123D57">
        <w:rPr>
          <w:rFonts w:ascii="Times New Roman" w:hAnsi="Times New Roman"/>
          <w:lang w:val="en-GB"/>
        </w:rPr>
        <w:t xml:space="preserve"> disposal options include, inter alia</w:t>
      </w:r>
      <w:r w:rsidR="00786C05" w:rsidRPr="00123D57">
        <w:rPr>
          <w:rFonts w:ascii="Times New Roman" w:hAnsi="Times New Roman"/>
          <w:lang w:val="en-GB"/>
        </w:rPr>
        <w:t>, landfilling after meeting the</w:t>
      </w:r>
      <w:r w:rsidR="006301AB">
        <w:rPr>
          <w:rFonts w:ascii="Times New Roman" w:hAnsi="Times New Roman"/>
          <w:lang w:val="en-GB"/>
        </w:rPr>
        <w:t> </w:t>
      </w:r>
      <w:r w:rsidR="00786C05" w:rsidRPr="00123D57">
        <w:rPr>
          <w:rFonts w:ascii="Times New Roman" w:hAnsi="Times New Roman"/>
          <w:lang w:val="en-GB"/>
        </w:rPr>
        <w:t xml:space="preserve">permissible limit of less than 6 MJ/kg of dry </w:t>
      </w:r>
      <w:r w:rsidR="007972E5" w:rsidRPr="00123D57">
        <w:rPr>
          <w:rFonts w:ascii="Times New Roman" w:hAnsi="Times New Roman"/>
          <w:lang w:val="en-GB"/>
        </w:rPr>
        <w:t>mass</w:t>
      </w:r>
      <w:r w:rsidR="00064E7E" w:rsidRPr="00123D57">
        <w:rPr>
          <w:rFonts w:ascii="Times New Roman" w:hAnsi="Times New Roman"/>
          <w:lang w:val="en-GB"/>
        </w:rPr>
        <w:t xml:space="preserve"> </w:t>
      </w:r>
      <w:r w:rsidR="008C568D" w:rsidRPr="00123D57">
        <w:rPr>
          <w:rFonts w:ascii="Times New Roman" w:hAnsi="Times New Roman"/>
          <w:lang w:val="en-GB"/>
        </w:rPr>
        <w:t>(</w:t>
      </w:r>
      <w:proofErr w:type="spellStart"/>
      <w:r w:rsidR="008C568D" w:rsidRPr="00123D57">
        <w:rPr>
          <w:rFonts w:ascii="Times New Roman" w:hAnsi="Times New Roman"/>
          <w:lang w:val="en-GB"/>
        </w:rPr>
        <w:t>Przydatek</w:t>
      </w:r>
      <w:proofErr w:type="spellEnd"/>
      <w:r w:rsidR="008C568D" w:rsidRPr="00123D57">
        <w:rPr>
          <w:rFonts w:ascii="Times New Roman" w:hAnsi="Times New Roman"/>
          <w:lang w:val="en-GB"/>
        </w:rPr>
        <w:t xml:space="preserve"> et al. 2024)</w:t>
      </w:r>
      <w:r w:rsidR="00786C05" w:rsidRPr="00123D57">
        <w:rPr>
          <w:rFonts w:ascii="Times New Roman" w:hAnsi="Times New Roman"/>
          <w:lang w:val="en-GB"/>
        </w:rPr>
        <w:t xml:space="preserve"> or landfilling of thermal treatment re</w:t>
      </w:r>
      <w:r w:rsidR="002F687D" w:rsidRPr="00123D57">
        <w:rPr>
          <w:rFonts w:ascii="Times New Roman" w:hAnsi="Times New Roman"/>
          <w:lang w:val="en-GB"/>
        </w:rPr>
        <w:t xml:space="preserve">sidues </w:t>
      </w:r>
      <w:r w:rsidR="00730D19" w:rsidRPr="00123D57">
        <w:rPr>
          <w:rFonts w:ascii="Times New Roman" w:hAnsi="Times New Roman"/>
          <w:lang w:val="en-GB"/>
        </w:rPr>
        <w:t>(</w:t>
      </w:r>
      <w:proofErr w:type="spellStart"/>
      <w:r w:rsidR="00730D19" w:rsidRPr="00123D57">
        <w:rPr>
          <w:rFonts w:ascii="Times New Roman" w:hAnsi="Times New Roman"/>
          <w:lang w:val="en-GB"/>
        </w:rPr>
        <w:t>Mukawa</w:t>
      </w:r>
      <w:proofErr w:type="spellEnd"/>
      <w:r w:rsidR="00730D19" w:rsidRPr="00123D57">
        <w:rPr>
          <w:rFonts w:ascii="Times New Roman" w:hAnsi="Times New Roman"/>
          <w:lang w:val="en-GB"/>
        </w:rPr>
        <w:t xml:space="preserve"> et al</w:t>
      </w:r>
      <w:r w:rsidR="00E379A0">
        <w:rPr>
          <w:rFonts w:ascii="Times New Roman" w:hAnsi="Times New Roman"/>
          <w:lang w:val="en-GB"/>
        </w:rPr>
        <w:t>.</w:t>
      </w:r>
      <w:r w:rsidR="00730D19" w:rsidRPr="00123D57">
        <w:rPr>
          <w:rFonts w:ascii="Times New Roman" w:hAnsi="Times New Roman"/>
          <w:lang w:val="en-GB"/>
        </w:rPr>
        <w:t xml:space="preserve"> 2022</w:t>
      </w:r>
      <w:r w:rsidR="00FD6714" w:rsidRPr="00123D57">
        <w:rPr>
          <w:rFonts w:ascii="Times New Roman" w:hAnsi="Times New Roman"/>
          <w:lang w:val="en-GB"/>
        </w:rPr>
        <w:t xml:space="preserve">, </w:t>
      </w:r>
      <w:proofErr w:type="spellStart"/>
      <w:r w:rsidR="003F7053" w:rsidRPr="00123D57">
        <w:rPr>
          <w:rFonts w:ascii="Times New Roman" w:hAnsi="Times New Roman"/>
          <w:lang w:val="en-GB"/>
        </w:rPr>
        <w:t>Mierzwiński</w:t>
      </w:r>
      <w:proofErr w:type="spellEnd"/>
      <w:r w:rsidR="003F7053" w:rsidRPr="00123D57">
        <w:rPr>
          <w:rFonts w:ascii="Times New Roman" w:hAnsi="Times New Roman"/>
          <w:lang w:val="en-GB"/>
        </w:rPr>
        <w:t xml:space="preserve"> et al. 2021</w:t>
      </w:r>
      <w:r w:rsidR="00730D19" w:rsidRPr="00123D57">
        <w:rPr>
          <w:rFonts w:ascii="Times New Roman" w:hAnsi="Times New Roman"/>
          <w:lang w:val="en-GB"/>
        </w:rPr>
        <w:t>)</w:t>
      </w:r>
      <w:r w:rsidR="002F687D" w:rsidRPr="00123D57">
        <w:rPr>
          <w:rFonts w:ascii="Times New Roman" w:hAnsi="Times New Roman"/>
          <w:lang w:val="en-GB"/>
        </w:rPr>
        <w:t>.</w:t>
      </w:r>
      <w:r w:rsidR="00786C05" w:rsidRPr="00123D57">
        <w:rPr>
          <w:rFonts w:ascii="Times New Roman" w:hAnsi="Times New Roman"/>
          <w:lang w:val="en-GB"/>
        </w:rPr>
        <w:t xml:space="preserve"> In contrast, recov</w:t>
      </w:r>
      <w:r w:rsidR="007972E5" w:rsidRPr="00123D57">
        <w:rPr>
          <w:rFonts w:ascii="Times New Roman" w:hAnsi="Times New Roman"/>
          <w:lang w:val="en-GB"/>
        </w:rPr>
        <w:t xml:space="preserve">ery processes involve </w:t>
      </w:r>
      <w:r w:rsidR="00E379A0">
        <w:rPr>
          <w:rFonts w:ascii="Times New Roman" w:hAnsi="Times New Roman"/>
          <w:lang w:val="en-GB"/>
        </w:rPr>
        <w:t>utilizing sewage sludge as biomass in industrial reclamation applications, agricultural use, or composting (</w:t>
      </w:r>
      <w:proofErr w:type="spellStart"/>
      <w:r w:rsidR="00E379A0">
        <w:rPr>
          <w:rFonts w:ascii="Times New Roman" w:hAnsi="Times New Roman"/>
          <w:lang w:val="en-GB"/>
        </w:rPr>
        <w:t>Gronba-Chyła</w:t>
      </w:r>
      <w:proofErr w:type="spellEnd"/>
      <w:r w:rsidR="00E379A0">
        <w:rPr>
          <w:rFonts w:ascii="Times New Roman" w:hAnsi="Times New Roman"/>
          <w:lang w:val="en-GB"/>
        </w:rPr>
        <w:t xml:space="preserve"> et al. 2024</w:t>
      </w:r>
      <w:r w:rsidR="006301AB">
        <w:rPr>
          <w:rFonts w:ascii="Times New Roman" w:hAnsi="Times New Roman"/>
          <w:lang w:val="en-GB"/>
        </w:rPr>
        <w:t>,</w:t>
      </w:r>
      <w:r w:rsidR="00E379A0">
        <w:rPr>
          <w:rFonts w:ascii="Times New Roman" w:hAnsi="Times New Roman"/>
          <w:lang w:val="en-GB"/>
        </w:rPr>
        <w:t xml:space="preserve"> </w:t>
      </w:r>
      <w:proofErr w:type="spellStart"/>
      <w:r w:rsidR="00E379A0">
        <w:rPr>
          <w:rFonts w:ascii="Times New Roman" w:hAnsi="Times New Roman"/>
          <w:lang w:val="en-GB"/>
        </w:rPr>
        <w:t>Grąz</w:t>
      </w:r>
      <w:proofErr w:type="spellEnd"/>
      <w:r w:rsidR="00E379A0">
        <w:rPr>
          <w:rFonts w:ascii="Times New Roman" w:hAnsi="Times New Roman"/>
          <w:lang w:val="en-GB"/>
        </w:rPr>
        <w:t xml:space="preserve"> et al. 2023</w:t>
      </w:r>
      <w:r w:rsidR="006301AB">
        <w:rPr>
          <w:rFonts w:ascii="Times New Roman" w:hAnsi="Times New Roman"/>
          <w:lang w:val="en-GB"/>
        </w:rPr>
        <w:t>,</w:t>
      </w:r>
      <w:r w:rsidR="00E379A0">
        <w:rPr>
          <w:rFonts w:ascii="Times New Roman" w:hAnsi="Times New Roman"/>
          <w:lang w:val="en-GB"/>
        </w:rPr>
        <w:t xml:space="preserve"> Melo et al. 2018</w:t>
      </w:r>
      <w:r w:rsidR="006301AB">
        <w:rPr>
          <w:rFonts w:ascii="Times New Roman" w:hAnsi="Times New Roman"/>
          <w:lang w:val="en-GB"/>
        </w:rPr>
        <w:t>,</w:t>
      </w:r>
      <w:r w:rsidR="00E379A0">
        <w:rPr>
          <w:rFonts w:ascii="Times New Roman" w:hAnsi="Times New Roman"/>
          <w:lang w:val="en-GB"/>
        </w:rPr>
        <w:t xml:space="preserve"> Kacprzak et al.</w:t>
      </w:r>
      <w:r w:rsidR="00E61340" w:rsidRPr="00123D57">
        <w:rPr>
          <w:rFonts w:ascii="Times New Roman" w:hAnsi="Times New Roman"/>
          <w:lang w:val="en-GB"/>
        </w:rPr>
        <w:t xml:space="preserve"> 2017</w:t>
      </w:r>
      <w:r w:rsidR="00EC2915" w:rsidRPr="00123D57">
        <w:rPr>
          <w:rFonts w:ascii="Times New Roman" w:hAnsi="Times New Roman"/>
          <w:lang w:val="en-GB"/>
        </w:rPr>
        <w:t>)</w:t>
      </w:r>
      <w:r w:rsidR="0084422D" w:rsidRPr="00123D57">
        <w:rPr>
          <w:rFonts w:ascii="Times New Roman" w:hAnsi="Times New Roman"/>
          <w:lang w:val="en-GB"/>
        </w:rPr>
        <w:t>.</w:t>
      </w:r>
    </w:p>
    <w:p w14:paraId="6C3DA34F" w14:textId="7D46D061" w:rsidR="002F687D" w:rsidRPr="00123D57" w:rsidRDefault="002F687D" w:rsidP="007F5902">
      <w:pPr>
        <w:spacing w:after="0" w:line="240" w:lineRule="auto"/>
        <w:ind w:firstLine="284"/>
        <w:jc w:val="both"/>
        <w:rPr>
          <w:rFonts w:ascii="Times New Roman" w:hAnsi="Times New Roman" w:cs="Times New Roman"/>
          <w:lang w:val="en-GB"/>
        </w:rPr>
      </w:pPr>
      <w:bookmarkStart w:id="5" w:name="_Hlk199194709"/>
      <w:r w:rsidRPr="00123D57">
        <w:rPr>
          <w:rFonts w:ascii="Times New Roman" w:hAnsi="Times New Roman" w:cs="Times New Roman"/>
          <w:lang w:val="en-GB"/>
        </w:rPr>
        <w:t xml:space="preserve">The utilization of sewage sludge </w:t>
      </w:r>
      <w:r w:rsidR="00E379A0">
        <w:rPr>
          <w:rFonts w:ascii="Times New Roman" w:hAnsi="Times New Roman" w:cs="Times New Roman"/>
          <w:lang w:val="en-GB"/>
        </w:rPr>
        <w:t>poses a significant challenge in meeting the EU targets related to sustainable development regarding bio-waste</w:t>
      </w:r>
      <w:r w:rsidRPr="00123D57">
        <w:rPr>
          <w:rFonts w:ascii="Times New Roman" w:hAnsi="Times New Roman" w:cs="Times New Roman"/>
          <w:lang w:val="en-GB"/>
        </w:rPr>
        <w:t xml:space="preserve">. One of </w:t>
      </w:r>
      <w:r w:rsidR="00E379A0">
        <w:rPr>
          <w:rFonts w:ascii="Times New Roman" w:hAnsi="Times New Roman" w:cs="Times New Roman"/>
          <w:lang w:val="en-GB"/>
        </w:rPr>
        <w:t>these goals is to reduce the amount of stored waste, including sewage sludge, by 50% by 2050</w:t>
      </w:r>
      <w:r w:rsidRPr="00123D57">
        <w:rPr>
          <w:rFonts w:ascii="Times New Roman" w:hAnsi="Times New Roman" w:cs="Times New Roman"/>
          <w:lang w:val="en-GB"/>
        </w:rPr>
        <w:t xml:space="preserve"> compared to 2000. Due to </w:t>
      </w:r>
      <w:r w:rsidR="00E379A0">
        <w:rPr>
          <w:rFonts w:ascii="Times New Roman" w:hAnsi="Times New Roman" w:cs="Times New Roman"/>
          <w:lang w:val="en-GB"/>
        </w:rPr>
        <w:t>the limited number of dumping grounds and widespread bans on storing waste (</w:t>
      </w:r>
      <w:proofErr w:type="spellStart"/>
      <w:r w:rsidR="00E379A0">
        <w:rPr>
          <w:rFonts w:ascii="Times New Roman" w:hAnsi="Times New Roman" w:cs="Times New Roman"/>
          <w:lang w:val="en-GB"/>
        </w:rPr>
        <w:t>Lasaridi</w:t>
      </w:r>
      <w:proofErr w:type="spellEnd"/>
      <w:r w:rsidR="00E379A0">
        <w:rPr>
          <w:rFonts w:ascii="Times New Roman" w:hAnsi="Times New Roman" w:cs="Times New Roman"/>
          <w:lang w:val="en-GB"/>
        </w:rPr>
        <w:t xml:space="preserve"> et al. 2018, Baldi et al. 2021), plants opt for burning sewage sludge, thus reducing its mass by as much as 70% and releasing toxic substances that are hazardous to</w:t>
      </w:r>
      <w:r w:rsidRPr="00123D57">
        <w:rPr>
          <w:rFonts w:ascii="Times New Roman" w:hAnsi="Times New Roman" w:cs="Times New Roman"/>
          <w:lang w:val="en-GB"/>
        </w:rPr>
        <w:t xml:space="preserve"> the environment. </w:t>
      </w:r>
      <w:bookmarkEnd w:id="5"/>
      <w:r w:rsidRPr="00123D57">
        <w:rPr>
          <w:rFonts w:ascii="Times New Roman" w:hAnsi="Times New Roman" w:cs="Times New Roman"/>
          <w:lang w:val="en-GB"/>
        </w:rPr>
        <w:t xml:space="preserve">This process is the energy recycling of sewage sludge, taking advantage of its fuel properties, which affects </w:t>
      </w:r>
      <w:r w:rsidR="00E379A0">
        <w:rPr>
          <w:rFonts w:ascii="Times New Roman" w:hAnsi="Times New Roman" w:cs="Times New Roman"/>
          <w:lang w:val="en-GB"/>
        </w:rPr>
        <w:t xml:space="preserve">the </w:t>
      </w:r>
      <w:r w:rsidRPr="00123D57">
        <w:rPr>
          <w:rFonts w:ascii="Times New Roman" w:hAnsi="Times New Roman" w:cs="Times New Roman"/>
          <w:lang w:val="en-GB"/>
        </w:rPr>
        <w:t xml:space="preserve">sustainable development of the environment </w:t>
      </w:r>
      <w:r w:rsidR="000F7D67" w:rsidRPr="00123D57">
        <w:rPr>
          <w:rFonts w:ascii="Times New Roman" w:hAnsi="Times New Roman" w:cs="Times New Roman"/>
          <w:lang w:val="en-GB"/>
        </w:rPr>
        <w:t xml:space="preserve">(Basta &amp; Szewczyk 2024, </w:t>
      </w:r>
      <w:r w:rsidR="009F2C1D" w:rsidRPr="00123D57">
        <w:rPr>
          <w:rFonts w:ascii="Times New Roman" w:hAnsi="Times New Roman" w:cs="Times New Roman"/>
          <w:lang w:val="en-GB"/>
        </w:rPr>
        <w:t xml:space="preserve">Fijalkowski et al. 2017, Wu et al. 2020, Đurđević et al. 2019, </w:t>
      </w:r>
      <w:proofErr w:type="spellStart"/>
      <w:r w:rsidR="009F2C1D" w:rsidRPr="00123D57">
        <w:rPr>
          <w:rFonts w:ascii="Times New Roman" w:hAnsi="Times New Roman" w:cs="Times New Roman"/>
          <w:lang w:val="en-GB"/>
        </w:rPr>
        <w:t>Makarichi</w:t>
      </w:r>
      <w:proofErr w:type="spellEnd"/>
      <w:r w:rsidR="009F2C1D" w:rsidRPr="00123D57">
        <w:rPr>
          <w:rFonts w:ascii="Times New Roman" w:hAnsi="Times New Roman" w:cs="Times New Roman"/>
          <w:lang w:val="en-GB"/>
        </w:rPr>
        <w:t xml:space="preserve"> et al. 2018)</w:t>
      </w:r>
      <w:r w:rsidRPr="00123D57">
        <w:rPr>
          <w:rFonts w:ascii="Times New Roman" w:hAnsi="Times New Roman" w:cs="Times New Roman"/>
          <w:lang w:val="en-GB"/>
        </w:rPr>
        <w:t xml:space="preserve">. Because of </w:t>
      </w:r>
      <w:r w:rsidR="00E379A0">
        <w:rPr>
          <w:rFonts w:ascii="Times New Roman" w:hAnsi="Times New Roman" w:cs="Times New Roman"/>
          <w:lang w:val="en-GB"/>
        </w:rPr>
        <w:t xml:space="preserve">the </w:t>
      </w:r>
      <w:r w:rsidRPr="00123D57">
        <w:rPr>
          <w:rFonts w:ascii="Times New Roman" w:hAnsi="Times New Roman" w:cs="Times New Roman"/>
          <w:lang w:val="en-GB"/>
        </w:rPr>
        <w:t>considerable financial outlay needed for dehydrating or drying sewage sludge before burning it, some alternative ways of utilizing sewage sludge are used, such as land reclamation, gardening</w:t>
      </w:r>
      <w:r w:rsidR="00E379A0">
        <w:rPr>
          <w:rFonts w:ascii="Times New Roman" w:hAnsi="Times New Roman" w:cs="Times New Roman"/>
          <w:lang w:val="en-GB"/>
        </w:rPr>
        <w:t>,</w:t>
      </w:r>
      <w:r w:rsidRPr="00123D57">
        <w:rPr>
          <w:rFonts w:ascii="Times New Roman" w:hAnsi="Times New Roman" w:cs="Times New Roman"/>
          <w:lang w:val="en-GB"/>
        </w:rPr>
        <w:t xml:space="preserve"> and landscape management, forestry, industrial processes, regaining resources and energy </w:t>
      </w:r>
      <w:r w:rsidR="00973DB9" w:rsidRPr="00123D57">
        <w:rPr>
          <w:rFonts w:ascii="Times New Roman" w:hAnsi="Times New Roman" w:cs="Times New Roman"/>
          <w:lang w:val="en-GB"/>
        </w:rPr>
        <w:t>(Baldi et al. 2023,</w:t>
      </w:r>
      <w:r w:rsidR="006301AB">
        <w:rPr>
          <w:rFonts w:ascii="Times New Roman" w:hAnsi="Times New Roman" w:cs="Times New Roman"/>
          <w:lang w:val="en-GB"/>
        </w:rPr>
        <w:t xml:space="preserve"> </w:t>
      </w:r>
      <w:r w:rsidR="00973DB9" w:rsidRPr="00123D57">
        <w:rPr>
          <w:rFonts w:ascii="Times New Roman" w:hAnsi="Times New Roman" w:cs="Times New Roman"/>
          <w:lang w:val="en-GB"/>
        </w:rPr>
        <w:t xml:space="preserve">Fijalkowski </w:t>
      </w:r>
      <w:r w:rsidRPr="00123D57">
        <w:rPr>
          <w:rFonts w:ascii="Times New Roman" w:hAnsi="Times New Roman" w:cs="Times New Roman"/>
          <w:lang w:val="en-GB"/>
        </w:rPr>
        <w:t>2</w:t>
      </w:r>
      <w:r w:rsidR="00973DB9" w:rsidRPr="00123D57">
        <w:rPr>
          <w:rFonts w:ascii="Times New Roman" w:hAnsi="Times New Roman" w:cs="Times New Roman"/>
          <w:lang w:val="en-GB"/>
        </w:rPr>
        <w:t>017,</w:t>
      </w:r>
      <w:r w:rsidR="006301AB">
        <w:rPr>
          <w:rFonts w:ascii="Times New Roman" w:hAnsi="Times New Roman" w:cs="Times New Roman"/>
          <w:lang w:val="en-GB"/>
        </w:rPr>
        <w:t xml:space="preserve"> </w:t>
      </w:r>
      <w:proofErr w:type="spellStart"/>
      <w:r w:rsidR="00973DB9" w:rsidRPr="00123D57">
        <w:rPr>
          <w:rFonts w:ascii="Times New Roman" w:hAnsi="Times New Roman" w:cs="Times New Roman"/>
          <w:lang w:val="en-GB"/>
        </w:rPr>
        <w:t>Makarichi</w:t>
      </w:r>
      <w:proofErr w:type="spellEnd"/>
      <w:r w:rsidR="00973DB9" w:rsidRPr="00123D57">
        <w:rPr>
          <w:rFonts w:ascii="Times New Roman" w:hAnsi="Times New Roman" w:cs="Times New Roman"/>
          <w:lang w:val="en-GB"/>
        </w:rPr>
        <w:t xml:space="preserve"> et al. 2018).</w:t>
      </w:r>
      <w:r w:rsidR="001B2C4B">
        <w:rPr>
          <w:rFonts w:ascii="Times New Roman" w:hAnsi="Times New Roman" w:cs="Times New Roman"/>
          <w:lang w:val="en-GB"/>
        </w:rPr>
        <w:t xml:space="preserve"> </w:t>
      </w:r>
      <w:r w:rsidRPr="00123D57">
        <w:rPr>
          <w:rFonts w:ascii="Times New Roman" w:hAnsi="Times New Roman" w:cs="Times New Roman"/>
          <w:lang w:val="en-GB"/>
        </w:rPr>
        <w:t xml:space="preserve">Sewage sludge may also be subjected to fermentation, which </w:t>
      </w:r>
      <w:r w:rsidR="00E379A0">
        <w:rPr>
          <w:rFonts w:ascii="Times New Roman" w:hAnsi="Times New Roman" w:cs="Times New Roman"/>
          <w:lang w:val="en-GB"/>
        </w:rPr>
        <w:t>can lead to the generation of biogas. Following appropriate technological purification, this biogas can be effectively harnessed to generate heat, electricity,</w:t>
      </w:r>
      <w:r w:rsidRPr="00123D57">
        <w:rPr>
          <w:rFonts w:ascii="Times New Roman" w:hAnsi="Times New Roman" w:cs="Times New Roman"/>
          <w:lang w:val="en-GB"/>
        </w:rPr>
        <w:t xml:space="preserve"> or mechanical energy</w:t>
      </w:r>
      <w:r w:rsidR="00E379A0">
        <w:rPr>
          <w:rFonts w:ascii="Times New Roman" w:hAnsi="Times New Roman" w:cs="Times New Roman"/>
          <w:lang w:val="en-GB"/>
        </w:rPr>
        <w:t>. I</w:t>
      </w:r>
      <w:r w:rsidRPr="00123D57">
        <w:rPr>
          <w:rFonts w:ascii="Times New Roman" w:hAnsi="Times New Roman" w:cs="Times New Roman"/>
          <w:lang w:val="en-GB"/>
        </w:rPr>
        <w:t>t may also be used in gas turbines, micro</w:t>
      </w:r>
      <w:r w:rsidR="00E379A0">
        <w:rPr>
          <w:rFonts w:ascii="Times New Roman" w:hAnsi="Times New Roman" w:cs="Times New Roman"/>
          <w:lang w:val="en-GB"/>
        </w:rPr>
        <w:t>turbines, and fuel cells in combined heat and power (CHP) units (Basta &amp;</w:t>
      </w:r>
      <w:r w:rsidR="00B1645C">
        <w:rPr>
          <w:rFonts w:ascii="Times New Roman" w:hAnsi="Times New Roman" w:cs="Times New Roman"/>
          <w:lang w:val="en-GB"/>
        </w:rPr>
        <w:t> </w:t>
      </w:r>
      <w:r w:rsidR="00E379A0">
        <w:rPr>
          <w:rFonts w:ascii="Times New Roman" w:hAnsi="Times New Roman" w:cs="Times New Roman"/>
          <w:lang w:val="en-GB"/>
        </w:rPr>
        <w:t>Szewczyk 2024</w:t>
      </w:r>
      <w:r w:rsidR="006301AB">
        <w:rPr>
          <w:rFonts w:ascii="Times New Roman" w:hAnsi="Times New Roman" w:cs="Times New Roman"/>
          <w:lang w:val="en-GB"/>
        </w:rPr>
        <w:t>,</w:t>
      </w:r>
      <w:r w:rsidR="00E379A0">
        <w:rPr>
          <w:rFonts w:ascii="Times New Roman" w:hAnsi="Times New Roman" w:cs="Times New Roman"/>
          <w:lang w:val="en-GB"/>
        </w:rPr>
        <w:t xml:space="preserve"> Fijalkowski et al. 2017</w:t>
      </w:r>
      <w:r w:rsidR="006301AB">
        <w:rPr>
          <w:rFonts w:ascii="Times New Roman" w:hAnsi="Times New Roman" w:cs="Times New Roman"/>
          <w:lang w:val="en-GB"/>
        </w:rPr>
        <w:t>,</w:t>
      </w:r>
      <w:r w:rsidR="00E379A0">
        <w:rPr>
          <w:rFonts w:ascii="Times New Roman" w:hAnsi="Times New Roman" w:cs="Times New Roman"/>
          <w:lang w:val="en-GB"/>
        </w:rPr>
        <w:t xml:space="preserve"> Wu et al. 2020</w:t>
      </w:r>
      <w:r w:rsidR="006301AB">
        <w:rPr>
          <w:rFonts w:ascii="Times New Roman" w:hAnsi="Times New Roman" w:cs="Times New Roman"/>
          <w:lang w:val="en-GB"/>
        </w:rPr>
        <w:t>,</w:t>
      </w:r>
      <w:r w:rsidR="00E379A0">
        <w:rPr>
          <w:rFonts w:ascii="Times New Roman" w:hAnsi="Times New Roman" w:cs="Times New Roman"/>
          <w:lang w:val="en-GB"/>
        </w:rPr>
        <w:t xml:space="preserve"> Đurđević et al. 2019</w:t>
      </w:r>
      <w:r w:rsidR="006301AB">
        <w:rPr>
          <w:rFonts w:ascii="Times New Roman" w:hAnsi="Times New Roman" w:cs="Times New Roman"/>
          <w:lang w:val="en-GB"/>
        </w:rPr>
        <w:t>,</w:t>
      </w:r>
      <w:r w:rsidR="00E379A0">
        <w:rPr>
          <w:rFonts w:ascii="Times New Roman" w:hAnsi="Times New Roman" w:cs="Times New Roman"/>
          <w:lang w:val="en-GB"/>
        </w:rPr>
        <w:t xml:space="preserve"> </w:t>
      </w:r>
      <w:proofErr w:type="spellStart"/>
      <w:r w:rsidR="00E379A0">
        <w:rPr>
          <w:rFonts w:ascii="Times New Roman" w:hAnsi="Times New Roman" w:cs="Times New Roman"/>
          <w:lang w:val="en-GB"/>
        </w:rPr>
        <w:t>Makarichi</w:t>
      </w:r>
      <w:proofErr w:type="spellEnd"/>
      <w:r w:rsidR="00E379A0">
        <w:rPr>
          <w:rFonts w:ascii="Times New Roman" w:hAnsi="Times New Roman" w:cs="Times New Roman"/>
          <w:lang w:val="en-GB"/>
        </w:rPr>
        <w:t xml:space="preserve"> et al.</w:t>
      </w:r>
      <w:r w:rsidR="007B040B" w:rsidRPr="00123D57">
        <w:rPr>
          <w:rFonts w:ascii="Times New Roman" w:hAnsi="Times New Roman" w:cs="Times New Roman"/>
          <w:lang w:val="en-GB"/>
        </w:rPr>
        <w:t xml:space="preserve"> 2018</w:t>
      </w:r>
      <w:r w:rsidR="000F7D67" w:rsidRPr="00123D57">
        <w:rPr>
          <w:rFonts w:ascii="Times New Roman" w:hAnsi="Times New Roman" w:cs="Times New Roman"/>
          <w:lang w:val="en-GB"/>
        </w:rPr>
        <w:t>)</w:t>
      </w:r>
      <w:r w:rsidRPr="00123D57">
        <w:rPr>
          <w:rFonts w:ascii="Times New Roman" w:hAnsi="Times New Roman" w:cs="Times New Roman"/>
          <w:lang w:val="en-GB"/>
        </w:rPr>
        <w:t>.</w:t>
      </w:r>
    </w:p>
    <w:p w14:paraId="13AEF8A0" w14:textId="187EDAF0" w:rsidR="002F687D" w:rsidRPr="00123D57" w:rsidRDefault="00E379A0" w:rsidP="007F5902">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To process sewage sludge in a closed circuit, we must adhere to strict quality and safety standards</w:t>
      </w:r>
      <w:r w:rsidR="002F687D" w:rsidRPr="00123D57">
        <w:rPr>
          <w:rFonts w:ascii="Times New Roman" w:hAnsi="Times New Roman" w:cs="Times New Roman"/>
          <w:lang w:val="en-GB"/>
        </w:rPr>
        <w:t xml:space="preserve"> </w:t>
      </w:r>
      <w:r w:rsidR="00880358" w:rsidRPr="00123D57">
        <w:rPr>
          <w:rFonts w:ascii="Times New Roman" w:hAnsi="Times New Roman" w:cs="Times New Roman"/>
          <w:lang w:val="en-GB"/>
        </w:rPr>
        <w:t xml:space="preserve">(Sobolewska-Mikulska &amp; </w:t>
      </w:r>
      <w:proofErr w:type="spellStart"/>
      <w:r w:rsidR="00880358" w:rsidRPr="00123D57">
        <w:rPr>
          <w:rFonts w:ascii="Times New Roman" w:hAnsi="Times New Roman" w:cs="Times New Roman"/>
          <w:lang w:val="en-GB"/>
        </w:rPr>
        <w:t>Cienciała</w:t>
      </w:r>
      <w:proofErr w:type="spellEnd"/>
      <w:r w:rsidR="00880358" w:rsidRPr="00123D57">
        <w:rPr>
          <w:rFonts w:ascii="Times New Roman" w:hAnsi="Times New Roman" w:cs="Times New Roman"/>
          <w:lang w:val="en-GB"/>
        </w:rPr>
        <w:t xml:space="preserve"> 2020, </w:t>
      </w:r>
      <w:proofErr w:type="spellStart"/>
      <w:r w:rsidR="002F077F" w:rsidRPr="00123D57">
        <w:rPr>
          <w:rFonts w:ascii="Times New Roman" w:hAnsi="Times New Roman" w:cs="Times New Roman"/>
          <w:lang w:val="en-GB"/>
        </w:rPr>
        <w:t>Sugurbekova</w:t>
      </w:r>
      <w:proofErr w:type="spellEnd"/>
      <w:r w:rsidR="002F077F" w:rsidRPr="00123D57">
        <w:rPr>
          <w:rFonts w:ascii="Times New Roman" w:hAnsi="Times New Roman" w:cs="Times New Roman"/>
          <w:lang w:val="en-GB"/>
        </w:rPr>
        <w:t xml:space="preserve"> et al. 2023</w:t>
      </w:r>
      <w:r w:rsidR="00E477C0" w:rsidRPr="00123D57">
        <w:rPr>
          <w:rFonts w:ascii="Times New Roman" w:hAnsi="Times New Roman" w:cs="Times New Roman"/>
          <w:lang w:val="en-GB"/>
        </w:rPr>
        <w:t>)</w:t>
      </w:r>
      <w:r w:rsidR="002F687D" w:rsidRPr="00123D57">
        <w:rPr>
          <w:rFonts w:ascii="Times New Roman" w:hAnsi="Times New Roman" w:cs="Times New Roman"/>
          <w:lang w:val="en-GB"/>
        </w:rPr>
        <w:t xml:space="preserve">. </w:t>
      </w:r>
      <w:r>
        <w:rPr>
          <w:rFonts w:ascii="Times New Roman" w:hAnsi="Times New Roman" w:cs="Times New Roman"/>
          <w:lang w:val="en-GB"/>
        </w:rPr>
        <w:t>S</w:t>
      </w:r>
      <w:r w:rsidR="002F687D" w:rsidRPr="00123D57">
        <w:rPr>
          <w:rFonts w:ascii="Times New Roman" w:hAnsi="Times New Roman" w:cs="Times New Roman"/>
          <w:lang w:val="en-GB"/>
        </w:rPr>
        <w:t xml:space="preserve">ewage sludge needs to be carefully examined to prevent </w:t>
      </w:r>
      <w:r>
        <w:rPr>
          <w:rFonts w:ascii="Times New Roman" w:hAnsi="Times New Roman" w:cs="Times New Roman"/>
          <w:lang w:val="en-GB"/>
        </w:rPr>
        <w:t>excessive levels of heavy metals, which may migrate between soil layers and reach groundwater or surface waters when intended for use in agriculture (Szopińska et al. 2022</w:t>
      </w:r>
      <w:r w:rsidR="00682AD0">
        <w:rPr>
          <w:rFonts w:ascii="Times New Roman" w:hAnsi="Times New Roman" w:cs="Times New Roman"/>
          <w:lang w:val="en-GB"/>
        </w:rPr>
        <w:t>,</w:t>
      </w:r>
      <w:r>
        <w:rPr>
          <w:rFonts w:ascii="Times New Roman" w:hAnsi="Times New Roman" w:cs="Times New Roman"/>
          <w:lang w:val="en-GB"/>
        </w:rPr>
        <w:t xml:space="preserve"> </w:t>
      </w:r>
      <w:proofErr w:type="spellStart"/>
      <w:r>
        <w:rPr>
          <w:rFonts w:ascii="Times New Roman" w:hAnsi="Times New Roman" w:cs="Times New Roman"/>
          <w:lang w:val="en-GB"/>
        </w:rPr>
        <w:t>Nartowska</w:t>
      </w:r>
      <w:proofErr w:type="spellEnd"/>
      <w:r>
        <w:rPr>
          <w:rFonts w:ascii="Times New Roman" w:hAnsi="Times New Roman" w:cs="Times New Roman"/>
          <w:lang w:val="en-GB"/>
        </w:rPr>
        <w:t xml:space="preserve"> 2019</w:t>
      </w:r>
      <w:r w:rsidR="00682AD0">
        <w:rPr>
          <w:rFonts w:ascii="Times New Roman" w:hAnsi="Times New Roman" w:cs="Times New Roman"/>
          <w:lang w:val="en-GB"/>
        </w:rPr>
        <w:t>,</w:t>
      </w:r>
      <w:r>
        <w:rPr>
          <w:rFonts w:ascii="Times New Roman" w:hAnsi="Times New Roman" w:cs="Times New Roman"/>
          <w:lang w:val="en-GB"/>
        </w:rPr>
        <w:t xml:space="preserve"> </w:t>
      </w:r>
      <w:proofErr w:type="spellStart"/>
      <w:r>
        <w:rPr>
          <w:rFonts w:ascii="Times New Roman" w:hAnsi="Times New Roman" w:cs="Times New Roman"/>
          <w:lang w:val="en-GB"/>
        </w:rPr>
        <w:t>Zerrouqi</w:t>
      </w:r>
      <w:proofErr w:type="spellEnd"/>
      <w:r>
        <w:rPr>
          <w:rFonts w:ascii="Times New Roman" w:hAnsi="Times New Roman" w:cs="Times New Roman"/>
          <w:lang w:val="en-GB"/>
        </w:rPr>
        <w:t xml:space="preserve"> et al. 2020</w:t>
      </w:r>
      <w:r w:rsidR="00682AD0">
        <w:rPr>
          <w:rFonts w:ascii="Times New Roman" w:hAnsi="Times New Roman" w:cs="Times New Roman"/>
          <w:lang w:val="en-GB"/>
        </w:rPr>
        <w:t>,</w:t>
      </w:r>
      <w:r>
        <w:rPr>
          <w:rFonts w:ascii="Times New Roman" w:hAnsi="Times New Roman" w:cs="Times New Roman"/>
          <w:lang w:val="en-GB"/>
        </w:rPr>
        <w:t xml:space="preserve"> Basta &amp; Szewczyk</w:t>
      </w:r>
      <w:r w:rsidR="00CF6161" w:rsidRPr="00123D57">
        <w:rPr>
          <w:rFonts w:ascii="Times New Roman" w:hAnsi="Times New Roman" w:cs="Times New Roman"/>
          <w:lang w:val="en-GB"/>
        </w:rPr>
        <w:t xml:space="preserve"> 2024</w:t>
      </w:r>
      <w:r w:rsidR="00AD0E42" w:rsidRPr="00123D57">
        <w:rPr>
          <w:rFonts w:ascii="Times New Roman" w:hAnsi="Times New Roman" w:cs="Times New Roman"/>
          <w:lang w:val="en-GB"/>
        </w:rPr>
        <w:t>)</w:t>
      </w:r>
      <w:r w:rsidR="002F687D" w:rsidRPr="00123D57">
        <w:rPr>
          <w:rFonts w:ascii="Times New Roman" w:hAnsi="Times New Roman" w:cs="Times New Roman"/>
          <w:lang w:val="en-GB"/>
        </w:rPr>
        <w:t xml:space="preserve">. The mobility of heavy metals found in sewage sludge depends largely on its chemical composition </w:t>
      </w:r>
      <w:r w:rsidR="00B350C0" w:rsidRPr="00123D57">
        <w:rPr>
          <w:rFonts w:ascii="Times New Roman" w:hAnsi="Times New Roman" w:cs="Times New Roman"/>
          <w:lang w:val="en-GB"/>
        </w:rPr>
        <w:t>(</w:t>
      </w:r>
      <w:proofErr w:type="spellStart"/>
      <w:r w:rsidR="00B350C0" w:rsidRPr="00123D57">
        <w:rPr>
          <w:rFonts w:ascii="Times New Roman" w:hAnsi="Times New Roman" w:cs="Times New Roman"/>
          <w:lang w:val="en-GB"/>
        </w:rPr>
        <w:t>Janaszek</w:t>
      </w:r>
      <w:proofErr w:type="spellEnd"/>
      <w:r w:rsidR="00B350C0" w:rsidRPr="00123D57">
        <w:rPr>
          <w:rFonts w:ascii="Times New Roman" w:hAnsi="Times New Roman" w:cs="Times New Roman"/>
          <w:lang w:val="en-GB"/>
        </w:rPr>
        <w:t xml:space="preserve"> et al.</w:t>
      </w:r>
      <w:r w:rsidR="006919E7" w:rsidRPr="00123D57">
        <w:rPr>
          <w:rFonts w:ascii="Times New Roman" w:hAnsi="Times New Roman" w:cs="Times New Roman"/>
          <w:lang w:val="en-GB"/>
        </w:rPr>
        <w:t xml:space="preserve"> 2024)</w:t>
      </w:r>
      <w:r w:rsidR="002F687D" w:rsidRPr="00123D57">
        <w:rPr>
          <w:rFonts w:ascii="Times New Roman" w:hAnsi="Times New Roman" w:cs="Times New Roman"/>
          <w:lang w:val="en-GB"/>
        </w:rPr>
        <w:t>; approximately 80-90% of sewage sludge from household waste contains heavy metals. It is assumed that organic and mineral fertilizers based on sewage sludge</w:t>
      </w:r>
      <w:r>
        <w:rPr>
          <w:rFonts w:ascii="Times New Roman" w:hAnsi="Times New Roman" w:cs="Times New Roman"/>
          <w:lang w:val="en-GB"/>
        </w:rPr>
        <w:t>, with the addition of mineral fertilizers, are suitable for the soil due to their slow release of nutrients into the environment (</w:t>
      </w:r>
      <w:proofErr w:type="spellStart"/>
      <w:r>
        <w:rPr>
          <w:rFonts w:ascii="Times New Roman" w:hAnsi="Times New Roman" w:cs="Times New Roman"/>
          <w:lang w:val="en-GB"/>
        </w:rPr>
        <w:t>Kominko</w:t>
      </w:r>
      <w:proofErr w:type="spellEnd"/>
      <w:r>
        <w:rPr>
          <w:rFonts w:ascii="Times New Roman" w:hAnsi="Times New Roman" w:cs="Times New Roman"/>
          <w:lang w:val="en-GB"/>
        </w:rPr>
        <w:t xml:space="preserve"> et al.</w:t>
      </w:r>
      <w:r w:rsidR="00B843FC" w:rsidRPr="00123D57">
        <w:rPr>
          <w:rFonts w:ascii="Times New Roman" w:hAnsi="Times New Roman" w:cs="Times New Roman"/>
          <w:lang w:val="en-GB"/>
        </w:rPr>
        <w:t xml:space="preserve"> 2017)</w:t>
      </w:r>
      <w:r w:rsidR="002F687D" w:rsidRPr="00123D57">
        <w:rPr>
          <w:rFonts w:ascii="Times New Roman" w:hAnsi="Times New Roman" w:cs="Times New Roman"/>
          <w:lang w:val="en-GB"/>
        </w:rPr>
        <w:t xml:space="preserve">. The stored sewage sludge mixed with soil </w:t>
      </w:r>
      <w:r>
        <w:rPr>
          <w:rFonts w:ascii="Times New Roman" w:hAnsi="Times New Roman" w:cs="Times New Roman"/>
          <w:lang w:val="en-GB"/>
        </w:rPr>
        <w:t>is stable and often burdened with NO</w:t>
      </w:r>
      <w:r w:rsidRPr="00682AD0">
        <w:rPr>
          <w:rFonts w:ascii="Times New Roman" w:hAnsi="Times New Roman" w:cs="Times New Roman"/>
          <w:vertAlign w:val="subscript"/>
          <w:lang w:val="en-GB"/>
        </w:rPr>
        <w:t>3</w:t>
      </w:r>
      <w:r>
        <w:rPr>
          <w:rFonts w:ascii="Times New Roman" w:hAnsi="Times New Roman" w:cs="Times New Roman"/>
          <w:lang w:val="en-GB"/>
        </w:rPr>
        <w:t>, which, if present in excessive concentrations</w:t>
      </w:r>
      <w:r w:rsidR="002F687D" w:rsidRPr="00123D57">
        <w:rPr>
          <w:rFonts w:ascii="Times New Roman" w:hAnsi="Times New Roman" w:cs="Times New Roman"/>
          <w:lang w:val="en-GB"/>
        </w:rPr>
        <w:t xml:space="preserve">, may pose a risk to ground and surface waters, causing their eutrophication. The sludge may also contain heavy metals and pathogens dangerous to human life </w:t>
      </w:r>
      <w:r w:rsidR="00F3235C" w:rsidRPr="00123D57">
        <w:rPr>
          <w:rFonts w:ascii="Times New Roman" w:hAnsi="Times New Roman" w:cs="Times New Roman"/>
          <w:lang w:val="en-GB"/>
        </w:rPr>
        <w:t>(</w:t>
      </w:r>
      <w:r w:rsidR="00D02FDB" w:rsidRPr="00123D57">
        <w:rPr>
          <w:rFonts w:ascii="Times New Roman" w:hAnsi="Times New Roman" w:cs="Times New Roman"/>
          <w:lang w:val="en-GB"/>
        </w:rPr>
        <w:t>Szopińska et al. 2022</w:t>
      </w:r>
      <w:r w:rsidR="00F3235C" w:rsidRPr="00123D57">
        <w:rPr>
          <w:rFonts w:ascii="Times New Roman" w:hAnsi="Times New Roman" w:cs="Times New Roman"/>
          <w:lang w:val="en-GB"/>
        </w:rPr>
        <w:t>)</w:t>
      </w:r>
      <w:r w:rsidR="002F687D" w:rsidRPr="00123D57">
        <w:rPr>
          <w:rFonts w:ascii="Times New Roman" w:hAnsi="Times New Roman" w:cs="Times New Roman"/>
          <w:lang w:val="en-GB"/>
        </w:rPr>
        <w:t xml:space="preserve">. In soils characterized by </w:t>
      </w:r>
      <w:r>
        <w:rPr>
          <w:rFonts w:ascii="Times New Roman" w:hAnsi="Times New Roman" w:cs="Times New Roman"/>
          <w:lang w:val="en-GB"/>
        </w:rPr>
        <w:t>a considerable distance between the surface and surface waters, the processes of washing out heavy metals may be limited, which in turn</w:t>
      </w:r>
      <w:r w:rsidR="002F687D" w:rsidRPr="00123D57">
        <w:rPr>
          <w:rFonts w:ascii="Times New Roman" w:hAnsi="Times New Roman" w:cs="Times New Roman"/>
          <w:lang w:val="en-GB"/>
        </w:rPr>
        <w:t xml:space="preserve"> limits the risk of surface water contamination</w:t>
      </w:r>
      <w:r>
        <w:rPr>
          <w:rFonts w:ascii="Times New Roman" w:hAnsi="Times New Roman" w:cs="Times New Roman"/>
          <w:lang w:val="en-GB"/>
        </w:rPr>
        <w:t>. However,</w:t>
      </w:r>
      <w:r w:rsidR="002F687D" w:rsidRPr="00123D57">
        <w:rPr>
          <w:rFonts w:ascii="Times New Roman" w:hAnsi="Times New Roman" w:cs="Times New Roman"/>
          <w:lang w:val="en-GB"/>
        </w:rPr>
        <w:t xml:space="preserve"> it does not eliminate </w:t>
      </w:r>
      <w:r>
        <w:rPr>
          <w:rFonts w:ascii="Times New Roman" w:hAnsi="Times New Roman" w:cs="Times New Roman"/>
          <w:lang w:val="en-GB"/>
        </w:rPr>
        <w:t>this risk, as the long-term and intense use of sludge in deep layers of the soil</w:t>
      </w:r>
      <w:r w:rsidR="002F687D" w:rsidRPr="00123D57">
        <w:rPr>
          <w:rFonts w:ascii="Times New Roman" w:hAnsi="Times New Roman" w:cs="Times New Roman"/>
          <w:lang w:val="en-GB"/>
        </w:rPr>
        <w:t xml:space="preserve"> may affect the chemical composition of surface waters </w:t>
      </w:r>
      <w:r w:rsidR="00801808" w:rsidRPr="00123D57">
        <w:rPr>
          <w:rFonts w:ascii="Times New Roman" w:hAnsi="Times New Roman" w:cs="Times New Roman"/>
          <w:lang w:val="en-GB"/>
        </w:rPr>
        <w:t>(</w:t>
      </w:r>
      <w:proofErr w:type="spellStart"/>
      <w:r w:rsidR="004F69D4" w:rsidRPr="00123D57">
        <w:rPr>
          <w:rFonts w:ascii="Times New Roman" w:hAnsi="Times New Roman" w:cs="Times New Roman"/>
          <w:lang w:val="en-GB"/>
        </w:rPr>
        <w:t>Laonamsai</w:t>
      </w:r>
      <w:proofErr w:type="spellEnd"/>
      <w:r w:rsidR="004F69D4" w:rsidRPr="00123D57">
        <w:rPr>
          <w:rFonts w:ascii="Times New Roman" w:hAnsi="Times New Roman" w:cs="Times New Roman"/>
          <w:lang w:val="en-GB"/>
        </w:rPr>
        <w:t xml:space="preserve"> et al. 2023)</w:t>
      </w:r>
      <w:r w:rsidR="002F687D" w:rsidRPr="00123D57">
        <w:rPr>
          <w:rFonts w:ascii="Times New Roman" w:hAnsi="Times New Roman" w:cs="Times New Roman"/>
          <w:lang w:val="en-GB"/>
        </w:rPr>
        <w:t xml:space="preserve">. Sewage sludge added to soil in a controlled </w:t>
      </w:r>
      <w:r>
        <w:rPr>
          <w:rFonts w:ascii="Times New Roman" w:hAnsi="Times New Roman" w:cs="Times New Roman"/>
          <w:lang w:val="en-GB"/>
        </w:rPr>
        <w:t>manner improves, inter alia, the level of carbon and total nitrogen in the soil, thus enhanc</w:t>
      </w:r>
      <w:r w:rsidR="002F687D" w:rsidRPr="00123D57">
        <w:rPr>
          <w:rFonts w:ascii="Times New Roman" w:hAnsi="Times New Roman" w:cs="Times New Roman"/>
          <w:lang w:val="en-GB"/>
        </w:rPr>
        <w:t xml:space="preserve">ing its fertility </w:t>
      </w:r>
      <w:r w:rsidR="002C0190" w:rsidRPr="00123D57">
        <w:rPr>
          <w:rFonts w:ascii="Times New Roman" w:hAnsi="Times New Roman" w:cs="Times New Roman"/>
          <w:lang w:val="en-GB"/>
        </w:rPr>
        <w:t>(</w:t>
      </w:r>
      <w:r w:rsidR="006D5964" w:rsidRPr="00123D57">
        <w:rPr>
          <w:rFonts w:ascii="Times New Roman" w:hAnsi="Times New Roman" w:cs="Times New Roman"/>
          <w:lang w:val="en-GB"/>
        </w:rPr>
        <w:t xml:space="preserve">El </w:t>
      </w:r>
      <w:proofErr w:type="spellStart"/>
      <w:r w:rsidR="006D5964" w:rsidRPr="00123D57">
        <w:rPr>
          <w:rFonts w:ascii="Times New Roman" w:hAnsi="Times New Roman" w:cs="Times New Roman"/>
          <w:lang w:val="en-GB"/>
        </w:rPr>
        <w:t>Hammoudani</w:t>
      </w:r>
      <w:proofErr w:type="spellEnd"/>
      <w:r w:rsidR="006D5964" w:rsidRPr="00123D57">
        <w:rPr>
          <w:rFonts w:ascii="Times New Roman" w:hAnsi="Times New Roman" w:cs="Times New Roman"/>
          <w:lang w:val="en-GB"/>
        </w:rPr>
        <w:t xml:space="preserve"> et al. 2019)</w:t>
      </w:r>
      <w:r w:rsidR="002F687D" w:rsidRPr="00123D57">
        <w:rPr>
          <w:rFonts w:ascii="Times New Roman" w:hAnsi="Times New Roman" w:cs="Times New Roman"/>
          <w:lang w:val="en-GB"/>
        </w:rPr>
        <w:t>.</w:t>
      </w:r>
    </w:p>
    <w:p w14:paraId="3A84CD65" w14:textId="441CF438" w:rsidR="002F687D" w:rsidRPr="00123D57" w:rsidRDefault="002F687D" w:rsidP="007F5902">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The final product of the</w:t>
      </w:r>
      <w:r w:rsidR="00E379A0">
        <w:rPr>
          <w:rFonts w:ascii="Times New Roman" w:hAnsi="Times New Roman" w:cs="Times New Roman"/>
          <w:lang w:val="en-GB"/>
        </w:rPr>
        <w:t xml:space="preserve"> thermal processing of sewage sludge, consisting of burning it,</w:t>
      </w:r>
      <w:r w:rsidRPr="00123D57">
        <w:rPr>
          <w:rFonts w:ascii="Times New Roman" w:hAnsi="Times New Roman" w:cs="Times New Roman"/>
          <w:lang w:val="en-GB"/>
        </w:rPr>
        <w:t xml:space="preserve"> is ash. It contains high amounts of phosphorus, which is considered to be the new anthropogenic substitute </w:t>
      </w:r>
      <w:r w:rsidR="00E379A0">
        <w:rPr>
          <w:rFonts w:ascii="Times New Roman" w:hAnsi="Times New Roman" w:cs="Times New Roman"/>
          <w:lang w:val="en-GB"/>
        </w:rPr>
        <w:t>for</w:t>
      </w:r>
      <w:r w:rsidRPr="00123D57">
        <w:rPr>
          <w:rFonts w:ascii="Times New Roman" w:hAnsi="Times New Roman" w:cs="Times New Roman"/>
          <w:lang w:val="en-GB"/>
        </w:rPr>
        <w:t xml:space="preserve"> natural phosphorus resources, based on waste, which, contrary to phosphate rocks, is available in most countries, with the annual production of sewage sludge of 1.4-38.7</w:t>
      </w:r>
      <w:r w:rsidR="005C7138">
        <w:rPr>
          <w:rFonts w:ascii="Times New Roman" w:hAnsi="Times New Roman" w:cs="Times New Roman"/>
          <w:lang w:val="en-GB"/>
        </w:rPr>
        <w:t xml:space="preserve"> </w:t>
      </w:r>
      <w:r w:rsidRPr="00123D57">
        <w:rPr>
          <w:rFonts w:ascii="Times New Roman" w:hAnsi="Times New Roman" w:cs="Times New Roman"/>
          <w:lang w:val="en-GB"/>
        </w:rPr>
        <w:t xml:space="preserve">kg per capita </w:t>
      </w:r>
      <w:r w:rsidR="00E75DC8" w:rsidRPr="00123D57">
        <w:rPr>
          <w:rFonts w:ascii="Times New Roman" w:hAnsi="Times New Roman" w:cs="Times New Roman"/>
          <w:lang w:val="en-GB"/>
        </w:rPr>
        <w:t>(Wang et al. 2016</w:t>
      </w:r>
      <w:r w:rsidRPr="00123D57">
        <w:rPr>
          <w:rFonts w:ascii="Times New Roman" w:hAnsi="Times New Roman" w:cs="Times New Roman"/>
          <w:lang w:val="en-GB"/>
        </w:rPr>
        <w:t xml:space="preserve">, </w:t>
      </w:r>
      <w:r w:rsidR="00773F21" w:rsidRPr="00123D57">
        <w:rPr>
          <w:rFonts w:ascii="Times New Roman" w:hAnsi="Times New Roman" w:cs="Times New Roman"/>
          <w:lang w:val="en-GB"/>
        </w:rPr>
        <w:t>Liu et al. 2021)</w:t>
      </w:r>
      <w:r w:rsidRPr="00123D57">
        <w:rPr>
          <w:rFonts w:ascii="Times New Roman" w:hAnsi="Times New Roman" w:cs="Times New Roman"/>
          <w:lang w:val="en-GB"/>
        </w:rPr>
        <w:t xml:space="preserve">. Sewage sludge, as one of the main types of household waste, has been considered </w:t>
      </w:r>
      <w:r w:rsidR="00E379A0">
        <w:rPr>
          <w:rFonts w:ascii="Times New Roman" w:hAnsi="Times New Roman" w:cs="Times New Roman"/>
          <w:lang w:val="en-GB"/>
        </w:rPr>
        <w:t>a supplementary phosphorus absorber, necessary to satisfy future demand for phosphorus and for environmental protection (Liu et al. 2021</w:t>
      </w:r>
      <w:r w:rsidR="00682AD0">
        <w:rPr>
          <w:rFonts w:ascii="Times New Roman" w:hAnsi="Times New Roman" w:cs="Times New Roman"/>
          <w:lang w:val="en-GB"/>
        </w:rPr>
        <w:t>,</w:t>
      </w:r>
      <w:r w:rsidR="00E379A0">
        <w:rPr>
          <w:rFonts w:ascii="Times New Roman" w:hAnsi="Times New Roman" w:cs="Times New Roman"/>
          <w:lang w:val="en-GB"/>
        </w:rPr>
        <w:t xml:space="preserve"> Bornø et al.</w:t>
      </w:r>
      <w:r w:rsidR="009442EE" w:rsidRPr="00123D57">
        <w:rPr>
          <w:rFonts w:ascii="Times New Roman" w:hAnsi="Times New Roman" w:cs="Times New Roman"/>
          <w:lang w:val="en-GB"/>
        </w:rPr>
        <w:t xml:space="preserve"> 2023)</w:t>
      </w:r>
      <w:r w:rsidRPr="00123D57">
        <w:rPr>
          <w:rFonts w:ascii="Times New Roman" w:hAnsi="Times New Roman" w:cs="Times New Roman"/>
          <w:lang w:val="en-GB"/>
        </w:rPr>
        <w:t xml:space="preserve">. The materials from which phosphorus can be obtained in the </w:t>
      </w:r>
      <w:r w:rsidR="0050468C" w:rsidRPr="00123D57">
        <w:rPr>
          <w:rFonts w:ascii="Times New Roman" w:hAnsi="Times New Roman" w:cs="Times New Roman"/>
          <w:lang w:val="en-GB"/>
        </w:rPr>
        <w:t>wastewater treatment plan</w:t>
      </w:r>
      <w:r w:rsidRPr="00123D57">
        <w:rPr>
          <w:rFonts w:ascii="Times New Roman" w:hAnsi="Times New Roman" w:cs="Times New Roman"/>
          <w:lang w:val="en-GB"/>
        </w:rPr>
        <w:t>t are raw waste, over</w:t>
      </w:r>
      <w:r w:rsidR="00E379A0">
        <w:rPr>
          <w:rFonts w:ascii="Times New Roman" w:hAnsi="Times New Roman" w:cs="Times New Roman"/>
          <w:lang w:val="en-GB"/>
        </w:rPr>
        <w:t>-</w:t>
      </w:r>
      <w:r w:rsidRPr="00123D57">
        <w:rPr>
          <w:rFonts w:ascii="Times New Roman" w:hAnsi="Times New Roman" w:cs="Times New Roman"/>
          <w:lang w:val="en-GB"/>
        </w:rPr>
        <w:t>sludge liquids from dehydrating sewage sludge, dehydrated sewage sludge</w:t>
      </w:r>
      <w:r w:rsidR="00E379A0">
        <w:rPr>
          <w:rFonts w:ascii="Times New Roman" w:hAnsi="Times New Roman" w:cs="Times New Roman"/>
          <w:lang w:val="en-GB"/>
        </w:rPr>
        <w:t>,</w:t>
      </w:r>
      <w:r w:rsidRPr="00123D57">
        <w:rPr>
          <w:rFonts w:ascii="Times New Roman" w:hAnsi="Times New Roman" w:cs="Times New Roman"/>
          <w:lang w:val="en-GB"/>
        </w:rPr>
        <w:t xml:space="preserve"> or ashes from burning sewage sludge. The rates of phosphorus regained from waste and ashes from sewage sludge are, respectively, 15% and 85% </w:t>
      </w:r>
      <w:r w:rsidR="00D14523" w:rsidRPr="00123D57">
        <w:rPr>
          <w:rFonts w:ascii="Times New Roman" w:hAnsi="Times New Roman" w:cs="Times New Roman"/>
          <w:lang w:val="en-GB"/>
        </w:rPr>
        <w:t>(</w:t>
      </w:r>
      <w:r w:rsidR="007C6D15" w:rsidRPr="00123D57">
        <w:rPr>
          <w:rFonts w:ascii="Times New Roman" w:hAnsi="Times New Roman" w:cs="Times New Roman"/>
          <w:lang w:val="en-GB"/>
        </w:rPr>
        <w:t>Kasprzyk et al. 2017</w:t>
      </w:r>
      <w:r w:rsidR="00D14523" w:rsidRPr="00123D57">
        <w:rPr>
          <w:rFonts w:ascii="Times New Roman" w:hAnsi="Times New Roman" w:cs="Times New Roman"/>
          <w:lang w:val="en-GB"/>
        </w:rPr>
        <w:t>)</w:t>
      </w:r>
      <w:r w:rsidRPr="00123D57">
        <w:rPr>
          <w:rFonts w:ascii="Times New Roman" w:hAnsi="Times New Roman" w:cs="Times New Roman"/>
          <w:lang w:val="en-GB"/>
        </w:rPr>
        <w:t xml:space="preserve">. The analysis of </w:t>
      </w:r>
      <w:r w:rsidR="00E379A0">
        <w:rPr>
          <w:rFonts w:ascii="Times New Roman" w:hAnsi="Times New Roman" w:cs="Times New Roman"/>
          <w:lang w:val="en-GB"/>
        </w:rPr>
        <w:t>sewage sludge extraction reveals that the largest amount of phosphorus bound to organic matter is released when sulfuric acid is used. In contrast, sequential extraction leads to the total recovery of phosphorus at a</w:t>
      </w:r>
      <w:r w:rsidRPr="00123D57">
        <w:rPr>
          <w:rFonts w:ascii="Times New Roman" w:hAnsi="Times New Roman" w:cs="Times New Roman"/>
          <w:lang w:val="en-GB"/>
        </w:rPr>
        <w:t xml:space="preserve"> 40-60% level </w:t>
      </w:r>
      <w:r w:rsidR="00417C3F" w:rsidRPr="00123D57">
        <w:rPr>
          <w:rFonts w:ascii="Times New Roman" w:hAnsi="Times New Roman" w:cs="Times New Roman"/>
          <w:lang w:val="en-GB"/>
        </w:rPr>
        <w:t>(Kasina 2023)</w:t>
      </w:r>
      <w:r w:rsidRPr="00123D57">
        <w:rPr>
          <w:rFonts w:ascii="Times New Roman" w:hAnsi="Times New Roman" w:cs="Times New Roman"/>
          <w:lang w:val="en-GB"/>
        </w:rPr>
        <w:t xml:space="preserve">. Single sewage sludge incineration plants constitute one of </w:t>
      </w:r>
      <w:r w:rsidR="00E379A0">
        <w:rPr>
          <w:rFonts w:ascii="Times New Roman" w:hAnsi="Times New Roman" w:cs="Times New Roman"/>
          <w:lang w:val="en-GB"/>
        </w:rPr>
        <w:t>the alternative ways of neutralizing household sewage sludge through thermal methods, mostly because they offer possibilities of regaining energy from the process of sewage sludge incineration and utilizing it in the process of drying, as well as the potential possibility of recovering phosphorus from the</w:t>
      </w:r>
      <w:r w:rsidRPr="00123D57">
        <w:rPr>
          <w:rFonts w:ascii="Times New Roman" w:hAnsi="Times New Roman" w:cs="Times New Roman"/>
          <w:lang w:val="en-GB"/>
        </w:rPr>
        <w:t xml:space="preserve"> ashes. The use of sewage sludge in agriculture </w:t>
      </w:r>
      <w:r w:rsidR="00E379A0">
        <w:rPr>
          <w:rFonts w:ascii="Times New Roman" w:hAnsi="Times New Roman" w:cs="Times New Roman"/>
          <w:lang w:val="en-GB"/>
        </w:rPr>
        <w:t>appears to be a competitive alternative to incineration; however, one needs to pay attention to the quality of the processed sewage sludge (</w:t>
      </w:r>
      <w:proofErr w:type="spellStart"/>
      <w:r w:rsidR="00E379A0">
        <w:rPr>
          <w:rFonts w:ascii="Times New Roman" w:hAnsi="Times New Roman" w:cs="Times New Roman"/>
          <w:lang w:val="en-GB"/>
        </w:rPr>
        <w:t>D'Imporzano</w:t>
      </w:r>
      <w:proofErr w:type="spellEnd"/>
      <w:r w:rsidR="00E379A0">
        <w:rPr>
          <w:rFonts w:ascii="Times New Roman" w:hAnsi="Times New Roman" w:cs="Times New Roman"/>
          <w:lang w:val="en-GB"/>
        </w:rPr>
        <w:t xml:space="preserve"> &amp; Adani</w:t>
      </w:r>
      <w:r w:rsidR="00417C3F" w:rsidRPr="00123D57">
        <w:rPr>
          <w:rFonts w:ascii="Times New Roman" w:hAnsi="Times New Roman" w:cs="Times New Roman"/>
          <w:lang w:val="en-GB"/>
        </w:rPr>
        <w:t xml:space="preserve"> 2023).</w:t>
      </w:r>
    </w:p>
    <w:p w14:paraId="13C8692C" w14:textId="0CFCFC09" w:rsidR="002F687D" w:rsidRPr="00123D57" w:rsidRDefault="002F687D" w:rsidP="007F5902">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The </w:t>
      </w:r>
      <w:r w:rsidR="002F75DC" w:rsidRPr="00123D57">
        <w:rPr>
          <w:rFonts w:ascii="Times New Roman" w:hAnsi="Times New Roman" w:cs="Times New Roman"/>
          <w:lang w:val="en-GB"/>
        </w:rPr>
        <w:t xml:space="preserve">wastewater treatment </w:t>
      </w:r>
      <w:r w:rsidRPr="00123D57">
        <w:rPr>
          <w:rFonts w:ascii="Times New Roman" w:hAnsi="Times New Roman" w:cs="Times New Roman"/>
          <w:lang w:val="en-GB"/>
        </w:rPr>
        <w:t xml:space="preserve">sludge is also used as </w:t>
      </w:r>
      <w:r w:rsidR="00E379A0">
        <w:rPr>
          <w:rFonts w:ascii="Times New Roman" w:hAnsi="Times New Roman" w:cs="Times New Roman"/>
          <w:lang w:val="en-GB"/>
        </w:rPr>
        <w:t>a base for cement materials, with the addition of, inter alia, fly ash, rice husk, and slag, to improve the mechanical properties of the</w:t>
      </w:r>
      <w:r w:rsidRPr="00123D57">
        <w:rPr>
          <w:rFonts w:ascii="Times New Roman" w:hAnsi="Times New Roman" w:cs="Times New Roman"/>
          <w:lang w:val="en-GB"/>
        </w:rPr>
        <w:t xml:space="preserve"> cement matrices. They are also used </w:t>
      </w:r>
      <w:r w:rsidRPr="00123D57">
        <w:rPr>
          <w:rFonts w:ascii="Times New Roman" w:hAnsi="Times New Roman" w:cs="Times New Roman"/>
          <w:lang w:val="en-GB"/>
        </w:rPr>
        <w:lastRenderedPageBreak/>
        <w:t xml:space="preserve">as ingredients in the material mix </w:t>
      </w:r>
      <w:r w:rsidR="00E379A0">
        <w:rPr>
          <w:rFonts w:ascii="Times New Roman" w:hAnsi="Times New Roman" w:cs="Times New Roman"/>
          <w:lang w:val="en-GB"/>
        </w:rPr>
        <w:t>for the production of cement and constitute an active addition to non-organic binders, such as concrete or mortar, in construction ceramics, as a substitute for cement in lightweight material synthesis,</w:t>
      </w:r>
      <w:r w:rsidRPr="00123D57">
        <w:rPr>
          <w:rFonts w:ascii="Times New Roman" w:hAnsi="Times New Roman" w:cs="Times New Roman"/>
          <w:lang w:val="en-GB"/>
        </w:rPr>
        <w:t xml:space="preserve"> and in road construction </w:t>
      </w:r>
      <w:r w:rsidR="00F55C46" w:rsidRPr="00123D57">
        <w:rPr>
          <w:rFonts w:ascii="Times New Roman" w:hAnsi="Times New Roman" w:cs="Times New Roman"/>
          <w:lang w:val="en-GB"/>
        </w:rPr>
        <w:t>(Tripathi 2023)</w:t>
      </w:r>
      <w:r w:rsidRPr="00123D57">
        <w:rPr>
          <w:rFonts w:ascii="Times New Roman" w:hAnsi="Times New Roman" w:cs="Times New Roman"/>
          <w:lang w:val="en-GB"/>
        </w:rPr>
        <w:t xml:space="preserve">. </w:t>
      </w:r>
      <w:r w:rsidR="00E379A0">
        <w:rPr>
          <w:rFonts w:ascii="Times New Roman" w:hAnsi="Times New Roman" w:cs="Times New Roman"/>
          <w:lang w:val="en-GB"/>
        </w:rPr>
        <w:t>Biochar can be obtained in solid form through the thermal conversion of biomass (dry carbonization, pyrolysis, or gasification), or in the form of sludge through the hydrothermal carbonization of biomass under pressure</w:t>
      </w:r>
      <w:r w:rsidRPr="00123D57">
        <w:rPr>
          <w:rFonts w:ascii="Times New Roman" w:hAnsi="Times New Roman" w:cs="Times New Roman"/>
          <w:lang w:val="en-GB"/>
        </w:rPr>
        <w:t xml:space="preserve">. Biochar is rich in organic matter and nutrients; its highly porous structure makes it an attractive alternative to traditional </w:t>
      </w:r>
      <w:r w:rsidR="00E379A0">
        <w:rPr>
          <w:rFonts w:ascii="Times New Roman" w:hAnsi="Times New Roman" w:cs="Times New Roman"/>
          <w:lang w:val="en-GB"/>
        </w:rPr>
        <w:t>waste management methods</w:t>
      </w:r>
      <w:r w:rsidRPr="00123D57">
        <w:rPr>
          <w:rFonts w:ascii="Times New Roman" w:hAnsi="Times New Roman" w:cs="Times New Roman"/>
          <w:lang w:val="en-GB"/>
        </w:rPr>
        <w:t xml:space="preserve">. This offers a potential </w:t>
      </w:r>
      <w:r w:rsidR="00E379A0">
        <w:rPr>
          <w:rFonts w:ascii="Times New Roman" w:hAnsi="Times New Roman" w:cs="Times New Roman"/>
          <w:lang w:val="en-GB"/>
        </w:rPr>
        <w:t>solution that can be utilized to achieve a circular economy (Khan et al. 2023</w:t>
      </w:r>
      <w:r w:rsidR="00682AD0">
        <w:rPr>
          <w:rFonts w:ascii="Times New Roman" w:hAnsi="Times New Roman" w:cs="Times New Roman"/>
          <w:lang w:val="en-GB"/>
        </w:rPr>
        <w:t>,</w:t>
      </w:r>
      <w:r w:rsidR="00E379A0">
        <w:rPr>
          <w:rFonts w:ascii="Times New Roman" w:hAnsi="Times New Roman" w:cs="Times New Roman"/>
          <w:lang w:val="en-GB"/>
        </w:rPr>
        <w:t xml:space="preserve"> Zhao et al.</w:t>
      </w:r>
      <w:r w:rsidR="00B6166E" w:rsidRPr="00123D57">
        <w:rPr>
          <w:rFonts w:ascii="Times New Roman" w:hAnsi="Times New Roman" w:cs="Times New Roman"/>
          <w:lang w:val="en-GB"/>
        </w:rPr>
        <w:t xml:space="preserve"> 2023)</w:t>
      </w:r>
      <w:r w:rsidRPr="00123D57">
        <w:rPr>
          <w:rFonts w:ascii="Times New Roman" w:hAnsi="Times New Roman" w:cs="Times New Roman"/>
          <w:lang w:val="en-GB"/>
        </w:rPr>
        <w:t xml:space="preserve">. The methods of processing sewage sludge depend on </w:t>
      </w:r>
      <w:r w:rsidR="00E379A0">
        <w:rPr>
          <w:rFonts w:ascii="Times New Roman" w:hAnsi="Times New Roman" w:cs="Times New Roman"/>
          <w:lang w:val="en-GB"/>
        </w:rPr>
        <w:t>the available and utilized technologies, which stem directly from the implemented technical solutions in</w:t>
      </w:r>
      <w:r w:rsidRPr="00123D57">
        <w:rPr>
          <w:rFonts w:ascii="Times New Roman" w:hAnsi="Times New Roman" w:cs="Times New Roman"/>
          <w:lang w:val="en-GB"/>
        </w:rPr>
        <w:t xml:space="preserve"> mechanical engineering. The methods of mechanical processing of sludge include sieving, sorting</w:t>
      </w:r>
      <w:r w:rsidR="00E379A0">
        <w:rPr>
          <w:rFonts w:ascii="Times New Roman" w:hAnsi="Times New Roman" w:cs="Times New Roman"/>
          <w:lang w:val="en-GB"/>
        </w:rPr>
        <w:t>, and preparing it for specific</w:t>
      </w:r>
      <w:r w:rsidRPr="00123D57">
        <w:rPr>
          <w:rFonts w:ascii="Times New Roman" w:hAnsi="Times New Roman" w:cs="Times New Roman"/>
          <w:lang w:val="en-GB"/>
        </w:rPr>
        <w:t xml:space="preserve"> processes. </w:t>
      </w:r>
      <w:r w:rsidRPr="006301AB">
        <w:rPr>
          <w:rFonts w:ascii="Times New Roman" w:hAnsi="Times New Roman" w:cs="Times New Roman"/>
          <w:spacing w:val="-2"/>
          <w:lang w:val="en-GB"/>
        </w:rPr>
        <w:t xml:space="preserve">These processes place the main emphasis on preparing the sludge in such a way that it constitutes </w:t>
      </w:r>
      <w:r w:rsidR="00E379A0" w:rsidRPr="006301AB">
        <w:rPr>
          <w:rFonts w:ascii="Times New Roman" w:hAnsi="Times New Roman" w:cs="Times New Roman"/>
          <w:spacing w:val="-2"/>
          <w:lang w:val="en-GB"/>
        </w:rPr>
        <w:t xml:space="preserve">the </w:t>
      </w:r>
      <w:r w:rsidRPr="006301AB">
        <w:rPr>
          <w:rFonts w:ascii="Times New Roman" w:hAnsi="Times New Roman" w:cs="Times New Roman"/>
          <w:spacing w:val="-2"/>
          <w:lang w:val="en-GB"/>
        </w:rPr>
        <w:t xml:space="preserve">raw material for </w:t>
      </w:r>
      <w:r w:rsidR="00E379A0" w:rsidRPr="006301AB">
        <w:rPr>
          <w:rFonts w:ascii="Times New Roman" w:hAnsi="Times New Roman" w:cs="Times New Roman"/>
          <w:spacing w:val="-2"/>
          <w:lang w:val="en-GB"/>
        </w:rPr>
        <w:t xml:space="preserve">the </w:t>
      </w:r>
      <w:r w:rsidRPr="006301AB">
        <w:rPr>
          <w:rFonts w:ascii="Times New Roman" w:hAnsi="Times New Roman" w:cs="Times New Roman"/>
          <w:spacing w:val="-2"/>
          <w:lang w:val="en-GB"/>
        </w:rPr>
        <w:t xml:space="preserve">production of final products, including, for example, composites. This approach to the process promotes resource-efficient production and contributes to the implementation of </w:t>
      </w:r>
      <w:r w:rsidR="00E379A0" w:rsidRPr="006301AB">
        <w:rPr>
          <w:rFonts w:ascii="Times New Roman" w:hAnsi="Times New Roman" w:cs="Times New Roman"/>
          <w:spacing w:val="-2"/>
          <w:lang w:val="en-GB"/>
        </w:rPr>
        <w:t>a circular economy (Ville &amp; Kärki 2018</w:t>
      </w:r>
      <w:r w:rsidR="00682AD0">
        <w:rPr>
          <w:rFonts w:ascii="Times New Roman" w:hAnsi="Times New Roman" w:cs="Times New Roman"/>
          <w:spacing w:val="-2"/>
          <w:lang w:val="en-GB"/>
        </w:rPr>
        <w:t>,</w:t>
      </w:r>
      <w:r w:rsidR="00E379A0" w:rsidRPr="006301AB">
        <w:rPr>
          <w:rFonts w:ascii="Times New Roman" w:hAnsi="Times New Roman" w:cs="Times New Roman"/>
          <w:spacing w:val="-2"/>
          <w:lang w:val="en-GB"/>
        </w:rPr>
        <w:t xml:space="preserve"> Vinoth et al.</w:t>
      </w:r>
      <w:r w:rsidR="00672858" w:rsidRPr="006301AB">
        <w:rPr>
          <w:rFonts w:ascii="Times New Roman" w:hAnsi="Times New Roman" w:cs="Times New Roman"/>
          <w:spacing w:val="-2"/>
          <w:lang w:val="en-GB"/>
        </w:rPr>
        <w:t xml:space="preserve"> 2024)</w:t>
      </w:r>
      <w:r w:rsidRPr="006301AB">
        <w:rPr>
          <w:rFonts w:ascii="Times New Roman" w:hAnsi="Times New Roman" w:cs="Times New Roman"/>
          <w:spacing w:val="-2"/>
          <w:lang w:val="en-GB"/>
        </w:rPr>
        <w:t>.</w:t>
      </w:r>
    </w:p>
    <w:p w14:paraId="0A77696C" w14:textId="04785F25" w:rsidR="002F687D" w:rsidRPr="00123D57" w:rsidRDefault="002F687D" w:rsidP="007F5902">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Waste management, including management of </w:t>
      </w:r>
      <w:r w:rsidR="002F75DC" w:rsidRPr="00123D57">
        <w:rPr>
          <w:rFonts w:ascii="Times New Roman" w:hAnsi="Times New Roman" w:cs="Times New Roman"/>
          <w:lang w:val="en-GB"/>
        </w:rPr>
        <w:t xml:space="preserve">wastewater treatment </w:t>
      </w:r>
      <w:r w:rsidRPr="00123D57">
        <w:rPr>
          <w:rFonts w:ascii="Times New Roman" w:hAnsi="Times New Roman" w:cs="Times New Roman"/>
          <w:lang w:val="en-GB"/>
        </w:rPr>
        <w:t>sludge</w:t>
      </w:r>
      <w:r w:rsidR="00E379A0">
        <w:rPr>
          <w:rFonts w:ascii="Times New Roman" w:hAnsi="Times New Roman" w:cs="Times New Roman"/>
          <w:lang w:val="en-GB"/>
        </w:rPr>
        <w:t>,</w:t>
      </w:r>
      <w:r w:rsidRPr="00123D57">
        <w:rPr>
          <w:rFonts w:ascii="Times New Roman" w:hAnsi="Times New Roman" w:cs="Times New Roman"/>
          <w:lang w:val="en-GB"/>
        </w:rPr>
        <w:t xml:space="preserve"> which constitutes waste from the process of waste treatment, is governed by the Commission Implementing Decision (EU) 2018/1147 of</w:t>
      </w:r>
      <w:r w:rsidR="00E30142">
        <w:rPr>
          <w:rFonts w:ascii="Times New Roman" w:hAnsi="Times New Roman" w:cs="Times New Roman"/>
          <w:lang w:val="en-GB"/>
        </w:rPr>
        <w:t> </w:t>
      </w:r>
      <w:r w:rsidRPr="00123D57">
        <w:rPr>
          <w:rFonts w:ascii="Times New Roman" w:hAnsi="Times New Roman" w:cs="Times New Roman"/>
          <w:lang w:val="en-GB"/>
        </w:rPr>
        <w:t>10</w:t>
      </w:r>
      <w:r w:rsidRPr="00123D57">
        <w:rPr>
          <w:rFonts w:ascii="Times New Roman" w:hAnsi="Times New Roman" w:cs="Times New Roman"/>
          <w:vertAlign w:val="superscript"/>
          <w:lang w:val="en-GB"/>
        </w:rPr>
        <w:t>th</w:t>
      </w:r>
      <w:r w:rsidRPr="00123D57">
        <w:rPr>
          <w:rFonts w:ascii="Times New Roman" w:hAnsi="Times New Roman" w:cs="Times New Roman"/>
          <w:lang w:val="en-GB"/>
        </w:rPr>
        <w:t xml:space="preserve"> August 2018 establishing best available techniques (BAT) conclusions for waste treatment, under Directive 2010/75 EU of the European Parliament and of the Council (OJ L 208 from 17.08.2018). These conclusions concerning the best available techniques for processing waste form the basis for choosing waste processing technology suitable for applied technical solutions aimed at reducing the amounts of acceptable emission levels, thanks to which such emissions, in normal working conditions, will not exceed the levels guaranteed by best available techniques specified in conclusions on BAT. Technical solutions used in sewage sludge processing technologies contain elements and modules attributed to mechanical engineering, which covers </w:t>
      </w:r>
      <w:r w:rsidRPr="00E30142">
        <w:rPr>
          <w:rFonts w:ascii="Times New Roman" w:hAnsi="Times New Roman" w:cs="Times New Roman"/>
          <w:spacing w:val="-2"/>
          <w:lang w:val="en-GB"/>
        </w:rPr>
        <w:t xml:space="preserve">neutralizing and regaining waste, including initial processing of waste intended for incarceration or co-incarceration and biological processing </w:t>
      </w:r>
      <w:r w:rsidR="008D0581" w:rsidRPr="00E30142">
        <w:rPr>
          <w:rFonts w:ascii="Times New Roman" w:hAnsi="Times New Roman" w:cs="Times New Roman"/>
          <w:spacing w:val="-2"/>
          <w:lang w:val="en-GB"/>
        </w:rPr>
        <w:t>(Decisions Commission Implementing Decision (EU) 2018/1147</w:t>
      </w:r>
      <w:r w:rsidRPr="00E30142">
        <w:rPr>
          <w:rFonts w:ascii="Times New Roman" w:hAnsi="Times New Roman" w:cs="Times New Roman"/>
          <w:spacing w:val="-2"/>
          <w:lang w:val="en-GB"/>
        </w:rPr>
        <w:t>,</w:t>
      </w:r>
      <w:r w:rsidR="00C752CD" w:rsidRPr="00E30142">
        <w:rPr>
          <w:spacing w:val="-2"/>
          <w:lang w:val="en-GB"/>
        </w:rPr>
        <w:t xml:space="preserve"> </w:t>
      </w:r>
      <w:r w:rsidR="00C752CD" w:rsidRPr="00E30142">
        <w:rPr>
          <w:rFonts w:ascii="Times New Roman" w:hAnsi="Times New Roman" w:cs="Times New Roman"/>
          <w:spacing w:val="-2"/>
          <w:lang w:val="en-GB"/>
        </w:rPr>
        <w:t>Directive 2010/75/EU of the European Parliament and the Council)</w:t>
      </w:r>
      <w:r w:rsidRPr="00E30142">
        <w:rPr>
          <w:rFonts w:ascii="Times New Roman" w:hAnsi="Times New Roman" w:cs="Times New Roman"/>
          <w:spacing w:val="-2"/>
          <w:lang w:val="en-GB"/>
        </w:rPr>
        <w:t>.</w:t>
      </w:r>
    </w:p>
    <w:p w14:paraId="2213FCB3" w14:textId="605DAD59" w:rsidR="002F687D" w:rsidRPr="00123D57" w:rsidRDefault="002F687D" w:rsidP="007F5902">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One of </w:t>
      </w:r>
      <w:r w:rsidR="00E379A0">
        <w:rPr>
          <w:rFonts w:ascii="Times New Roman" w:hAnsi="Times New Roman" w:cs="Times New Roman"/>
          <w:lang w:val="en-GB"/>
        </w:rPr>
        <w:t xml:space="preserve">the </w:t>
      </w:r>
      <w:r w:rsidRPr="00123D57">
        <w:rPr>
          <w:rFonts w:ascii="Times New Roman" w:hAnsi="Times New Roman" w:cs="Times New Roman"/>
          <w:lang w:val="en-GB"/>
        </w:rPr>
        <w:t xml:space="preserve">key elements of </w:t>
      </w:r>
      <w:bookmarkStart w:id="6" w:name="_Hlk198542233"/>
      <w:r w:rsidR="002F75DC" w:rsidRPr="00123D57">
        <w:rPr>
          <w:rFonts w:ascii="Times New Roman" w:hAnsi="Times New Roman" w:cs="Times New Roman"/>
          <w:lang w:val="en-GB"/>
        </w:rPr>
        <w:t>wastewater treatment</w:t>
      </w:r>
      <w:r w:rsidRPr="00123D57">
        <w:rPr>
          <w:rFonts w:ascii="Times New Roman" w:hAnsi="Times New Roman" w:cs="Times New Roman"/>
          <w:lang w:val="en-GB"/>
        </w:rPr>
        <w:t xml:space="preserve"> </w:t>
      </w:r>
      <w:bookmarkEnd w:id="6"/>
      <w:r w:rsidRPr="00123D57">
        <w:rPr>
          <w:rFonts w:ascii="Times New Roman" w:hAnsi="Times New Roman" w:cs="Times New Roman"/>
          <w:lang w:val="en-GB"/>
        </w:rPr>
        <w:t xml:space="preserve">sludge management is </w:t>
      </w:r>
      <w:r w:rsidR="00E379A0">
        <w:rPr>
          <w:rFonts w:ascii="Times New Roman" w:hAnsi="Times New Roman" w:cs="Times New Roman"/>
          <w:lang w:val="en-GB"/>
        </w:rPr>
        <w:t>optimizing the</w:t>
      </w:r>
      <w:r w:rsidRPr="00123D57">
        <w:rPr>
          <w:rFonts w:ascii="Times New Roman" w:hAnsi="Times New Roman" w:cs="Times New Roman"/>
          <w:lang w:val="en-GB"/>
        </w:rPr>
        <w:t xml:space="preserve"> waste supply chain, including sewage sludge for processing. The processes of regaining in the supply chain link are of particular importance</w:t>
      </w:r>
      <w:r w:rsidR="00E379A0">
        <w:rPr>
          <w:rFonts w:ascii="Times New Roman" w:hAnsi="Times New Roman" w:cs="Times New Roman"/>
          <w:lang w:val="en-GB"/>
        </w:rPr>
        <w:t>, as waste transfer charts are reviewed to determine if they contain environmental considerat</w:t>
      </w:r>
      <w:r w:rsidRPr="00123D57">
        <w:rPr>
          <w:rFonts w:ascii="Times New Roman" w:hAnsi="Times New Roman" w:cs="Times New Roman"/>
          <w:lang w:val="en-GB"/>
        </w:rPr>
        <w:t xml:space="preserve">ions. This process </w:t>
      </w:r>
      <w:r w:rsidR="00E379A0">
        <w:rPr>
          <w:rFonts w:ascii="Times New Roman" w:hAnsi="Times New Roman" w:cs="Times New Roman"/>
          <w:lang w:val="en-GB"/>
        </w:rPr>
        <w:t>encompasses the diversification of aspects of mechanical engineering, environmental engineering, and transport and logistics (Kowalski et al.</w:t>
      </w:r>
      <w:r w:rsidR="00945FD6" w:rsidRPr="00123D57">
        <w:rPr>
          <w:rFonts w:ascii="Times New Roman" w:hAnsi="Times New Roman" w:cs="Times New Roman"/>
          <w:lang w:val="en-GB"/>
        </w:rPr>
        <w:t xml:space="preserve"> 2022)</w:t>
      </w:r>
      <w:r w:rsidRPr="00123D57">
        <w:rPr>
          <w:rFonts w:ascii="Times New Roman" w:hAnsi="Times New Roman" w:cs="Times New Roman"/>
          <w:lang w:val="en-GB"/>
        </w:rPr>
        <w:t xml:space="preserve">. The concept of </w:t>
      </w:r>
      <w:r w:rsidR="00E379A0">
        <w:rPr>
          <w:rFonts w:ascii="Times New Roman" w:hAnsi="Times New Roman" w:cs="Times New Roman"/>
          <w:lang w:val="en-GB"/>
        </w:rPr>
        <w:t>"</w:t>
      </w:r>
      <w:r w:rsidRPr="00123D57">
        <w:rPr>
          <w:rFonts w:ascii="Times New Roman" w:hAnsi="Times New Roman" w:cs="Times New Roman"/>
          <w:lang w:val="en-GB"/>
        </w:rPr>
        <w:t>reverse logistics</w:t>
      </w:r>
      <w:r w:rsidR="00E379A0">
        <w:rPr>
          <w:rFonts w:ascii="Times New Roman" w:hAnsi="Times New Roman" w:cs="Times New Roman"/>
          <w:lang w:val="en-GB"/>
        </w:rPr>
        <w:t>"</w:t>
      </w:r>
      <w:r w:rsidRPr="00123D57">
        <w:rPr>
          <w:rFonts w:ascii="Times New Roman" w:hAnsi="Times New Roman" w:cs="Times New Roman"/>
          <w:lang w:val="en-GB"/>
        </w:rPr>
        <w:t xml:space="preserve"> that can be found in the subject literature entails all processes of managing waste flow, from the place it was generated to </w:t>
      </w:r>
      <w:r w:rsidR="00E379A0">
        <w:rPr>
          <w:rFonts w:ascii="Times New Roman" w:hAnsi="Times New Roman" w:cs="Times New Roman"/>
          <w:lang w:val="en-GB"/>
        </w:rPr>
        <w:t>its</w:t>
      </w:r>
      <w:r w:rsidRPr="00123D57">
        <w:rPr>
          <w:rFonts w:ascii="Times New Roman" w:hAnsi="Times New Roman" w:cs="Times New Roman"/>
          <w:lang w:val="en-GB"/>
        </w:rPr>
        <w:t xml:space="preserve"> destination, to implement recycling processes aimed at minimizing </w:t>
      </w:r>
      <w:r w:rsidR="00E379A0">
        <w:rPr>
          <w:rFonts w:ascii="Times New Roman" w:hAnsi="Times New Roman" w:cs="Times New Roman"/>
          <w:lang w:val="en-GB"/>
        </w:rPr>
        <w:t xml:space="preserve">the </w:t>
      </w:r>
      <w:r w:rsidRPr="00123D57">
        <w:rPr>
          <w:rFonts w:ascii="Times New Roman" w:hAnsi="Times New Roman" w:cs="Times New Roman"/>
          <w:lang w:val="en-GB"/>
        </w:rPr>
        <w:t xml:space="preserve">negative impact of waste on our natural environment </w:t>
      </w:r>
      <w:r w:rsidR="000D1490" w:rsidRPr="00123D57">
        <w:rPr>
          <w:rFonts w:ascii="Times New Roman" w:hAnsi="Times New Roman" w:cs="Times New Roman"/>
          <w:lang w:val="en-GB"/>
        </w:rPr>
        <w:t>(</w:t>
      </w:r>
      <w:r w:rsidR="00E60244" w:rsidRPr="00123D57">
        <w:rPr>
          <w:rFonts w:ascii="Times New Roman" w:hAnsi="Times New Roman" w:cs="Times New Roman"/>
          <w:lang w:val="en-GB"/>
        </w:rPr>
        <w:t>Di Maro et al. 2024</w:t>
      </w:r>
      <w:r w:rsidRPr="00123D57">
        <w:rPr>
          <w:rFonts w:ascii="Times New Roman" w:hAnsi="Times New Roman" w:cs="Times New Roman"/>
          <w:lang w:val="en-GB"/>
        </w:rPr>
        <w:t xml:space="preserve">, </w:t>
      </w:r>
      <w:r w:rsidR="00B71D5B" w:rsidRPr="00123D57">
        <w:rPr>
          <w:rFonts w:ascii="Times New Roman" w:hAnsi="Times New Roman" w:cs="Times New Roman"/>
          <w:lang w:val="en-GB"/>
        </w:rPr>
        <w:t>Alves et al. 2022)</w:t>
      </w:r>
      <w:r w:rsidRPr="00123D57">
        <w:rPr>
          <w:rFonts w:ascii="Times New Roman" w:hAnsi="Times New Roman" w:cs="Times New Roman"/>
          <w:lang w:val="en-GB"/>
        </w:rPr>
        <w:t>.</w:t>
      </w:r>
    </w:p>
    <w:p w14:paraId="73D215CC" w14:textId="7D6148E0" w:rsidR="00D050E4" w:rsidRPr="00123D57" w:rsidRDefault="00D050E4" w:rsidP="007F5902">
      <w:pPr>
        <w:spacing w:after="0" w:line="240" w:lineRule="auto"/>
        <w:ind w:firstLine="284"/>
        <w:jc w:val="both"/>
        <w:rPr>
          <w:rFonts w:ascii="Times New Roman" w:hAnsi="Times New Roman"/>
          <w:lang w:val="en-GB"/>
        </w:rPr>
      </w:pPr>
      <w:r w:rsidRPr="00123D57">
        <w:rPr>
          <w:rFonts w:ascii="Times New Roman" w:hAnsi="Times New Roman"/>
          <w:lang w:val="en-GB"/>
        </w:rPr>
        <w:t xml:space="preserve">The management of </w:t>
      </w:r>
      <w:r w:rsidR="00015BC5" w:rsidRPr="00123D57">
        <w:rPr>
          <w:rFonts w:ascii="Times New Roman" w:hAnsi="Times New Roman"/>
          <w:lang w:val="en-GB"/>
        </w:rPr>
        <w:t xml:space="preserve">wastewater treatment </w:t>
      </w:r>
      <w:r w:rsidRPr="00123D57">
        <w:rPr>
          <w:rFonts w:ascii="Times New Roman" w:hAnsi="Times New Roman"/>
          <w:lang w:val="en-GB"/>
        </w:rPr>
        <w:t xml:space="preserve">sludge should be conducted </w:t>
      </w:r>
      <w:r w:rsidR="00E379A0">
        <w:rPr>
          <w:rFonts w:ascii="Times New Roman" w:hAnsi="Times New Roman"/>
          <w:lang w:val="en-GB"/>
        </w:rPr>
        <w:t>following</w:t>
      </w:r>
      <w:r w:rsidRPr="00123D57">
        <w:rPr>
          <w:rFonts w:ascii="Times New Roman" w:hAnsi="Times New Roman"/>
          <w:lang w:val="en-GB"/>
        </w:rPr>
        <w:t xml:space="preserve"> sanitary conditions </w:t>
      </w:r>
      <w:r w:rsidR="00E379A0">
        <w:rPr>
          <w:rFonts w:ascii="Times New Roman" w:hAnsi="Times New Roman"/>
          <w:lang w:val="en-GB"/>
        </w:rPr>
        <w:t>to minimize its potential negative impa</w:t>
      </w:r>
      <w:r w:rsidRPr="00123D57">
        <w:rPr>
          <w:rFonts w:ascii="Times New Roman" w:hAnsi="Times New Roman"/>
          <w:lang w:val="en-GB"/>
        </w:rPr>
        <w:t>ct on human health. As the use of sewage sludge accounts for a significant p</w:t>
      </w:r>
      <w:r w:rsidR="00E379A0">
        <w:rPr>
          <w:rFonts w:ascii="Times New Roman" w:hAnsi="Times New Roman"/>
          <w:lang w:val="en-GB"/>
        </w:rPr>
        <w:t>ortion of agricultural processing methods, assessing toxic and carcinogenic substances in sludge is crucial when determining how to utilize sewage sludge in agriculture (Jurczyk et al. 2019</w:t>
      </w:r>
      <w:r w:rsidR="00682AD0">
        <w:rPr>
          <w:rFonts w:ascii="Times New Roman" w:hAnsi="Times New Roman"/>
          <w:lang w:val="en-GB"/>
        </w:rPr>
        <w:t>,</w:t>
      </w:r>
      <w:r w:rsidR="00E379A0">
        <w:rPr>
          <w:rFonts w:ascii="Times New Roman" w:hAnsi="Times New Roman"/>
          <w:lang w:val="en-GB"/>
        </w:rPr>
        <w:t xml:space="preserve"> </w:t>
      </w:r>
      <w:proofErr w:type="spellStart"/>
      <w:r w:rsidR="00E379A0">
        <w:rPr>
          <w:rFonts w:ascii="Times New Roman" w:hAnsi="Times New Roman"/>
          <w:lang w:val="en-GB"/>
        </w:rPr>
        <w:t>Yakamercan</w:t>
      </w:r>
      <w:proofErr w:type="spellEnd"/>
      <w:r w:rsidR="00E379A0">
        <w:rPr>
          <w:rFonts w:ascii="Times New Roman" w:hAnsi="Times New Roman"/>
          <w:lang w:val="en-GB"/>
        </w:rPr>
        <w:t xml:space="preserve"> et al.</w:t>
      </w:r>
      <w:r w:rsidRPr="00123D57">
        <w:rPr>
          <w:rFonts w:ascii="Times New Roman" w:hAnsi="Times New Roman"/>
          <w:lang w:val="en-GB"/>
        </w:rPr>
        <w:t xml:space="preserve"> </w:t>
      </w:r>
      <w:r w:rsidR="00CD2409" w:rsidRPr="00123D57">
        <w:rPr>
          <w:rFonts w:ascii="Times New Roman" w:hAnsi="Times New Roman"/>
          <w:lang w:val="en-GB"/>
        </w:rPr>
        <w:t>2021</w:t>
      </w:r>
      <w:r w:rsidR="00EC22B5" w:rsidRPr="00123D57">
        <w:rPr>
          <w:rFonts w:ascii="Times New Roman" w:hAnsi="Times New Roman"/>
          <w:lang w:val="en-GB"/>
        </w:rPr>
        <w:t>)</w:t>
      </w:r>
      <w:r w:rsidR="00B1707C" w:rsidRPr="00123D57">
        <w:rPr>
          <w:rFonts w:ascii="Times New Roman" w:hAnsi="Times New Roman"/>
          <w:lang w:val="en-GB"/>
        </w:rPr>
        <w:t>.</w:t>
      </w:r>
      <w:r w:rsidRPr="00123D57">
        <w:rPr>
          <w:rFonts w:ascii="Times New Roman" w:hAnsi="Times New Roman"/>
          <w:lang w:val="en-GB"/>
        </w:rPr>
        <w:t xml:space="preserve"> </w:t>
      </w:r>
      <w:r w:rsidR="00B1707C" w:rsidRPr="00123D57">
        <w:rPr>
          <w:rFonts w:ascii="Times New Roman" w:hAnsi="Times New Roman"/>
          <w:lang w:val="en-GB"/>
        </w:rPr>
        <w:t>E</w:t>
      </w:r>
      <w:r w:rsidRPr="00123D57">
        <w:rPr>
          <w:rFonts w:ascii="Times New Roman" w:hAnsi="Times New Roman"/>
          <w:lang w:val="en-GB"/>
        </w:rPr>
        <w:t xml:space="preserve">xamined </w:t>
      </w:r>
      <w:r w:rsidR="00015BC5" w:rsidRPr="00123D57">
        <w:rPr>
          <w:rFonts w:ascii="Times New Roman" w:hAnsi="Times New Roman"/>
          <w:lang w:val="en-GB"/>
        </w:rPr>
        <w:t>wastewater treatment</w:t>
      </w:r>
      <w:r w:rsidRPr="00123D57">
        <w:rPr>
          <w:rFonts w:ascii="Times New Roman" w:hAnsi="Times New Roman"/>
          <w:lang w:val="en-GB"/>
        </w:rPr>
        <w:t xml:space="preserve"> sludge samples taken from 22 municipal sewage treatment plants in Turkey to assess ecological and health threats to people related to </w:t>
      </w:r>
      <w:r w:rsidR="00E379A0">
        <w:rPr>
          <w:rFonts w:ascii="Times New Roman" w:hAnsi="Times New Roman"/>
          <w:lang w:val="en-GB"/>
        </w:rPr>
        <w:t xml:space="preserve">the </w:t>
      </w:r>
      <w:r w:rsidRPr="00123D57">
        <w:rPr>
          <w:rFonts w:ascii="Times New Roman" w:hAnsi="Times New Roman"/>
          <w:lang w:val="en-GB"/>
        </w:rPr>
        <w:t>presence of heavy metals in sludge samples and to determine their potential use in agriculture</w:t>
      </w:r>
      <w:r w:rsidR="00B1707C" w:rsidRPr="00123D57">
        <w:rPr>
          <w:rFonts w:ascii="Times New Roman" w:hAnsi="Times New Roman"/>
          <w:lang w:val="en-GB"/>
        </w:rPr>
        <w:t xml:space="preserve"> (Jurczyk et al. 2019, </w:t>
      </w:r>
      <w:proofErr w:type="spellStart"/>
      <w:r w:rsidR="00B1707C" w:rsidRPr="00123D57">
        <w:rPr>
          <w:rFonts w:ascii="Times New Roman" w:hAnsi="Times New Roman"/>
          <w:lang w:val="en-GB"/>
        </w:rPr>
        <w:t>Yakamercan</w:t>
      </w:r>
      <w:proofErr w:type="spellEnd"/>
      <w:r w:rsidR="00B1707C" w:rsidRPr="00123D57">
        <w:rPr>
          <w:rFonts w:ascii="Times New Roman" w:hAnsi="Times New Roman"/>
          <w:lang w:val="en-GB"/>
        </w:rPr>
        <w:t xml:space="preserve"> et al. 2021). </w:t>
      </w:r>
      <w:r w:rsidRPr="00123D57">
        <w:rPr>
          <w:rFonts w:ascii="Times New Roman" w:hAnsi="Times New Roman"/>
          <w:lang w:val="en-GB"/>
        </w:rPr>
        <w:t xml:space="preserve">The research demonstrated the presence of the following metals in decreasing </w:t>
      </w:r>
      <w:r w:rsidR="00E379A0">
        <w:rPr>
          <w:rFonts w:ascii="Times New Roman" w:hAnsi="Times New Roman"/>
          <w:lang w:val="en-GB"/>
        </w:rPr>
        <w:t>order of concentration: Zn, Cu, Cr, Pb, Ni, Mo, As, Cd, Se, and Hg, with no discernible seasonal</w:t>
      </w:r>
      <w:r w:rsidRPr="00123D57">
        <w:rPr>
          <w:rFonts w:ascii="Times New Roman" w:hAnsi="Times New Roman"/>
          <w:lang w:val="en-GB"/>
        </w:rPr>
        <w:t xml:space="preserve"> effect. The scientists also assessed </w:t>
      </w:r>
      <w:r w:rsidR="00E379A0">
        <w:rPr>
          <w:rFonts w:ascii="Times New Roman" w:hAnsi="Times New Roman"/>
          <w:lang w:val="en-GB"/>
        </w:rPr>
        <w:t>the carcinogenic and non-carcinogenic threats to health and calculated the values of total cancer risk (TCR) and the hazard index (HI) for 22 measurement points, representing the sum of exposures to all heavy metals through consumption, inhalation, and skin contact in both</w:t>
      </w:r>
      <w:r w:rsidRPr="00123D57">
        <w:rPr>
          <w:rFonts w:ascii="Times New Roman" w:hAnsi="Times New Roman"/>
          <w:lang w:val="en-GB"/>
        </w:rPr>
        <w:t xml:space="preserve"> children and adults. The share of inhalation exposure caused by floating dust in agricultural work in total health risk seems negligible compared to swallowing and skin contact. The carcinogenic risk for adults was within the acceptable scope (10</w:t>
      </w:r>
      <w:r w:rsidRPr="00123D57">
        <w:rPr>
          <w:rFonts w:ascii="Times New Roman" w:hAnsi="Times New Roman"/>
          <w:vertAlign w:val="superscript"/>
          <w:lang w:val="en-GB"/>
        </w:rPr>
        <w:t>-6</w:t>
      </w:r>
      <w:r w:rsidRPr="00123D57">
        <w:rPr>
          <w:rFonts w:ascii="Times New Roman" w:hAnsi="Times New Roman"/>
          <w:lang w:val="en-GB"/>
        </w:rPr>
        <w:t xml:space="preserve"> to 10</w:t>
      </w:r>
      <w:r w:rsidRPr="00123D57">
        <w:rPr>
          <w:rFonts w:ascii="Times New Roman" w:hAnsi="Times New Roman"/>
          <w:vertAlign w:val="superscript"/>
          <w:lang w:val="en-GB"/>
        </w:rPr>
        <w:t>-4</w:t>
      </w:r>
      <w:r w:rsidRPr="00123D57">
        <w:rPr>
          <w:rFonts w:ascii="Times New Roman" w:hAnsi="Times New Roman"/>
          <w:lang w:val="en-GB"/>
        </w:rPr>
        <w:t>) proposed by USEPA on the basis of estimates (2.4∙10</w:t>
      </w:r>
      <w:r w:rsidRPr="00123D57">
        <w:rPr>
          <w:rFonts w:ascii="Times New Roman" w:hAnsi="Times New Roman"/>
          <w:vertAlign w:val="superscript"/>
          <w:lang w:val="en-GB"/>
        </w:rPr>
        <w:t>-5</w:t>
      </w:r>
      <w:r w:rsidRPr="00123D57">
        <w:rPr>
          <w:rFonts w:ascii="Times New Roman" w:hAnsi="Times New Roman"/>
          <w:lang w:val="en-GB"/>
        </w:rPr>
        <w:t>), but for children</w:t>
      </w:r>
      <w:r w:rsidR="00E379A0">
        <w:rPr>
          <w:rFonts w:ascii="Times New Roman" w:hAnsi="Times New Roman"/>
          <w:lang w:val="en-GB"/>
        </w:rPr>
        <w:t>,</w:t>
      </w:r>
      <w:r w:rsidRPr="00123D57">
        <w:rPr>
          <w:rFonts w:ascii="Times New Roman" w:hAnsi="Times New Roman"/>
          <w:lang w:val="en-GB"/>
        </w:rPr>
        <w:t xml:space="preserve"> the value of the risk was slightly higher than safety levels for children (1.6∙10</w:t>
      </w:r>
      <w:r w:rsidRPr="00123D57">
        <w:rPr>
          <w:rFonts w:ascii="Times New Roman" w:hAnsi="Times New Roman"/>
          <w:vertAlign w:val="superscript"/>
          <w:lang w:val="en-GB"/>
        </w:rPr>
        <w:t>-4</w:t>
      </w:r>
      <w:r w:rsidRPr="00123D57">
        <w:rPr>
          <w:rFonts w:ascii="Times New Roman" w:hAnsi="Times New Roman"/>
          <w:lang w:val="en-GB"/>
        </w:rPr>
        <w:t>). The HI values for adults were lower than the reference value of 1, whereas they were higher for children</w:t>
      </w:r>
      <w:r w:rsidR="00E379A0">
        <w:rPr>
          <w:rFonts w:ascii="Times New Roman" w:hAnsi="Times New Roman"/>
          <w:lang w:val="en-GB"/>
        </w:rPr>
        <w:t>, reaching a maximum of 2.52</w:t>
      </w:r>
      <w:r w:rsidRPr="00123D57">
        <w:rPr>
          <w:rFonts w:ascii="Times New Roman" w:hAnsi="Times New Roman"/>
          <w:lang w:val="en-GB"/>
        </w:rPr>
        <w:t>. Pb, As</w:t>
      </w:r>
      <w:r w:rsidR="00E379A0">
        <w:rPr>
          <w:rFonts w:ascii="Times New Roman" w:hAnsi="Times New Roman"/>
          <w:lang w:val="en-GB"/>
        </w:rPr>
        <w:t>,</w:t>
      </w:r>
      <w:r w:rsidRPr="00123D57">
        <w:rPr>
          <w:rFonts w:ascii="Times New Roman" w:hAnsi="Times New Roman"/>
          <w:lang w:val="en-GB"/>
        </w:rPr>
        <w:t xml:space="preserve"> and Cr were the </w:t>
      </w:r>
      <w:r w:rsidR="00E379A0">
        <w:rPr>
          <w:rFonts w:ascii="Times New Roman" w:hAnsi="Times New Roman"/>
          <w:lang w:val="en-GB"/>
        </w:rPr>
        <w:t>primary metals contributing to carcinogenic risk for both children and adults</w:t>
      </w:r>
      <w:r w:rsidRPr="00123D57">
        <w:rPr>
          <w:rFonts w:ascii="Times New Roman" w:hAnsi="Times New Roman"/>
          <w:lang w:val="en-GB"/>
        </w:rPr>
        <w:t xml:space="preserve">. </w:t>
      </w:r>
      <w:r w:rsidR="00E379A0">
        <w:rPr>
          <w:rFonts w:ascii="Times New Roman" w:hAnsi="Times New Roman"/>
          <w:lang w:val="en-GB"/>
        </w:rPr>
        <w:t>Although the concentration of heavy metals in the samples was within the legal norms concerning the use of arable land proposed by the Environmental Protection Agency (EPA), the results of the health risk assessment for people indicated that such risk may be particularly concerning for</w:t>
      </w:r>
      <w:r w:rsidRPr="00123D57">
        <w:rPr>
          <w:rFonts w:ascii="Times New Roman" w:hAnsi="Times New Roman"/>
          <w:lang w:val="en-GB"/>
        </w:rPr>
        <w:t xml:space="preserve"> children </w:t>
      </w:r>
      <w:r w:rsidR="00AA584F" w:rsidRPr="00123D57">
        <w:rPr>
          <w:rFonts w:ascii="Times New Roman" w:hAnsi="Times New Roman"/>
          <w:lang w:val="en-GB"/>
        </w:rPr>
        <w:t>(Koc-Jurczyk et al</w:t>
      </w:r>
      <w:r w:rsidR="00B86EE7" w:rsidRPr="00123D57">
        <w:rPr>
          <w:rFonts w:ascii="Times New Roman" w:hAnsi="Times New Roman"/>
          <w:lang w:val="en-GB"/>
        </w:rPr>
        <w:t>. 2022,</w:t>
      </w:r>
      <w:r w:rsidR="00AA584F" w:rsidRPr="00123D57">
        <w:rPr>
          <w:rFonts w:ascii="Times New Roman" w:hAnsi="Times New Roman"/>
          <w:lang w:val="en-GB"/>
        </w:rPr>
        <w:t xml:space="preserve"> </w:t>
      </w:r>
      <w:proofErr w:type="spellStart"/>
      <w:r w:rsidR="005866DC" w:rsidRPr="00123D57">
        <w:rPr>
          <w:rFonts w:ascii="Times New Roman" w:hAnsi="Times New Roman"/>
          <w:lang w:val="en-GB"/>
        </w:rPr>
        <w:t>Mathney</w:t>
      </w:r>
      <w:proofErr w:type="spellEnd"/>
      <w:r w:rsidR="005866DC" w:rsidRPr="00123D57">
        <w:rPr>
          <w:rFonts w:ascii="Times New Roman" w:hAnsi="Times New Roman"/>
          <w:lang w:val="en-GB"/>
        </w:rPr>
        <w:t xml:space="preserve"> 2011)</w:t>
      </w:r>
      <w:r w:rsidRPr="00123D57">
        <w:rPr>
          <w:rFonts w:ascii="Times New Roman" w:hAnsi="Times New Roman"/>
          <w:lang w:val="en-GB"/>
        </w:rPr>
        <w:t>.</w:t>
      </w:r>
    </w:p>
    <w:p w14:paraId="24C78480" w14:textId="26905980" w:rsidR="002F687D" w:rsidRPr="00123D57" w:rsidRDefault="00D050E4" w:rsidP="007F5902">
      <w:pPr>
        <w:spacing w:after="0" w:line="240" w:lineRule="auto"/>
        <w:ind w:firstLine="284"/>
        <w:jc w:val="both"/>
        <w:rPr>
          <w:rFonts w:ascii="Times New Roman" w:hAnsi="Times New Roman"/>
          <w:lang w:val="en-GB"/>
        </w:rPr>
      </w:pPr>
      <w:r w:rsidRPr="00123D57">
        <w:rPr>
          <w:rFonts w:ascii="Times New Roman" w:hAnsi="Times New Roman"/>
          <w:lang w:val="en-GB"/>
        </w:rPr>
        <w:t xml:space="preserve">The research group organized by </w:t>
      </w:r>
      <w:r w:rsidR="00E379A0">
        <w:rPr>
          <w:rFonts w:ascii="Times New Roman" w:hAnsi="Times New Roman"/>
          <w:lang w:val="en-GB"/>
        </w:rPr>
        <w:t>the World Health Organization conducted a preliminary examination of the health risk assessment</w:t>
      </w:r>
      <w:r w:rsidRPr="00123D57">
        <w:rPr>
          <w:rFonts w:ascii="Times New Roman" w:hAnsi="Times New Roman"/>
          <w:lang w:val="en-GB"/>
        </w:rPr>
        <w:t xml:space="preserve"> resulting from the agricultural use of sewage sludge containing metals. The researchers proved that cadmium </w:t>
      </w:r>
      <w:r w:rsidR="00E379A0">
        <w:rPr>
          <w:rFonts w:ascii="Times New Roman" w:hAnsi="Times New Roman"/>
          <w:lang w:val="en-GB"/>
        </w:rPr>
        <w:t xml:space="preserve">appears to be the most serious contaminant, as it can accumulate in soil and then be </w:t>
      </w:r>
      <w:r w:rsidR="00E379A0">
        <w:rPr>
          <w:rFonts w:ascii="Times New Roman" w:hAnsi="Times New Roman"/>
          <w:lang w:val="en-GB"/>
        </w:rPr>
        <w:lastRenderedPageBreak/>
        <w:t>assimilated by certain vegetables, which are subsequently</w:t>
      </w:r>
      <w:r w:rsidRPr="00123D57">
        <w:rPr>
          <w:rFonts w:ascii="Times New Roman" w:hAnsi="Times New Roman"/>
          <w:lang w:val="en-GB"/>
        </w:rPr>
        <w:t xml:space="preserve"> consumed by people and livestock </w:t>
      </w:r>
      <w:r w:rsidR="000F492E" w:rsidRPr="00123D57">
        <w:rPr>
          <w:rFonts w:ascii="Times New Roman" w:hAnsi="Times New Roman"/>
          <w:lang w:val="en-GB"/>
        </w:rPr>
        <w:t>(Dean &amp; Suess 1985)</w:t>
      </w:r>
      <w:r w:rsidRPr="00123D57">
        <w:rPr>
          <w:rFonts w:ascii="Times New Roman" w:hAnsi="Times New Roman"/>
          <w:lang w:val="en-GB"/>
        </w:rPr>
        <w:t>. Similarly, Duan</w:t>
      </w:r>
      <w:r w:rsidR="00F035B6" w:rsidRPr="00123D57">
        <w:rPr>
          <w:rFonts w:ascii="Times New Roman" w:hAnsi="Times New Roman"/>
          <w:lang w:val="en-GB"/>
        </w:rPr>
        <w:t xml:space="preserve"> </w:t>
      </w:r>
      <w:r w:rsidR="00E379A0">
        <w:rPr>
          <w:rFonts w:ascii="Times New Roman" w:hAnsi="Times New Roman"/>
          <w:lang w:val="en-GB"/>
        </w:rPr>
        <w:t>and Feng examined samples of sewage sludge and manure from cattle and pig farms to compare the potential threats to ecology and human health posed by the</w:t>
      </w:r>
      <w:r w:rsidRPr="00123D57">
        <w:rPr>
          <w:rFonts w:ascii="Times New Roman" w:hAnsi="Times New Roman"/>
          <w:lang w:val="en-GB"/>
        </w:rPr>
        <w:t xml:space="preserve"> heavy metals they contained. The</w:t>
      </w:r>
      <w:r w:rsidR="00B1645C">
        <w:rPr>
          <w:rFonts w:ascii="Times New Roman" w:hAnsi="Times New Roman"/>
          <w:lang w:val="en-GB"/>
        </w:rPr>
        <w:t> </w:t>
      </w:r>
      <w:r w:rsidRPr="00123D57">
        <w:rPr>
          <w:rFonts w:ascii="Times New Roman" w:hAnsi="Times New Roman"/>
          <w:lang w:val="en-GB"/>
        </w:rPr>
        <w:t>res</w:t>
      </w:r>
      <w:r w:rsidR="00E379A0">
        <w:rPr>
          <w:rFonts w:ascii="Times New Roman" w:hAnsi="Times New Roman"/>
          <w:lang w:val="en-GB"/>
        </w:rPr>
        <w:t>earch results showed that sewage sludge and animal manure had high concentrations of Cu, Cr,</w:t>
      </w:r>
      <w:r w:rsidRPr="00123D57">
        <w:rPr>
          <w:rFonts w:ascii="Times New Roman" w:hAnsi="Times New Roman"/>
          <w:lang w:val="en-GB"/>
        </w:rPr>
        <w:t xml:space="preserve"> and Zn. The average pollution index (PI) </w:t>
      </w:r>
      <w:r w:rsidR="00E379A0">
        <w:rPr>
          <w:rFonts w:ascii="Times New Roman" w:hAnsi="Times New Roman"/>
          <w:lang w:val="en-GB"/>
        </w:rPr>
        <w:t>revealed that Cu, Zn, As, and Cr in sewage sludge and animal manure posed a</w:t>
      </w:r>
      <w:r w:rsidR="00B1645C">
        <w:rPr>
          <w:rFonts w:ascii="Times New Roman" w:hAnsi="Times New Roman"/>
          <w:lang w:val="en-GB"/>
        </w:rPr>
        <w:t> </w:t>
      </w:r>
      <w:r w:rsidR="00E379A0">
        <w:rPr>
          <w:rFonts w:ascii="Times New Roman" w:hAnsi="Times New Roman"/>
          <w:lang w:val="en-GB"/>
        </w:rPr>
        <w:t>potential ecological threat, whereas pig manure carried the highest potential ecological risk for agricultural</w:t>
      </w:r>
      <w:r w:rsidRPr="00123D57">
        <w:rPr>
          <w:rFonts w:ascii="Times New Roman" w:hAnsi="Times New Roman"/>
          <w:lang w:val="en-GB"/>
        </w:rPr>
        <w:t xml:space="preserve"> use. The daily exposure to Cu, Zn</w:t>
      </w:r>
      <w:r w:rsidR="00E379A0">
        <w:rPr>
          <w:rFonts w:ascii="Times New Roman" w:hAnsi="Times New Roman"/>
          <w:lang w:val="en-GB"/>
        </w:rPr>
        <w:t>, and Cr was higher than exposure to other heavy metals from sewage sludge and manure. However, exposure to heavy metals was consistently higher in children than in adults, with consumption being the main exposure route</w:t>
      </w:r>
      <w:r w:rsidRPr="00123D57">
        <w:rPr>
          <w:rFonts w:ascii="Times New Roman" w:hAnsi="Times New Roman"/>
          <w:lang w:val="en-GB"/>
        </w:rPr>
        <w:t xml:space="preserve">. On the other hand, non-carcinogenic risk was </w:t>
      </w:r>
      <w:r w:rsidR="00E379A0">
        <w:rPr>
          <w:rFonts w:ascii="Times New Roman" w:hAnsi="Times New Roman"/>
          <w:lang w:val="en-GB"/>
        </w:rPr>
        <w:t>primarily caused by Cu and Cr, based on higher hazard quotient (HQ) values for both adults and children (Duan B. &amp; Feng Q.</w:t>
      </w:r>
      <w:r w:rsidR="00207C6B" w:rsidRPr="00123D57">
        <w:rPr>
          <w:rFonts w:ascii="Times New Roman" w:hAnsi="Times New Roman"/>
          <w:lang w:val="en-GB"/>
        </w:rPr>
        <w:t xml:space="preserve"> 2021</w:t>
      </w:r>
      <w:r w:rsidR="00920ACC" w:rsidRPr="00123D57">
        <w:rPr>
          <w:rFonts w:ascii="Times New Roman" w:hAnsi="Times New Roman"/>
          <w:lang w:val="en-GB"/>
        </w:rPr>
        <w:t>)</w:t>
      </w:r>
      <w:r w:rsidRPr="00123D57">
        <w:rPr>
          <w:rFonts w:ascii="Times New Roman" w:hAnsi="Times New Roman"/>
          <w:lang w:val="en-GB"/>
        </w:rPr>
        <w:t xml:space="preserve">. The research confirmed the necessity </w:t>
      </w:r>
      <w:r w:rsidR="00E379A0">
        <w:rPr>
          <w:rFonts w:ascii="Times New Roman" w:hAnsi="Times New Roman"/>
          <w:lang w:val="en-GB"/>
        </w:rPr>
        <w:t>of assessing health and ecological hazards related to the presence of heavy metals in sludge used in agriculture, such as municipal and industrial sewage sludge, manure, and slurry,</w:t>
      </w:r>
      <w:r w:rsidRPr="00123D57">
        <w:rPr>
          <w:rFonts w:ascii="Times New Roman" w:hAnsi="Times New Roman"/>
          <w:lang w:val="en-GB"/>
        </w:rPr>
        <w:t xml:space="preserve"> before finally classifying such sludge as acceptable in agriculture.</w:t>
      </w:r>
    </w:p>
    <w:p w14:paraId="79395C37" w14:textId="12113F45" w:rsidR="00804E5C" w:rsidRPr="00123D57" w:rsidRDefault="00FB7BAA" w:rsidP="007F5902">
      <w:pPr>
        <w:spacing w:after="0" w:line="240" w:lineRule="auto"/>
        <w:ind w:firstLine="284"/>
        <w:jc w:val="both"/>
        <w:rPr>
          <w:rFonts w:ascii="Times New Roman" w:hAnsi="Times New Roman"/>
          <w:lang w:val="en-GB"/>
        </w:rPr>
      </w:pPr>
      <w:r w:rsidRPr="00123D57">
        <w:rPr>
          <w:rFonts w:ascii="Times New Roman" w:hAnsi="Times New Roman"/>
          <w:lang w:val="en-GB"/>
        </w:rPr>
        <w:t>The a</w:t>
      </w:r>
      <w:r w:rsidR="00E379A0">
        <w:rPr>
          <w:rFonts w:ascii="Times New Roman" w:hAnsi="Times New Roman"/>
          <w:lang w:val="en-GB"/>
        </w:rPr>
        <w:t>rticle aimed</w:t>
      </w:r>
      <w:r w:rsidRPr="00123D57">
        <w:rPr>
          <w:rFonts w:ascii="Times New Roman" w:hAnsi="Times New Roman"/>
          <w:lang w:val="en-GB"/>
        </w:rPr>
        <w:t xml:space="preserve"> to conduct a quantitative analysis of sewage sludge generated in the process of municipal and industrial wastewater treatment in Poland, </w:t>
      </w:r>
      <w:r w:rsidR="00E379A0">
        <w:rPr>
          <w:rFonts w:ascii="Times New Roman" w:hAnsi="Times New Roman"/>
          <w:lang w:val="en-GB"/>
        </w:rPr>
        <w:t xml:space="preserve">an </w:t>
      </w:r>
      <w:r w:rsidRPr="00123D57">
        <w:rPr>
          <w:rFonts w:ascii="Times New Roman" w:hAnsi="Times New Roman"/>
          <w:lang w:val="en-GB"/>
        </w:rPr>
        <w:t>analysis of sewage sludge management methods</w:t>
      </w:r>
      <w:r w:rsidR="00E379A0">
        <w:rPr>
          <w:rFonts w:ascii="Times New Roman" w:hAnsi="Times New Roman"/>
          <w:lang w:val="en-GB"/>
        </w:rPr>
        <w:t>,</w:t>
      </w:r>
      <w:r w:rsidRPr="00123D57">
        <w:rPr>
          <w:rFonts w:ascii="Times New Roman" w:hAnsi="Times New Roman"/>
          <w:lang w:val="en-GB"/>
        </w:rPr>
        <w:t xml:space="preserve"> and their qualitative analysis in terms of the content of organic substances, total nitrogen, total phosphorus, calcium, magnesium and metals (including heavy metals), in the aspect of environmental and health risks associated with their management.</w:t>
      </w:r>
    </w:p>
    <w:p w14:paraId="1532E8C9" w14:textId="4642152F" w:rsidR="00B807E4" w:rsidRPr="00123D57" w:rsidRDefault="007F5902" w:rsidP="007F5902">
      <w:pPr>
        <w:pStyle w:val="Rn1"/>
        <w:rPr>
          <w:lang w:val="en-GB"/>
        </w:rPr>
      </w:pPr>
      <w:r w:rsidRPr="00123D57">
        <w:rPr>
          <w:lang w:val="en-GB"/>
        </w:rPr>
        <w:t xml:space="preserve">2. </w:t>
      </w:r>
      <w:r w:rsidR="00C637D7" w:rsidRPr="00123D57">
        <w:rPr>
          <w:lang w:val="en-GB"/>
        </w:rPr>
        <w:t xml:space="preserve">Research </w:t>
      </w:r>
      <w:r w:rsidRPr="00123D57">
        <w:rPr>
          <w:lang w:val="en-GB"/>
        </w:rPr>
        <w:t>M</w:t>
      </w:r>
      <w:r w:rsidR="00C637D7" w:rsidRPr="00123D57">
        <w:rPr>
          <w:lang w:val="en-GB"/>
        </w:rPr>
        <w:t>ethods</w:t>
      </w:r>
    </w:p>
    <w:p w14:paraId="5D192908" w14:textId="287D6E7D" w:rsidR="00D050E4" w:rsidRPr="00123D57" w:rsidRDefault="00D050E4" w:rsidP="007F5902">
      <w:pPr>
        <w:spacing w:after="0" w:line="240" w:lineRule="auto"/>
        <w:ind w:firstLine="284"/>
        <w:jc w:val="both"/>
        <w:rPr>
          <w:rFonts w:ascii="Times New Roman" w:hAnsi="Times New Roman" w:cs="Times New Roman"/>
          <w:lang w:val="en-GB"/>
        </w:rPr>
      </w:pPr>
      <w:bookmarkStart w:id="7" w:name="_Hlk199193435"/>
      <w:r w:rsidRPr="00123D57">
        <w:rPr>
          <w:rFonts w:ascii="Times New Roman" w:hAnsi="Times New Roman" w:cs="Times New Roman"/>
          <w:lang w:val="en-GB"/>
        </w:rPr>
        <w:t xml:space="preserve">The research conducted in this paper consists of a review of </w:t>
      </w:r>
      <w:r w:rsidR="00E379A0">
        <w:rPr>
          <w:rFonts w:ascii="Times New Roman" w:hAnsi="Times New Roman" w:cs="Times New Roman"/>
          <w:lang w:val="en-GB"/>
        </w:rPr>
        <w:t>the literature on the subject</w:t>
      </w:r>
      <w:r w:rsidRPr="00123D57">
        <w:rPr>
          <w:rFonts w:ascii="Times New Roman" w:hAnsi="Times New Roman" w:cs="Times New Roman"/>
          <w:lang w:val="en-GB"/>
        </w:rPr>
        <w:t xml:space="preserve"> of using </w:t>
      </w:r>
      <w:r w:rsidR="00434EF9" w:rsidRPr="00123D57">
        <w:rPr>
          <w:rFonts w:ascii="Times New Roman" w:hAnsi="Times New Roman" w:cs="Times New Roman"/>
          <w:lang w:val="en-GB"/>
        </w:rPr>
        <w:t xml:space="preserve">wastewater treatment </w:t>
      </w:r>
      <w:r w:rsidRPr="00123D57">
        <w:rPr>
          <w:rFonts w:ascii="Times New Roman" w:hAnsi="Times New Roman" w:cs="Times New Roman"/>
          <w:lang w:val="en-GB"/>
        </w:rPr>
        <w:t xml:space="preserve">sludge from municipal and industrial </w:t>
      </w:r>
      <w:r w:rsidR="00434EF9"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plants in Poland</w:t>
      </w:r>
      <w:r w:rsidR="007A2869" w:rsidRPr="00123D57">
        <w:rPr>
          <w:lang w:val="en-GB"/>
        </w:rPr>
        <w:t xml:space="preserve"> (</w:t>
      </w:r>
      <w:r w:rsidR="007A2869" w:rsidRPr="00123D57">
        <w:rPr>
          <w:rFonts w:ascii="Times New Roman" w:hAnsi="Times New Roman" w:cs="Times New Roman"/>
          <w:lang w:val="en-GB"/>
        </w:rPr>
        <w:t>Local Data Bank, Statistics Poland</w:t>
      </w:r>
      <w:r w:rsidR="00F67978" w:rsidRPr="00123D57">
        <w:rPr>
          <w:rFonts w:ascii="Times New Roman" w:hAnsi="Times New Roman" w:cs="Times New Roman"/>
          <w:lang w:val="en-GB"/>
        </w:rPr>
        <w:t xml:space="preserve">, </w:t>
      </w:r>
      <w:proofErr w:type="spellStart"/>
      <w:r w:rsidR="00F67978" w:rsidRPr="00123D57">
        <w:rPr>
          <w:rFonts w:ascii="Times New Roman" w:hAnsi="Times New Roman" w:cs="Times New Roman"/>
          <w:lang w:val="en-GB"/>
        </w:rPr>
        <w:t>Błaszczyk</w:t>
      </w:r>
      <w:proofErr w:type="spellEnd"/>
      <w:r w:rsidR="00F67978" w:rsidRPr="00123D57">
        <w:rPr>
          <w:rFonts w:ascii="Times New Roman" w:hAnsi="Times New Roman" w:cs="Times New Roman"/>
          <w:lang w:val="en-GB"/>
        </w:rPr>
        <w:t xml:space="preserve"> 2014, </w:t>
      </w:r>
      <w:proofErr w:type="spellStart"/>
      <w:r w:rsidR="00F67978" w:rsidRPr="00123D57">
        <w:rPr>
          <w:rFonts w:ascii="Times New Roman" w:hAnsi="Times New Roman" w:cs="Times New Roman"/>
          <w:lang w:val="en-GB"/>
        </w:rPr>
        <w:t>Poluszyńska</w:t>
      </w:r>
      <w:proofErr w:type="spellEnd"/>
      <w:r w:rsidR="00F67978" w:rsidRPr="00123D57">
        <w:rPr>
          <w:rFonts w:ascii="Times New Roman" w:hAnsi="Times New Roman" w:cs="Times New Roman"/>
          <w:lang w:val="en-GB"/>
        </w:rPr>
        <w:t xml:space="preserve"> 2015, Milik 2016, Nowak 2010</w:t>
      </w:r>
      <w:r w:rsidR="007A2869" w:rsidRPr="00123D57">
        <w:rPr>
          <w:rFonts w:ascii="Times New Roman" w:hAnsi="Times New Roman" w:cs="Times New Roman"/>
          <w:lang w:val="en-GB"/>
        </w:rPr>
        <w:t>)</w:t>
      </w:r>
      <w:r w:rsidRPr="00123D57">
        <w:rPr>
          <w:rFonts w:ascii="Times New Roman" w:hAnsi="Times New Roman" w:cs="Times New Roman"/>
          <w:lang w:val="en-GB"/>
        </w:rPr>
        <w:t xml:space="preserve">. </w:t>
      </w:r>
      <w:bookmarkEnd w:id="7"/>
      <w:r w:rsidRPr="00123D57">
        <w:rPr>
          <w:rFonts w:ascii="Times New Roman" w:hAnsi="Times New Roman" w:cs="Times New Roman"/>
          <w:lang w:val="en-GB"/>
        </w:rPr>
        <w:t>The quantitative and qualitative analysis of literature on environmental, technological</w:t>
      </w:r>
      <w:r w:rsidR="00E379A0">
        <w:rPr>
          <w:rFonts w:ascii="Times New Roman" w:hAnsi="Times New Roman" w:cs="Times New Roman"/>
          <w:lang w:val="en-GB"/>
        </w:rPr>
        <w:t>, and health aspects was performed based on published research on the</w:t>
      </w:r>
      <w:r w:rsidRPr="00123D57">
        <w:rPr>
          <w:rFonts w:ascii="Times New Roman" w:hAnsi="Times New Roman" w:cs="Times New Roman"/>
          <w:lang w:val="en-GB"/>
        </w:rPr>
        <w:t xml:space="preserve"> physicochemical parameters of </w:t>
      </w:r>
      <w:r w:rsidR="00D51CF4" w:rsidRPr="00123D57">
        <w:rPr>
          <w:rFonts w:ascii="Times New Roman" w:hAnsi="Times New Roman" w:cs="Times New Roman"/>
          <w:lang w:val="en-GB"/>
        </w:rPr>
        <w:t xml:space="preserve">wastewater treatment </w:t>
      </w:r>
      <w:r w:rsidRPr="00123D57">
        <w:rPr>
          <w:rFonts w:ascii="Times New Roman" w:hAnsi="Times New Roman" w:cs="Times New Roman"/>
          <w:lang w:val="en-GB"/>
        </w:rPr>
        <w:t xml:space="preserve">sludge from various sewage treatment plants in Poland. The sludge generated in municipal </w:t>
      </w:r>
      <w:r w:rsidR="00D51CF4" w:rsidRPr="00123D57">
        <w:rPr>
          <w:rFonts w:ascii="Times New Roman" w:hAnsi="Times New Roman" w:cs="Times New Roman"/>
          <w:lang w:val="en-GB"/>
        </w:rPr>
        <w:t xml:space="preserve">wastewater treatment </w:t>
      </w:r>
      <w:r w:rsidRPr="00123D57">
        <w:rPr>
          <w:rFonts w:ascii="Times New Roman" w:hAnsi="Times New Roman" w:cs="Times New Roman"/>
          <w:lang w:val="en-GB"/>
        </w:rPr>
        <w:t xml:space="preserve">came from various </w:t>
      </w:r>
      <w:r w:rsidR="009B47CA"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plants and constituted mostly mechanical and biological technologies with the following parameters:</w:t>
      </w:r>
    </w:p>
    <w:p w14:paraId="2947F2B9" w14:textId="5729A11C"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M1_A mechanical-biological</w:t>
      </w:r>
      <w:r w:rsidR="00E11608" w:rsidRPr="00123D57">
        <w:rPr>
          <w:rFonts w:ascii="Times New Roman" w:hAnsi="Times New Roman" w:cs="Times New Roman"/>
          <w:lang w:val="en-GB"/>
        </w:rPr>
        <w:t xml:space="preserve"> </w:t>
      </w:r>
      <w:bookmarkStart w:id="8" w:name="_Hlk198541066"/>
      <w:r w:rsidR="00E11608" w:rsidRPr="00123D57">
        <w:rPr>
          <w:rFonts w:ascii="Times New Roman" w:hAnsi="Times New Roman" w:cs="Times New Roman"/>
          <w:lang w:val="en-GB"/>
        </w:rPr>
        <w:t>wastewater</w:t>
      </w:r>
      <w:bookmarkEnd w:id="8"/>
      <w:r w:rsidRPr="00123D57">
        <w:rPr>
          <w:rFonts w:ascii="Times New Roman" w:hAnsi="Times New Roman" w:cs="Times New Roman"/>
          <w:lang w:val="en-GB"/>
        </w:rPr>
        <w:t xml:space="preserve"> treatment plant treats sewage from a city inhabited by approximately 100</w:t>
      </w:r>
      <w:r w:rsidR="00E379A0">
        <w:rPr>
          <w:rFonts w:ascii="Times New Roman" w:hAnsi="Times New Roman" w:cs="Times New Roman"/>
          <w:lang w:val="en-GB"/>
        </w:rPr>
        <w:t>,</w:t>
      </w:r>
      <w:r w:rsidRPr="00123D57">
        <w:rPr>
          <w:rFonts w:ascii="Times New Roman" w:hAnsi="Times New Roman" w:cs="Times New Roman"/>
          <w:lang w:val="en-GB"/>
        </w:rPr>
        <w:t>000 people, stabilized sludge.</w:t>
      </w:r>
    </w:p>
    <w:p w14:paraId="48375C61" w14:textId="6D11A9F1" w:rsidR="00D050E4" w:rsidRPr="00773836" w:rsidRDefault="00D050E4" w:rsidP="00671E41">
      <w:pPr>
        <w:spacing w:after="0" w:line="240" w:lineRule="auto"/>
        <w:ind w:left="709"/>
        <w:jc w:val="both"/>
        <w:rPr>
          <w:rFonts w:ascii="Times New Roman" w:hAnsi="Times New Roman" w:cs="Times New Roman"/>
          <w:spacing w:val="-2"/>
          <w:lang w:val="en-GB"/>
        </w:rPr>
      </w:pPr>
      <w:r w:rsidRPr="00773836">
        <w:rPr>
          <w:rFonts w:ascii="Times New Roman" w:hAnsi="Times New Roman" w:cs="Times New Roman"/>
          <w:spacing w:val="-2"/>
          <w:lang w:val="en-GB"/>
        </w:rPr>
        <w:t xml:space="preserve">M2_B mechanical-biological </w:t>
      </w:r>
      <w:r w:rsidR="00E11608" w:rsidRPr="00773836">
        <w:rPr>
          <w:rFonts w:ascii="Times New Roman" w:hAnsi="Times New Roman" w:cs="Times New Roman"/>
          <w:spacing w:val="-2"/>
          <w:lang w:val="en-GB"/>
        </w:rPr>
        <w:t xml:space="preserve">wastewater </w:t>
      </w:r>
      <w:r w:rsidRPr="00773836">
        <w:rPr>
          <w:rFonts w:ascii="Times New Roman" w:hAnsi="Times New Roman" w:cs="Times New Roman"/>
          <w:spacing w:val="-2"/>
          <w:lang w:val="en-GB"/>
        </w:rPr>
        <w:t xml:space="preserve">treatment plant, with </w:t>
      </w:r>
      <w:r w:rsidR="00E379A0" w:rsidRPr="00773836">
        <w:rPr>
          <w:rFonts w:ascii="Times New Roman" w:hAnsi="Times New Roman" w:cs="Times New Roman"/>
          <w:spacing w:val="-2"/>
          <w:lang w:val="en-GB"/>
        </w:rPr>
        <w:t xml:space="preserve">a </w:t>
      </w:r>
      <w:r w:rsidRPr="00773836">
        <w:rPr>
          <w:rFonts w:ascii="Times New Roman" w:hAnsi="Times New Roman" w:cs="Times New Roman"/>
          <w:spacing w:val="-2"/>
          <w:lang w:val="en-GB"/>
        </w:rPr>
        <w:t>maximum flow capacity of 25</w:t>
      </w:r>
      <w:r w:rsidR="00E379A0" w:rsidRPr="00773836">
        <w:rPr>
          <w:rFonts w:ascii="Times New Roman" w:hAnsi="Times New Roman" w:cs="Times New Roman"/>
          <w:spacing w:val="-2"/>
          <w:lang w:val="en-GB"/>
        </w:rPr>
        <w:t>,</w:t>
      </w:r>
      <w:r w:rsidRPr="00773836">
        <w:rPr>
          <w:rFonts w:ascii="Times New Roman" w:hAnsi="Times New Roman" w:cs="Times New Roman"/>
          <w:spacing w:val="-2"/>
          <w:lang w:val="en-GB"/>
        </w:rPr>
        <w:t>000 m</w:t>
      </w:r>
      <w:r w:rsidRPr="00773836">
        <w:rPr>
          <w:rFonts w:ascii="Times New Roman" w:hAnsi="Times New Roman" w:cs="Times New Roman"/>
          <w:spacing w:val="-2"/>
          <w:vertAlign w:val="superscript"/>
          <w:lang w:val="en-GB"/>
        </w:rPr>
        <w:t>3</w:t>
      </w:r>
      <w:r w:rsidRPr="00773836">
        <w:rPr>
          <w:rFonts w:ascii="Times New Roman" w:hAnsi="Times New Roman" w:cs="Times New Roman"/>
          <w:spacing w:val="-2"/>
          <w:lang w:val="en-GB"/>
        </w:rPr>
        <w:t xml:space="preserve">/d, containing the biological component – </w:t>
      </w:r>
      <w:proofErr w:type="spellStart"/>
      <w:r w:rsidRPr="00773836">
        <w:rPr>
          <w:rFonts w:ascii="Times New Roman" w:hAnsi="Times New Roman" w:cs="Times New Roman"/>
          <w:spacing w:val="-2"/>
          <w:lang w:val="en-GB"/>
        </w:rPr>
        <w:t>dephosphatation</w:t>
      </w:r>
      <w:proofErr w:type="spellEnd"/>
      <w:r w:rsidRPr="00773836">
        <w:rPr>
          <w:rFonts w:ascii="Times New Roman" w:hAnsi="Times New Roman" w:cs="Times New Roman"/>
          <w:spacing w:val="-2"/>
          <w:lang w:val="en-GB"/>
        </w:rPr>
        <w:t xml:space="preserve"> (with periodical chemical support), nitrification and denitrification, stabilized sludge.</w:t>
      </w:r>
    </w:p>
    <w:p w14:paraId="0EDFBF6C" w14:textId="4E6163EC"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 xml:space="preserve">M3_C mechanical-biological </w:t>
      </w:r>
      <w:r w:rsidR="00E11608"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municipal and rural, treats municipal sewage from the town and rural commune inhabited by approximately 75 thousand people, composted sludge.</w:t>
      </w:r>
    </w:p>
    <w:p w14:paraId="38BF3EF8" w14:textId="644441BD"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 xml:space="preserve">M4_D mechanical-biological </w:t>
      </w:r>
      <w:r w:rsidR="00E11608"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treats sewage from a rural commune inhabited by approximately 20 thousand residents, compos</w:t>
      </w:r>
      <w:r w:rsidR="00E22C00" w:rsidRPr="00123D57">
        <w:rPr>
          <w:rFonts w:ascii="Times New Roman" w:hAnsi="Times New Roman" w:cs="Times New Roman"/>
          <w:lang w:val="en-GB"/>
        </w:rPr>
        <w:t>t</w:t>
      </w:r>
      <w:r w:rsidRPr="00123D57">
        <w:rPr>
          <w:rFonts w:ascii="Times New Roman" w:hAnsi="Times New Roman" w:cs="Times New Roman"/>
          <w:lang w:val="en-GB"/>
        </w:rPr>
        <w:t>ed sludge.</w:t>
      </w:r>
    </w:p>
    <w:p w14:paraId="1BDF746E" w14:textId="01F59EB2"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 xml:space="preserve">M5_E mechanical-biological </w:t>
      </w:r>
      <w:r w:rsidR="00E11608"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treats sewage from a rural commune, with maximum flow capacity of</w:t>
      </w:r>
      <w:r w:rsidR="001B2C4B">
        <w:rPr>
          <w:rFonts w:ascii="Times New Roman" w:hAnsi="Times New Roman" w:cs="Times New Roman"/>
          <w:lang w:val="en-GB"/>
        </w:rPr>
        <w:t xml:space="preserve"> </w:t>
      </w:r>
      <w:r w:rsidRPr="00123D57">
        <w:rPr>
          <w:rFonts w:ascii="Times New Roman" w:hAnsi="Times New Roman" w:cs="Times New Roman"/>
          <w:lang w:val="en-GB"/>
        </w:rPr>
        <w:t>26</w:t>
      </w:r>
      <w:r w:rsidR="005C7138">
        <w:rPr>
          <w:rFonts w:ascii="Times New Roman" w:hAnsi="Times New Roman" w:cs="Times New Roman"/>
          <w:lang w:val="en-GB"/>
        </w:rPr>
        <w:t>,</w:t>
      </w:r>
      <w:r w:rsidRPr="00123D57">
        <w:rPr>
          <w:rFonts w:ascii="Times New Roman" w:hAnsi="Times New Roman" w:cs="Times New Roman"/>
          <w:lang w:val="en-GB"/>
        </w:rPr>
        <w:t>000 m</w:t>
      </w:r>
      <w:r w:rsidRPr="00123D57">
        <w:rPr>
          <w:rFonts w:ascii="Times New Roman" w:hAnsi="Times New Roman" w:cs="Times New Roman"/>
          <w:vertAlign w:val="superscript"/>
          <w:lang w:val="en-GB"/>
        </w:rPr>
        <w:t>3</w:t>
      </w:r>
      <w:r w:rsidRPr="00123D57">
        <w:rPr>
          <w:rFonts w:ascii="Times New Roman" w:hAnsi="Times New Roman" w:cs="Times New Roman"/>
          <w:lang w:val="en-GB"/>
        </w:rPr>
        <w:t>/d,</w:t>
      </w:r>
      <w:r w:rsidR="001B2C4B">
        <w:rPr>
          <w:rFonts w:ascii="Times New Roman" w:hAnsi="Times New Roman" w:cs="Times New Roman"/>
          <w:lang w:val="en-GB"/>
        </w:rPr>
        <w:t xml:space="preserve"> </w:t>
      </w:r>
      <w:r w:rsidRPr="00123D57">
        <w:rPr>
          <w:rFonts w:ascii="Times New Roman" w:hAnsi="Times New Roman" w:cs="Times New Roman"/>
          <w:lang w:val="en-GB"/>
        </w:rPr>
        <w:t>stabilized sludge.</w:t>
      </w:r>
    </w:p>
    <w:p w14:paraId="66826C9C" w14:textId="5C27515E"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 xml:space="preserve">M6_F mechanical-biological </w:t>
      </w:r>
      <w:r w:rsidR="00E11608"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treats sewage from a rural commune inhabited by approximately 10 thousand residents.</w:t>
      </w:r>
    </w:p>
    <w:p w14:paraId="348D95E8" w14:textId="122AA43D"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M7_G municipal</w:t>
      </w:r>
      <w:r w:rsidR="001B2C4B">
        <w:rPr>
          <w:rFonts w:ascii="Times New Roman" w:hAnsi="Times New Roman" w:cs="Times New Roman"/>
          <w:lang w:val="en-GB"/>
        </w:rPr>
        <w:t xml:space="preserve"> </w:t>
      </w:r>
      <w:r w:rsidR="00E11608"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uses the method of active sludge in multi-function biological reactors (oxidation of organic compounds, nitrification, denitrification and biological de-</w:t>
      </w:r>
      <w:proofErr w:type="spellStart"/>
      <w:r w:rsidRPr="00123D57">
        <w:rPr>
          <w:rFonts w:ascii="Times New Roman" w:hAnsi="Times New Roman" w:cs="Times New Roman"/>
          <w:lang w:val="en-GB"/>
        </w:rPr>
        <w:t>phosphatation</w:t>
      </w:r>
      <w:proofErr w:type="spellEnd"/>
      <w:r w:rsidRPr="00123D57">
        <w:rPr>
          <w:rFonts w:ascii="Times New Roman" w:hAnsi="Times New Roman" w:cs="Times New Roman"/>
          <w:lang w:val="en-GB"/>
        </w:rPr>
        <w:t>), with maximum flow capacity of</w:t>
      </w:r>
      <w:r w:rsidR="001B2C4B">
        <w:rPr>
          <w:rFonts w:ascii="Times New Roman" w:hAnsi="Times New Roman" w:cs="Times New Roman"/>
          <w:lang w:val="en-GB"/>
        </w:rPr>
        <w:t xml:space="preserve"> </w:t>
      </w:r>
      <w:r w:rsidRPr="00123D57">
        <w:rPr>
          <w:rFonts w:ascii="Times New Roman" w:hAnsi="Times New Roman" w:cs="Times New Roman"/>
          <w:lang w:val="en-GB"/>
        </w:rPr>
        <w:t>43</w:t>
      </w:r>
      <w:r w:rsidR="005C7138">
        <w:rPr>
          <w:rFonts w:ascii="Times New Roman" w:hAnsi="Times New Roman" w:cs="Times New Roman"/>
          <w:lang w:val="en-GB"/>
        </w:rPr>
        <w:t>,</w:t>
      </w:r>
      <w:r w:rsidRPr="00123D57">
        <w:rPr>
          <w:rFonts w:ascii="Times New Roman" w:hAnsi="Times New Roman" w:cs="Times New Roman"/>
          <w:lang w:val="en-GB"/>
        </w:rPr>
        <w:t>000 m</w:t>
      </w:r>
      <w:r w:rsidRPr="00123D57">
        <w:rPr>
          <w:rFonts w:ascii="Times New Roman" w:hAnsi="Times New Roman" w:cs="Times New Roman"/>
          <w:vertAlign w:val="superscript"/>
          <w:lang w:val="en-GB"/>
        </w:rPr>
        <w:t>3</w:t>
      </w:r>
      <w:r w:rsidRPr="00123D57">
        <w:rPr>
          <w:rFonts w:ascii="Times New Roman" w:hAnsi="Times New Roman" w:cs="Times New Roman"/>
          <w:lang w:val="en-GB"/>
        </w:rPr>
        <w:t xml:space="preserve">/d, </w:t>
      </w:r>
      <w:r w:rsidR="009A4166" w:rsidRPr="00123D57">
        <w:rPr>
          <w:rFonts w:ascii="Times New Roman" w:hAnsi="Times New Roman" w:cs="Times New Roman"/>
          <w:lang w:val="en-GB"/>
        </w:rPr>
        <w:t>stabilized in anaerobic conditions sludge.</w:t>
      </w:r>
    </w:p>
    <w:p w14:paraId="36BCBB13" w14:textId="3D7E1FCB" w:rsidR="00D050E4" w:rsidRPr="00123D57" w:rsidRDefault="00D050E4" w:rsidP="00671E41">
      <w:pPr>
        <w:spacing w:after="0" w:line="240" w:lineRule="auto"/>
        <w:ind w:left="709"/>
        <w:jc w:val="both"/>
        <w:rPr>
          <w:rFonts w:ascii="Times New Roman" w:hAnsi="Times New Roman" w:cs="Times New Roman"/>
          <w:lang w:val="en-GB"/>
        </w:rPr>
      </w:pPr>
      <w:r w:rsidRPr="00123D57">
        <w:rPr>
          <w:rFonts w:ascii="Times New Roman" w:hAnsi="Times New Roman" w:cs="Times New Roman"/>
          <w:lang w:val="en-GB"/>
        </w:rPr>
        <w:t xml:space="preserve">M8_H mechanical-biological </w:t>
      </w:r>
      <w:r w:rsidR="00391FBE"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treats municipal sewage from an area inhabited by approximately 200 thousand residents, fermented and compos</w:t>
      </w:r>
      <w:r w:rsidR="00E22C00" w:rsidRPr="00123D57">
        <w:rPr>
          <w:rFonts w:ascii="Times New Roman" w:hAnsi="Times New Roman" w:cs="Times New Roman"/>
          <w:lang w:val="en-GB"/>
        </w:rPr>
        <w:t>t</w:t>
      </w:r>
      <w:r w:rsidRPr="00123D57">
        <w:rPr>
          <w:rFonts w:ascii="Times New Roman" w:hAnsi="Times New Roman" w:cs="Times New Roman"/>
          <w:lang w:val="en-GB"/>
        </w:rPr>
        <w:t>ed sludge.</w:t>
      </w:r>
    </w:p>
    <w:p w14:paraId="62BFCF57" w14:textId="77777777" w:rsidR="007F5902" w:rsidRPr="00123D57" w:rsidRDefault="007F5902" w:rsidP="007F5902">
      <w:pPr>
        <w:spacing w:after="0" w:line="240" w:lineRule="auto"/>
        <w:ind w:firstLine="284"/>
        <w:jc w:val="both"/>
        <w:rPr>
          <w:rFonts w:ascii="Times New Roman" w:hAnsi="Times New Roman" w:cs="Times New Roman"/>
          <w:lang w:val="en-GB"/>
        </w:rPr>
      </w:pPr>
    </w:p>
    <w:p w14:paraId="0161A0EC" w14:textId="54C69E9D" w:rsidR="00D050E4" w:rsidRPr="00123D57" w:rsidRDefault="00D050E4" w:rsidP="007F5902">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The sludge that was generated in the process of treating industrial sewage came from various </w:t>
      </w:r>
      <w:r w:rsidR="00391FBE"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plants, which used the following generation processes:</w:t>
      </w:r>
    </w:p>
    <w:p w14:paraId="1967291F" w14:textId="37D88BD3" w:rsidR="00D050E4" w:rsidRPr="00123D57" w:rsidRDefault="00D050E4" w:rsidP="00D050E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I1_A industrial </w:t>
      </w:r>
      <w:r w:rsidR="00391FBE"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 mineral water plant</w:t>
      </w:r>
      <w:r w:rsidR="00E379A0">
        <w:rPr>
          <w:rFonts w:ascii="Times New Roman" w:hAnsi="Times New Roman" w:cs="Times New Roman"/>
          <w:lang w:val="en-GB"/>
        </w:rPr>
        <w:t>,</w:t>
      </w:r>
    </w:p>
    <w:p w14:paraId="25A14442" w14:textId="0978EA9B" w:rsidR="00D050E4" w:rsidRPr="00123D57" w:rsidRDefault="00D050E4" w:rsidP="00D050E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I2_B industrial </w:t>
      </w:r>
      <w:r w:rsidR="00391FBE"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 hardboard (</w:t>
      </w:r>
      <w:proofErr w:type="spellStart"/>
      <w:r w:rsidRPr="00123D57">
        <w:rPr>
          <w:rFonts w:ascii="Times New Roman" w:hAnsi="Times New Roman" w:cs="Times New Roman"/>
          <w:lang w:val="en-GB"/>
        </w:rPr>
        <w:t>fiberboard</w:t>
      </w:r>
      <w:proofErr w:type="spellEnd"/>
      <w:r w:rsidRPr="00123D57">
        <w:rPr>
          <w:rFonts w:ascii="Times New Roman" w:hAnsi="Times New Roman" w:cs="Times New Roman"/>
          <w:lang w:val="en-GB"/>
        </w:rPr>
        <w:t>) production plant</w:t>
      </w:r>
      <w:r w:rsidR="00E379A0">
        <w:rPr>
          <w:rFonts w:ascii="Times New Roman" w:hAnsi="Times New Roman" w:cs="Times New Roman"/>
          <w:lang w:val="en-GB"/>
        </w:rPr>
        <w:t>,</w:t>
      </w:r>
    </w:p>
    <w:p w14:paraId="36C46D95" w14:textId="7ECD04B0" w:rsidR="00D050E4" w:rsidRPr="00123D57" w:rsidRDefault="00D050E4" w:rsidP="00D050E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I3_C industrial </w:t>
      </w:r>
      <w:r w:rsidR="00391FBE" w:rsidRPr="00123D57">
        <w:rPr>
          <w:rFonts w:ascii="Times New Roman" w:hAnsi="Times New Roman" w:cs="Times New Roman"/>
          <w:lang w:val="en-GB"/>
        </w:rPr>
        <w:t xml:space="preserve">wastewater </w:t>
      </w:r>
      <w:r w:rsidRPr="00123D57">
        <w:rPr>
          <w:rFonts w:ascii="Times New Roman" w:hAnsi="Times New Roman" w:cs="Times New Roman"/>
          <w:lang w:val="en-GB"/>
        </w:rPr>
        <w:t>treatment plant – beverage production plant</w:t>
      </w:r>
      <w:r w:rsidR="00E379A0">
        <w:rPr>
          <w:rFonts w:ascii="Times New Roman" w:hAnsi="Times New Roman" w:cs="Times New Roman"/>
          <w:lang w:val="en-GB"/>
        </w:rPr>
        <w:t>,</w:t>
      </w:r>
    </w:p>
    <w:p w14:paraId="28ACC7E8" w14:textId="1A39BF9D" w:rsidR="00D050E4" w:rsidRPr="00123D57" w:rsidRDefault="00D050E4" w:rsidP="00D050E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I4_D industrial </w:t>
      </w:r>
      <w:r w:rsidR="00391FBE" w:rsidRPr="00123D57">
        <w:rPr>
          <w:rFonts w:ascii="Times New Roman" w:hAnsi="Times New Roman" w:cs="Times New Roman"/>
          <w:lang w:val="en-GB"/>
        </w:rPr>
        <w:t>wastewater</w:t>
      </w:r>
      <w:r w:rsidRPr="00123D57">
        <w:rPr>
          <w:rFonts w:ascii="Times New Roman" w:hAnsi="Times New Roman" w:cs="Times New Roman"/>
          <w:lang w:val="en-GB"/>
        </w:rPr>
        <w:t xml:space="preserve"> treatment plant – vegetable processing plant</w:t>
      </w:r>
      <w:r w:rsidR="00E379A0">
        <w:rPr>
          <w:rFonts w:ascii="Times New Roman" w:hAnsi="Times New Roman" w:cs="Times New Roman"/>
          <w:lang w:val="en-GB"/>
        </w:rPr>
        <w:t>,</w:t>
      </w:r>
    </w:p>
    <w:p w14:paraId="077DD81E" w14:textId="34789E43" w:rsidR="00D050E4" w:rsidRPr="00123D57" w:rsidRDefault="00D050E4" w:rsidP="00D050E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I5_E industrial </w:t>
      </w:r>
      <w:r w:rsidR="00391FBE" w:rsidRPr="00123D57">
        <w:rPr>
          <w:rFonts w:ascii="Times New Roman" w:hAnsi="Times New Roman" w:cs="Times New Roman"/>
          <w:lang w:val="en-GB"/>
        </w:rPr>
        <w:t>wastewater</w:t>
      </w:r>
      <w:r w:rsidRPr="00123D57">
        <w:rPr>
          <w:rFonts w:ascii="Times New Roman" w:hAnsi="Times New Roman" w:cs="Times New Roman"/>
          <w:lang w:val="en-GB"/>
        </w:rPr>
        <w:t xml:space="preserve"> treatment plant – meat processing plant</w:t>
      </w:r>
      <w:r w:rsidR="00E379A0">
        <w:rPr>
          <w:rFonts w:ascii="Times New Roman" w:hAnsi="Times New Roman" w:cs="Times New Roman"/>
          <w:lang w:val="en-GB"/>
        </w:rPr>
        <w:t>,</w:t>
      </w:r>
    </w:p>
    <w:p w14:paraId="01D8994B" w14:textId="125C3AF9" w:rsidR="00D050E4" w:rsidRPr="00123D57" w:rsidRDefault="00D050E4" w:rsidP="00D050E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I6_F industrial </w:t>
      </w:r>
      <w:r w:rsidR="00391FBE" w:rsidRPr="00123D57">
        <w:rPr>
          <w:rFonts w:ascii="Times New Roman" w:hAnsi="Times New Roman" w:cs="Times New Roman"/>
          <w:lang w:val="en-GB"/>
        </w:rPr>
        <w:t>wastewater</w:t>
      </w:r>
      <w:r w:rsidRPr="00123D57">
        <w:rPr>
          <w:rFonts w:ascii="Times New Roman" w:hAnsi="Times New Roman" w:cs="Times New Roman"/>
          <w:lang w:val="en-GB"/>
        </w:rPr>
        <w:t xml:space="preserve"> treatment plant – food sector (brewery)</w:t>
      </w:r>
      <w:r w:rsidR="00E379A0">
        <w:rPr>
          <w:rFonts w:ascii="Times New Roman" w:hAnsi="Times New Roman" w:cs="Times New Roman"/>
          <w:lang w:val="en-GB"/>
        </w:rPr>
        <w:t>,</w:t>
      </w:r>
    </w:p>
    <w:p w14:paraId="05A4E32F" w14:textId="774F12A2" w:rsidR="00D050E4" w:rsidRPr="00123D57" w:rsidRDefault="00D050E4" w:rsidP="00671E41">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I7_G industrial </w:t>
      </w:r>
      <w:r w:rsidR="00391FBE" w:rsidRPr="00123D57">
        <w:rPr>
          <w:rFonts w:ascii="Times New Roman" w:hAnsi="Times New Roman" w:cs="Times New Roman"/>
          <w:lang w:val="en-GB"/>
        </w:rPr>
        <w:t>wastewater</w:t>
      </w:r>
      <w:r w:rsidRPr="00123D57">
        <w:rPr>
          <w:rFonts w:ascii="Times New Roman" w:hAnsi="Times New Roman" w:cs="Times New Roman"/>
          <w:lang w:val="en-GB"/>
        </w:rPr>
        <w:t xml:space="preserve"> treatment plant – chemical sector</w:t>
      </w:r>
      <w:r w:rsidR="00E379A0">
        <w:rPr>
          <w:rFonts w:ascii="Times New Roman" w:hAnsi="Times New Roman" w:cs="Times New Roman"/>
          <w:lang w:val="en-GB"/>
        </w:rPr>
        <w:t>.</w:t>
      </w:r>
    </w:p>
    <w:p w14:paraId="626FD064" w14:textId="77777777" w:rsidR="007F5902" w:rsidRPr="00123D57" w:rsidRDefault="007F5902" w:rsidP="003A5B90">
      <w:pPr>
        <w:spacing w:after="0" w:line="240" w:lineRule="auto"/>
        <w:ind w:firstLine="284"/>
        <w:jc w:val="both"/>
        <w:rPr>
          <w:rFonts w:ascii="Times New Roman" w:hAnsi="Times New Roman" w:cs="Times New Roman"/>
          <w:lang w:val="en-GB"/>
        </w:rPr>
      </w:pPr>
    </w:p>
    <w:p w14:paraId="66F6AF3D" w14:textId="4DCF6B94" w:rsidR="00D050E4" w:rsidRPr="00123D57" w:rsidRDefault="00D050E4" w:rsidP="003A5B90">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lastRenderedPageBreak/>
        <w:t>The results of this research w</w:t>
      </w:r>
      <w:r w:rsidR="002B2FC6">
        <w:rPr>
          <w:rFonts w:ascii="Times New Roman" w:hAnsi="Times New Roman" w:cs="Times New Roman"/>
          <w:lang w:val="en-GB"/>
        </w:rPr>
        <w:t>ere then compared to the legal requirements of the country, the European Union,</w:t>
      </w:r>
      <w:r w:rsidRPr="00123D57">
        <w:rPr>
          <w:rFonts w:ascii="Times New Roman" w:hAnsi="Times New Roman" w:cs="Times New Roman"/>
          <w:lang w:val="en-GB"/>
        </w:rPr>
        <w:t xml:space="preserve"> and the World Health Organization. The results were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statistically using the</w:t>
      </w:r>
      <w:r w:rsidR="001B2C4B">
        <w:rPr>
          <w:rFonts w:ascii="Times New Roman" w:hAnsi="Times New Roman" w:cs="Times New Roman"/>
          <w:lang w:val="en-GB"/>
        </w:rPr>
        <w:t xml:space="preserve"> </w:t>
      </w:r>
      <w:r w:rsidRPr="00123D57">
        <w:rPr>
          <w:rFonts w:ascii="Times New Roman" w:hAnsi="Times New Roman" w:cs="Times New Roman"/>
          <w:lang w:val="en-GB"/>
        </w:rPr>
        <w:t xml:space="preserve">Statistica software version 14.1.0.4. </w:t>
      </w:r>
      <w:r w:rsidR="002B2FC6">
        <w:rPr>
          <w:rFonts w:ascii="Times New Roman" w:hAnsi="Times New Roman" w:cs="Times New Roman"/>
          <w:lang w:val="en-GB"/>
        </w:rPr>
        <w:t>To compare specific types of sewage sludge management and physicochemical parameters, an analysis was conducted</w:t>
      </w:r>
      <w:r w:rsidRPr="00123D57">
        <w:rPr>
          <w:rFonts w:ascii="Times New Roman" w:hAnsi="Times New Roman" w:cs="Times New Roman"/>
          <w:lang w:val="en-GB"/>
        </w:rPr>
        <w:t xml:space="preserve"> for three variables, XYZ. </w:t>
      </w:r>
      <w:r w:rsidR="00864105" w:rsidRPr="00123D57">
        <w:rPr>
          <w:rFonts w:ascii="Times New Roman" w:hAnsi="Times New Roman"/>
          <w:lang w:val="en-GB"/>
        </w:rPr>
        <w:t>A</w:t>
      </w:r>
      <w:r w:rsidR="0066292B" w:rsidRPr="00123D57">
        <w:rPr>
          <w:rFonts w:ascii="Times New Roman" w:hAnsi="Times New Roman"/>
          <w:lang w:val="en-GB"/>
        </w:rPr>
        <w:t>n analysis was performed on three XYZ variables</w:t>
      </w:r>
      <w:r w:rsidR="00864105" w:rsidRPr="00123D57">
        <w:rPr>
          <w:rFonts w:ascii="Times New Roman" w:hAnsi="Times New Roman"/>
          <w:lang w:val="en-GB"/>
        </w:rPr>
        <w:t xml:space="preserve"> to facilitate comparison across different </w:t>
      </w:r>
      <w:r w:rsidR="004F4675" w:rsidRPr="00123D57">
        <w:rPr>
          <w:rFonts w:ascii="Times New Roman" w:hAnsi="Times New Roman"/>
          <w:lang w:val="en-GB"/>
        </w:rPr>
        <w:t>wastewater</w:t>
      </w:r>
      <w:r w:rsidR="00864105" w:rsidRPr="00123D57">
        <w:rPr>
          <w:rFonts w:ascii="Times New Roman" w:hAnsi="Times New Roman"/>
          <w:lang w:val="en-GB"/>
        </w:rPr>
        <w:t xml:space="preserve"> sludge management methods</w:t>
      </w:r>
      <w:r w:rsidR="0066292B" w:rsidRPr="00123D57">
        <w:rPr>
          <w:rFonts w:ascii="Times New Roman" w:hAnsi="Times New Roman"/>
          <w:lang w:val="en-GB"/>
        </w:rPr>
        <w:t>. The results were visualized as 3D scatter plots, illustrating the correlations among three or more variables, with X, Y, and one or more Z (vertical) coordinates representing each data point in three-dimensional space. The study</w:t>
      </w:r>
      <w:r w:rsidR="00E379A0">
        <w:rPr>
          <w:rFonts w:ascii="Times New Roman" w:hAnsi="Times New Roman"/>
          <w:lang w:val="en-GB"/>
        </w:rPr>
        <w:t>'</w:t>
      </w:r>
      <w:r w:rsidR="0066292B" w:rsidRPr="00123D57">
        <w:rPr>
          <w:rFonts w:ascii="Times New Roman" w:hAnsi="Times New Roman"/>
          <w:lang w:val="en-GB"/>
        </w:rPr>
        <w:t>s findings were presented using the 3D trajectory, which can be interpreted as the movement of data points w</w:t>
      </w:r>
      <w:r w:rsidR="00EC647C" w:rsidRPr="00123D57">
        <w:rPr>
          <w:rFonts w:ascii="Times New Roman" w:hAnsi="Times New Roman"/>
          <w:lang w:val="en-GB"/>
        </w:rPr>
        <w:t>ith</w:t>
      </w:r>
      <w:r w:rsidR="000C7FE3" w:rsidRPr="00123D57">
        <w:rPr>
          <w:rFonts w:ascii="Times New Roman" w:hAnsi="Times New Roman"/>
          <w:lang w:val="en-GB"/>
        </w:rPr>
        <w:t>in a three-dimensional spac</w:t>
      </w:r>
      <w:r w:rsidR="001B5F1B" w:rsidRPr="00123D57">
        <w:rPr>
          <w:rFonts w:ascii="Times New Roman" w:hAnsi="Times New Roman"/>
          <w:lang w:val="en-GB"/>
        </w:rPr>
        <w:t>e.</w:t>
      </w:r>
      <w:r w:rsidR="001B5F1B" w:rsidRPr="00123D57">
        <w:rPr>
          <w:rFonts w:ascii="Times New Roman" w:hAnsi="Times New Roman" w:cs="Times New Roman"/>
          <w:lang w:val="en-GB"/>
        </w:rPr>
        <w:t xml:space="preserve"> </w:t>
      </w:r>
      <w:r w:rsidR="002B2FC6">
        <w:rPr>
          <w:rFonts w:ascii="Times New Roman" w:hAnsi="Times New Roman" w:cs="Times New Roman"/>
          <w:lang w:val="en-GB"/>
        </w:rPr>
        <w:t xml:space="preserve">To </w:t>
      </w:r>
      <w:proofErr w:type="spellStart"/>
      <w:r w:rsidR="002B2FC6">
        <w:rPr>
          <w:rFonts w:ascii="Times New Roman" w:hAnsi="Times New Roman" w:cs="Times New Roman"/>
          <w:lang w:val="en-GB"/>
        </w:rPr>
        <w:t>analyze</w:t>
      </w:r>
      <w:proofErr w:type="spellEnd"/>
      <w:r w:rsidR="002B2FC6">
        <w:rPr>
          <w:rFonts w:ascii="Times New Roman" w:hAnsi="Times New Roman" w:cs="Times New Roman"/>
          <w:lang w:val="en-GB"/>
        </w:rPr>
        <w:t xml:space="preserve"> the concentration of heavy metals in sewage sludge, a correlation coefficient was used, which measures the relationship</w:t>
      </w:r>
      <w:r w:rsidRPr="00123D57">
        <w:rPr>
          <w:rFonts w:ascii="Times New Roman" w:hAnsi="Times New Roman" w:cs="Times New Roman"/>
          <w:lang w:val="en-GB"/>
        </w:rPr>
        <w:t xml:space="preserve"> between variables. </w:t>
      </w:r>
      <w:bookmarkStart w:id="9" w:name="_Hlk199185283"/>
      <w:r w:rsidR="002B2FC6">
        <w:rPr>
          <w:rFonts w:ascii="Times New Roman" w:hAnsi="Times New Roman" w:cs="Times New Roman"/>
          <w:lang w:val="en-GB"/>
        </w:rPr>
        <w:t>To compare particular values of heavy metals, cluster analysis was performed, using the Ward agglomeration metho</w:t>
      </w:r>
      <w:r w:rsidRPr="00123D57">
        <w:rPr>
          <w:rFonts w:ascii="Times New Roman" w:hAnsi="Times New Roman" w:cs="Times New Roman"/>
          <w:lang w:val="en-GB"/>
        </w:rPr>
        <w:t xml:space="preserve">d. </w:t>
      </w:r>
      <w:bookmarkEnd w:id="9"/>
      <w:r w:rsidRPr="00123D57">
        <w:rPr>
          <w:rFonts w:ascii="Times New Roman" w:hAnsi="Times New Roman" w:cs="Times New Roman"/>
          <w:lang w:val="en-GB"/>
        </w:rPr>
        <w:t xml:space="preserve">This method is used </w:t>
      </w:r>
      <w:r w:rsidR="002B2FC6">
        <w:rPr>
          <w:rFonts w:ascii="Times New Roman" w:hAnsi="Times New Roman" w:cs="Times New Roman"/>
          <w:lang w:val="en-GB"/>
        </w:rPr>
        <w:t>to estimate the distance between clusters and applies the variation analysis approach, resulting in the minimization of the sum-of-squares deviation between</w:t>
      </w:r>
      <w:r w:rsidRPr="00123D57">
        <w:rPr>
          <w:rFonts w:ascii="Times New Roman" w:hAnsi="Times New Roman" w:cs="Times New Roman"/>
          <w:lang w:val="en-GB"/>
        </w:rPr>
        <w:t xml:space="preserve"> any two clusters. The Euclid distance was used as the distance measure in this method. This is a geometrical distance in multi-dimensional space. In this method</w:t>
      </w:r>
      <w:r w:rsidR="002B2FC6">
        <w:rPr>
          <w:rFonts w:ascii="Times New Roman" w:hAnsi="Times New Roman" w:cs="Times New Roman"/>
          <w:lang w:val="en-GB"/>
        </w:rPr>
        <w:t>,</w:t>
      </w:r>
      <w:r w:rsidRPr="00123D57">
        <w:rPr>
          <w:rFonts w:ascii="Times New Roman" w:hAnsi="Times New Roman" w:cs="Times New Roman"/>
          <w:lang w:val="en-GB"/>
        </w:rPr>
        <w:t xml:space="preserve"> Euclid</w:t>
      </w:r>
      <w:r w:rsidR="002B2FC6">
        <w:rPr>
          <w:rFonts w:ascii="Times New Roman" w:hAnsi="Times New Roman" w:cs="Times New Roman"/>
          <w:lang w:val="en-GB"/>
        </w:rPr>
        <w:t>ean distances (and the squares of Euclidean distances) are calculated based on raw data rather than standardized data (Statistica, version 14.1.0.4,</w:t>
      </w:r>
      <w:r w:rsidR="00894CE6" w:rsidRPr="00123D57">
        <w:rPr>
          <w:rFonts w:ascii="Times New Roman" w:hAnsi="Times New Roman" w:cs="Times New Roman"/>
          <w:lang w:val="en-GB"/>
        </w:rPr>
        <w:t xml:space="preserve"> 2023)</w:t>
      </w:r>
      <w:r w:rsidRPr="00123D57">
        <w:rPr>
          <w:rFonts w:ascii="Times New Roman" w:hAnsi="Times New Roman" w:cs="Times New Roman"/>
          <w:lang w:val="en-GB"/>
        </w:rPr>
        <w:t>.</w:t>
      </w:r>
    </w:p>
    <w:p w14:paraId="20AD95A6" w14:textId="014455A1" w:rsidR="00C637D7" w:rsidRPr="00123D57" w:rsidRDefault="007F5902" w:rsidP="007F5902">
      <w:pPr>
        <w:pStyle w:val="Rn1"/>
        <w:rPr>
          <w:lang w:val="en-GB"/>
        </w:rPr>
      </w:pPr>
      <w:r w:rsidRPr="00123D57">
        <w:rPr>
          <w:lang w:val="en-GB"/>
        </w:rPr>
        <w:t xml:space="preserve">3. </w:t>
      </w:r>
      <w:r w:rsidR="00C637D7" w:rsidRPr="00123D57">
        <w:rPr>
          <w:lang w:val="en-GB"/>
        </w:rPr>
        <w:t xml:space="preserve">Research </w:t>
      </w:r>
      <w:r w:rsidRPr="00123D57">
        <w:rPr>
          <w:lang w:val="en-GB"/>
        </w:rPr>
        <w:t>R</w:t>
      </w:r>
      <w:r w:rsidR="00C637D7" w:rsidRPr="00123D57">
        <w:rPr>
          <w:lang w:val="en-GB"/>
        </w:rPr>
        <w:t xml:space="preserve">esults and </w:t>
      </w:r>
      <w:r w:rsidRPr="00123D57">
        <w:rPr>
          <w:lang w:val="en-GB"/>
        </w:rPr>
        <w:t>D</w:t>
      </w:r>
      <w:r w:rsidR="00C637D7" w:rsidRPr="00123D57">
        <w:rPr>
          <w:lang w:val="en-GB"/>
        </w:rPr>
        <w:t>iscussion</w:t>
      </w:r>
    </w:p>
    <w:p w14:paraId="06360B19" w14:textId="6A8B2A2B" w:rsidR="001B5F1B" w:rsidRPr="00123D57" w:rsidRDefault="007F5902" w:rsidP="007F5902">
      <w:pPr>
        <w:pStyle w:val="Rn2"/>
        <w:rPr>
          <w:lang w:val="en-GB"/>
        </w:rPr>
      </w:pPr>
      <w:r w:rsidRPr="00123D57">
        <w:rPr>
          <w:lang w:val="en-GB"/>
        </w:rPr>
        <w:t xml:space="preserve">3.1. </w:t>
      </w:r>
      <w:r w:rsidR="00D050E4" w:rsidRPr="00123D57">
        <w:rPr>
          <w:lang w:val="en-GB"/>
        </w:rPr>
        <w:t>The quantitative analysis</w:t>
      </w:r>
    </w:p>
    <w:p w14:paraId="62547D2B" w14:textId="59CB6F73" w:rsidR="008E74E7" w:rsidRPr="00123D57" w:rsidRDefault="002B2FC6" w:rsidP="007F5902">
      <w:pPr>
        <w:spacing w:after="0" w:line="240" w:lineRule="auto"/>
        <w:ind w:firstLine="284"/>
        <w:jc w:val="both"/>
        <w:rPr>
          <w:rFonts w:ascii="Times New Roman" w:hAnsi="Times New Roman"/>
          <w:lang w:val="en-GB"/>
        </w:rPr>
      </w:pPr>
      <w:r>
        <w:rPr>
          <w:rFonts w:ascii="Times New Roman" w:hAnsi="Times New Roman"/>
          <w:lang w:val="en-GB"/>
        </w:rPr>
        <w:t>Based on</w:t>
      </w:r>
      <w:r w:rsidR="00C46FFB" w:rsidRPr="00123D57">
        <w:rPr>
          <w:rFonts w:ascii="Times New Roman" w:hAnsi="Times New Roman"/>
          <w:lang w:val="en-GB"/>
        </w:rPr>
        <w:t xml:space="preserve"> the type of wastewater treated, sludge from industrial wastewater treatment plants and municipal wastewater treatment plants has been distinguished. </w:t>
      </w:r>
      <w:r w:rsidR="00C46FFB" w:rsidRPr="00B1645C">
        <w:rPr>
          <w:rFonts w:ascii="Times New Roman" w:hAnsi="Times New Roman"/>
          <w:spacing w:val="-2"/>
          <w:lang w:val="en-GB"/>
        </w:rPr>
        <w:t xml:space="preserve">Sludge generation at wastewater treatment plants is closely related to the amount of wastewater </w:t>
      </w:r>
      <w:r w:rsidR="00954353" w:rsidRPr="00B1645C">
        <w:rPr>
          <w:rFonts w:ascii="Times New Roman" w:hAnsi="Times New Roman"/>
          <w:spacing w:val="-2"/>
          <w:lang w:val="en-GB"/>
        </w:rPr>
        <w:t>fed</w:t>
      </w:r>
      <w:r w:rsidR="00C46FFB" w:rsidRPr="00B1645C">
        <w:rPr>
          <w:rFonts w:ascii="Times New Roman" w:hAnsi="Times New Roman"/>
          <w:spacing w:val="-2"/>
          <w:lang w:val="en-GB"/>
        </w:rPr>
        <w:t xml:space="preserve"> into the plant and the treatment technology </w:t>
      </w:r>
      <w:r w:rsidR="0066292B" w:rsidRPr="00B1645C">
        <w:rPr>
          <w:rFonts w:ascii="Times New Roman" w:hAnsi="Times New Roman"/>
          <w:spacing w:val="-2"/>
          <w:lang w:val="en-GB"/>
        </w:rPr>
        <w:t>applied</w:t>
      </w:r>
      <w:r w:rsidR="00C46FFB" w:rsidRPr="00B1645C">
        <w:rPr>
          <w:rFonts w:ascii="Times New Roman" w:hAnsi="Times New Roman"/>
          <w:spacing w:val="-2"/>
          <w:lang w:val="en-GB"/>
        </w:rPr>
        <w:t>.</w:t>
      </w:r>
      <w:r w:rsidR="009411F9" w:rsidRPr="00B1645C">
        <w:rPr>
          <w:rFonts w:ascii="Times New Roman" w:hAnsi="Times New Roman"/>
          <w:spacing w:val="-2"/>
          <w:lang w:val="en-GB"/>
        </w:rPr>
        <w:t xml:space="preserve"> </w:t>
      </w:r>
      <w:r w:rsidR="0066292B" w:rsidRPr="00B1645C">
        <w:rPr>
          <w:rFonts w:ascii="Times New Roman" w:hAnsi="Times New Roman"/>
          <w:spacing w:val="-2"/>
          <w:lang w:val="en-GB"/>
        </w:rPr>
        <w:t>As regards</w:t>
      </w:r>
      <w:r w:rsidR="00C46FFB" w:rsidRPr="00B1645C">
        <w:rPr>
          <w:rFonts w:ascii="Times New Roman" w:hAnsi="Times New Roman"/>
          <w:spacing w:val="-2"/>
          <w:lang w:val="en-GB"/>
        </w:rPr>
        <w:t xml:space="preserve"> municipal wastewater in </w:t>
      </w:r>
      <w:r w:rsidR="0066292B" w:rsidRPr="00B1645C">
        <w:rPr>
          <w:rFonts w:ascii="Times New Roman" w:hAnsi="Times New Roman"/>
          <w:spacing w:val="-2"/>
          <w:lang w:val="en-GB"/>
        </w:rPr>
        <w:t>the period 2019</w:t>
      </w:r>
      <w:r w:rsidR="007F5902" w:rsidRPr="00B1645C">
        <w:rPr>
          <w:rFonts w:ascii="Times New Roman" w:hAnsi="Times New Roman"/>
          <w:spacing w:val="-2"/>
          <w:lang w:val="en-GB"/>
        </w:rPr>
        <w:t>-</w:t>
      </w:r>
      <w:r w:rsidR="0066292B" w:rsidRPr="00B1645C">
        <w:rPr>
          <w:rFonts w:ascii="Times New Roman" w:hAnsi="Times New Roman"/>
          <w:spacing w:val="-2"/>
          <w:lang w:val="en-GB"/>
        </w:rPr>
        <w:t>2</w:t>
      </w:r>
      <w:r w:rsidR="00C46FFB" w:rsidRPr="00B1645C">
        <w:rPr>
          <w:rFonts w:ascii="Times New Roman" w:hAnsi="Times New Roman"/>
          <w:spacing w:val="-2"/>
          <w:lang w:val="en-GB"/>
        </w:rPr>
        <w:t>023,</w:t>
      </w:r>
      <w:r w:rsidR="008B2097" w:rsidRPr="00B1645C">
        <w:rPr>
          <w:rFonts w:ascii="Times New Roman" w:hAnsi="Times New Roman"/>
          <w:spacing w:val="-2"/>
          <w:lang w:val="en-GB"/>
        </w:rPr>
        <w:t xml:space="preserve"> </w:t>
      </w:r>
      <w:r w:rsidR="00C46FFB" w:rsidRPr="00B1645C">
        <w:rPr>
          <w:rFonts w:ascii="Times New Roman" w:hAnsi="Times New Roman"/>
          <w:spacing w:val="-2"/>
          <w:lang w:val="en-GB"/>
        </w:rPr>
        <w:t>6</w:t>
      </w:r>
      <w:r w:rsidR="00C46FFB" w:rsidRPr="00123D57">
        <w:rPr>
          <w:rFonts w:ascii="Times New Roman" w:hAnsi="Times New Roman"/>
          <w:lang w:val="en-GB"/>
        </w:rPr>
        <w:t xml:space="preserve">.78 million </w:t>
      </w:r>
      <w:r w:rsidR="00275B7D" w:rsidRPr="00123D57">
        <w:rPr>
          <w:rFonts w:ascii="Times New Roman" w:hAnsi="Times New Roman"/>
          <w:lang w:val="en-GB"/>
        </w:rPr>
        <w:t>d</w:t>
      </w:r>
      <w:r w:rsidR="00C46FFB" w:rsidRPr="00123D57">
        <w:rPr>
          <w:rFonts w:ascii="Times New Roman" w:hAnsi="Times New Roman"/>
          <w:lang w:val="en-GB"/>
        </w:rPr>
        <w:t>m</w:t>
      </w:r>
      <w:r w:rsidR="00C46FFB" w:rsidRPr="00123D57">
        <w:rPr>
          <w:rFonts w:ascii="Times New Roman" w:hAnsi="Times New Roman"/>
          <w:vertAlign w:val="superscript"/>
          <w:lang w:val="en-GB"/>
        </w:rPr>
        <w:t>3</w:t>
      </w:r>
      <w:r w:rsidR="00C46FFB" w:rsidRPr="00123D57">
        <w:rPr>
          <w:rFonts w:ascii="Times New Roman" w:hAnsi="Times New Roman"/>
          <w:lang w:val="en-GB"/>
        </w:rPr>
        <w:t xml:space="preserve"> of wastewater was subjected to treatment processes, mainly through the following processes: mechanical, chemical, biological</w:t>
      </w:r>
      <w:r>
        <w:rPr>
          <w:rFonts w:ascii="Times New Roman" w:hAnsi="Times New Roman"/>
          <w:lang w:val="en-GB"/>
        </w:rPr>
        <w:t>,</w:t>
      </w:r>
      <w:r w:rsidR="00C46FFB" w:rsidRPr="00123D57">
        <w:rPr>
          <w:rFonts w:ascii="Times New Roman" w:hAnsi="Times New Roman"/>
          <w:lang w:val="en-GB"/>
        </w:rPr>
        <w:t xml:space="preserve"> and enhanced nutr</w:t>
      </w:r>
      <w:r w:rsidR="001B5F1B" w:rsidRPr="00123D57">
        <w:rPr>
          <w:rFonts w:ascii="Times New Roman" w:hAnsi="Times New Roman"/>
          <w:lang w:val="en-GB"/>
        </w:rPr>
        <w:t xml:space="preserve">ient removal </w:t>
      </w:r>
      <w:r w:rsidR="00E52270" w:rsidRPr="00123D57">
        <w:rPr>
          <w:rFonts w:ascii="Times New Roman" w:hAnsi="Times New Roman"/>
          <w:lang w:val="en-GB"/>
        </w:rPr>
        <w:t xml:space="preserve">(Environment 2019 Statistics Poland, Environment 2020 Statistics Poland, Environment 2021 Statistics Poland, Environment 2022 Statistics Poland, </w:t>
      </w:r>
      <w:r w:rsidR="00DC7185" w:rsidRPr="00123D57">
        <w:rPr>
          <w:rFonts w:ascii="Times New Roman" w:hAnsi="Times New Roman"/>
          <w:lang w:val="en-GB"/>
        </w:rPr>
        <w:t>Environment 2023 Statistics Poland</w:t>
      </w:r>
      <w:r w:rsidR="00CF1433" w:rsidRPr="00123D57">
        <w:rPr>
          <w:rFonts w:ascii="Times New Roman" w:hAnsi="Times New Roman"/>
          <w:lang w:val="en-GB"/>
        </w:rPr>
        <w:t>)</w:t>
      </w:r>
      <w:r w:rsidR="00C46FFB" w:rsidRPr="00123D57">
        <w:rPr>
          <w:rFonts w:ascii="Times New Roman" w:hAnsi="Times New Roman"/>
          <w:lang w:val="en-GB"/>
        </w:rPr>
        <w:t>. The waste generated in these processes</w:t>
      </w:r>
      <w:r>
        <w:rPr>
          <w:rFonts w:ascii="Times New Roman" w:hAnsi="Times New Roman"/>
          <w:lang w:val="en-GB"/>
        </w:rPr>
        <w:t>, in the form of sewage sludge, requires appropriate management due to its specific properties</w:t>
      </w:r>
      <w:r w:rsidR="00C46FFB" w:rsidRPr="00123D57">
        <w:rPr>
          <w:rFonts w:ascii="Times New Roman" w:hAnsi="Times New Roman"/>
          <w:lang w:val="en-GB"/>
        </w:rPr>
        <w:t>. Figure 1</w:t>
      </w:r>
      <w:r>
        <w:rPr>
          <w:rFonts w:ascii="Times New Roman" w:hAnsi="Times New Roman"/>
          <w:lang w:val="en-GB"/>
        </w:rPr>
        <w:t xml:space="preserve"> shows the amount of sewage sludge generated at municipal wastewater treatment plants in each province in Poland from 2019 to 2023</w:t>
      </w:r>
      <w:r w:rsidR="00C46FFB" w:rsidRPr="00123D57">
        <w:rPr>
          <w:rFonts w:ascii="Times New Roman" w:hAnsi="Times New Roman"/>
          <w:lang w:val="en-GB"/>
        </w:rPr>
        <w:t xml:space="preserve"> </w:t>
      </w:r>
      <w:r w:rsidR="009807B6" w:rsidRPr="00123D57">
        <w:rPr>
          <w:rFonts w:ascii="Times New Roman" w:hAnsi="Times New Roman" w:cs="Times New Roman"/>
          <w:lang w:val="en-GB"/>
        </w:rPr>
        <w:t>(Local Data Bank, Statistics Poland).</w:t>
      </w:r>
    </w:p>
    <w:p w14:paraId="4D1DF3FF" w14:textId="77777777" w:rsidR="00D01F12" w:rsidRPr="00123D57" w:rsidRDefault="00D01F12" w:rsidP="007F5902">
      <w:pPr>
        <w:spacing w:after="0" w:line="240" w:lineRule="auto"/>
        <w:ind w:firstLine="284"/>
        <w:jc w:val="both"/>
        <w:rPr>
          <w:rFonts w:ascii="Times New Roman" w:hAnsi="Times New Roman" w:cs="Times New Roman"/>
          <w:lang w:val="en-GB"/>
        </w:rPr>
      </w:pPr>
    </w:p>
    <w:p w14:paraId="5E52D893" w14:textId="77777777" w:rsidR="00FC4E1D" w:rsidRPr="00123D57" w:rsidRDefault="00EC647C" w:rsidP="007F5902">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drawing>
          <wp:inline distT="0" distB="0" distL="0" distR="0" wp14:anchorId="6114535A" wp14:editId="63CE9429">
            <wp:extent cx="5748655" cy="3053080"/>
            <wp:effectExtent l="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3053080"/>
                    </a:xfrm>
                    <a:prstGeom prst="rect">
                      <a:avLst/>
                    </a:prstGeom>
                    <a:noFill/>
                    <a:ln>
                      <a:noFill/>
                    </a:ln>
                  </pic:spPr>
                </pic:pic>
              </a:graphicData>
            </a:graphic>
          </wp:inline>
        </w:drawing>
      </w:r>
    </w:p>
    <w:p w14:paraId="2B4B6635" w14:textId="42E86A3F" w:rsidR="000722D1" w:rsidRPr="00123D57" w:rsidRDefault="000722D1" w:rsidP="007F5902">
      <w:pPr>
        <w:pStyle w:val="Rrys"/>
        <w:rPr>
          <w:lang w:val="en-GB"/>
        </w:rPr>
      </w:pPr>
      <w:r w:rsidRPr="00123D57">
        <w:rPr>
          <w:b/>
          <w:bCs/>
          <w:lang w:val="en-GB"/>
        </w:rPr>
        <w:t>Fig.</w:t>
      </w:r>
      <w:r w:rsidR="005F2499" w:rsidRPr="00123D57">
        <w:rPr>
          <w:b/>
          <w:bCs/>
          <w:lang w:val="en-GB"/>
        </w:rPr>
        <w:t xml:space="preserve"> </w:t>
      </w:r>
      <w:r w:rsidRPr="00123D57">
        <w:rPr>
          <w:b/>
          <w:bCs/>
          <w:lang w:val="en-GB"/>
        </w:rPr>
        <w:t>1.</w:t>
      </w:r>
      <w:r w:rsidRPr="00123D57">
        <w:rPr>
          <w:lang w:val="en-GB"/>
        </w:rPr>
        <w:t xml:space="preserve"> </w:t>
      </w:r>
      <w:r w:rsidR="00367CE8" w:rsidRPr="00123D57">
        <w:rPr>
          <w:lang w:val="en-GB"/>
        </w:rPr>
        <w:t>Sewage sludge generated in 2019</w:t>
      </w:r>
      <w:r w:rsidR="007F5902" w:rsidRPr="00123D57">
        <w:rPr>
          <w:lang w:val="en-GB"/>
        </w:rPr>
        <w:t>-</w:t>
      </w:r>
      <w:r w:rsidRPr="00123D57">
        <w:rPr>
          <w:lang w:val="en-GB"/>
        </w:rPr>
        <w:t>2023 at municipal wastewater treatment plants by province</w:t>
      </w:r>
    </w:p>
    <w:p w14:paraId="6B4AF02E" w14:textId="77777777" w:rsidR="007F5902" w:rsidRPr="00123D57" w:rsidRDefault="007F5902" w:rsidP="007F5902">
      <w:pPr>
        <w:spacing w:after="0" w:line="240" w:lineRule="auto"/>
        <w:ind w:firstLine="284"/>
        <w:jc w:val="both"/>
        <w:rPr>
          <w:rFonts w:ascii="Times New Roman" w:hAnsi="Times New Roman"/>
          <w:lang w:val="en-GB"/>
        </w:rPr>
      </w:pPr>
    </w:p>
    <w:p w14:paraId="069CBAD3" w14:textId="1E482784" w:rsidR="00C46FFB" w:rsidRPr="00123D57" w:rsidRDefault="00BD6A79" w:rsidP="007F5902">
      <w:pPr>
        <w:spacing w:after="0" w:line="240" w:lineRule="auto"/>
        <w:ind w:firstLine="284"/>
        <w:jc w:val="both"/>
        <w:rPr>
          <w:rFonts w:ascii="Times New Roman" w:hAnsi="Times New Roman" w:cs="Times New Roman"/>
          <w:lang w:val="en-GB"/>
        </w:rPr>
      </w:pPr>
      <w:r w:rsidRPr="00123D57">
        <w:rPr>
          <w:rFonts w:ascii="Times New Roman" w:hAnsi="Times New Roman"/>
          <w:lang w:val="en-GB"/>
        </w:rPr>
        <w:t xml:space="preserve">The largest amount of municipal sewage sludge was generated in the </w:t>
      </w:r>
      <w:r w:rsidR="00BD69EB" w:rsidRPr="00123D57">
        <w:rPr>
          <w:rFonts w:ascii="Times New Roman" w:hAnsi="Times New Roman"/>
          <w:lang w:val="en-GB"/>
        </w:rPr>
        <w:t>Masovian</w:t>
      </w:r>
      <w:r w:rsidR="00394B9D" w:rsidRPr="00123D57">
        <w:rPr>
          <w:rFonts w:ascii="Times New Roman" w:hAnsi="Times New Roman"/>
          <w:lang w:val="en-GB"/>
        </w:rPr>
        <w:t xml:space="preserve"> Province </w:t>
      </w:r>
      <w:r w:rsidR="001336DD" w:rsidRPr="00123D57">
        <w:rPr>
          <w:rFonts w:ascii="Times New Roman" w:hAnsi="Times New Roman"/>
          <w:lang w:val="en-GB"/>
        </w:rPr>
        <w:t>(</w:t>
      </w:r>
      <w:proofErr w:type="spellStart"/>
      <w:r w:rsidR="001336DD" w:rsidRPr="00123D57">
        <w:rPr>
          <w:rFonts w:ascii="Times New Roman" w:hAnsi="Times New Roman"/>
          <w:lang w:val="en-GB"/>
        </w:rPr>
        <w:t>Mazowieckie</w:t>
      </w:r>
      <w:proofErr w:type="spellEnd"/>
      <w:r w:rsidR="001336DD" w:rsidRPr="00123D57">
        <w:rPr>
          <w:rFonts w:ascii="Times New Roman" w:hAnsi="Times New Roman"/>
          <w:lang w:val="en-GB"/>
        </w:rPr>
        <w:t xml:space="preserve">) </w:t>
      </w:r>
      <w:r w:rsidR="00394B9D" w:rsidRPr="00123D57">
        <w:rPr>
          <w:rFonts w:ascii="Times New Roman" w:hAnsi="Times New Roman"/>
          <w:lang w:val="en-GB"/>
        </w:rPr>
        <w:t>with 432</w:t>
      </w:r>
      <w:r w:rsidR="005B058D" w:rsidRPr="00123D57">
        <w:rPr>
          <w:rFonts w:ascii="Times New Roman" w:hAnsi="Times New Roman"/>
          <w:lang w:val="en-GB"/>
        </w:rPr>
        <w:t>,</w:t>
      </w:r>
      <w:r w:rsidR="00394B9D" w:rsidRPr="00123D57">
        <w:rPr>
          <w:rFonts w:ascii="Times New Roman" w:hAnsi="Times New Roman"/>
          <w:lang w:val="en-GB"/>
        </w:rPr>
        <w:t xml:space="preserve">046 </w:t>
      </w:r>
      <w:r w:rsidR="00041470" w:rsidRPr="00123D57">
        <w:rPr>
          <w:rFonts w:ascii="Times New Roman" w:hAnsi="Times New Roman"/>
          <w:lang w:val="en-GB"/>
        </w:rPr>
        <w:t>M</w:t>
      </w:r>
      <w:r w:rsidR="00394B9D" w:rsidRPr="00123D57">
        <w:rPr>
          <w:rFonts w:ascii="Times New Roman" w:hAnsi="Times New Roman"/>
          <w:lang w:val="en-GB"/>
        </w:rPr>
        <w:t xml:space="preserve">g </w:t>
      </w:r>
      <w:proofErr w:type="spellStart"/>
      <w:r w:rsidR="00394B9D" w:rsidRPr="00123D57">
        <w:rPr>
          <w:rFonts w:ascii="Times New Roman" w:hAnsi="Times New Roman"/>
          <w:lang w:val="en-GB"/>
        </w:rPr>
        <w:t>d</w:t>
      </w:r>
      <w:r w:rsidRPr="00123D57">
        <w:rPr>
          <w:rFonts w:ascii="Times New Roman" w:hAnsi="Times New Roman"/>
          <w:lang w:val="en-GB"/>
        </w:rPr>
        <w:t>.m.</w:t>
      </w:r>
      <w:proofErr w:type="spellEnd"/>
      <w:r w:rsidRPr="00123D57">
        <w:rPr>
          <w:rFonts w:ascii="Times New Roman" w:hAnsi="Times New Roman"/>
          <w:lang w:val="en-GB"/>
        </w:rPr>
        <w:t xml:space="preserve">, followed by the </w:t>
      </w:r>
      <w:r w:rsidR="00BD69EB" w:rsidRPr="00123D57">
        <w:rPr>
          <w:rFonts w:ascii="Times New Roman" w:hAnsi="Times New Roman"/>
          <w:lang w:val="en-GB"/>
        </w:rPr>
        <w:t>Greater Poland</w:t>
      </w:r>
      <w:r w:rsidR="00394B9D" w:rsidRPr="00123D57">
        <w:rPr>
          <w:rFonts w:ascii="Times New Roman" w:hAnsi="Times New Roman"/>
          <w:lang w:val="en-GB"/>
        </w:rPr>
        <w:t xml:space="preserve"> Province </w:t>
      </w:r>
      <w:r w:rsidR="00F96A9A" w:rsidRPr="00123D57">
        <w:rPr>
          <w:rFonts w:ascii="Times New Roman" w:hAnsi="Times New Roman"/>
          <w:lang w:val="en-GB"/>
        </w:rPr>
        <w:t>(</w:t>
      </w:r>
      <w:proofErr w:type="spellStart"/>
      <w:r w:rsidR="00F96A9A" w:rsidRPr="00123D57">
        <w:rPr>
          <w:rFonts w:ascii="Times New Roman" w:hAnsi="Times New Roman"/>
          <w:lang w:val="en-GB"/>
        </w:rPr>
        <w:t>Wielkopolskie</w:t>
      </w:r>
      <w:proofErr w:type="spellEnd"/>
      <w:r w:rsidR="00F96A9A" w:rsidRPr="00123D57">
        <w:rPr>
          <w:rFonts w:ascii="Times New Roman" w:hAnsi="Times New Roman"/>
          <w:lang w:val="en-GB"/>
        </w:rPr>
        <w:t xml:space="preserve">) </w:t>
      </w:r>
      <w:r w:rsidR="00394B9D" w:rsidRPr="00123D57">
        <w:rPr>
          <w:rFonts w:ascii="Times New Roman" w:hAnsi="Times New Roman"/>
          <w:lang w:val="en-GB"/>
        </w:rPr>
        <w:t>with 339</w:t>
      </w:r>
      <w:r w:rsidR="005B058D" w:rsidRPr="00123D57">
        <w:rPr>
          <w:rFonts w:ascii="Times New Roman" w:hAnsi="Times New Roman"/>
          <w:lang w:val="en-GB"/>
        </w:rPr>
        <w:t>,</w:t>
      </w:r>
      <w:r w:rsidR="00394B9D" w:rsidRPr="00123D57">
        <w:rPr>
          <w:rFonts w:ascii="Times New Roman" w:hAnsi="Times New Roman"/>
          <w:lang w:val="en-GB"/>
        </w:rPr>
        <w:t xml:space="preserve">500 Mg </w:t>
      </w:r>
      <w:proofErr w:type="spellStart"/>
      <w:r w:rsidR="00394B9D" w:rsidRPr="00123D57">
        <w:rPr>
          <w:rFonts w:ascii="Times New Roman" w:hAnsi="Times New Roman"/>
          <w:lang w:val="en-GB"/>
        </w:rPr>
        <w:t>d</w:t>
      </w:r>
      <w:r w:rsidRPr="00123D57">
        <w:rPr>
          <w:rFonts w:ascii="Times New Roman" w:hAnsi="Times New Roman"/>
          <w:lang w:val="en-GB"/>
        </w:rPr>
        <w:t>.m.</w:t>
      </w:r>
      <w:proofErr w:type="spellEnd"/>
      <w:r w:rsidRPr="00123D57">
        <w:rPr>
          <w:rFonts w:ascii="Times New Roman" w:hAnsi="Times New Roman"/>
          <w:lang w:val="en-GB"/>
        </w:rPr>
        <w:t xml:space="preserve"> and the </w:t>
      </w:r>
      <w:r w:rsidR="00BD69EB" w:rsidRPr="00123D57">
        <w:rPr>
          <w:rFonts w:ascii="Times New Roman" w:hAnsi="Times New Roman"/>
          <w:lang w:val="en-GB"/>
        </w:rPr>
        <w:t>Silesia</w:t>
      </w:r>
      <w:r w:rsidRPr="00123D57">
        <w:rPr>
          <w:rFonts w:ascii="Times New Roman" w:hAnsi="Times New Roman"/>
          <w:lang w:val="en-GB"/>
        </w:rPr>
        <w:t xml:space="preserve"> Province</w:t>
      </w:r>
      <w:r w:rsidR="00DF427E" w:rsidRPr="00123D57">
        <w:rPr>
          <w:rFonts w:ascii="Times New Roman" w:hAnsi="Times New Roman"/>
          <w:lang w:val="en-GB"/>
        </w:rPr>
        <w:t xml:space="preserve"> (</w:t>
      </w:r>
      <w:proofErr w:type="spellStart"/>
      <w:r w:rsidR="00DF427E" w:rsidRPr="00123D57">
        <w:rPr>
          <w:rFonts w:ascii="Times New Roman" w:hAnsi="Times New Roman"/>
          <w:lang w:val="en-GB"/>
        </w:rPr>
        <w:t>Śląskie</w:t>
      </w:r>
      <w:proofErr w:type="spellEnd"/>
      <w:r w:rsidR="00DF427E" w:rsidRPr="00123D57">
        <w:rPr>
          <w:rFonts w:ascii="Times New Roman" w:hAnsi="Times New Roman"/>
          <w:lang w:val="en-GB"/>
        </w:rPr>
        <w:t>)</w:t>
      </w:r>
      <w:r w:rsidRPr="00123D57">
        <w:rPr>
          <w:rFonts w:ascii="Times New Roman" w:hAnsi="Times New Roman"/>
          <w:lang w:val="en-GB"/>
        </w:rPr>
        <w:t>, where 316</w:t>
      </w:r>
      <w:r w:rsidR="00D22E9B" w:rsidRPr="00123D57">
        <w:rPr>
          <w:rFonts w:ascii="Times New Roman" w:hAnsi="Times New Roman"/>
          <w:lang w:val="en-GB"/>
        </w:rPr>
        <w:t>,</w:t>
      </w:r>
      <w:r w:rsidRPr="00123D57">
        <w:rPr>
          <w:rFonts w:ascii="Times New Roman" w:hAnsi="Times New Roman"/>
          <w:lang w:val="en-GB"/>
        </w:rPr>
        <w:t xml:space="preserve">104 </w:t>
      </w:r>
      <w:r w:rsidR="00B1645C">
        <w:rPr>
          <w:rFonts w:ascii="Times New Roman" w:hAnsi="Times New Roman"/>
          <w:lang w:val="en-GB"/>
        </w:rPr>
        <w:t xml:space="preserve">Mg </w:t>
      </w:r>
      <w:proofErr w:type="spellStart"/>
      <w:r w:rsidR="00B1645C">
        <w:rPr>
          <w:rFonts w:ascii="Times New Roman" w:hAnsi="Times New Roman"/>
          <w:lang w:val="en-GB"/>
        </w:rPr>
        <w:t>d.m.</w:t>
      </w:r>
      <w:proofErr w:type="spellEnd"/>
      <w:r w:rsidRPr="00123D57">
        <w:rPr>
          <w:rFonts w:ascii="Times New Roman" w:hAnsi="Times New Roman"/>
          <w:lang w:val="en-GB"/>
        </w:rPr>
        <w:t xml:space="preserve"> of municipal sludge was generated at municipal wastewater treatment plants. However, the provinces with the smallest amount of generated municipal sludge are the</w:t>
      </w:r>
      <w:r w:rsidR="00394B9D" w:rsidRPr="00123D57">
        <w:rPr>
          <w:rFonts w:ascii="Times New Roman" w:hAnsi="Times New Roman"/>
          <w:lang w:val="en-GB"/>
        </w:rPr>
        <w:t xml:space="preserve"> </w:t>
      </w:r>
      <w:proofErr w:type="spellStart"/>
      <w:r w:rsidR="00394B9D" w:rsidRPr="00123D57">
        <w:rPr>
          <w:rFonts w:ascii="Times New Roman" w:hAnsi="Times New Roman"/>
          <w:lang w:val="en-GB"/>
        </w:rPr>
        <w:t>Podlaskie</w:t>
      </w:r>
      <w:proofErr w:type="spellEnd"/>
      <w:r w:rsidR="00394B9D" w:rsidRPr="00123D57">
        <w:rPr>
          <w:rFonts w:ascii="Times New Roman" w:hAnsi="Times New Roman"/>
          <w:lang w:val="en-GB"/>
        </w:rPr>
        <w:t xml:space="preserve"> Provi</w:t>
      </w:r>
      <w:r w:rsidR="00A87431" w:rsidRPr="00123D57">
        <w:rPr>
          <w:rFonts w:ascii="Times New Roman" w:hAnsi="Times New Roman"/>
          <w:lang w:val="en-GB"/>
        </w:rPr>
        <w:t>n</w:t>
      </w:r>
      <w:r w:rsidR="00394B9D" w:rsidRPr="00123D57">
        <w:rPr>
          <w:rFonts w:ascii="Times New Roman" w:hAnsi="Times New Roman"/>
          <w:lang w:val="en-GB"/>
        </w:rPr>
        <w:t xml:space="preserve">ce </w:t>
      </w:r>
      <w:r w:rsidR="007B5518" w:rsidRPr="00123D57">
        <w:rPr>
          <w:rFonts w:ascii="Times New Roman" w:hAnsi="Times New Roman"/>
          <w:lang w:val="en-GB"/>
        </w:rPr>
        <w:t>(</w:t>
      </w:r>
      <w:proofErr w:type="spellStart"/>
      <w:r w:rsidR="007B5518" w:rsidRPr="00123D57">
        <w:rPr>
          <w:rFonts w:ascii="Times New Roman" w:hAnsi="Times New Roman"/>
          <w:lang w:val="en-GB"/>
        </w:rPr>
        <w:t>Podlaskie</w:t>
      </w:r>
      <w:proofErr w:type="spellEnd"/>
      <w:r w:rsidR="007B5518" w:rsidRPr="00123D57">
        <w:rPr>
          <w:rFonts w:ascii="Times New Roman" w:hAnsi="Times New Roman"/>
          <w:lang w:val="en-GB"/>
        </w:rPr>
        <w:t xml:space="preserve">) </w:t>
      </w:r>
      <w:r w:rsidR="00D22E9B" w:rsidRPr="00123D57">
        <w:rPr>
          <w:rFonts w:ascii="Times New Roman" w:hAnsi="Times New Roman"/>
          <w:lang w:val="en-GB"/>
        </w:rPr>
        <w:t>–</w:t>
      </w:r>
      <w:r w:rsidR="00394B9D" w:rsidRPr="00123D57">
        <w:rPr>
          <w:rFonts w:ascii="Times New Roman" w:hAnsi="Times New Roman"/>
          <w:lang w:val="en-GB"/>
        </w:rPr>
        <w:t xml:space="preserve"> 70</w:t>
      </w:r>
      <w:r w:rsidR="005B058D" w:rsidRPr="00123D57">
        <w:rPr>
          <w:rFonts w:ascii="Times New Roman" w:hAnsi="Times New Roman"/>
          <w:lang w:val="en-GB"/>
        </w:rPr>
        <w:t>,</w:t>
      </w:r>
      <w:r w:rsidR="00394B9D" w:rsidRPr="00123D57">
        <w:rPr>
          <w:rFonts w:ascii="Times New Roman" w:hAnsi="Times New Roman"/>
          <w:lang w:val="en-GB"/>
        </w:rPr>
        <w:t xml:space="preserve">026 </w:t>
      </w:r>
      <w:r w:rsidR="00B1645C">
        <w:rPr>
          <w:rFonts w:ascii="Times New Roman" w:hAnsi="Times New Roman"/>
          <w:lang w:val="en-GB"/>
        </w:rPr>
        <w:t xml:space="preserve">Mg </w:t>
      </w:r>
      <w:proofErr w:type="spellStart"/>
      <w:r w:rsidR="00B1645C">
        <w:rPr>
          <w:rFonts w:ascii="Times New Roman" w:hAnsi="Times New Roman"/>
          <w:lang w:val="en-GB"/>
        </w:rPr>
        <w:t>d.m.</w:t>
      </w:r>
      <w:proofErr w:type="spellEnd"/>
      <w:r w:rsidRPr="00123D57">
        <w:rPr>
          <w:rFonts w:ascii="Times New Roman" w:hAnsi="Times New Roman"/>
          <w:lang w:val="en-GB"/>
        </w:rPr>
        <w:t xml:space="preserve"> and the </w:t>
      </w:r>
      <w:proofErr w:type="spellStart"/>
      <w:r w:rsidRPr="00123D57">
        <w:rPr>
          <w:rFonts w:ascii="Times New Roman" w:hAnsi="Times New Roman"/>
          <w:lang w:val="en-GB"/>
        </w:rPr>
        <w:t>Świętokrz</w:t>
      </w:r>
      <w:r w:rsidR="00394B9D" w:rsidRPr="00123D57">
        <w:rPr>
          <w:rFonts w:ascii="Times New Roman" w:hAnsi="Times New Roman"/>
          <w:lang w:val="en-GB"/>
        </w:rPr>
        <w:t>yskie</w:t>
      </w:r>
      <w:proofErr w:type="spellEnd"/>
      <w:r w:rsidR="00394B9D" w:rsidRPr="00123D57">
        <w:rPr>
          <w:rFonts w:ascii="Times New Roman" w:hAnsi="Times New Roman"/>
          <w:lang w:val="en-GB"/>
        </w:rPr>
        <w:t xml:space="preserve"> Province </w:t>
      </w:r>
      <w:r w:rsidR="007B5518" w:rsidRPr="00123D57">
        <w:rPr>
          <w:rFonts w:ascii="Times New Roman" w:hAnsi="Times New Roman"/>
          <w:lang w:val="en-GB"/>
        </w:rPr>
        <w:t>(</w:t>
      </w:r>
      <w:proofErr w:type="spellStart"/>
      <w:r w:rsidR="007B5518" w:rsidRPr="00123D57">
        <w:rPr>
          <w:rFonts w:ascii="Times New Roman" w:hAnsi="Times New Roman"/>
          <w:lang w:val="en-GB"/>
        </w:rPr>
        <w:t>Świętokrzyskie</w:t>
      </w:r>
      <w:proofErr w:type="spellEnd"/>
      <w:r w:rsidR="007B5518" w:rsidRPr="00123D57">
        <w:rPr>
          <w:rFonts w:ascii="Times New Roman" w:hAnsi="Times New Roman"/>
          <w:lang w:val="en-GB"/>
        </w:rPr>
        <w:t xml:space="preserve">) </w:t>
      </w:r>
      <w:r w:rsidR="00D22E9B" w:rsidRPr="00123D57">
        <w:rPr>
          <w:rFonts w:ascii="Times New Roman" w:hAnsi="Times New Roman"/>
          <w:lang w:val="en-GB"/>
        </w:rPr>
        <w:lastRenderedPageBreak/>
        <w:t>–</w:t>
      </w:r>
      <w:r w:rsidR="00394B9D" w:rsidRPr="00123D57">
        <w:rPr>
          <w:rFonts w:ascii="Times New Roman" w:hAnsi="Times New Roman"/>
          <w:lang w:val="en-GB"/>
        </w:rPr>
        <w:t xml:space="preserve"> 70</w:t>
      </w:r>
      <w:r w:rsidR="005B058D" w:rsidRPr="00123D57">
        <w:rPr>
          <w:rFonts w:ascii="Times New Roman" w:hAnsi="Times New Roman"/>
          <w:lang w:val="en-GB"/>
        </w:rPr>
        <w:t>,</w:t>
      </w:r>
      <w:r w:rsidR="00394B9D" w:rsidRPr="00123D57">
        <w:rPr>
          <w:rFonts w:ascii="Times New Roman" w:hAnsi="Times New Roman"/>
          <w:lang w:val="en-GB"/>
        </w:rPr>
        <w:t xml:space="preserve">350 </w:t>
      </w:r>
      <w:r w:rsidR="00B1645C">
        <w:rPr>
          <w:rFonts w:ascii="Times New Roman" w:hAnsi="Times New Roman"/>
          <w:lang w:val="en-GB"/>
        </w:rPr>
        <w:t xml:space="preserve">Mg </w:t>
      </w:r>
      <w:proofErr w:type="spellStart"/>
      <w:r w:rsidR="00B1645C">
        <w:rPr>
          <w:rFonts w:ascii="Times New Roman" w:hAnsi="Times New Roman"/>
          <w:lang w:val="en-GB"/>
        </w:rPr>
        <w:t>d.m.</w:t>
      </w:r>
      <w:proofErr w:type="spellEnd"/>
      <w:r w:rsidR="00EC647C" w:rsidRPr="00123D57">
        <w:rPr>
          <w:rFonts w:ascii="Times New Roman" w:hAnsi="Times New Roman" w:cs="Times New Roman"/>
          <w:lang w:val="en-GB"/>
        </w:rPr>
        <w:t xml:space="preserve"> </w:t>
      </w:r>
      <w:r w:rsidR="00C46FFB" w:rsidRPr="00123D57">
        <w:rPr>
          <w:rStyle w:val="Pogrubienie"/>
          <w:rFonts w:ascii="LatoLatinWebBold" w:hAnsi="LatoLatinWebBold"/>
          <w:b w:val="0"/>
          <w:shd w:val="clear" w:color="auto" w:fill="FFFFFF"/>
          <w:lang w:val="en-GB"/>
        </w:rPr>
        <w:t>Industrial wastewater</w:t>
      </w:r>
      <w:r w:rsidR="00C46FFB" w:rsidRPr="00123D57">
        <w:rPr>
          <w:shd w:val="clear" w:color="auto" w:fill="FFFFFF"/>
          <w:lang w:val="en-GB"/>
        </w:rPr>
        <w:t xml:space="preserve"> </w:t>
      </w:r>
      <w:r w:rsidR="00C46FFB" w:rsidRPr="00123D57">
        <w:rPr>
          <w:rFonts w:ascii="LatoLatinWebRegular" w:hAnsi="LatoLatinWebRegular"/>
          <w:shd w:val="clear" w:color="auto" w:fill="FFFFFF"/>
          <w:lang w:val="en-GB"/>
        </w:rPr>
        <w:t>generated in plants engaged in business, manufacturing</w:t>
      </w:r>
      <w:r w:rsidR="002B2FC6">
        <w:rPr>
          <w:rFonts w:ascii="LatoLatinWebRegular" w:hAnsi="LatoLatinWebRegular"/>
          <w:shd w:val="clear" w:color="auto" w:fill="FFFFFF"/>
          <w:lang w:val="en-GB"/>
        </w:rPr>
        <w:t>, or service activities is typically treated with</w:t>
      </w:r>
      <w:r w:rsidR="00C46FFB" w:rsidRPr="00123D57">
        <w:rPr>
          <w:rFonts w:ascii="LatoLatinWebRegular" w:hAnsi="LatoLatinWebRegular"/>
          <w:shd w:val="clear" w:color="auto" w:fill="FFFFFF"/>
          <w:lang w:val="en-GB"/>
        </w:rPr>
        <w:t>in their own systems.</w:t>
      </w:r>
      <w:r w:rsidR="00C46FFB" w:rsidRPr="00123D57">
        <w:rPr>
          <w:rFonts w:ascii="Times New Roman" w:hAnsi="Times New Roman"/>
          <w:lang w:val="en-GB"/>
        </w:rPr>
        <w:t xml:space="preserve"> Figure 2 presents the amount of sewage sludge generated in 2019</w:t>
      </w:r>
      <w:r w:rsidR="007F5902" w:rsidRPr="00123D57">
        <w:rPr>
          <w:rFonts w:ascii="Times New Roman" w:hAnsi="Times New Roman"/>
          <w:lang w:val="en-GB"/>
        </w:rPr>
        <w:t>-</w:t>
      </w:r>
      <w:r w:rsidR="00C46FFB" w:rsidRPr="00123D57">
        <w:rPr>
          <w:rFonts w:ascii="Times New Roman" w:hAnsi="Times New Roman"/>
          <w:lang w:val="en-GB"/>
        </w:rPr>
        <w:t xml:space="preserve">2023 at municipal wastewater treatment plants in each province </w:t>
      </w:r>
      <w:r w:rsidR="00041470" w:rsidRPr="00123D57">
        <w:rPr>
          <w:rFonts w:ascii="Times New Roman" w:hAnsi="Times New Roman" w:cs="Times New Roman"/>
          <w:lang w:val="en-GB"/>
        </w:rPr>
        <w:t>(Local Data Bank, Statistics Poland)</w:t>
      </w:r>
      <w:r w:rsidR="00C46FFB" w:rsidRPr="00123D57">
        <w:rPr>
          <w:rFonts w:ascii="Times New Roman" w:hAnsi="Times New Roman" w:cs="Times New Roman"/>
          <w:lang w:val="en-GB"/>
        </w:rPr>
        <w:t>.</w:t>
      </w:r>
    </w:p>
    <w:p w14:paraId="058D4F3D" w14:textId="77777777" w:rsidR="007F5902" w:rsidRPr="00123D57" w:rsidRDefault="007F5902" w:rsidP="007F5902">
      <w:pPr>
        <w:spacing w:after="0" w:line="240" w:lineRule="auto"/>
        <w:ind w:firstLine="284"/>
        <w:jc w:val="both"/>
        <w:rPr>
          <w:rFonts w:ascii="Times New Roman" w:hAnsi="Times New Roman" w:cs="Times New Roman"/>
          <w:lang w:val="en-GB"/>
        </w:rPr>
      </w:pPr>
    </w:p>
    <w:p w14:paraId="45B7F3A3" w14:textId="77777777" w:rsidR="00663473" w:rsidRPr="00123D57" w:rsidRDefault="00EC647C" w:rsidP="007F5902">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drawing>
          <wp:inline distT="0" distB="0" distL="0" distR="0" wp14:anchorId="0716DB64" wp14:editId="12EB2D6C">
            <wp:extent cx="5756910" cy="34747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474720"/>
                    </a:xfrm>
                    <a:prstGeom prst="rect">
                      <a:avLst/>
                    </a:prstGeom>
                    <a:noFill/>
                    <a:ln>
                      <a:noFill/>
                    </a:ln>
                  </pic:spPr>
                </pic:pic>
              </a:graphicData>
            </a:graphic>
          </wp:inline>
        </w:drawing>
      </w:r>
    </w:p>
    <w:p w14:paraId="3D0A9CE4" w14:textId="7AFC2EEA" w:rsidR="00D63CF0" w:rsidRPr="00123D57" w:rsidRDefault="00D63CF0" w:rsidP="007F5902">
      <w:pPr>
        <w:pStyle w:val="Rrys"/>
        <w:rPr>
          <w:lang w:val="en-GB"/>
        </w:rPr>
      </w:pPr>
      <w:r w:rsidRPr="00123D57">
        <w:rPr>
          <w:b/>
          <w:bCs/>
          <w:lang w:val="en-GB"/>
        </w:rPr>
        <w:t>Fig. 2.</w:t>
      </w:r>
      <w:r w:rsidRPr="00123D57">
        <w:rPr>
          <w:lang w:val="en-GB"/>
        </w:rPr>
        <w:t xml:space="preserve"> Sewage sludge generated in 2019</w:t>
      </w:r>
      <w:r w:rsidR="007F5902" w:rsidRPr="00123D57">
        <w:rPr>
          <w:lang w:val="en-GB"/>
        </w:rPr>
        <w:t>-</w:t>
      </w:r>
      <w:r w:rsidRPr="00123D57">
        <w:rPr>
          <w:lang w:val="en-GB"/>
        </w:rPr>
        <w:t>2023 at municipal wastewater treatment plants by province</w:t>
      </w:r>
    </w:p>
    <w:p w14:paraId="4C39B84A" w14:textId="77777777" w:rsidR="002C41AA" w:rsidRPr="00123D57" w:rsidRDefault="002C41AA" w:rsidP="007F5902">
      <w:pPr>
        <w:spacing w:after="0" w:line="240" w:lineRule="auto"/>
        <w:ind w:firstLine="284"/>
        <w:jc w:val="both"/>
        <w:rPr>
          <w:rFonts w:ascii="Times New Roman" w:hAnsi="Times New Roman" w:cs="Times New Roman"/>
          <w:lang w:val="en-GB"/>
        </w:rPr>
      </w:pPr>
    </w:p>
    <w:p w14:paraId="5B31A726" w14:textId="4D58EB15" w:rsidR="00C46FFB" w:rsidRPr="00F176C1" w:rsidRDefault="00651C43" w:rsidP="007F5902">
      <w:pPr>
        <w:spacing w:after="0" w:line="240" w:lineRule="auto"/>
        <w:ind w:firstLine="284"/>
        <w:jc w:val="both"/>
        <w:rPr>
          <w:rFonts w:ascii="Times New Roman" w:hAnsi="Times New Roman" w:cs="Times New Roman"/>
          <w:lang w:val="en-GB"/>
        </w:rPr>
      </w:pPr>
      <w:r w:rsidRPr="00F176C1">
        <w:rPr>
          <w:rFonts w:ascii="Times New Roman" w:hAnsi="Times New Roman" w:cs="Times New Roman"/>
          <w:shd w:val="clear" w:color="auto" w:fill="FFFFFF"/>
          <w:lang w:val="en-GB"/>
        </w:rPr>
        <w:t>In 2019</w:t>
      </w:r>
      <w:r w:rsidR="007F5902" w:rsidRPr="00F176C1">
        <w:rPr>
          <w:rFonts w:ascii="Times New Roman" w:hAnsi="Times New Roman" w:cs="Times New Roman"/>
          <w:lang w:val="en-GB"/>
        </w:rPr>
        <w:t>-</w:t>
      </w:r>
      <w:r w:rsidR="00C46FFB" w:rsidRPr="00F176C1">
        <w:rPr>
          <w:rFonts w:ascii="Times New Roman" w:hAnsi="Times New Roman" w:cs="Times New Roman"/>
          <w:shd w:val="clear" w:color="auto" w:fill="FFFFFF"/>
          <w:lang w:val="en-GB"/>
        </w:rPr>
        <w:t>2023, the largest amount of industrial sewage sludge was generated in the West Pomeranian Province</w:t>
      </w:r>
      <w:r w:rsidR="00E92A5B" w:rsidRPr="00F176C1">
        <w:rPr>
          <w:rFonts w:ascii="Times New Roman" w:hAnsi="Times New Roman" w:cs="Times New Roman"/>
          <w:shd w:val="clear" w:color="auto" w:fill="FFFFFF"/>
          <w:lang w:val="en-GB"/>
        </w:rPr>
        <w:t xml:space="preserve"> (</w:t>
      </w:r>
      <w:proofErr w:type="spellStart"/>
      <w:r w:rsidR="00E92A5B" w:rsidRPr="00F176C1">
        <w:rPr>
          <w:rFonts w:ascii="Times New Roman" w:hAnsi="Times New Roman" w:cs="Times New Roman"/>
          <w:shd w:val="clear" w:color="auto" w:fill="FFFFFF"/>
          <w:lang w:val="en-GB"/>
        </w:rPr>
        <w:t>Pomorskie</w:t>
      </w:r>
      <w:proofErr w:type="spellEnd"/>
      <w:r w:rsidR="00E92A5B" w:rsidRPr="00F176C1">
        <w:rPr>
          <w:rFonts w:ascii="Times New Roman" w:hAnsi="Times New Roman" w:cs="Times New Roman"/>
          <w:shd w:val="clear" w:color="auto" w:fill="FFFFFF"/>
          <w:lang w:val="en-GB"/>
        </w:rPr>
        <w:t>)</w:t>
      </w:r>
      <w:r w:rsidR="00C46FFB" w:rsidRPr="00F176C1">
        <w:rPr>
          <w:rFonts w:ascii="Times New Roman" w:hAnsi="Times New Roman" w:cs="Times New Roman"/>
          <w:shd w:val="clear" w:color="auto" w:fill="FFFFFF"/>
          <w:lang w:val="en-GB"/>
        </w:rPr>
        <w:t>:</w:t>
      </w:r>
      <w:r w:rsidR="001B2C4B" w:rsidRPr="00F176C1">
        <w:rPr>
          <w:rFonts w:ascii="Times New Roman" w:hAnsi="Times New Roman" w:cs="Times New Roman"/>
          <w:shd w:val="clear" w:color="auto" w:fill="FFFFFF"/>
          <w:lang w:val="en-GB"/>
        </w:rPr>
        <w:t xml:space="preserve"> </w:t>
      </w:r>
      <w:r w:rsidR="00C46FFB" w:rsidRPr="00F176C1">
        <w:rPr>
          <w:rFonts w:ascii="Times New Roman" w:hAnsi="Times New Roman" w:cs="Times New Roman"/>
          <w:shd w:val="clear" w:color="auto" w:fill="FFFFFF"/>
          <w:lang w:val="en-GB"/>
        </w:rPr>
        <w:t>472</w:t>
      </w:r>
      <w:r w:rsidR="005B058D" w:rsidRPr="00F176C1">
        <w:rPr>
          <w:rFonts w:ascii="Times New Roman" w:hAnsi="Times New Roman" w:cs="Times New Roman"/>
          <w:shd w:val="clear" w:color="auto" w:fill="FFFFFF"/>
          <w:lang w:val="en-GB"/>
        </w:rPr>
        <w:t>,</w:t>
      </w:r>
      <w:r w:rsidR="00C46FFB" w:rsidRPr="00F176C1">
        <w:rPr>
          <w:rFonts w:ascii="Times New Roman" w:hAnsi="Times New Roman" w:cs="Times New Roman"/>
          <w:shd w:val="clear" w:color="auto" w:fill="FFFFFF"/>
          <w:lang w:val="en-GB"/>
        </w:rPr>
        <w:t>599</w:t>
      </w:r>
      <w:r w:rsidR="00C46FFB" w:rsidRPr="00F176C1">
        <w:rPr>
          <w:rFonts w:ascii="Times New Roman" w:hAnsi="Times New Roman" w:cs="Times New Roman"/>
          <w:lang w:val="en-GB"/>
        </w:rPr>
        <w:t xml:space="preserve"> </w:t>
      </w:r>
      <w:r w:rsidR="00B1645C" w:rsidRPr="00F176C1">
        <w:rPr>
          <w:rFonts w:ascii="Times New Roman" w:hAnsi="Times New Roman" w:cs="Times New Roman"/>
          <w:lang w:val="en-GB"/>
        </w:rPr>
        <w:t xml:space="preserve">Mg </w:t>
      </w:r>
      <w:proofErr w:type="spellStart"/>
      <w:r w:rsidR="00B1645C" w:rsidRPr="00F176C1">
        <w:rPr>
          <w:rFonts w:ascii="Times New Roman" w:hAnsi="Times New Roman" w:cs="Times New Roman"/>
          <w:lang w:val="en-GB"/>
        </w:rPr>
        <w:t>d.m.</w:t>
      </w:r>
      <w:proofErr w:type="spellEnd"/>
      <w:r w:rsidR="00C46FFB" w:rsidRPr="00F176C1">
        <w:rPr>
          <w:rFonts w:ascii="Times New Roman" w:hAnsi="Times New Roman" w:cs="Times New Roman"/>
          <w:lang w:val="en-GB"/>
        </w:rPr>
        <w:t xml:space="preserve"> and the </w:t>
      </w:r>
      <w:proofErr w:type="spellStart"/>
      <w:r w:rsidR="00C46FFB" w:rsidRPr="00F176C1">
        <w:rPr>
          <w:rFonts w:ascii="Times New Roman" w:hAnsi="Times New Roman" w:cs="Times New Roman"/>
          <w:lang w:val="en-GB"/>
        </w:rPr>
        <w:t>Kuyavian</w:t>
      </w:r>
      <w:proofErr w:type="spellEnd"/>
      <w:r w:rsidR="00C46FFB" w:rsidRPr="00F176C1">
        <w:rPr>
          <w:rFonts w:ascii="Times New Roman" w:hAnsi="Times New Roman" w:cs="Times New Roman"/>
          <w:lang w:val="en-GB"/>
        </w:rPr>
        <w:t>-P</w:t>
      </w:r>
      <w:r w:rsidR="00394B9D" w:rsidRPr="00F176C1">
        <w:rPr>
          <w:rFonts w:ascii="Times New Roman" w:hAnsi="Times New Roman" w:cs="Times New Roman"/>
          <w:lang w:val="en-GB"/>
        </w:rPr>
        <w:t>omeranian Province</w:t>
      </w:r>
      <w:r w:rsidR="00D55762" w:rsidRPr="00F176C1">
        <w:rPr>
          <w:rFonts w:ascii="Times New Roman" w:hAnsi="Times New Roman" w:cs="Times New Roman"/>
          <w:lang w:val="en-GB"/>
        </w:rPr>
        <w:t xml:space="preserve"> (</w:t>
      </w:r>
      <w:proofErr w:type="spellStart"/>
      <w:r w:rsidR="00D55762" w:rsidRPr="00F176C1">
        <w:rPr>
          <w:rFonts w:ascii="Times New Roman" w:hAnsi="Times New Roman" w:cs="Times New Roman"/>
          <w:lang w:val="en-GB"/>
        </w:rPr>
        <w:t>Kujawsko-Pomorskie</w:t>
      </w:r>
      <w:proofErr w:type="spellEnd"/>
      <w:r w:rsidR="00D55762" w:rsidRPr="00F176C1">
        <w:rPr>
          <w:rFonts w:ascii="Times New Roman" w:hAnsi="Times New Roman" w:cs="Times New Roman"/>
          <w:lang w:val="en-GB"/>
        </w:rPr>
        <w:t>)</w:t>
      </w:r>
      <w:r w:rsidR="00394B9D" w:rsidRPr="00F176C1">
        <w:rPr>
          <w:rFonts w:ascii="Times New Roman" w:hAnsi="Times New Roman" w:cs="Times New Roman"/>
          <w:lang w:val="en-GB"/>
        </w:rPr>
        <w:t>: 331</w:t>
      </w:r>
      <w:r w:rsidR="005B058D" w:rsidRPr="00F176C1">
        <w:rPr>
          <w:rFonts w:ascii="Times New Roman" w:hAnsi="Times New Roman" w:cs="Times New Roman"/>
          <w:lang w:val="en-GB"/>
        </w:rPr>
        <w:t>,</w:t>
      </w:r>
      <w:r w:rsidR="00394B9D" w:rsidRPr="00F176C1">
        <w:rPr>
          <w:rFonts w:ascii="Times New Roman" w:hAnsi="Times New Roman" w:cs="Times New Roman"/>
          <w:lang w:val="en-GB"/>
        </w:rPr>
        <w:t xml:space="preserve">996 </w:t>
      </w:r>
      <w:r w:rsidR="00A5286E" w:rsidRPr="00F176C1">
        <w:rPr>
          <w:rFonts w:ascii="Times New Roman" w:hAnsi="Times New Roman" w:cs="Times New Roman"/>
          <w:lang w:val="en-GB"/>
        </w:rPr>
        <w:t xml:space="preserve">Mg </w:t>
      </w:r>
      <w:proofErr w:type="spellStart"/>
      <w:r w:rsidR="00A5286E" w:rsidRPr="00F176C1">
        <w:rPr>
          <w:rFonts w:ascii="Times New Roman" w:hAnsi="Times New Roman" w:cs="Times New Roman"/>
          <w:lang w:val="en-GB"/>
        </w:rPr>
        <w:t>d.m.</w:t>
      </w:r>
      <w:proofErr w:type="spellEnd"/>
      <w:r w:rsidR="00C46FFB" w:rsidRPr="00F176C1">
        <w:rPr>
          <w:rFonts w:ascii="Times New Roman" w:hAnsi="Times New Roman" w:cs="Times New Roman"/>
          <w:lang w:val="en-GB"/>
        </w:rPr>
        <w:t xml:space="preserve"> and the Lowe</w:t>
      </w:r>
      <w:r w:rsidR="00394B9D" w:rsidRPr="00F176C1">
        <w:rPr>
          <w:rFonts w:ascii="Times New Roman" w:hAnsi="Times New Roman" w:cs="Times New Roman"/>
          <w:lang w:val="en-GB"/>
        </w:rPr>
        <w:t>r Silesia Province</w:t>
      </w:r>
      <w:r w:rsidR="00D55762" w:rsidRPr="00F176C1">
        <w:rPr>
          <w:rFonts w:ascii="Times New Roman" w:hAnsi="Times New Roman" w:cs="Times New Roman"/>
          <w:lang w:val="en-GB"/>
        </w:rPr>
        <w:t xml:space="preserve"> (</w:t>
      </w:r>
      <w:proofErr w:type="spellStart"/>
      <w:r w:rsidR="00D55762" w:rsidRPr="00F176C1">
        <w:rPr>
          <w:rFonts w:ascii="Times New Roman" w:hAnsi="Times New Roman" w:cs="Times New Roman"/>
          <w:lang w:val="en-GB"/>
        </w:rPr>
        <w:t>Dolnośląskie</w:t>
      </w:r>
      <w:proofErr w:type="spellEnd"/>
      <w:r w:rsidR="00D55762" w:rsidRPr="00F176C1">
        <w:rPr>
          <w:rFonts w:ascii="Times New Roman" w:hAnsi="Times New Roman" w:cs="Times New Roman"/>
          <w:lang w:val="en-GB"/>
        </w:rPr>
        <w:t>)</w:t>
      </w:r>
      <w:r w:rsidR="00394B9D" w:rsidRPr="00F176C1">
        <w:rPr>
          <w:rFonts w:ascii="Times New Roman" w:hAnsi="Times New Roman" w:cs="Times New Roman"/>
          <w:lang w:val="en-GB"/>
        </w:rPr>
        <w:t>: 298</w:t>
      </w:r>
      <w:r w:rsidR="005B058D" w:rsidRPr="00F176C1">
        <w:rPr>
          <w:rFonts w:ascii="Times New Roman" w:hAnsi="Times New Roman" w:cs="Times New Roman"/>
          <w:lang w:val="en-GB"/>
        </w:rPr>
        <w:t>.</w:t>
      </w:r>
      <w:r w:rsidR="00394B9D" w:rsidRPr="00F176C1">
        <w:rPr>
          <w:rFonts w:ascii="Times New Roman" w:hAnsi="Times New Roman" w:cs="Times New Roman"/>
          <w:lang w:val="en-GB"/>
        </w:rPr>
        <w:t xml:space="preserve">630 </w:t>
      </w:r>
      <w:r w:rsidR="00A5286E" w:rsidRPr="00F176C1">
        <w:rPr>
          <w:rFonts w:ascii="Times New Roman" w:hAnsi="Times New Roman" w:cs="Times New Roman"/>
          <w:lang w:val="en-GB"/>
        </w:rPr>
        <w:t xml:space="preserve">Mg </w:t>
      </w:r>
      <w:proofErr w:type="spellStart"/>
      <w:r w:rsidR="00A5286E" w:rsidRPr="00F176C1">
        <w:rPr>
          <w:rFonts w:ascii="Times New Roman" w:hAnsi="Times New Roman" w:cs="Times New Roman"/>
          <w:lang w:val="en-GB"/>
        </w:rPr>
        <w:t>d.m.</w:t>
      </w:r>
      <w:proofErr w:type="spellEnd"/>
      <w:r w:rsidR="00C46FFB" w:rsidRPr="00F176C1">
        <w:rPr>
          <w:rFonts w:ascii="Times New Roman" w:hAnsi="Times New Roman" w:cs="Times New Roman"/>
          <w:lang w:val="en-GB"/>
        </w:rPr>
        <w:t xml:space="preserve">, respectively. The lowest amount of industrial sewage sludge was generated in the </w:t>
      </w:r>
      <w:r w:rsidR="00BD69EB" w:rsidRPr="00F176C1">
        <w:rPr>
          <w:rFonts w:ascii="Times New Roman" w:hAnsi="Times New Roman" w:cs="Times New Roman"/>
          <w:lang w:val="en-GB"/>
        </w:rPr>
        <w:t>Subcarpathian</w:t>
      </w:r>
      <w:r w:rsidR="00C46FFB" w:rsidRPr="00F176C1">
        <w:rPr>
          <w:rFonts w:ascii="Times New Roman" w:hAnsi="Times New Roman" w:cs="Times New Roman"/>
          <w:lang w:val="en-GB"/>
        </w:rPr>
        <w:t xml:space="preserve"> Provinc</w:t>
      </w:r>
      <w:r w:rsidR="00A87431" w:rsidRPr="00F176C1">
        <w:rPr>
          <w:rFonts w:ascii="Times New Roman" w:hAnsi="Times New Roman" w:cs="Times New Roman"/>
          <w:lang w:val="en-GB"/>
        </w:rPr>
        <w:t>e</w:t>
      </w:r>
      <w:r w:rsidR="005E6951" w:rsidRPr="00F176C1">
        <w:rPr>
          <w:rFonts w:ascii="Times New Roman" w:hAnsi="Times New Roman" w:cs="Times New Roman"/>
          <w:lang w:val="en-GB"/>
        </w:rPr>
        <w:t xml:space="preserve"> (Podkarpackie)</w:t>
      </w:r>
      <w:r w:rsidR="00C46FFB" w:rsidRPr="00F176C1">
        <w:rPr>
          <w:rFonts w:ascii="Times New Roman" w:hAnsi="Times New Roman" w:cs="Times New Roman"/>
          <w:lang w:val="en-GB"/>
        </w:rPr>
        <w:t>: 14</w:t>
      </w:r>
      <w:r w:rsidR="005B058D" w:rsidRPr="00F176C1">
        <w:rPr>
          <w:rFonts w:ascii="Times New Roman" w:hAnsi="Times New Roman" w:cs="Times New Roman"/>
          <w:lang w:val="en-GB"/>
        </w:rPr>
        <w:t>,</w:t>
      </w:r>
      <w:r w:rsidR="00394B9D" w:rsidRPr="00F176C1">
        <w:rPr>
          <w:rFonts w:ascii="Times New Roman" w:hAnsi="Times New Roman" w:cs="Times New Roman"/>
          <w:lang w:val="en-GB"/>
        </w:rPr>
        <w:t xml:space="preserve">600 </w:t>
      </w:r>
      <w:r w:rsidR="00A5286E" w:rsidRPr="00F176C1">
        <w:rPr>
          <w:rFonts w:ascii="Times New Roman" w:hAnsi="Times New Roman" w:cs="Times New Roman"/>
          <w:lang w:val="en-GB"/>
        </w:rPr>
        <w:t xml:space="preserve">Mg </w:t>
      </w:r>
      <w:proofErr w:type="spellStart"/>
      <w:r w:rsidR="00A5286E" w:rsidRPr="00F176C1">
        <w:rPr>
          <w:rFonts w:ascii="Times New Roman" w:hAnsi="Times New Roman" w:cs="Times New Roman"/>
          <w:lang w:val="en-GB"/>
        </w:rPr>
        <w:t>d.m.</w:t>
      </w:r>
      <w:proofErr w:type="spellEnd"/>
      <w:r w:rsidR="00C46FFB" w:rsidRPr="00F176C1">
        <w:rPr>
          <w:rFonts w:ascii="Times New Roman" w:hAnsi="Times New Roman" w:cs="Times New Roman"/>
          <w:lang w:val="en-GB"/>
        </w:rPr>
        <w:t xml:space="preserve"> and the </w:t>
      </w:r>
      <w:proofErr w:type="spellStart"/>
      <w:r w:rsidR="00C46FFB" w:rsidRPr="00F176C1">
        <w:rPr>
          <w:rFonts w:ascii="Times New Roman" w:hAnsi="Times New Roman" w:cs="Times New Roman"/>
          <w:lang w:val="en-GB"/>
        </w:rPr>
        <w:t>Świę</w:t>
      </w:r>
      <w:r w:rsidR="00394B9D" w:rsidRPr="00F176C1">
        <w:rPr>
          <w:rFonts w:ascii="Times New Roman" w:hAnsi="Times New Roman" w:cs="Times New Roman"/>
          <w:lang w:val="en-GB"/>
        </w:rPr>
        <w:t>tokrzyskie</w:t>
      </w:r>
      <w:proofErr w:type="spellEnd"/>
      <w:r w:rsidR="00394B9D" w:rsidRPr="00F176C1">
        <w:rPr>
          <w:rFonts w:ascii="Times New Roman" w:hAnsi="Times New Roman" w:cs="Times New Roman"/>
          <w:lang w:val="en-GB"/>
        </w:rPr>
        <w:t xml:space="preserve"> Province</w:t>
      </w:r>
      <w:r w:rsidR="00C43C21" w:rsidRPr="00F176C1">
        <w:rPr>
          <w:rFonts w:ascii="Times New Roman" w:hAnsi="Times New Roman" w:cs="Times New Roman"/>
          <w:lang w:val="en-GB"/>
        </w:rPr>
        <w:t xml:space="preserve"> (</w:t>
      </w:r>
      <w:proofErr w:type="spellStart"/>
      <w:r w:rsidR="00C43C21" w:rsidRPr="00F176C1">
        <w:rPr>
          <w:rFonts w:ascii="Times New Roman" w:hAnsi="Times New Roman" w:cs="Times New Roman"/>
          <w:lang w:val="en-GB"/>
        </w:rPr>
        <w:t>Świętokrzyskie</w:t>
      </w:r>
      <w:proofErr w:type="spellEnd"/>
      <w:r w:rsidR="00C43C21" w:rsidRPr="00F176C1">
        <w:rPr>
          <w:rFonts w:ascii="Times New Roman" w:hAnsi="Times New Roman" w:cs="Times New Roman"/>
          <w:lang w:val="en-GB"/>
        </w:rPr>
        <w:t>)</w:t>
      </w:r>
      <w:r w:rsidR="00394B9D" w:rsidRPr="00F176C1">
        <w:rPr>
          <w:rFonts w:ascii="Times New Roman" w:hAnsi="Times New Roman" w:cs="Times New Roman"/>
          <w:lang w:val="en-GB"/>
        </w:rPr>
        <w:t>: 15</w:t>
      </w:r>
      <w:r w:rsidR="005B058D" w:rsidRPr="00F176C1">
        <w:rPr>
          <w:rFonts w:ascii="Times New Roman" w:hAnsi="Times New Roman" w:cs="Times New Roman"/>
          <w:lang w:val="en-GB"/>
        </w:rPr>
        <w:t>,</w:t>
      </w:r>
      <w:r w:rsidR="00394B9D" w:rsidRPr="00F176C1">
        <w:rPr>
          <w:rFonts w:ascii="Times New Roman" w:hAnsi="Times New Roman" w:cs="Times New Roman"/>
          <w:lang w:val="en-GB"/>
        </w:rPr>
        <w:t xml:space="preserve">344 </w:t>
      </w:r>
      <w:r w:rsidR="00A5286E" w:rsidRPr="00F176C1">
        <w:rPr>
          <w:rFonts w:ascii="Times New Roman" w:hAnsi="Times New Roman" w:cs="Times New Roman"/>
          <w:lang w:val="en-GB"/>
        </w:rPr>
        <w:t xml:space="preserve">Mg </w:t>
      </w:r>
      <w:proofErr w:type="spellStart"/>
      <w:r w:rsidR="00A5286E" w:rsidRPr="00F176C1">
        <w:rPr>
          <w:rFonts w:ascii="Times New Roman" w:hAnsi="Times New Roman" w:cs="Times New Roman"/>
          <w:lang w:val="en-GB"/>
        </w:rPr>
        <w:t>d.m.</w:t>
      </w:r>
      <w:proofErr w:type="spellEnd"/>
    </w:p>
    <w:p w14:paraId="1AE65238" w14:textId="692874D7" w:rsidR="00C46FFB" w:rsidRPr="00E30142" w:rsidRDefault="005B3CE9" w:rsidP="007F5902">
      <w:pPr>
        <w:spacing w:after="0" w:line="240" w:lineRule="auto"/>
        <w:ind w:firstLine="284"/>
        <w:jc w:val="both"/>
        <w:rPr>
          <w:rFonts w:ascii="Times New Roman" w:hAnsi="Times New Roman"/>
          <w:spacing w:val="2"/>
          <w:lang w:val="en-GB"/>
        </w:rPr>
      </w:pPr>
      <w:r w:rsidRPr="00E30142">
        <w:rPr>
          <w:rFonts w:ascii="Times New Roman" w:hAnsi="Times New Roman"/>
          <w:spacing w:val="2"/>
          <w:lang w:val="en-GB"/>
        </w:rPr>
        <w:t xml:space="preserve">The analysis of </w:t>
      </w:r>
      <w:r w:rsidR="002B2FC6" w:rsidRPr="00E30142">
        <w:rPr>
          <w:rFonts w:ascii="Times New Roman" w:hAnsi="Times New Roman"/>
          <w:spacing w:val="2"/>
          <w:lang w:val="en-GB"/>
        </w:rPr>
        <w:t>sewage sludge generation in Poland in quantitative terms leads to the conclusion that, over the five-year</w:t>
      </w:r>
      <w:r w:rsidR="00901765" w:rsidRPr="00E30142">
        <w:rPr>
          <w:rFonts w:ascii="Times New Roman" w:hAnsi="Times New Roman"/>
          <w:spacing w:val="2"/>
          <w:lang w:val="en-GB"/>
        </w:rPr>
        <w:t xml:space="preserve"> period, more municipal sewage sludge was generated than industrial sludge. Table 1 presents the volumes of sewage sludge generated at municipal and industrial wastewater treatment plants in</w:t>
      </w:r>
      <w:r w:rsidR="00E30142">
        <w:rPr>
          <w:rFonts w:ascii="Times New Roman" w:hAnsi="Times New Roman"/>
          <w:spacing w:val="2"/>
          <w:lang w:val="en-GB"/>
        </w:rPr>
        <w:t> </w:t>
      </w:r>
      <w:r w:rsidR="00901765" w:rsidRPr="00E30142">
        <w:rPr>
          <w:rFonts w:ascii="Times New Roman" w:hAnsi="Times New Roman"/>
          <w:spacing w:val="2"/>
          <w:lang w:val="en-GB"/>
        </w:rPr>
        <w:t>Poland in 2019</w:t>
      </w:r>
      <w:r w:rsidR="007F5902" w:rsidRPr="00E30142">
        <w:rPr>
          <w:rFonts w:ascii="Times New Roman" w:hAnsi="Times New Roman"/>
          <w:spacing w:val="2"/>
          <w:lang w:val="en-GB"/>
        </w:rPr>
        <w:t>-</w:t>
      </w:r>
      <w:r w:rsidR="00901765" w:rsidRPr="00E30142">
        <w:rPr>
          <w:rFonts w:ascii="Times New Roman" w:hAnsi="Times New Roman"/>
          <w:spacing w:val="2"/>
          <w:lang w:val="en-GB"/>
        </w:rPr>
        <w:t>2023.</w:t>
      </w:r>
    </w:p>
    <w:p w14:paraId="392926B3" w14:textId="77777777" w:rsidR="00EB1848" w:rsidRPr="00123D57" w:rsidRDefault="00EB1848" w:rsidP="007F5902">
      <w:pPr>
        <w:spacing w:after="0" w:line="240" w:lineRule="auto"/>
        <w:ind w:firstLine="284"/>
        <w:jc w:val="both"/>
        <w:rPr>
          <w:rFonts w:ascii="Times New Roman" w:hAnsi="Times New Roman" w:cs="Times New Roman"/>
          <w:lang w:val="en-GB"/>
        </w:rPr>
      </w:pPr>
    </w:p>
    <w:p w14:paraId="10ECFA06" w14:textId="74841BF5" w:rsidR="00E306CE" w:rsidRPr="00123D57" w:rsidRDefault="00D63CF0" w:rsidP="007F5902">
      <w:pPr>
        <w:pStyle w:val="Rtab"/>
        <w:rPr>
          <w:rFonts w:cs="Times New Roman"/>
          <w:lang w:val="en-GB"/>
        </w:rPr>
      </w:pPr>
      <w:r w:rsidRPr="00123D57">
        <w:rPr>
          <w:b/>
          <w:bCs/>
          <w:lang w:val="en-GB"/>
        </w:rPr>
        <w:t>Table 1.</w:t>
      </w:r>
      <w:r w:rsidRPr="00123D57">
        <w:rPr>
          <w:lang w:val="en-GB"/>
        </w:rPr>
        <w:t xml:space="preserve"> Sewage sludge generated in </w:t>
      </w:r>
      <w:r w:rsidR="00697FD9" w:rsidRPr="00123D57">
        <w:rPr>
          <w:lang w:val="en-GB"/>
        </w:rPr>
        <w:t>municipal</w:t>
      </w:r>
      <w:r w:rsidRPr="00123D57">
        <w:rPr>
          <w:lang w:val="en-GB"/>
        </w:rPr>
        <w:t xml:space="preserve"> and industrial wastewater treatment plants in Poland in 2019</w:t>
      </w:r>
      <w:r w:rsidR="007F5902" w:rsidRPr="00123D57">
        <w:rPr>
          <w:lang w:val="en-GB"/>
        </w:rPr>
        <w:t>-</w:t>
      </w:r>
      <w:r w:rsidRPr="00123D57">
        <w:rPr>
          <w:lang w:val="en-GB"/>
        </w:rPr>
        <w:t>2023</w:t>
      </w:r>
    </w:p>
    <w:tbl>
      <w:tblPr>
        <w:tblStyle w:val="Tabela-Siatka"/>
        <w:tblW w:w="0" w:type="auto"/>
        <w:jc w:val="center"/>
        <w:tblLook w:val="04A0" w:firstRow="1" w:lastRow="0" w:firstColumn="1" w:lastColumn="0" w:noHBand="0" w:noVBand="1"/>
      </w:tblPr>
      <w:tblGrid>
        <w:gridCol w:w="960"/>
        <w:gridCol w:w="2560"/>
        <w:gridCol w:w="2560"/>
        <w:gridCol w:w="2440"/>
      </w:tblGrid>
      <w:tr w:rsidR="005F2499" w:rsidRPr="00123D57" w14:paraId="2641A733" w14:textId="77777777" w:rsidTr="00B57BE6">
        <w:trPr>
          <w:trHeight w:val="300"/>
          <w:jc w:val="center"/>
        </w:trPr>
        <w:tc>
          <w:tcPr>
            <w:tcW w:w="960" w:type="dxa"/>
            <w:vMerge w:val="restart"/>
            <w:noWrap/>
            <w:vAlign w:val="center"/>
            <w:hideMark/>
          </w:tcPr>
          <w:p w14:paraId="6E407D30" w14:textId="77777777" w:rsidR="00D63CF0" w:rsidRPr="00123D57" w:rsidRDefault="00D63CF0" w:rsidP="00D63CF0">
            <w:pPr>
              <w:jc w:val="center"/>
              <w:rPr>
                <w:rFonts w:ascii="Times New Roman" w:hAnsi="Times New Roman" w:cs="Times New Roman"/>
                <w:sz w:val="20"/>
                <w:szCs w:val="20"/>
                <w:lang w:val="en-GB"/>
              </w:rPr>
            </w:pPr>
            <w:r w:rsidRPr="00123D57">
              <w:rPr>
                <w:rFonts w:ascii="Times New Roman" w:hAnsi="Times New Roman"/>
                <w:sz w:val="20"/>
                <w:lang w:val="en-GB"/>
              </w:rPr>
              <w:t>Year</w:t>
            </w:r>
          </w:p>
        </w:tc>
        <w:tc>
          <w:tcPr>
            <w:tcW w:w="2560" w:type="dxa"/>
            <w:noWrap/>
            <w:vAlign w:val="center"/>
            <w:hideMark/>
          </w:tcPr>
          <w:p w14:paraId="3B0F7F71"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Municipal sludge</w:t>
            </w:r>
          </w:p>
        </w:tc>
        <w:tc>
          <w:tcPr>
            <w:tcW w:w="2560" w:type="dxa"/>
            <w:noWrap/>
            <w:vAlign w:val="center"/>
            <w:hideMark/>
          </w:tcPr>
          <w:p w14:paraId="5C98E632"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Industrial sludge</w:t>
            </w:r>
          </w:p>
        </w:tc>
        <w:tc>
          <w:tcPr>
            <w:tcW w:w="2440" w:type="dxa"/>
            <w:noWrap/>
            <w:vAlign w:val="center"/>
            <w:hideMark/>
          </w:tcPr>
          <w:p w14:paraId="70C3E553"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In total</w:t>
            </w:r>
          </w:p>
        </w:tc>
      </w:tr>
      <w:tr w:rsidR="005F2499" w:rsidRPr="00123D57" w14:paraId="0D0C5416" w14:textId="77777777" w:rsidTr="00B57BE6">
        <w:trPr>
          <w:trHeight w:val="283"/>
          <w:jc w:val="center"/>
        </w:trPr>
        <w:tc>
          <w:tcPr>
            <w:tcW w:w="960" w:type="dxa"/>
            <w:vMerge/>
            <w:noWrap/>
          </w:tcPr>
          <w:p w14:paraId="3FB827B8" w14:textId="77777777" w:rsidR="00D63CF0" w:rsidRPr="00123D57" w:rsidRDefault="00D63CF0" w:rsidP="00D63CF0">
            <w:pPr>
              <w:jc w:val="center"/>
              <w:rPr>
                <w:rFonts w:ascii="Times New Roman" w:hAnsi="Times New Roman" w:cs="Times New Roman"/>
                <w:sz w:val="20"/>
                <w:szCs w:val="20"/>
                <w:lang w:val="en-GB"/>
              </w:rPr>
            </w:pPr>
          </w:p>
        </w:tc>
        <w:tc>
          <w:tcPr>
            <w:tcW w:w="7560" w:type="dxa"/>
            <w:gridSpan w:val="3"/>
            <w:noWrap/>
            <w:vAlign w:val="center"/>
          </w:tcPr>
          <w:p w14:paraId="16D88FAB"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 xml:space="preserve">[Mg </w:t>
            </w:r>
            <w:proofErr w:type="spellStart"/>
            <w:r w:rsidRPr="00123D57">
              <w:rPr>
                <w:rFonts w:ascii="Times New Roman" w:hAnsi="Times New Roman"/>
                <w:sz w:val="20"/>
                <w:lang w:val="en-GB"/>
              </w:rPr>
              <w:t>d.m.</w:t>
            </w:r>
            <w:proofErr w:type="spellEnd"/>
            <w:r w:rsidRPr="00123D57">
              <w:rPr>
                <w:rFonts w:ascii="Times New Roman" w:hAnsi="Times New Roman"/>
                <w:sz w:val="20"/>
                <w:lang w:val="en-GB"/>
              </w:rPr>
              <w:t>]</w:t>
            </w:r>
          </w:p>
        </w:tc>
      </w:tr>
      <w:tr w:rsidR="005F2499" w:rsidRPr="00123D57" w14:paraId="3276B7CF" w14:textId="77777777" w:rsidTr="00B57BE6">
        <w:trPr>
          <w:trHeight w:val="300"/>
          <w:jc w:val="center"/>
        </w:trPr>
        <w:tc>
          <w:tcPr>
            <w:tcW w:w="960" w:type="dxa"/>
            <w:noWrap/>
            <w:vAlign w:val="center"/>
            <w:hideMark/>
          </w:tcPr>
          <w:p w14:paraId="2D0295FA"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2019</w:t>
            </w:r>
          </w:p>
        </w:tc>
        <w:tc>
          <w:tcPr>
            <w:tcW w:w="2560" w:type="dxa"/>
            <w:noWrap/>
            <w:vAlign w:val="center"/>
            <w:hideMark/>
          </w:tcPr>
          <w:p w14:paraId="57406452" w14:textId="207D974D"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574</w:t>
            </w:r>
            <w:r w:rsidR="005B058D" w:rsidRPr="00123D57">
              <w:rPr>
                <w:rFonts w:ascii="Times New Roman" w:hAnsi="Times New Roman"/>
                <w:sz w:val="20"/>
                <w:lang w:val="en-GB"/>
              </w:rPr>
              <w:t>,</w:t>
            </w:r>
            <w:r w:rsidRPr="00123D57">
              <w:rPr>
                <w:rFonts w:ascii="Times New Roman" w:hAnsi="Times New Roman"/>
                <w:sz w:val="20"/>
                <w:lang w:val="en-GB"/>
              </w:rPr>
              <w:t>643</w:t>
            </w:r>
          </w:p>
        </w:tc>
        <w:tc>
          <w:tcPr>
            <w:tcW w:w="2560" w:type="dxa"/>
            <w:noWrap/>
            <w:vAlign w:val="center"/>
            <w:hideMark/>
          </w:tcPr>
          <w:p w14:paraId="5C558916" w14:textId="0E69A5C3"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474</w:t>
            </w:r>
            <w:r w:rsidR="005B058D" w:rsidRPr="00123D57">
              <w:rPr>
                <w:rFonts w:ascii="Times New Roman" w:hAnsi="Times New Roman"/>
                <w:sz w:val="20"/>
                <w:lang w:val="en-GB"/>
              </w:rPr>
              <w:t>,</w:t>
            </w:r>
            <w:r w:rsidRPr="00123D57">
              <w:rPr>
                <w:rFonts w:ascii="Times New Roman" w:hAnsi="Times New Roman"/>
                <w:sz w:val="20"/>
                <w:lang w:val="en-GB"/>
              </w:rPr>
              <w:t>044</w:t>
            </w:r>
          </w:p>
        </w:tc>
        <w:tc>
          <w:tcPr>
            <w:tcW w:w="2440" w:type="dxa"/>
            <w:noWrap/>
            <w:vAlign w:val="center"/>
            <w:hideMark/>
          </w:tcPr>
          <w:p w14:paraId="5878EF07" w14:textId="7E3123B6"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1</w:t>
            </w:r>
            <w:r w:rsidR="005B058D" w:rsidRPr="00123D57">
              <w:rPr>
                <w:rFonts w:ascii="Times New Roman" w:hAnsi="Times New Roman"/>
                <w:sz w:val="20"/>
                <w:lang w:val="en-GB"/>
              </w:rPr>
              <w:t>.</w:t>
            </w:r>
            <w:r w:rsidRPr="00123D57">
              <w:rPr>
                <w:rFonts w:ascii="Times New Roman" w:hAnsi="Times New Roman"/>
                <w:sz w:val="20"/>
                <w:lang w:val="en-GB"/>
              </w:rPr>
              <w:t>048</w:t>
            </w:r>
            <w:r w:rsidR="0046510F" w:rsidRPr="00123D57">
              <w:rPr>
                <w:rFonts w:ascii="Times New Roman" w:hAnsi="Times New Roman"/>
                <w:sz w:val="20"/>
                <w:lang w:val="en-GB"/>
              </w:rPr>
              <w:t>,</w:t>
            </w:r>
            <w:r w:rsidRPr="00123D57">
              <w:rPr>
                <w:rFonts w:ascii="Times New Roman" w:hAnsi="Times New Roman"/>
                <w:sz w:val="20"/>
                <w:lang w:val="en-GB"/>
              </w:rPr>
              <w:t>687</w:t>
            </w:r>
          </w:p>
        </w:tc>
      </w:tr>
      <w:tr w:rsidR="005F2499" w:rsidRPr="00123D57" w14:paraId="37A20FB2" w14:textId="77777777" w:rsidTr="00B57BE6">
        <w:trPr>
          <w:trHeight w:val="300"/>
          <w:jc w:val="center"/>
        </w:trPr>
        <w:tc>
          <w:tcPr>
            <w:tcW w:w="960" w:type="dxa"/>
            <w:noWrap/>
            <w:vAlign w:val="center"/>
            <w:hideMark/>
          </w:tcPr>
          <w:p w14:paraId="0F7658FE"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2020</w:t>
            </w:r>
          </w:p>
        </w:tc>
        <w:tc>
          <w:tcPr>
            <w:tcW w:w="2560" w:type="dxa"/>
            <w:noWrap/>
            <w:vAlign w:val="center"/>
            <w:hideMark/>
          </w:tcPr>
          <w:p w14:paraId="4A40C51D" w14:textId="7471D302"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567</w:t>
            </w:r>
            <w:r w:rsidR="005B058D" w:rsidRPr="00123D57">
              <w:rPr>
                <w:rFonts w:ascii="Times New Roman" w:hAnsi="Times New Roman"/>
                <w:sz w:val="20"/>
                <w:lang w:val="en-GB"/>
              </w:rPr>
              <w:t>,</w:t>
            </w:r>
            <w:r w:rsidRPr="00123D57">
              <w:rPr>
                <w:rFonts w:ascii="Times New Roman" w:hAnsi="Times New Roman"/>
                <w:sz w:val="20"/>
                <w:lang w:val="en-GB"/>
              </w:rPr>
              <w:t>858</w:t>
            </w:r>
          </w:p>
        </w:tc>
        <w:tc>
          <w:tcPr>
            <w:tcW w:w="2560" w:type="dxa"/>
            <w:noWrap/>
            <w:vAlign w:val="center"/>
            <w:hideMark/>
          </w:tcPr>
          <w:p w14:paraId="31D6D642" w14:textId="26E9FA82"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420</w:t>
            </w:r>
            <w:r w:rsidR="005B058D" w:rsidRPr="00123D57">
              <w:rPr>
                <w:rFonts w:ascii="Times New Roman" w:hAnsi="Times New Roman"/>
                <w:sz w:val="20"/>
                <w:lang w:val="en-GB"/>
              </w:rPr>
              <w:t>,</w:t>
            </w:r>
            <w:r w:rsidRPr="00123D57">
              <w:rPr>
                <w:rFonts w:ascii="Times New Roman" w:hAnsi="Times New Roman"/>
                <w:sz w:val="20"/>
                <w:lang w:val="en-GB"/>
              </w:rPr>
              <w:t>633</w:t>
            </w:r>
          </w:p>
        </w:tc>
        <w:tc>
          <w:tcPr>
            <w:tcW w:w="2440" w:type="dxa"/>
            <w:noWrap/>
            <w:vAlign w:val="center"/>
            <w:hideMark/>
          </w:tcPr>
          <w:p w14:paraId="19E66AF6" w14:textId="59044202" w:rsidR="00D63CF0" w:rsidRPr="00123D57" w:rsidRDefault="00D63CF0" w:rsidP="00773836">
            <w:pPr>
              <w:ind w:left="187"/>
              <w:jc w:val="center"/>
              <w:rPr>
                <w:rFonts w:ascii="Times New Roman" w:hAnsi="Times New Roman" w:cs="Times New Roman"/>
                <w:sz w:val="20"/>
                <w:szCs w:val="20"/>
                <w:lang w:val="en-GB"/>
              </w:rPr>
            </w:pPr>
            <w:r w:rsidRPr="00123D57">
              <w:rPr>
                <w:rFonts w:ascii="Times New Roman" w:hAnsi="Times New Roman"/>
                <w:sz w:val="20"/>
                <w:lang w:val="en-GB"/>
              </w:rPr>
              <w:t>988</w:t>
            </w:r>
            <w:r w:rsidR="005B058D" w:rsidRPr="00123D57">
              <w:rPr>
                <w:rFonts w:ascii="Times New Roman" w:hAnsi="Times New Roman"/>
                <w:sz w:val="20"/>
                <w:lang w:val="en-GB"/>
              </w:rPr>
              <w:t>,</w:t>
            </w:r>
            <w:r w:rsidRPr="00123D57">
              <w:rPr>
                <w:rFonts w:ascii="Times New Roman" w:hAnsi="Times New Roman"/>
                <w:sz w:val="20"/>
                <w:lang w:val="en-GB"/>
              </w:rPr>
              <w:t>491</w:t>
            </w:r>
          </w:p>
        </w:tc>
      </w:tr>
      <w:tr w:rsidR="005F2499" w:rsidRPr="00123D57" w14:paraId="2A470CE8" w14:textId="77777777" w:rsidTr="00B57BE6">
        <w:trPr>
          <w:trHeight w:val="300"/>
          <w:jc w:val="center"/>
        </w:trPr>
        <w:tc>
          <w:tcPr>
            <w:tcW w:w="960" w:type="dxa"/>
            <w:noWrap/>
            <w:vAlign w:val="center"/>
            <w:hideMark/>
          </w:tcPr>
          <w:p w14:paraId="5F40FF92"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2021</w:t>
            </w:r>
          </w:p>
        </w:tc>
        <w:tc>
          <w:tcPr>
            <w:tcW w:w="2560" w:type="dxa"/>
            <w:noWrap/>
            <w:vAlign w:val="center"/>
            <w:hideMark/>
          </w:tcPr>
          <w:p w14:paraId="5B99710F" w14:textId="4BFCBD00"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584</w:t>
            </w:r>
            <w:r w:rsidR="005B058D" w:rsidRPr="00123D57">
              <w:rPr>
                <w:rFonts w:ascii="Times New Roman" w:hAnsi="Times New Roman"/>
                <w:sz w:val="20"/>
                <w:lang w:val="en-GB"/>
              </w:rPr>
              <w:t>,</w:t>
            </w:r>
            <w:r w:rsidRPr="00123D57">
              <w:rPr>
                <w:rFonts w:ascii="Times New Roman" w:hAnsi="Times New Roman"/>
                <w:sz w:val="20"/>
                <w:lang w:val="en-GB"/>
              </w:rPr>
              <w:t>754</w:t>
            </w:r>
          </w:p>
        </w:tc>
        <w:tc>
          <w:tcPr>
            <w:tcW w:w="2560" w:type="dxa"/>
            <w:noWrap/>
            <w:vAlign w:val="center"/>
            <w:hideMark/>
          </w:tcPr>
          <w:p w14:paraId="2893314E" w14:textId="09C38BA0"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441</w:t>
            </w:r>
            <w:r w:rsidR="005B058D" w:rsidRPr="00123D57">
              <w:rPr>
                <w:rFonts w:ascii="Times New Roman" w:hAnsi="Times New Roman"/>
                <w:sz w:val="20"/>
                <w:lang w:val="en-GB"/>
              </w:rPr>
              <w:t>,</w:t>
            </w:r>
            <w:r w:rsidRPr="00123D57">
              <w:rPr>
                <w:rFonts w:ascii="Times New Roman" w:hAnsi="Times New Roman"/>
                <w:sz w:val="20"/>
                <w:lang w:val="en-GB"/>
              </w:rPr>
              <w:t>036</w:t>
            </w:r>
          </w:p>
        </w:tc>
        <w:tc>
          <w:tcPr>
            <w:tcW w:w="2440" w:type="dxa"/>
            <w:noWrap/>
            <w:vAlign w:val="center"/>
            <w:hideMark/>
          </w:tcPr>
          <w:p w14:paraId="31D7438C"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1</w:t>
            </w:r>
            <w:r w:rsidR="0046510F" w:rsidRPr="00123D57">
              <w:rPr>
                <w:rFonts w:ascii="Times New Roman" w:hAnsi="Times New Roman"/>
                <w:sz w:val="20"/>
                <w:lang w:val="en-GB"/>
              </w:rPr>
              <w:t>,</w:t>
            </w:r>
            <w:r w:rsidRPr="00123D57">
              <w:rPr>
                <w:rFonts w:ascii="Times New Roman" w:hAnsi="Times New Roman"/>
                <w:sz w:val="20"/>
                <w:lang w:val="en-GB"/>
              </w:rPr>
              <w:t>025</w:t>
            </w:r>
            <w:r w:rsidR="0046510F" w:rsidRPr="00123D57">
              <w:rPr>
                <w:rFonts w:ascii="Times New Roman" w:hAnsi="Times New Roman"/>
                <w:sz w:val="20"/>
                <w:lang w:val="en-GB"/>
              </w:rPr>
              <w:t>,</w:t>
            </w:r>
            <w:r w:rsidRPr="00123D57">
              <w:rPr>
                <w:rFonts w:ascii="Times New Roman" w:hAnsi="Times New Roman"/>
                <w:sz w:val="20"/>
                <w:lang w:val="en-GB"/>
              </w:rPr>
              <w:t>790</w:t>
            </w:r>
          </w:p>
        </w:tc>
      </w:tr>
      <w:tr w:rsidR="005F2499" w:rsidRPr="00123D57" w14:paraId="3345EB78" w14:textId="77777777" w:rsidTr="00B57BE6">
        <w:trPr>
          <w:trHeight w:val="300"/>
          <w:jc w:val="center"/>
        </w:trPr>
        <w:tc>
          <w:tcPr>
            <w:tcW w:w="960" w:type="dxa"/>
            <w:noWrap/>
            <w:vAlign w:val="center"/>
            <w:hideMark/>
          </w:tcPr>
          <w:p w14:paraId="02C6D8DB"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2022</w:t>
            </w:r>
          </w:p>
        </w:tc>
        <w:tc>
          <w:tcPr>
            <w:tcW w:w="2560" w:type="dxa"/>
            <w:noWrap/>
            <w:vAlign w:val="center"/>
            <w:hideMark/>
          </w:tcPr>
          <w:p w14:paraId="217A025B" w14:textId="1B1B62E0"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580</w:t>
            </w:r>
            <w:r w:rsidR="005B058D" w:rsidRPr="00123D57">
              <w:rPr>
                <w:rFonts w:ascii="Times New Roman" w:hAnsi="Times New Roman"/>
                <w:sz w:val="20"/>
                <w:lang w:val="en-GB"/>
              </w:rPr>
              <w:t>,</w:t>
            </w:r>
            <w:r w:rsidRPr="00123D57">
              <w:rPr>
                <w:rFonts w:ascii="Times New Roman" w:hAnsi="Times New Roman"/>
                <w:sz w:val="20"/>
                <w:lang w:val="en-GB"/>
              </w:rPr>
              <w:t>659</w:t>
            </w:r>
          </w:p>
        </w:tc>
        <w:tc>
          <w:tcPr>
            <w:tcW w:w="2560" w:type="dxa"/>
            <w:noWrap/>
            <w:vAlign w:val="center"/>
            <w:hideMark/>
          </w:tcPr>
          <w:p w14:paraId="60B92AC3" w14:textId="728AA566"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431</w:t>
            </w:r>
            <w:r w:rsidR="005B058D" w:rsidRPr="00123D57">
              <w:rPr>
                <w:rFonts w:ascii="Times New Roman" w:hAnsi="Times New Roman"/>
                <w:sz w:val="20"/>
                <w:lang w:val="en-GB"/>
              </w:rPr>
              <w:t>,</w:t>
            </w:r>
            <w:r w:rsidRPr="00123D57">
              <w:rPr>
                <w:rFonts w:ascii="Times New Roman" w:hAnsi="Times New Roman"/>
                <w:sz w:val="20"/>
                <w:lang w:val="en-GB"/>
              </w:rPr>
              <w:t>777</w:t>
            </w:r>
          </w:p>
        </w:tc>
        <w:tc>
          <w:tcPr>
            <w:tcW w:w="2440" w:type="dxa"/>
            <w:noWrap/>
            <w:vAlign w:val="center"/>
            <w:hideMark/>
          </w:tcPr>
          <w:p w14:paraId="3AAA532E" w14:textId="2BE6B219"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1</w:t>
            </w:r>
            <w:r w:rsidR="005B058D" w:rsidRPr="00123D57">
              <w:rPr>
                <w:rFonts w:ascii="Times New Roman" w:hAnsi="Times New Roman"/>
                <w:sz w:val="20"/>
                <w:lang w:val="en-GB"/>
              </w:rPr>
              <w:t>.</w:t>
            </w:r>
            <w:r w:rsidRPr="00123D57">
              <w:rPr>
                <w:rFonts w:ascii="Times New Roman" w:hAnsi="Times New Roman"/>
                <w:sz w:val="20"/>
                <w:lang w:val="en-GB"/>
              </w:rPr>
              <w:t>012</w:t>
            </w:r>
            <w:r w:rsidR="0046510F" w:rsidRPr="00123D57">
              <w:rPr>
                <w:rFonts w:ascii="Times New Roman" w:hAnsi="Times New Roman"/>
                <w:sz w:val="20"/>
                <w:lang w:val="en-GB"/>
              </w:rPr>
              <w:t>,</w:t>
            </w:r>
            <w:r w:rsidRPr="00123D57">
              <w:rPr>
                <w:rFonts w:ascii="Times New Roman" w:hAnsi="Times New Roman"/>
                <w:sz w:val="20"/>
                <w:lang w:val="en-GB"/>
              </w:rPr>
              <w:t>436</w:t>
            </w:r>
          </w:p>
        </w:tc>
      </w:tr>
      <w:tr w:rsidR="007F5902" w:rsidRPr="00123D57" w14:paraId="5409AA26" w14:textId="77777777" w:rsidTr="00B57BE6">
        <w:trPr>
          <w:trHeight w:val="300"/>
          <w:jc w:val="center"/>
        </w:trPr>
        <w:tc>
          <w:tcPr>
            <w:tcW w:w="960" w:type="dxa"/>
            <w:noWrap/>
            <w:vAlign w:val="center"/>
            <w:hideMark/>
          </w:tcPr>
          <w:p w14:paraId="1C6739AE" w14:textId="7777777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2023</w:t>
            </w:r>
          </w:p>
        </w:tc>
        <w:tc>
          <w:tcPr>
            <w:tcW w:w="2560" w:type="dxa"/>
            <w:noWrap/>
            <w:vAlign w:val="center"/>
            <w:hideMark/>
          </w:tcPr>
          <w:p w14:paraId="3F1C8EF2" w14:textId="7849F33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549</w:t>
            </w:r>
            <w:r w:rsidR="005B058D" w:rsidRPr="00123D57">
              <w:rPr>
                <w:rFonts w:ascii="Times New Roman" w:hAnsi="Times New Roman"/>
                <w:sz w:val="20"/>
                <w:lang w:val="en-GB"/>
              </w:rPr>
              <w:t>,</w:t>
            </w:r>
            <w:r w:rsidRPr="00123D57">
              <w:rPr>
                <w:rFonts w:ascii="Times New Roman" w:hAnsi="Times New Roman"/>
                <w:sz w:val="20"/>
                <w:lang w:val="en-GB"/>
              </w:rPr>
              <w:t>702</w:t>
            </w:r>
          </w:p>
        </w:tc>
        <w:tc>
          <w:tcPr>
            <w:tcW w:w="2560" w:type="dxa"/>
            <w:noWrap/>
            <w:vAlign w:val="center"/>
            <w:hideMark/>
          </w:tcPr>
          <w:p w14:paraId="45A49F5F" w14:textId="799EBF97" w:rsidR="00D63CF0" w:rsidRPr="00123D57" w:rsidRDefault="00D63CF0" w:rsidP="00B57BE6">
            <w:pPr>
              <w:jc w:val="center"/>
              <w:rPr>
                <w:rFonts w:ascii="Times New Roman" w:hAnsi="Times New Roman" w:cs="Times New Roman"/>
                <w:sz w:val="20"/>
                <w:szCs w:val="20"/>
                <w:lang w:val="en-GB"/>
              </w:rPr>
            </w:pPr>
            <w:r w:rsidRPr="00123D57">
              <w:rPr>
                <w:rFonts w:ascii="Times New Roman" w:hAnsi="Times New Roman"/>
                <w:sz w:val="20"/>
                <w:lang w:val="en-GB"/>
              </w:rPr>
              <w:t>396</w:t>
            </w:r>
            <w:r w:rsidR="005B058D" w:rsidRPr="00123D57">
              <w:rPr>
                <w:rFonts w:ascii="Times New Roman" w:hAnsi="Times New Roman"/>
                <w:sz w:val="20"/>
                <w:lang w:val="en-GB"/>
              </w:rPr>
              <w:t>,</w:t>
            </w:r>
            <w:r w:rsidRPr="00123D57">
              <w:rPr>
                <w:rFonts w:ascii="Times New Roman" w:hAnsi="Times New Roman"/>
                <w:sz w:val="20"/>
                <w:lang w:val="en-GB"/>
              </w:rPr>
              <w:t>824</w:t>
            </w:r>
          </w:p>
        </w:tc>
        <w:tc>
          <w:tcPr>
            <w:tcW w:w="2440" w:type="dxa"/>
            <w:noWrap/>
            <w:vAlign w:val="center"/>
            <w:hideMark/>
          </w:tcPr>
          <w:p w14:paraId="5782E7F6" w14:textId="77777777" w:rsidR="00D63CF0" w:rsidRPr="00123D57" w:rsidRDefault="00D63CF0" w:rsidP="00773836">
            <w:pPr>
              <w:ind w:left="187"/>
              <w:jc w:val="center"/>
              <w:rPr>
                <w:rFonts w:ascii="Times New Roman" w:hAnsi="Times New Roman" w:cs="Times New Roman"/>
                <w:sz w:val="20"/>
                <w:szCs w:val="20"/>
                <w:lang w:val="en-GB"/>
              </w:rPr>
            </w:pPr>
            <w:r w:rsidRPr="00123D57">
              <w:rPr>
                <w:rFonts w:ascii="Times New Roman" w:hAnsi="Times New Roman"/>
                <w:sz w:val="20"/>
                <w:lang w:val="en-GB"/>
              </w:rPr>
              <w:t>946</w:t>
            </w:r>
            <w:r w:rsidR="0046510F" w:rsidRPr="00123D57">
              <w:rPr>
                <w:rFonts w:ascii="Times New Roman" w:hAnsi="Times New Roman"/>
                <w:sz w:val="20"/>
                <w:lang w:val="en-GB"/>
              </w:rPr>
              <w:t>,</w:t>
            </w:r>
            <w:r w:rsidRPr="00123D57">
              <w:rPr>
                <w:rFonts w:ascii="Times New Roman" w:hAnsi="Times New Roman"/>
                <w:sz w:val="20"/>
                <w:lang w:val="en-GB"/>
              </w:rPr>
              <w:t>526</w:t>
            </w:r>
          </w:p>
        </w:tc>
      </w:tr>
    </w:tbl>
    <w:p w14:paraId="11D14F38" w14:textId="77777777" w:rsidR="00D63CF0" w:rsidRPr="00123D57" w:rsidRDefault="00D63CF0" w:rsidP="007F5902">
      <w:pPr>
        <w:spacing w:after="0" w:line="240" w:lineRule="auto"/>
        <w:ind w:firstLine="284"/>
        <w:rPr>
          <w:rFonts w:ascii="Times New Roman" w:hAnsi="Times New Roman" w:cs="Times New Roman"/>
          <w:lang w:val="en-GB"/>
        </w:rPr>
      </w:pPr>
    </w:p>
    <w:p w14:paraId="0C5F0422" w14:textId="52CECFDE" w:rsidR="00F75B43" w:rsidRDefault="005B3CE9" w:rsidP="007F5902">
      <w:pPr>
        <w:spacing w:after="0" w:line="240" w:lineRule="auto"/>
        <w:ind w:firstLine="284"/>
        <w:jc w:val="both"/>
        <w:rPr>
          <w:rFonts w:ascii="Times New Roman" w:hAnsi="Times New Roman"/>
          <w:lang w:val="en-GB"/>
        </w:rPr>
      </w:pPr>
      <w:r w:rsidRPr="00123D57">
        <w:rPr>
          <w:rFonts w:ascii="Times New Roman" w:hAnsi="Times New Roman"/>
          <w:lang w:val="en-GB"/>
        </w:rPr>
        <w:t>The quantity of municipal sewage sludge produced at wastewater treatment plants between 2019 and 2023 exhibited significant variability, with a noticeable decline of 6.0% in 2023 compared to 2021 when the sludge production reached its peak</w:t>
      </w:r>
      <w:r w:rsidR="00BD69EB" w:rsidRPr="00123D57">
        <w:rPr>
          <w:rFonts w:ascii="Times New Roman" w:hAnsi="Times New Roman"/>
          <w:lang w:val="en-GB"/>
        </w:rPr>
        <w:t xml:space="preserve"> at 584,754 Mg </w:t>
      </w:r>
      <w:proofErr w:type="spellStart"/>
      <w:r w:rsidR="00BD69EB" w:rsidRPr="00123D57">
        <w:rPr>
          <w:rFonts w:ascii="Times New Roman" w:hAnsi="Times New Roman"/>
          <w:lang w:val="en-GB"/>
        </w:rPr>
        <w:t>d.m</w:t>
      </w:r>
      <w:r w:rsidRPr="00123D57">
        <w:rPr>
          <w:rFonts w:ascii="Times New Roman" w:hAnsi="Times New Roman"/>
          <w:lang w:val="en-GB"/>
        </w:rPr>
        <w:t>.</w:t>
      </w:r>
      <w:proofErr w:type="spellEnd"/>
      <w:r w:rsidRPr="00123D57">
        <w:rPr>
          <w:rFonts w:ascii="Times New Roman" w:hAnsi="Times New Roman"/>
          <w:lang w:val="en-GB"/>
        </w:rPr>
        <w:t xml:space="preserve"> In contrast, the volume of sewage sludge generated at industrial treatment plants over the same five-year period </w:t>
      </w:r>
      <w:r w:rsidR="002B2FC6">
        <w:rPr>
          <w:rFonts w:ascii="Times New Roman" w:hAnsi="Times New Roman"/>
          <w:lang w:val="en-GB"/>
        </w:rPr>
        <w:t>decreased by</w:t>
      </w:r>
      <w:r w:rsidRPr="00123D57">
        <w:rPr>
          <w:rFonts w:ascii="Times New Roman" w:hAnsi="Times New Roman"/>
          <w:lang w:val="en-GB"/>
        </w:rPr>
        <w:t xml:space="preserve"> 16.28%. This trend is attributed to an 18.48% decrease in the volume of wastewater treated by industrial facilities during the </w:t>
      </w:r>
      <w:r w:rsidR="002B2FC6">
        <w:rPr>
          <w:rFonts w:ascii="Times New Roman" w:hAnsi="Times New Roman"/>
          <w:lang w:val="en-GB"/>
        </w:rPr>
        <w:t>review period</w:t>
      </w:r>
      <w:r w:rsidRPr="00123D57">
        <w:rPr>
          <w:rFonts w:ascii="Times New Roman" w:hAnsi="Times New Roman"/>
          <w:lang w:val="en-GB"/>
        </w:rPr>
        <w:t>. On average, the total amount of sludge generated an</w:t>
      </w:r>
      <w:r w:rsidR="00BD69EB" w:rsidRPr="00123D57">
        <w:rPr>
          <w:rFonts w:ascii="Times New Roman" w:hAnsi="Times New Roman"/>
          <w:lang w:val="en-GB"/>
        </w:rPr>
        <w:t xml:space="preserve">nually exceeds 1 million Mg </w:t>
      </w:r>
      <w:proofErr w:type="spellStart"/>
      <w:r w:rsidR="00BD69EB" w:rsidRPr="00123D57">
        <w:rPr>
          <w:rFonts w:ascii="Times New Roman" w:hAnsi="Times New Roman"/>
          <w:lang w:val="en-GB"/>
        </w:rPr>
        <w:t>d.m.</w:t>
      </w:r>
      <w:proofErr w:type="spellEnd"/>
      <w:r w:rsidRPr="00123D57">
        <w:rPr>
          <w:rFonts w:ascii="Times New Roman" w:hAnsi="Times New Roman"/>
          <w:lang w:val="en-GB"/>
        </w:rPr>
        <w:t>, which poses a considerable challenge for the waste management sector regarding the appropriate handling of sewage sludge.</w:t>
      </w:r>
    </w:p>
    <w:p w14:paraId="6CC3C027" w14:textId="1905F986" w:rsidR="001B5F1B" w:rsidRPr="00123D57" w:rsidRDefault="007F5902" w:rsidP="007F5902">
      <w:pPr>
        <w:pStyle w:val="Rn2"/>
        <w:rPr>
          <w:lang w:val="en-GB"/>
        </w:rPr>
      </w:pPr>
      <w:r w:rsidRPr="00123D57">
        <w:rPr>
          <w:lang w:val="en-GB"/>
        </w:rPr>
        <w:lastRenderedPageBreak/>
        <w:t xml:space="preserve">3.2. </w:t>
      </w:r>
      <w:r w:rsidR="00D050E4" w:rsidRPr="00123D57">
        <w:rPr>
          <w:lang w:val="en-GB"/>
        </w:rPr>
        <w:t>The analysis of the ways of using sewage sludge</w:t>
      </w:r>
    </w:p>
    <w:p w14:paraId="2CAF7FCC" w14:textId="513D7782" w:rsidR="005B3CE9" w:rsidRPr="00123D57" w:rsidRDefault="005B3CE9" w:rsidP="007F5902">
      <w:pPr>
        <w:spacing w:after="0" w:line="240" w:lineRule="auto"/>
        <w:ind w:firstLine="284"/>
        <w:jc w:val="both"/>
        <w:rPr>
          <w:rFonts w:ascii="Times New Roman" w:hAnsi="Times New Roman"/>
          <w:lang w:val="en-GB"/>
        </w:rPr>
      </w:pPr>
      <w:r w:rsidRPr="00123D57">
        <w:rPr>
          <w:rFonts w:ascii="Times New Roman" w:hAnsi="Times New Roman"/>
          <w:lang w:val="en-GB"/>
        </w:rPr>
        <w:t xml:space="preserve">Sewage sludge, a direct </w:t>
      </w:r>
      <w:r w:rsidR="00A87431" w:rsidRPr="00123D57">
        <w:rPr>
          <w:rFonts w:ascii="Times New Roman" w:hAnsi="Times New Roman"/>
          <w:lang w:val="en-GB"/>
        </w:rPr>
        <w:t>by-product</w:t>
      </w:r>
      <w:r w:rsidRPr="00123D57">
        <w:rPr>
          <w:rFonts w:ascii="Times New Roman" w:hAnsi="Times New Roman"/>
          <w:lang w:val="en-GB"/>
        </w:rPr>
        <w:t xml:space="preserve"> of the wastewater treatment process (commonly referred to as raw primary sludge), is classified as waste under code 19 08 99 and may undergo further processing within the treatment facilities. Th</w:t>
      </w:r>
      <w:r w:rsidR="00BD69EB" w:rsidRPr="00123D57">
        <w:rPr>
          <w:rFonts w:ascii="Times New Roman" w:hAnsi="Times New Roman"/>
          <w:lang w:val="en-GB"/>
        </w:rPr>
        <w:t>is treatment results in stabili</w:t>
      </w:r>
      <w:r w:rsidR="002B2FC6">
        <w:rPr>
          <w:rFonts w:ascii="Times New Roman" w:hAnsi="Times New Roman"/>
          <w:lang w:val="en-GB"/>
        </w:rPr>
        <w:t>z</w:t>
      </w:r>
      <w:r w:rsidR="00BD69EB" w:rsidRPr="00123D57">
        <w:rPr>
          <w:rFonts w:ascii="Times New Roman" w:hAnsi="Times New Roman"/>
          <w:lang w:val="en-GB"/>
        </w:rPr>
        <w:t>ed sewage sludge, categori</w:t>
      </w:r>
      <w:r w:rsidR="002B2FC6">
        <w:rPr>
          <w:rFonts w:ascii="Times New Roman" w:hAnsi="Times New Roman"/>
          <w:lang w:val="en-GB"/>
        </w:rPr>
        <w:t>z</w:t>
      </w:r>
      <w:r w:rsidRPr="00123D57">
        <w:rPr>
          <w:rFonts w:ascii="Times New Roman" w:hAnsi="Times New Roman"/>
          <w:lang w:val="en-GB"/>
        </w:rPr>
        <w:t>ed under code 19 08 05, which is subject to legal requirements for management through either disposal or recovery processes, typically carried out off-site. Table 2 presents the methods and quantities by which sewage sludge generated at municipal wastewater treatment plants over the past five years was managed.</w:t>
      </w:r>
    </w:p>
    <w:p w14:paraId="3E404378" w14:textId="77777777" w:rsidR="00CD4731" w:rsidRPr="00123D57" w:rsidRDefault="00CD4731" w:rsidP="007F5902">
      <w:pPr>
        <w:spacing w:after="0" w:line="240" w:lineRule="auto"/>
        <w:ind w:firstLine="284"/>
        <w:jc w:val="both"/>
        <w:rPr>
          <w:rFonts w:ascii="Times New Roman" w:hAnsi="Times New Roman"/>
          <w:lang w:val="en-GB"/>
        </w:rPr>
      </w:pPr>
    </w:p>
    <w:p w14:paraId="63C670AD" w14:textId="06218F24" w:rsidR="00FC4E1D" w:rsidRPr="00123D57" w:rsidRDefault="007C262C" w:rsidP="007F5902">
      <w:pPr>
        <w:pStyle w:val="Rtab"/>
        <w:rPr>
          <w:rFonts w:cs="Times New Roman"/>
          <w:lang w:val="en-GB"/>
        </w:rPr>
      </w:pPr>
      <w:r w:rsidRPr="00123D57">
        <w:rPr>
          <w:b/>
          <w:bCs/>
          <w:lang w:val="en-GB"/>
        </w:rPr>
        <w:t>Table 2.</w:t>
      </w:r>
      <w:r w:rsidRPr="00123D57">
        <w:rPr>
          <w:lang w:val="en-GB"/>
        </w:rPr>
        <w:t xml:space="preserve"> Management </w:t>
      </w:r>
      <w:r w:rsidR="005B3CE9" w:rsidRPr="00123D57">
        <w:rPr>
          <w:lang w:val="en-GB"/>
        </w:rPr>
        <w:t>methods</w:t>
      </w:r>
      <w:r w:rsidRPr="00123D57">
        <w:rPr>
          <w:lang w:val="en-GB"/>
        </w:rPr>
        <w:t xml:space="preserve"> of sewage sludge generated in 2019</w:t>
      </w:r>
      <w:r w:rsidR="007F5902" w:rsidRPr="00123D57">
        <w:rPr>
          <w:lang w:val="en-GB"/>
        </w:rPr>
        <w:t>-</w:t>
      </w:r>
      <w:r w:rsidRPr="00123D57">
        <w:rPr>
          <w:lang w:val="en-GB"/>
        </w:rPr>
        <w:t>2023 at municipal wastewater treatment plants in terms of weight</w:t>
      </w:r>
    </w:p>
    <w:tbl>
      <w:tblPr>
        <w:tblStyle w:val="Tabela-Siatka"/>
        <w:tblW w:w="9634" w:type="dxa"/>
        <w:tblLayout w:type="fixed"/>
        <w:tblLook w:val="04A0" w:firstRow="1" w:lastRow="0" w:firstColumn="1" w:lastColumn="0" w:noHBand="0" w:noVBand="1"/>
      </w:tblPr>
      <w:tblGrid>
        <w:gridCol w:w="743"/>
        <w:gridCol w:w="1172"/>
        <w:gridCol w:w="1057"/>
        <w:gridCol w:w="1272"/>
        <w:gridCol w:w="1646"/>
        <w:gridCol w:w="1618"/>
        <w:gridCol w:w="992"/>
        <w:gridCol w:w="1134"/>
      </w:tblGrid>
      <w:tr w:rsidR="005F2499" w:rsidRPr="00123D57" w14:paraId="00296E97" w14:textId="77777777" w:rsidTr="00E30142">
        <w:trPr>
          <w:trHeight w:val="1193"/>
        </w:trPr>
        <w:tc>
          <w:tcPr>
            <w:tcW w:w="743" w:type="dxa"/>
            <w:vMerge w:val="restart"/>
            <w:noWrap/>
            <w:vAlign w:val="center"/>
            <w:hideMark/>
          </w:tcPr>
          <w:p w14:paraId="4EDD8632"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Year</w:t>
            </w:r>
          </w:p>
        </w:tc>
        <w:tc>
          <w:tcPr>
            <w:tcW w:w="1172" w:type="dxa"/>
            <w:vAlign w:val="center"/>
            <w:hideMark/>
          </w:tcPr>
          <w:p w14:paraId="237214D7"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Used in Agriculture</w:t>
            </w:r>
          </w:p>
          <w:p w14:paraId="6A964C6D" w14:textId="77777777" w:rsidR="00551252" w:rsidRPr="00123D57" w:rsidRDefault="00551252" w:rsidP="00390BA1">
            <w:pPr>
              <w:ind w:left="-167" w:right="-107"/>
              <w:jc w:val="center"/>
              <w:rPr>
                <w:rFonts w:ascii="Times New Roman" w:hAnsi="Times New Roman" w:cs="Times New Roman"/>
                <w:sz w:val="20"/>
                <w:szCs w:val="20"/>
                <w:lang w:val="en-GB"/>
              </w:rPr>
            </w:pPr>
            <w:r w:rsidRPr="00123D57">
              <w:rPr>
                <w:rFonts w:ascii="Times New Roman" w:hAnsi="Times New Roman"/>
                <w:sz w:val="20"/>
                <w:lang w:val="en-GB"/>
              </w:rPr>
              <w:t>(UA)</w:t>
            </w:r>
          </w:p>
        </w:tc>
        <w:tc>
          <w:tcPr>
            <w:tcW w:w="1057" w:type="dxa"/>
            <w:vAlign w:val="center"/>
            <w:hideMark/>
          </w:tcPr>
          <w:p w14:paraId="22FEE703"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Thermally Treated</w:t>
            </w:r>
          </w:p>
          <w:p w14:paraId="27F129C5" w14:textId="77777777" w:rsidR="00551252" w:rsidRPr="00123D57" w:rsidRDefault="00551252" w:rsidP="00390BA1">
            <w:pPr>
              <w:ind w:left="-247" w:right="-109"/>
              <w:jc w:val="center"/>
              <w:rPr>
                <w:rFonts w:ascii="Times New Roman" w:hAnsi="Times New Roman" w:cs="Times New Roman"/>
                <w:sz w:val="20"/>
                <w:szCs w:val="20"/>
                <w:lang w:val="en-GB"/>
              </w:rPr>
            </w:pPr>
            <w:r w:rsidRPr="00123D57">
              <w:rPr>
                <w:rFonts w:ascii="Times New Roman" w:hAnsi="Times New Roman"/>
                <w:sz w:val="20"/>
                <w:lang w:val="en-GB"/>
              </w:rPr>
              <w:t>(TT)</w:t>
            </w:r>
          </w:p>
        </w:tc>
        <w:tc>
          <w:tcPr>
            <w:tcW w:w="1272" w:type="dxa"/>
            <w:vAlign w:val="center"/>
            <w:hideMark/>
          </w:tcPr>
          <w:p w14:paraId="69DC2F93" w14:textId="2B69082F"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Stored </w:t>
            </w:r>
            <w:r w:rsidR="00E30142">
              <w:rPr>
                <w:rFonts w:ascii="Times New Roman" w:hAnsi="Times New Roman"/>
                <w:sz w:val="20"/>
                <w:lang w:val="en-GB"/>
              </w:rPr>
              <w:br/>
            </w:r>
            <w:r w:rsidRPr="00123D57">
              <w:rPr>
                <w:rFonts w:ascii="Times New Roman" w:hAnsi="Times New Roman"/>
                <w:sz w:val="20"/>
                <w:lang w:val="en-GB"/>
              </w:rPr>
              <w:t>Temporarily</w:t>
            </w:r>
          </w:p>
          <w:p w14:paraId="3F19FF68"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(ST)</w:t>
            </w:r>
          </w:p>
        </w:tc>
        <w:tc>
          <w:tcPr>
            <w:tcW w:w="1646" w:type="dxa"/>
            <w:vAlign w:val="center"/>
            <w:hideMark/>
          </w:tcPr>
          <w:p w14:paraId="63680CED"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Used to grow plants for compost production</w:t>
            </w:r>
          </w:p>
          <w:p w14:paraId="29C4B944"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(PCB)</w:t>
            </w:r>
          </w:p>
        </w:tc>
        <w:tc>
          <w:tcPr>
            <w:tcW w:w="1618" w:type="dxa"/>
            <w:vAlign w:val="center"/>
            <w:hideMark/>
          </w:tcPr>
          <w:p w14:paraId="7B041F05" w14:textId="501750D8"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Used for soil </w:t>
            </w:r>
            <w:r w:rsidR="00E30142">
              <w:rPr>
                <w:rFonts w:ascii="Times New Roman" w:hAnsi="Times New Roman"/>
                <w:sz w:val="20"/>
                <w:lang w:val="en-GB"/>
              </w:rPr>
              <w:br/>
            </w:r>
            <w:r w:rsidR="005B3CE9" w:rsidRPr="00123D57">
              <w:rPr>
                <w:rFonts w:ascii="Times New Roman" w:hAnsi="Times New Roman"/>
                <w:sz w:val="20"/>
                <w:lang w:val="en-GB"/>
              </w:rPr>
              <w:t>reclamation</w:t>
            </w:r>
            <w:r w:rsidRPr="00123D57">
              <w:rPr>
                <w:rFonts w:ascii="Times New Roman" w:hAnsi="Times New Roman"/>
                <w:sz w:val="20"/>
                <w:lang w:val="en-GB"/>
              </w:rPr>
              <w:t xml:space="preserve">, </w:t>
            </w:r>
          </w:p>
          <w:p w14:paraId="6827014B" w14:textId="29854829"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Including </w:t>
            </w:r>
            <w:r w:rsidR="00E30142">
              <w:rPr>
                <w:rFonts w:ascii="Times New Roman" w:hAnsi="Times New Roman"/>
                <w:sz w:val="20"/>
                <w:lang w:val="en-GB"/>
              </w:rPr>
              <w:br/>
            </w:r>
            <w:r w:rsidRPr="00123D57">
              <w:rPr>
                <w:rFonts w:ascii="Times New Roman" w:hAnsi="Times New Roman"/>
                <w:sz w:val="20"/>
                <w:lang w:val="en-GB"/>
              </w:rPr>
              <w:t>for agriculture</w:t>
            </w:r>
          </w:p>
          <w:p w14:paraId="3B698B77"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(RA)</w:t>
            </w:r>
          </w:p>
        </w:tc>
        <w:tc>
          <w:tcPr>
            <w:tcW w:w="992" w:type="dxa"/>
            <w:vAlign w:val="center"/>
            <w:hideMark/>
          </w:tcPr>
          <w:p w14:paraId="5B181950" w14:textId="77777777" w:rsidR="007C262C" w:rsidRPr="00123D57" w:rsidRDefault="007C262C" w:rsidP="00390BA1">
            <w:pPr>
              <w:ind w:left="-245" w:right="-108"/>
              <w:jc w:val="center"/>
              <w:rPr>
                <w:rFonts w:ascii="Times New Roman" w:hAnsi="Times New Roman" w:cs="Times New Roman"/>
                <w:sz w:val="20"/>
                <w:szCs w:val="20"/>
                <w:lang w:val="en-GB"/>
              </w:rPr>
            </w:pPr>
            <w:r w:rsidRPr="00123D57">
              <w:rPr>
                <w:rFonts w:ascii="Times New Roman" w:hAnsi="Times New Roman"/>
                <w:sz w:val="20"/>
                <w:lang w:val="en-GB"/>
              </w:rPr>
              <w:t>Storage</w:t>
            </w:r>
          </w:p>
          <w:p w14:paraId="468FFE09"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(STO)</w:t>
            </w:r>
          </w:p>
        </w:tc>
        <w:tc>
          <w:tcPr>
            <w:tcW w:w="1134" w:type="dxa"/>
            <w:vAlign w:val="center"/>
            <w:hideMark/>
          </w:tcPr>
          <w:p w14:paraId="40E769C9" w14:textId="718DC8D6" w:rsidR="007C262C" w:rsidRPr="00123D57" w:rsidRDefault="007C262C" w:rsidP="00390BA1">
            <w:pPr>
              <w:ind w:left="-104" w:right="-109"/>
              <w:jc w:val="center"/>
              <w:rPr>
                <w:rFonts w:ascii="Times New Roman" w:hAnsi="Times New Roman" w:cs="Times New Roman"/>
                <w:sz w:val="20"/>
                <w:szCs w:val="20"/>
                <w:lang w:val="en-GB"/>
              </w:rPr>
            </w:pPr>
            <w:r w:rsidRPr="00123D57">
              <w:rPr>
                <w:rFonts w:ascii="Times New Roman" w:hAnsi="Times New Roman"/>
                <w:sz w:val="20"/>
                <w:lang w:val="en-GB"/>
              </w:rPr>
              <w:t xml:space="preserve">Other </w:t>
            </w:r>
            <w:r w:rsidR="00E30142">
              <w:rPr>
                <w:rFonts w:ascii="Times New Roman" w:hAnsi="Times New Roman"/>
                <w:sz w:val="20"/>
                <w:lang w:val="en-GB"/>
              </w:rPr>
              <w:br/>
            </w:r>
            <w:r w:rsidRPr="00123D57">
              <w:rPr>
                <w:rFonts w:ascii="Times New Roman" w:hAnsi="Times New Roman"/>
                <w:sz w:val="20"/>
                <w:lang w:val="en-GB"/>
              </w:rPr>
              <w:t>purposes</w:t>
            </w:r>
          </w:p>
          <w:p w14:paraId="08D2202F"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(OP)</w:t>
            </w:r>
          </w:p>
        </w:tc>
      </w:tr>
      <w:tr w:rsidR="005F2499" w:rsidRPr="00123D57" w14:paraId="74DC5621" w14:textId="77777777" w:rsidTr="00682AD0">
        <w:trPr>
          <w:trHeight w:val="283"/>
        </w:trPr>
        <w:tc>
          <w:tcPr>
            <w:tcW w:w="743" w:type="dxa"/>
            <w:vMerge/>
            <w:noWrap/>
            <w:vAlign w:val="center"/>
          </w:tcPr>
          <w:p w14:paraId="50843D38" w14:textId="77777777" w:rsidR="007C262C" w:rsidRPr="00123D57" w:rsidRDefault="007C262C" w:rsidP="007C262C">
            <w:pPr>
              <w:jc w:val="center"/>
              <w:rPr>
                <w:rFonts w:ascii="Times New Roman" w:hAnsi="Times New Roman" w:cs="Times New Roman"/>
                <w:sz w:val="20"/>
                <w:szCs w:val="20"/>
                <w:lang w:val="en-GB"/>
              </w:rPr>
            </w:pPr>
          </w:p>
        </w:tc>
        <w:tc>
          <w:tcPr>
            <w:tcW w:w="8891" w:type="dxa"/>
            <w:gridSpan w:val="7"/>
            <w:vAlign w:val="center"/>
          </w:tcPr>
          <w:p w14:paraId="7C2D672E"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[Mg </w:t>
            </w:r>
            <w:proofErr w:type="spellStart"/>
            <w:r w:rsidRPr="00123D57">
              <w:rPr>
                <w:rFonts w:ascii="Times New Roman" w:hAnsi="Times New Roman"/>
                <w:sz w:val="20"/>
                <w:lang w:val="en-GB"/>
              </w:rPr>
              <w:t>d.m.</w:t>
            </w:r>
            <w:proofErr w:type="spellEnd"/>
            <w:r w:rsidRPr="00123D57">
              <w:rPr>
                <w:rFonts w:ascii="Times New Roman" w:hAnsi="Times New Roman"/>
                <w:sz w:val="20"/>
                <w:lang w:val="en-GB"/>
              </w:rPr>
              <w:t>]</w:t>
            </w:r>
          </w:p>
        </w:tc>
      </w:tr>
      <w:tr w:rsidR="005F2499" w:rsidRPr="00123D57" w14:paraId="5C012526" w14:textId="77777777" w:rsidTr="00E30142">
        <w:trPr>
          <w:trHeight w:val="304"/>
        </w:trPr>
        <w:tc>
          <w:tcPr>
            <w:tcW w:w="743" w:type="dxa"/>
            <w:noWrap/>
            <w:vAlign w:val="center"/>
            <w:hideMark/>
          </w:tcPr>
          <w:p w14:paraId="43E12B18"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2019</w:t>
            </w:r>
          </w:p>
        </w:tc>
        <w:tc>
          <w:tcPr>
            <w:tcW w:w="1172" w:type="dxa"/>
            <w:noWrap/>
            <w:vAlign w:val="center"/>
            <w:hideMark/>
          </w:tcPr>
          <w:p w14:paraId="303F2258"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123</w:t>
            </w:r>
            <w:r w:rsidR="0046510F" w:rsidRPr="00123D57">
              <w:rPr>
                <w:rFonts w:ascii="Times New Roman" w:hAnsi="Times New Roman"/>
                <w:sz w:val="20"/>
                <w:lang w:val="en-GB"/>
              </w:rPr>
              <w:t>,</w:t>
            </w:r>
            <w:r w:rsidRPr="00123D57">
              <w:rPr>
                <w:rFonts w:ascii="Times New Roman" w:hAnsi="Times New Roman"/>
                <w:sz w:val="20"/>
                <w:lang w:val="en-GB"/>
              </w:rPr>
              <w:t>777</w:t>
            </w:r>
          </w:p>
        </w:tc>
        <w:tc>
          <w:tcPr>
            <w:tcW w:w="1057" w:type="dxa"/>
            <w:noWrap/>
            <w:vAlign w:val="center"/>
            <w:hideMark/>
          </w:tcPr>
          <w:p w14:paraId="01154FA8"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70</w:t>
            </w:r>
            <w:r w:rsidR="0046510F" w:rsidRPr="00123D57">
              <w:rPr>
                <w:rFonts w:ascii="Times New Roman" w:hAnsi="Times New Roman"/>
                <w:sz w:val="20"/>
                <w:lang w:val="en-GB"/>
              </w:rPr>
              <w:t>,</w:t>
            </w:r>
            <w:r w:rsidRPr="00123D57">
              <w:rPr>
                <w:rFonts w:ascii="Times New Roman" w:hAnsi="Times New Roman"/>
                <w:sz w:val="20"/>
                <w:lang w:val="en-GB"/>
              </w:rPr>
              <w:t>172</w:t>
            </w:r>
          </w:p>
        </w:tc>
        <w:tc>
          <w:tcPr>
            <w:tcW w:w="1272" w:type="dxa"/>
            <w:noWrap/>
            <w:vAlign w:val="center"/>
            <w:hideMark/>
          </w:tcPr>
          <w:p w14:paraId="299D90A9"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50</w:t>
            </w:r>
            <w:r w:rsidR="0046510F" w:rsidRPr="00123D57">
              <w:rPr>
                <w:rFonts w:ascii="Times New Roman" w:hAnsi="Times New Roman"/>
                <w:sz w:val="20"/>
                <w:lang w:val="en-GB"/>
              </w:rPr>
              <w:t>,</w:t>
            </w:r>
            <w:r w:rsidRPr="00123D57">
              <w:rPr>
                <w:rFonts w:ascii="Times New Roman" w:hAnsi="Times New Roman"/>
                <w:sz w:val="20"/>
                <w:lang w:val="en-GB"/>
              </w:rPr>
              <w:t>144</w:t>
            </w:r>
          </w:p>
        </w:tc>
        <w:tc>
          <w:tcPr>
            <w:tcW w:w="1646" w:type="dxa"/>
            <w:noWrap/>
            <w:vAlign w:val="center"/>
            <w:hideMark/>
          </w:tcPr>
          <w:p w14:paraId="1CC378D1"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30</w:t>
            </w:r>
            <w:r w:rsidR="0046510F" w:rsidRPr="00123D57">
              <w:rPr>
                <w:rFonts w:ascii="Times New Roman" w:hAnsi="Times New Roman"/>
                <w:sz w:val="20"/>
                <w:lang w:val="en-GB"/>
              </w:rPr>
              <w:t>,</w:t>
            </w:r>
            <w:r w:rsidRPr="00123D57">
              <w:rPr>
                <w:rFonts w:ascii="Times New Roman" w:hAnsi="Times New Roman"/>
                <w:sz w:val="20"/>
                <w:lang w:val="en-GB"/>
              </w:rPr>
              <w:t>546</w:t>
            </w:r>
          </w:p>
        </w:tc>
        <w:tc>
          <w:tcPr>
            <w:tcW w:w="1618" w:type="dxa"/>
            <w:noWrap/>
            <w:vAlign w:val="center"/>
            <w:hideMark/>
          </w:tcPr>
          <w:p w14:paraId="11FEAB9B"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15</w:t>
            </w:r>
            <w:r w:rsidR="0046510F" w:rsidRPr="00123D57">
              <w:rPr>
                <w:rFonts w:ascii="Times New Roman" w:hAnsi="Times New Roman"/>
                <w:sz w:val="20"/>
                <w:lang w:val="en-GB"/>
              </w:rPr>
              <w:t>,</w:t>
            </w:r>
            <w:r w:rsidRPr="00123D57">
              <w:rPr>
                <w:rFonts w:ascii="Times New Roman" w:hAnsi="Times New Roman"/>
                <w:sz w:val="20"/>
                <w:lang w:val="en-GB"/>
              </w:rPr>
              <w:t>195</w:t>
            </w:r>
          </w:p>
        </w:tc>
        <w:tc>
          <w:tcPr>
            <w:tcW w:w="992" w:type="dxa"/>
            <w:noWrap/>
            <w:vAlign w:val="center"/>
            <w:hideMark/>
          </w:tcPr>
          <w:p w14:paraId="720A0194"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9</w:t>
            </w:r>
            <w:r w:rsidR="0046510F" w:rsidRPr="00123D57">
              <w:rPr>
                <w:rFonts w:ascii="Times New Roman" w:hAnsi="Times New Roman"/>
                <w:sz w:val="20"/>
                <w:lang w:val="en-GB"/>
              </w:rPr>
              <w:t>,</w:t>
            </w:r>
            <w:r w:rsidRPr="00123D57">
              <w:rPr>
                <w:rFonts w:ascii="Times New Roman" w:hAnsi="Times New Roman"/>
                <w:sz w:val="20"/>
                <w:lang w:val="en-GB"/>
              </w:rPr>
              <w:t>372</w:t>
            </w:r>
          </w:p>
        </w:tc>
        <w:tc>
          <w:tcPr>
            <w:tcW w:w="1134" w:type="dxa"/>
            <w:noWrap/>
            <w:vAlign w:val="center"/>
            <w:hideMark/>
          </w:tcPr>
          <w:p w14:paraId="04EB9008"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275</w:t>
            </w:r>
            <w:r w:rsidR="0046510F" w:rsidRPr="00123D57">
              <w:rPr>
                <w:rFonts w:ascii="Times New Roman" w:hAnsi="Times New Roman"/>
                <w:sz w:val="20"/>
                <w:lang w:val="en-GB"/>
              </w:rPr>
              <w:t>,</w:t>
            </w:r>
            <w:r w:rsidRPr="00123D57">
              <w:rPr>
                <w:rFonts w:ascii="Times New Roman" w:hAnsi="Times New Roman"/>
                <w:sz w:val="20"/>
                <w:lang w:val="en-GB"/>
              </w:rPr>
              <w:t>437</w:t>
            </w:r>
          </w:p>
        </w:tc>
      </w:tr>
      <w:tr w:rsidR="005F2499" w:rsidRPr="00123D57" w14:paraId="0D3C5D30" w14:textId="77777777" w:rsidTr="00E30142">
        <w:trPr>
          <w:trHeight w:val="304"/>
        </w:trPr>
        <w:tc>
          <w:tcPr>
            <w:tcW w:w="743" w:type="dxa"/>
            <w:noWrap/>
            <w:vAlign w:val="center"/>
            <w:hideMark/>
          </w:tcPr>
          <w:p w14:paraId="32FAFD05"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2020</w:t>
            </w:r>
          </w:p>
        </w:tc>
        <w:tc>
          <w:tcPr>
            <w:tcW w:w="1172" w:type="dxa"/>
            <w:noWrap/>
            <w:vAlign w:val="center"/>
            <w:hideMark/>
          </w:tcPr>
          <w:p w14:paraId="61C976F7"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137</w:t>
            </w:r>
            <w:r w:rsidR="0046510F" w:rsidRPr="00123D57">
              <w:rPr>
                <w:rFonts w:ascii="Times New Roman" w:hAnsi="Times New Roman"/>
                <w:sz w:val="20"/>
                <w:lang w:val="en-GB"/>
              </w:rPr>
              <w:t>,</w:t>
            </w:r>
            <w:r w:rsidRPr="00123D57">
              <w:rPr>
                <w:rFonts w:ascii="Times New Roman" w:hAnsi="Times New Roman"/>
                <w:sz w:val="20"/>
                <w:lang w:val="en-GB"/>
              </w:rPr>
              <w:t>772</w:t>
            </w:r>
          </w:p>
        </w:tc>
        <w:tc>
          <w:tcPr>
            <w:tcW w:w="1057" w:type="dxa"/>
            <w:noWrap/>
            <w:vAlign w:val="center"/>
            <w:hideMark/>
          </w:tcPr>
          <w:p w14:paraId="08E5CCE2"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98</w:t>
            </w:r>
            <w:r w:rsidR="0046510F" w:rsidRPr="00123D57">
              <w:rPr>
                <w:rFonts w:ascii="Times New Roman" w:hAnsi="Times New Roman"/>
                <w:sz w:val="20"/>
                <w:lang w:val="en-GB"/>
              </w:rPr>
              <w:t>,</w:t>
            </w:r>
            <w:r w:rsidRPr="00123D57">
              <w:rPr>
                <w:rFonts w:ascii="Times New Roman" w:hAnsi="Times New Roman"/>
                <w:sz w:val="20"/>
                <w:lang w:val="en-GB"/>
              </w:rPr>
              <w:t>576</w:t>
            </w:r>
          </w:p>
        </w:tc>
        <w:tc>
          <w:tcPr>
            <w:tcW w:w="1272" w:type="dxa"/>
            <w:noWrap/>
            <w:vAlign w:val="center"/>
            <w:hideMark/>
          </w:tcPr>
          <w:p w14:paraId="72F1A3D5"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50</w:t>
            </w:r>
            <w:r w:rsidR="0046510F" w:rsidRPr="00123D57">
              <w:rPr>
                <w:rFonts w:ascii="Times New Roman" w:hAnsi="Times New Roman"/>
                <w:sz w:val="20"/>
                <w:lang w:val="en-GB"/>
              </w:rPr>
              <w:t>,</w:t>
            </w:r>
            <w:r w:rsidRPr="00123D57">
              <w:rPr>
                <w:rFonts w:ascii="Times New Roman" w:hAnsi="Times New Roman"/>
                <w:sz w:val="20"/>
                <w:lang w:val="en-GB"/>
              </w:rPr>
              <w:t>063</w:t>
            </w:r>
          </w:p>
        </w:tc>
        <w:tc>
          <w:tcPr>
            <w:tcW w:w="1646" w:type="dxa"/>
            <w:noWrap/>
            <w:vAlign w:val="center"/>
            <w:hideMark/>
          </w:tcPr>
          <w:p w14:paraId="3B272940"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29</w:t>
            </w:r>
            <w:r w:rsidR="0046510F" w:rsidRPr="00123D57">
              <w:rPr>
                <w:rFonts w:ascii="Times New Roman" w:hAnsi="Times New Roman"/>
                <w:sz w:val="20"/>
                <w:lang w:val="en-GB"/>
              </w:rPr>
              <w:t>,</w:t>
            </w:r>
            <w:r w:rsidRPr="00123D57">
              <w:rPr>
                <w:rFonts w:ascii="Times New Roman" w:hAnsi="Times New Roman"/>
                <w:sz w:val="20"/>
                <w:lang w:val="en-GB"/>
              </w:rPr>
              <w:t>459</w:t>
            </w:r>
          </w:p>
        </w:tc>
        <w:tc>
          <w:tcPr>
            <w:tcW w:w="1618" w:type="dxa"/>
            <w:noWrap/>
            <w:vAlign w:val="center"/>
            <w:hideMark/>
          </w:tcPr>
          <w:p w14:paraId="6866544A"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17</w:t>
            </w:r>
            <w:r w:rsidR="0046510F" w:rsidRPr="00123D57">
              <w:rPr>
                <w:rFonts w:ascii="Times New Roman" w:hAnsi="Times New Roman"/>
                <w:sz w:val="20"/>
                <w:lang w:val="en-GB"/>
              </w:rPr>
              <w:t>,</w:t>
            </w:r>
            <w:r w:rsidRPr="00123D57">
              <w:rPr>
                <w:rFonts w:ascii="Times New Roman" w:hAnsi="Times New Roman"/>
                <w:sz w:val="20"/>
                <w:lang w:val="en-GB"/>
              </w:rPr>
              <w:t>503</w:t>
            </w:r>
          </w:p>
        </w:tc>
        <w:tc>
          <w:tcPr>
            <w:tcW w:w="992" w:type="dxa"/>
            <w:noWrap/>
            <w:vAlign w:val="center"/>
            <w:hideMark/>
          </w:tcPr>
          <w:p w14:paraId="38BC8522"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6</w:t>
            </w:r>
            <w:r w:rsidR="0046510F" w:rsidRPr="00123D57">
              <w:rPr>
                <w:rFonts w:ascii="Times New Roman" w:hAnsi="Times New Roman"/>
                <w:sz w:val="20"/>
                <w:lang w:val="en-GB"/>
              </w:rPr>
              <w:t>,</w:t>
            </w:r>
            <w:r w:rsidRPr="00123D57">
              <w:rPr>
                <w:rFonts w:ascii="Times New Roman" w:hAnsi="Times New Roman"/>
                <w:sz w:val="20"/>
                <w:lang w:val="en-GB"/>
              </w:rPr>
              <w:t>951</w:t>
            </w:r>
          </w:p>
        </w:tc>
        <w:tc>
          <w:tcPr>
            <w:tcW w:w="1134" w:type="dxa"/>
            <w:noWrap/>
            <w:vAlign w:val="center"/>
            <w:hideMark/>
          </w:tcPr>
          <w:p w14:paraId="334C328F"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227</w:t>
            </w:r>
            <w:r w:rsidR="0046510F" w:rsidRPr="00123D57">
              <w:rPr>
                <w:rFonts w:ascii="Times New Roman" w:hAnsi="Times New Roman"/>
                <w:sz w:val="20"/>
                <w:lang w:val="en-GB"/>
              </w:rPr>
              <w:t>,</w:t>
            </w:r>
            <w:r w:rsidRPr="00123D57">
              <w:rPr>
                <w:rFonts w:ascii="Times New Roman" w:hAnsi="Times New Roman"/>
                <w:sz w:val="20"/>
                <w:lang w:val="en-GB"/>
              </w:rPr>
              <w:t>534</w:t>
            </w:r>
          </w:p>
        </w:tc>
      </w:tr>
      <w:tr w:rsidR="005F2499" w:rsidRPr="00123D57" w14:paraId="38460D71" w14:textId="77777777" w:rsidTr="00E30142">
        <w:trPr>
          <w:trHeight w:val="304"/>
        </w:trPr>
        <w:tc>
          <w:tcPr>
            <w:tcW w:w="743" w:type="dxa"/>
            <w:noWrap/>
            <w:vAlign w:val="center"/>
            <w:hideMark/>
          </w:tcPr>
          <w:p w14:paraId="5FCFA79E"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2021</w:t>
            </w:r>
          </w:p>
        </w:tc>
        <w:tc>
          <w:tcPr>
            <w:tcW w:w="1172" w:type="dxa"/>
            <w:noWrap/>
            <w:vAlign w:val="center"/>
            <w:hideMark/>
          </w:tcPr>
          <w:p w14:paraId="3C5E468B"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156</w:t>
            </w:r>
            <w:r w:rsidR="0046510F" w:rsidRPr="00123D57">
              <w:rPr>
                <w:rFonts w:ascii="Times New Roman" w:hAnsi="Times New Roman"/>
                <w:sz w:val="20"/>
                <w:lang w:val="en-GB"/>
              </w:rPr>
              <w:t>,</w:t>
            </w:r>
            <w:r w:rsidRPr="00123D57">
              <w:rPr>
                <w:rFonts w:ascii="Times New Roman" w:hAnsi="Times New Roman"/>
                <w:sz w:val="20"/>
                <w:lang w:val="en-GB"/>
              </w:rPr>
              <w:t>000</w:t>
            </w:r>
          </w:p>
        </w:tc>
        <w:tc>
          <w:tcPr>
            <w:tcW w:w="1057" w:type="dxa"/>
            <w:noWrap/>
            <w:vAlign w:val="center"/>
            <w:hideMark/>
          </w:tcPr>
          <w:p w14:paraId="07C51CCA"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93</w:t>
            </w:r>
            <w:r w:rsidR="0046510F" w:rsidRPr="00123D57">
              <w:rPr>
                <w:rFonts w:ascii="Times New Roman" w:hAnsi="Times New Roman"/>
                <w:sz w:val="20"/>
                <w:lang w:val="en-GB"/>
              </w:rPr>
              <w:t>,</w:t>
            </w:r>
            <w:r w:rsidRPr="00123D57">
              <w:rPr>
                <w:rFonts w:ascii="Times New Roman" w:hAnsi="Times New Roman"/>
                <w:sz w:val="20"/>
                <w:lang w:val="en-GB"/>
              </w:rPr>
              <w:t>550</w:t>
            </w:r>
          </w:p>
        </w:tc>
        <w:tc>
          <w:tcPr>
            <w:tcW w:w="1272" w:type="dxa"/>
            <w:noWrap/>
            <w:vAlign w:val="center"/>
            <w:hideMark/>
          </w:tcPr>
          <w:p w14:paraId="2FEE2024"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51</w:t>
            </w:r>
            <w:r w:rsidR="0046510F" w:rsidRPr="00123D57">
              <w:rPr>
                <w:rFonts w:ascii="Times New Roman" w:hAnsi="Times New Roman"/>
                <w:sz w:val="20"/>
                <w:lang w:val="en-GB"/>
              </w:rPr>
              <w:t>,</w:t>
            </w:r>
            <w:r w:rsidRPr="00123D57">
              <w:rPr>
                <w:rFonts w:ascii="Times New Roman" w:hAnsi="Times New Roman"/>
                <w:sz w:val="20"/>
                <w:lang w:val="en-GB"/>
              </w:rPr>
              <w:t>734</w:t>
            </w:r>
          </w:p>
        </w:tc>
        <w:tc>
          <w:tcPr>
            <w:tcW w:w="1646" w:type="dxa"/>
            <w:noWrap/>
            <w:vAlign w:val="center"/>
            <w:hideMark/>
          </w:tcPr>
          <w:p w14:paraId="5D53C5BD"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21</w:t>
            </w:r>
            <w:r w:rsidR="0046510F" w:rsidRPr="00123D57">
              <w:rPr>
                <w:rFonts w:ascii="Times New Roman" w:hAnsi="Times New Roman"/>
                <w:sz w:val="20"/>
                <w:lang w:val="en-GB"/>
              </w:rPr>
              <w:t>,</w:t>
            </w:r>
            <w:r w:rsidRPr="00123D57">
              <w:rPr>
                <w:rFonts w:ascii="Times New Roman" w:hAnsi="Times New Roman"/>
                <w:sz w:val="20"/>
                <w:lang w:val="en-GB"/>
              </w:rPr>
              <w:t>414</w:t>
            </w:r>
          </w:p>
        </w:tc>
        <w:tc>
          <w:tcPr>
            <w:tcW w:w="1618" w:type="dxa"/>
            <w:noWrap/>
            <w:vAlign w:val="center"/>
            <w:hideMark/>
          </w:tcPr>
          <w:p w14:paraId="71D5DA7E"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13</w:t>
            </w:r>
            <w:r w:rsidR="0046510F" w:rsidRPr="00123D57">
              <w:rPr>
                <w:rFonts w:ascii="Times New Roman" w:hAnsi="Times New Roman"/>
                <w:sz w:val="20"/>
                <w:lang w:val="en-GB"/>
              </w:rPr>
              <w:t>,</w:t>
            </w:r>
            <w:r w:rsidRPr="00123D57">
              <w:rPr>
                <w:rFonts w:ascii="Times New Roman" w:hAnsi="Times New Roman"/>
                <w:sz w:val="20"/>
                <w:lang w:val="en-GB"/>
              </w:rPr>
              <w:t>141</w:t>
            </w:r>
          </w:p>
        </w:tc>
        <w:tc>
          <w:tcPr>
            <w:tcW w:w="992" w:type="dxa"/>
            <w:noWrap/>
            <w:vAlign w:val="center"/>
            <w:hideMark/>
          </w:tcPr>
          <w:p w14:paraId="342C1720"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6</w:t>
            </w:r>
            <w:r w:rsidR="0046510F" w:rsidRPr="00123D57">
              <w:rPr>
                <w:rFonts w:ascii="Times New Roman" w:hAnsi="Times New Roman"/>
                <w:sz w:val="20"/>
                <w:lang w:val="en-GB"/>
              </w:rPr>
              <w:t>,</w:t>
            </w:r>
            <w:r w:rsidRPr="00123D57">
              <w:rPr>
                <w:rFonts w:ascii="Times New Roman" w:hAnsi="Times New Roman"/>
                <w:sz w:val="20"/>
                <w:lang w:val="en-GB"/>
              </w:rPr>
              <w:t>029</w:t>
            </w:r>
          </w:p>
        </w:tc>
        <w:tc>
          <w:tcPr>
            <w:tcW w:w="1134" w:type="dxa"/>
            <w:noWrap/>
            <w:vAlign w:val="center"/>
            <w:hideMark/>
          </w:tcPr>
          <w:p w14:paraId="1A7FEA23"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242</w:t>
            </w:r>
            <w:r w:rsidR="0046510F" w:rsidRPr="00123D57">
              <w:rPr>
                <w:rFonts w:ascii="Times New Roman" w:hAnsi="Times New Roman"/>
                <w:sz w:val="20"/>
                <w:lang w:val="en-GB"/>
              </w:rPr>
              <w:t>,</w:t>
            </w:r>
            <w:r w:rsidRPr="00123D57">
              <w:rPr>
                <w:rFonts w:ascii="Times New Roman" w:hAnsi="Times New Roman"/>
                <w:sz w:val="20"/>
                <w:lang w:val="en-GB"/>
              </w:rPr>
              <w:t>886</w:t>
            </w:r>
          </w:p>
        </w:tc>
      </w:tr>
      <w:tr w:rsidR="005F2499" w:rsidRPr="00123D57" w14:paraId="1334432F" w14:textId="77777777" w:rsidTr="00E30142">
        <w:trPr>
          <w:trHeight w:val="304"/>
        </w:trPr>
        <w:tc>
          <w:tcPr>
            <w:tcW w:w="743" w:type="dxa"/>
            <w:noWrap/>
            <w:vAlign w:val="center"/>
            <w:hideMark/>
          </w:tcPr>
          <w:p w14:paraId="727E81E3"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2022</w:t>
            </w:r>
          </w:p>
        </w:tc>
        <w:tc>
          <w:tcPr>
            <w:tcW w:w="1172" w:type="dxa"/>
            <w:noWrap/>
            <w:vAlign w:val="center"/>
            <w:hideMark/>
          </w:tcPr>
          <w:p w14:paraId="7A49D97F"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157</w:t>
            </w:r>
            <w:r w:rsidR="0046510F" w:rsidRPr="00123D57">
              <w:rPr>
                <w:rFonts w:ascii="Times New Roman" w:hAnsi="Times New Roman"/>
                <w:sz w:val="20"/>
                <w:lang w:val="en-GB"/>
              </w:rPr>
              <w:t>,</w:t>
            </w:r>
            <w:r w:rsidRPr="00123D57">
              <w:rPr>
                <w:rFonts w:ascii="Times New Roman" w:hAnsi="Times New Roman"/>
                <w:sz w:val="20"/>
                <w:lang w:val="en-GB"/>
              </w:rPr>
              <w:t>598</w:t>
            </w:r>
          </w:p>
        </w:tc>
        <w:tc>
          <w:tcPr>
            <w:tcW w:w="1057" w:type="dxa"/>
            <w:noWrap/>
            <w:vAlign w:val="center"/>
            <w:hideMark/>
          </w:tcPr>
          <w:p w14:paraId="7E29DD09"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105</w:t>
            </w:r>
            <w:r w:rsidR="0046510F" w:rsidRPr="00123D57">
              <w:rPr>
                <w:rFonts w:ascii="Times New Roman" w:hAnsi="Times New Roman"/>
                <w:sz w:val="20"/>
                <w:lang w:val="en-GB"/>
              </w:rPr>
              <w:t>,</w:t>
            </w:r>
            <w:r w:rsidRPr="00123D57">
              <w:rPr>
                <w:rFonts w:ascii="Times New Roman" w:hAnsi="Times New Roman"/>
                <w:sz w:val="20"/>
                <w:lang w:val="en-GB"/>
              </w:rPr>
              <w:t>230</w:t>
            </w:r>
          </w:p>
        </w:tc>
        <w:tc>
          <w:tcPr>
            <w:tcW w:w="1272" w:type="dxa"/>
            <w:noWrap/>
            <w:vAlign w:val="center"/>
            <w:hideMark/>
          </w:tcPr>
          <w:p w14:paraId="2711A4DF"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54</w:t>
            </w:r>
            <w:r w:rsidR="0046510F" w:rsidRPr="00123D57">
              <w:rPr>
                <w:rFonts w:ascii="Times New Roman" w:hAnsi="Times New Roman"/>
                <w:sz w:val="20"/>
                <w:lang w:val="en-GB"/>
              </w:rPr>
              <w:t>,</w:t>
            </w:r>
            <w:r w:rsidRPr="00123D57">
              <w:rPr>
                <w:rFonts w:ascii="Times New Roman" w:hAnsi="Times New Roman"/>
                <w:sz w:val="20"/>
                <w:lang w:val="en-GB"/>
              </w:rPr>
              <w:t>366</w:t>
            </w:r>
          </w:p>
        </w:tc>
        <w:tc>
          <w:tcPr>
            <w:tcW w:w="1646" w:type="dxa"/>
            <w:noWrap/>
            <w:vAlign w:val="center"/>
            <w:hideMark/>
          </w:tcPr>
          <w:p w14:paraId="6AEEC990"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22</w:t>
            </w:r>
            <w:r w:rsidR="0046510F" w:rsidRPr="00123D57">
              <w:rPr>
                <w:rFonts w:ascii="Times New Roman" w:hAnsi="Times New Roman"/>
                <w:sz w:val="20"/>
                <w:lang w:val="en-GB"/>
              </w:rPr>
              <w:t>,</w:t>
            </w:r>
            <w:r w:rsidRPr="00123D57">
              <w:rPr>
                <w:rFonts w:ascii="Times New Roman" w:hAnsi="Times New Roman"/>
                <w:sz w:val="20"/>
                <w:lang w:val="en-GB"/>
              </w:rPr>
              <w:t>779</w:t>
            </w:r>
          </w:p>
        </w:tc>
        <w:tc>
          <w:tcPr>
            <w:tcW w:w="1618" w:type="dxa"/>
            <w:noWrap/>
            <w:vAlign w:val="center"/>
            <w:hideMark/>
          </w:tcPr>
          <w:p w14:paraId="65B78F3F"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19</w:t>
            </w:r>
            <w:r w:rsidR="0046510F" w:rsidRPr="00123D57">
              <w:rPr>
                <w:rFonts w:ascii="Times New Roman" w:hAnsi="Times New Roman"/>
                <w:sz w:val="20"/>
                <w:lang w:val="en-GB"/>
              </w:rPr>
              <w:t>,</w:t>
            </w:r>
            <w:r w:rsidRPr="00123D57">
              <w:rPr>
                <w:rFonts w:ascii="Times New Roman" w:hAnsi="Times New Roman"/>
                <w:sz w:val="20"/>
                <w:lang w:val="en-GB"/>
              </w:rPr>
              <w:t>797</w:t>
            </w:r>
          </w:p>
        </w:tc>
        <w:tc>
          <w:tcPr>
            <w:tcW w:w="992" w:type="dxa"/>
            <w:noWrap/>
            <w:vAlign w:val="center"/>
            <w:hideMark/>
          </w:tcPr>
          <w:p w14:paraId="4DFF607E"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8</w:t>
            </w:r>
            <w:r w:rsidR="0046510F" w:rsidRPr="00123D57">
              <w:rPr>
                <w:rFonts w:ascii="Times New Roman" w:hAnsi="Times New Roman"/>
                <w:sz w:val="20"/>
                <w:lang w:val="en-GB"/>
              </w:rPr>
              <w:t>,</w:t>
            </w:r>
            <w:r w:rsidRPr="00123D57">
              <w:rPr>
                <w:rFonts w:ascii="Times New Roman" w:hAnsi="Times New Roman"/>
                <w:sz w:val="20"/>
                <w:lang w:val="en-GB"/>
              </w:rPr>
              <w:t>204</w:t>
            </w:r>
          </w:p>
        </w:tc>
        <w:tc>
          <w:tcPr>
            <w:tcW w:w="1134" w:type="dxa"/>
            <w:noWrap/>
            <w:vAlign w:val="center"/>
            <w:hideMark/>
          </w:tcPr>
          <w:p w14:paraId="59259E3C"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212</w:t>
            </w:r>
            <w:r w:rsidR="0046510F" w:rsidRPr="00123D57">
              <w:rPr>
                <w:rFonts w:ascii="Times New Roman" w:hAnsi="Times New Roman"/>
                <w:sz w:val="20"/>
                <w:lang w:val="en-GB"/>
              </w:rPr>
              <w:t>,</w:t>
            </w:r>
            <w:r w:rsidRPr="00123D57">
              <w:rPr>
                <w:rFonts w:ascii="Times New Roman" w:hAnsi="Times New Roman"/>
                <w:sz w:val="20"/>
                <w:lang w:val="en-GB"/>
              </w:rPr>
              <w:t>685</w:t>
            </w:r>
          </w:p>
        </w:tc>
      </w:tr>
      <w:tr w:rsidR="007D4E24" w:rsidRPr="00123D57" w14:paraId="22A707B0" w14:textId="77777777" w:rsidTr="00E30142">
        <w:trPr>
          <w:trHeight w:val="304"/>
        </w:trPr>
        <w:tc>
          <w:tcPr>
            <w:tcW w:w="743" w:type="dxa"/>
            <w:noWrap/>
            <w:vAlign w:val="center"/>
            <w:hideMark/>
          </w:tcPr>
          <w:p w14:paraId="57021E51"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2023</w:t>
            </w:r>
          </w:p>
        </w:tc>
        <w:tc>
          <w:tcPr>
            <w:tcW w:w="1172" w:type="dxa"/>
            <w:noWrap/>
            <w:vAlign w:val="center"/>
            <w:hideMark/>
          </w:tcPr>
          <w:p w14:paraId="0751E4C4"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147</w:t>
            </w:r>
            <w:r w:rsidR="0046510F" w:rsidRPr="00123D57">
              <w:rPr>
                <w:rFonts w:ascii="Times New Roman" w:hAnsi="Times New Roman"/>
                <w:sz w:val="20"/>
                <w:lang w:val="en-GB"/>
              </w:rPr>
              <w:t>,</w:t>
            </w:r>
            <w:r w:rsidRPr="00123D57">
              <w:rPr>
                <w:rFonts w:ascii="Times New Roman" w:hAnsi="Times New Roman"/>
                <w:sz w:val="20"/>
                <w:lang w:val="en-GB"/>
              </w:rPr>
              <w:t>279</w:t>
            </w:r>
          </w:p>
        </w:tc>
        <w:tc>
          <w:tcPr>
            <w:tcW w:w="1057" w:type="dxa"/>
            <w:noWrap/>
            <w:vAlign w:val="center"/>
            <w:hideMark/>
          </w:tcPr>
          <w:p w14:paraId="6BC1F6C9"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89</w:t>
            </w:r>
            <w:r w:rsidR="0046510F" w:rsidRPr="00123D57">
              <w:rPr>
                <w:rFonts w:ascii="Times New Roman" w:hAnsi="Times New Roman"/>
                <w:sz w:val="20"/>
                <w:lang w:val="en-GB"/>
              </w:rPr>
              <w:t>,</w:t>
            </w:r>
            <w:r w:rsidRPr="00123D57">
              <w:rPr>
                <w:rFonts w:ascii="Times New Roman" w:hAnsi="Times New Roman"/>
                <w:sz w:val="20"/>
                <w:lang w:val="en-GB"/>
              </w:rPr>
              <w:t>800</w:t>
            </w:r>
          </w:p>
        </w:tc>
        <w:tc>
          <w:tcPr>
            <w:tcW w:w="1272" w:type="dxa"/>
            <w:noWrap/>
            <w:vAlign w:val="center"/>
            <w:hideMark/>
          </w:tcPr>
          <w:p w14:paraId="0B257715"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55</w:t>
            </w:r>
            <w:r w:rsidR="0046510F" w:rsidRPr="00123D57">
              <w:rPr>
                <w:rFonts w:ascii="Times New Roman" w:hAnsi="Times New Roman"/>
                <w:sz w:val="20"/>
                <w:lang w:val="en-GB"/>
              </w:rPr>
              <w:t>,</w:t>
            </w:r>
            <w:r w:rsidRPr="00123D57">
              <w:rPr>
                <w:rFonts w:ascii="Times New Roman" w:hAnsi="Times New Roman"/>
                <w:sz w:val="20"/>
                <w:lang w:val="en-GB"/>
              </w:rPr>
              <w:t>942</w:t>
            </w:r>
          </w:p>
        </w:tc>
        <w:tc>
          <w:tcPr>
            <w:tcW w:w="1646" w:type="dxa"/>
            <w:noWrap/>
            <w:vAlign w:val="center"/>
            <w:hideMark/>
          </w:tcPr>
          <w:p w14:paraId="3756100F"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22</w:t>
            </w:r>
            <w:r w:rsidR="0046510F" w:rsidRPr="00123D57">
              <w:rPr>
                <w:rFonts w:ascii="Times New Roman" w:hAnsi="Times New Roman"/>
                <w:sz w:val="20"/>
                <w:lang w:val="en-GB"/>
              </w:rPr>
              <w:t>,</w:t>
            </w:r>
            <w:r w:rsidRPr="00123D57">
              <w:rPr>
                <w:rFonts w:ascii="Times New Roman" w:hAnsi="Times New Roman"/>
                <w:sz w:val="20"/>
                <w:lang w:val="en-GB"/>
              </w:rPr>
              <w:t>563</w:t>
            </w:r>
          </w:p>
        </w:tc>
        <w:tc>
          <w:tcPr>
            <w:tcW w:w="1618" w:type="dxa"/>
            <w:noWrap/>
            <w:vAlign w:val="center"/>
            <w:hideMark/>
          </w:tcPr>
          <w:p w14:paraId="7BB2E876"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12</w:t>
            </w:r>
            <w:r w:rsidR="0046510F" w:rsidRPr="00123D57">
              <w:rPr>
                <w:rFonts w:ascii="Times New Roman" w:hAnsi="Times New Roman"/>
                <w:sz w:val="20"/>
                <w:lang w:val="en-GB"/>
              </w:rPr>
              <w:t>,</w:t>
            </w:r>
            <w:r w:rsidRPr="00123D57">
              <w:rPr>
                <w:rFonts w:ascii="Times New Roman" w:hAnsi="Times New Roman"/>
                <w:sz w:val="20"/>
                <w:lang w:val="en-GB"/>
              </w:rPr>
              <w:t>729</w:t>
            </w:r>
          </w:p>
        </w:tc>
        <w:tc>
          <w:tcPr>
            <w:tcW w:w="992" w:type="dxa"/>
            <w:noWrap/>
            <w:vAlign w:val="center"/>
            <w:hideMark/>
          </w:tcPr>
          <w:p w14:paraId="198CEEFB"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6</w:t>
            </w:r>
            <w:r w:rsidR="0046510F" w:rsidRPr="00123D57">
              <w:rPr>
                <w:rFonts w:ascii="Times New Roman" w:hAnsi="Times New Roman"/>
                <w:sz w:val="20"/>
                <w:lang w:val="en-GB"/>
              </w:rPr>
              <w:t>,</w:t>
            </w:r>
            <w:r w:rsidRPr="00123D57">
              <w:rPr>
                <w:rFonts w:ascii="Times New Roman" w:hAnsi="Times New Roman"/>
                <w:sz w:val="20"/>
                <w:lang w:val="en-GB"/>
              </w:rPr>
              <w:t>046</w:t>
            </w:r>
          </w:p>
        </w:tc>
        <w:tc>
          <w:tcPr>
            <w:tcW w:w="1134" w:type="dxa"/>
            <w:noWrap/>
            <w:vAlign w:val="center"/>
            <w:hideMark/>
          </w:tcPr>
          <w:p w14:paraId="4EB8CD41" w14:textId="77777777" w:rsidR="007C262C" w:rsidRPr="00123D57" w:rsidRDefault="007C262C" w:rsidP="00682AD0">
            <w:pPr>
              <w:jc w:val="center"/>
              <w:rPr>
                <w:rFonts w:ascii="Times New Roman" w:hAnsi="Times New Roman" w:cs="Times New Roman"/>
                <w:sz w:val="20"/>
                <w:szCs w:val="20"/>
                <w:lang w:val="en-GB"/>
              </w:rPr>
            </w:pPr>
            <w:r w:rsidRPr="00123D57">
              <w:rPr>
                <w:rFonts w:ascii="Times New Roman" w:hAnsi="Times New Roman"/>
                <w:sz w:val="20"/>
                <w:lang w:val="en-GB"/>
              </w:rPr>
              <w:t>215</w:t>
            </w:r>
            <w:r w:rsidR="0046510F" w:rsidRPr="00123D57">
              <w:rPr>
                <w:rFonts w:ascii="Times New Roman" w:hAnsi="Times New Roman"/>
                <w:sz w:val="20"/>
                <w:lang w:val="en-GB"/>
              </w:rPr>
              <w:t>,</w:t>
            </w:r>
            <w:r w:rsidRPr="00123D57">
              <w:rPr>
                <w:rFonts w:ascii="Times New Roman" w:hAnsi="Times New Roman"/>
                <w:sz w:val="20"/>
                <w:lang w:val="en-GB"/>
              </w:rPr>
              <w:t>343</w:t>
            </w:r>
          </w:p>
        </w:tc>
      </w:tr>
    </w:tbl>
    <w:p w14:paraId="20701103" w14:textId="77777777" w:rsidR="00A87D44" w:rsidRPr="00123D57" w:rsidRDefault="00A87D44" w:rsidP="007F5902">
      <w:pPr>
        <w:spacing w:after="0" w:line="240" w:lineRule="auto"/>
        <w:ind w:firstLine="284"/>
        <w:jc w:val="both"/>
        <w:rPr>
          <w:rFonts w:ascii="Times New Roman" w:hAnsi="Times New Roman"/>
          <w:lang w:val="en-GB"/>
        </w:rPr>
      </w:pPr>
    </w:p>
    <w:p w14:paraId="0683B6C0" w14:textId="7A980276" w:rsidR="00B03DB8" w:rsidRPr="00123D57" w:rsidRDefault="00B03DB8" w:rsidP="007F5902">
      <w:pPr>
        <w:spacing w:after="0" w:line="240" w:lineRule="auto"/>
        <w:ind w:firstLine="284"/>
        <w:jc w:val="both"/>
        <w:rPr>
          <w:rFonts w:ascii="Times New Roman" w:hAnsi="Times New Roman"/>
          <w:lang w:val="en-GB"/>
        </w:rPr>
      </w:pPr>
      <w:r w:rsidRPr="00123D57">
        <w:rPr>
          <w:rFonts w:ascii="Times New Roman" w:hAnsi="Times New Roman"/>
          <w:lang w:val="en-GB"/>
        </w:rPr>
        <w:t>Given</w:t>
      </w:r>
      <w:r w:rsidR="00BD69EB" w:rsidRPr="00123D57">
        <w:rPr>
          <w:rFonts w:ascii="Times New Roman" w:hAnsi="Times New Roman"/>
          <w:lang w:val="en-GB"/>
        </w:rPr>
        <w:t xml:space="preserve"> that waste management prioriti</w:t>
      </w:r>
      <w:r w:rsidR="002B2FC6">
        <w:rPr>
          <w:rFonts w:ascii="Times New Roman" w:hAnsi="Times New Roman"/>
          <w:lang w:val="en-GB"/>
        </w:rPr>
        <w:t>z</w:t>
      </w:r>
      <w:r w:rsidRPr="00123D57">
        <w:rPr>
          <w:rFonts w:ascii="Times New Roman" w:hAnsi="Times New Roman"/>
          <w:lang w:val="en-GB"/>
        </w:rPr>
        <w:t xml:space="preserve">es the reuse of sewage, including sewage sludge, every effort should be made to ensure that recycling processes become the predominant method of treatment. The research conducted highlights the prevalence of recovery processes in the management of municipal sewage sludge, particularly through its application in agriculture, the production of compost for land reclamation, and energy recovery via thermal treatment. Disposal methods for municipal sewage sludge include storage in landfills, </w:t>
      </w:r>
      <w:r w:rsidR="002B2FC6">
        <w:rPr>
          <w:rFonts w:ascii="Times New Roman" w:hAnsi="Times New Roman"/>
          <w:lang w:val="en-GB"/>
        </w:rPr>
        <w:t>provided that the legal requirements for acceptable parameters are met</w:t>
      </w:r>
      <w:r w:rsidRPr="00123D57">
        <w:rPr>
          <w:rFonts w:ascii="Times New Roman" w:hAnsi="Times New Roman"/>
          <w:lang w:val="en-GB"/>
        </w:rPr>
        <w:t xml:space="preserve">. Additionally, sewage sludge may be temporarily stored </w:t>
      </w:r>
      <w:r w:rsidR="002B2FC6">
        <w:rPr>
          <w:rFonts w:ascii="Times New Roman" w:hAnsi="Times New Roman"/>
          <w:lang w:val="en-GB"/>
        </w:rPr>
        <w:t>before</w:t>
      </w:r>
      <w:r w:rsidRPr="00123D57">
        <w:rPr>
          <w:rFonts w:ascii="Times New Roman" w:hAnsi="Times New Roman"/>
          <w:lang w:val="en-GB"/>
        </w:rPr>
        <w:t xml:space="preserve"> its safe management in a manner that poses no threat to human health or the environment.</w:t>
      </w:r>
      <w:r w:rsidR="000254BE" w:rsidRPr="00123D57">
        <w:rPr>
          <w:rFonts w:ascii="Times New Roman" w:hAnsi="Times New Roman"/>
          <w:lang w:val="en-GB"/>
        </w:rPr>
        <w:t xml:space="preserve"> </w:t>
      </w:r>
      <w:r w:rsidRPr="00123D57">
        <w:rPr>
          <w:rFonts w:ascii="Times New Roman" w:hAnsi="Times New Roman"/>
          <w:lang w:val="en-GB"/>
        </w:rPr>
        <w:t xml:space="preserve">Data provided by Statistics Poland identifies the largest category of sewage sludge management as its application for </w:t>
      </w:r>
      <w:r w:rsidR="00AA0A50" w:rsidRPr="00123D57">
        <w:rPr>
          <w:rFonts w:ascii="Times New Roman" w:hAnsi="Times New Roman"/>
          <w:lang w:val="en-GB"/>
        </w:rPr>
        <w:t>other</w:t>
      </w:r>
      <w:r w:rsidR="00796D81" w:rsidRPr="00123D57">
        <w:rPr>
          <w:rFonts w:ascii="Times New Roman" w:hAnsi="Times New Roman"/>
          <w:lang w:val="en-GB"/>
        </w:rPr>
        <w:t xml:space="preserve"> purposes </w:t>
      </w:r>
      <w:r w:rsidR="00F7019D" w:rsidRPr="00123D57">
        <w:rPr>
          <w:rFonts w:ascii="Times New Roman" w:hAnsi="Times New Roman"/>
          <w:lang w:val="en-GB"/>
        </w:rPr>
        <w:t>(Di Maro 2024, Alves 2022)</w:t>
      </w:r>
      <w:r w:rsidRPr="00123D57">
        <w:rPr>
          <w:rFonts w:ascii="Times New Roman" w:hAnsi="Times New Roman"/>
          <w:lang w:val="en-GB"/>
        </w:rPr>
        <w:t>. This method of sludge management can be utili</w:t>
      </w:r>
      <w:r w:rsidR="002B2FC6">
        <w:rPr>
          <w:rFonts w:ascii="Times New Roman" w:hAnsi="Times New Roman"/>
          <w:lang w:val="en-GB"/>
        </w:rPr>
        <w:t>z</w:t>
      </w:r>
      <w:r w:rsidRPr="00123D57">
        <w:rPr>
          <w:rFonts w:ascii="Times New Roman" w:hAnsi="Times New Roman"/>
          <w:lang w:val="en-GB"/>
        </w:rPr>
        <w:t>ed, for instance, in the production of lightweight aggregates, as an additive to construction materials, in biogas plants through co-digestion processes (primarily outside wastewater treatment plants), and as a raw material for the production of advanced biocomponents.</w:t>
      </w:r>
      <w:r w:rsidR="000254BE" w:rsidRPr="00123D57">
        <w:rPr>
          <w:rFonts w:ascii="Times New Roman" w:hAnsi="Times New Roman"/>
          <w:lang w:val="en-GB"/>
        </w:rPr>
        <w:t xml:space="preserve"> </w:t>
      </w:r>
      <w:r w:rsidRPr="00123D57">
        <w:rPr>
          <w:rFonts w:ascii="Times New Roman" w:hAnsi="Times New Roman"/>
          <w:lang w:val="en-GB"/>
        </w:rPr>
        <w:t xml:space="preserve">The management of sewage sludge within the framework of a circular economy presents a significant challenge for the wastewater industry, as treatment methods must be carefully selected to eliminate potential risks to both the environment and public health. Furthermore, these methods must represent the best available technology and adhere to applicable laws, including the </w:t>
      </w:r>
      <w:r w:rsidRPr="00123D57">
        <w:rPr>
          <w:rFonts w:ascii="Times New Roman" w:hAnsi="Times New Roman"/>
          <w:bCs/>
          <w:lang w:val="en-GB"/>
        </w:rPr>
        <w:t>Act on Waste</w:t>
      </w:r>
      <w:r w:rsidRPr="00123D57">
        <w:rPr>
          <w:rFonts w:ascii="Times New Roman" w:hAnsi="Times New Roman"/>
          <w:lang w:val="en-GB"/>
        </w:rPr>
        <w:t xml:space="preserve"> and </w:t>
      </w:r>
      <w:r w:rsidR="00AA0A50" w:rsidRPr="00123D57">
        <w:rPr>
          <w:rFonts w:ascii="Times New Roman" w:hAnsi="Times New Roman"/>
          <w:lang w:val="en-GB"/>
        </w:rPr>
        <w:t>related</w:t>
      </w:r>
      <w:r w:rsidR="00796D81" w:rsidRPr="00123D57">
        <w:rPr>
          <w:rFonts w:ascii="Times New Roman" w:hAnsi="Times New Roman"/>
          <w:lang w:val="en-GB"/>
        </w:rPr>
        <w:t xml:space="preserve"> regulations </w:t>
      </w:r>
      <w:r w:rsidR="00B6359E" w:rsidRPr="00123D57">
        <w:rPr>
          <w:rFonts w:ascii="Times New Roman" w:hAnsi="Times New Roman"/>
          <w:lang w:val="en-GB"/>
        </w:rPr>
        <w:t>(Environment 2019 Statistics Poland, Environment 2020 Statistics Poland, Environment 2021 Statistics Poland, Environment 2022 Statistics Poland).</w:t>
      </w:r>
      <w:r w:rsidRPr="00123D57">
        <w:rPr>
          <w:rFonts w:ascii="Times New Roman" w:hAnsi="Times New Roman"/>
          <w:lang w:val="en-GB"/>
        </w:rPr>
        <w:t xml:space="preserve"> </w:t>
      </w:r>
      <w:r w:rsidRPr="00123D57">
        <w:rPr>
          <w:rFonts w:ascii="Times New Roman" w:hAnsi="Times New Roman"/>
          <w:bCs/>
          <w:lang w:val="en-GB"/>
        </w:rPr>
        <w:t>Table 3</w:t>
      </w:r>
      <w:r w:rsidRPr="00123D57">
        <w:rPr>
          <w:rFonts w:ascii="Times New Roman" w:hAnsi="Times New Roman"/>
          <w:lang w:val="en-GB"/>
        </w:rPr>
        <w:t xml:space="preserve"> provides a breakdown of the methods employed for managing sewage sludge generated at municipal wastewater treatment plants between 2019 and 2023, expressed as a percentage</w:t>
      </w:r>
      <w:r w:rsidR="002B2FC6">
        <w:rPr>
          <w:rFonts w:ascii="Times New Roman" w:hAnsi="Times New Roman"/>
          <w:lang w:val="en-GB"/>
        </w:rPr>
        <w:t xml:space="preserve"> of the total</w:t>
      </w:r>
      <w:r w:rsidRPr="00123D57">
        <w:rPr>
          <w:rFonts w:ascii="Times New Roman" w:hAnsi="Times New Roman"/>
          <w:lang w:val="en-GB"/>
        </w:rPr>
        <w:t>.</w:t>
      </w:r>
    </w:p>
    <w:p w14:paraId="0C7FB910" w14:textId="65144E14" w:rsidR="001B2C4B" w:rsidRPr="00123D57" w:rsidRDefault="001B2C4B" w:rsidP="001B2C4B">
      <w:pPr>
        <w:spacing w:after="0" w:line="240" w:lineRule="auto"/>
        <w:ind w:firstLine="284"/>
        <w:jc w:val="both"/>
        <w:rPr>
          <w:rFonts w:ascii="Times New Roman" w:hAnsi="Times New Roman"/>
          <w:lang w:val="en-GB"/>
        </w:rPr>
      </w:pPr>
      <w:r w:rsidRPr="00123D57">
        <w:rPr>
          <w:rFonts w:ascii="Times New Roman" w:hAnsi="Times New Roman"/>
          <w:lang w:val="en-GB"/>
        </w:rPr>
        <w:t>In terms of municipal sewage sludge management methods, the largest proportion, averaging 41.07%, pertains to sludge allocated for other purposes. Due to the lack of publicly available data detailing the specific processes within this category, the study treated this method as a singular management process without distinguishing between individual treatment methods. This absence of detailed information in public documents necessitated this approach. Among the remaining 6 methods of sludge management, the largest share is attributed to the application of sludge in agriculture, which averaged 25.25% and exhibited a 5.6% increase over the past five years. Another significant method was thermal treatment, accounting for 16.01%, with a</w:t>
      </w:r>
      <w:r w:rsidR="002B2FC6">
        <w:rPr>
          <w:rFonts w:ascii="Times New Roman" w:hAnsi="Times New Roman"/>
          <w:lang w:val="en-GB"/>
        </w:rPr>
        <w:t xml:space="preserve"> nearly 6% increase</w:t>
      </w:r>
      <w:r w:rsidRPr="00123D57">
        <w:rPr>
          <w:rFonts w:ascii="Times New Roman" w:hAnsi="Times New Roman"/>
          <w:lang w:val="en-GB"/>
        </w:rPr>
        <w:t xml:space="preserve"> over the same period. In contrast, a decline was observed in the storage of sludge and its use for crop cultivation aimed at compost production. Figure 3 pr</w:t>
      </w:r>
      <w:r w:rsidR="002B2FC6">
        <w:rPr>
          <w:rFonts w:ascii="Times New Roman" w:hAnsi="Times New Roman"/>
          <w:lang w:val="en-GB"/>
        </w:rPr>
        <w:t>esents a comparative analysis of the application of municipal sewage sludge in agriculture, with an average of 25.28%, alongside the two subsequent methods:</w:t>
      </w:r>
      <w:r w:rsidRPr="00123D57">
        <w:rPr>
          <w:rFonts w:ascii="Times New Roman" w:hAnsi="Times New Roman"/>
          <w:lang w:val="en-GB"/>
        </w:rPr>
        <w:t xml:space="preserve"> thermal treatment and temporary storage of sludge.</w:t>
      </w:r>
    </w:p>
    <w:p w14:paraId="45E6D58C" w14:textId="77777777" w:rsidR="00A87D44" w:rsidRDefault="00A87D44" w:rsidP="007F5902">
      <w:pPr>
        <w:spacing w:after="0" w:line="240" w:lineRule="auto"/>
        <w:ind w:firstLine="284"/>
        <w:jc w:val="both"/>
        <w:rPr>
          <w:rFonts w:ascii="Times New Roman" w:hAnsi="Times New Roman"/>
          <w:lang w:val="en-GB"/>
        </w:rPr>
      </w:pPr>
    </w:p>
    <w:p w14:paraId="4F750692" w14:textId="77777777" w:rsidR="001B2C4B" w:rsidRDefault="001B2C4B" w:rsidP="007F5902">
      <w:pPr>
        <w:spacing w:after="0" w:line="240" w:lineRule="auto"/>
        <w:ind w:firstLine="284"/>
        <w:jc w:val="both"/>
        <w:rPr>
          <w:rFonts w:ascii="Times New Roman" w:hAnsi="Times New Roman"/>
          <w:lang w:val="en-GB"/>
        </w:rPr>
      </w:pPr>
    </w:p>
    <w:p w14:paraId="64722679" w14:textId="77777777" w:rsidR="001B2C4B" w:rsidRPr="00123D57" w:rsidRDefault="001B2C4B" w:rsidP="007F5902">
      <w:pPr>
        <w:spacing w:after="0" w:line="240" w:lineRule="auto"/>
        <w:ind w:firstLine="284"/>
        <w:jc w:val="both"/>
        <w:rPr>
          <w:rFonts w:ascii="Times New Roman" w:hAnsi="Times New Roman"/>
          <w:lang w:val="en-GB"/>
        </w:rPr>
      </w:pPr>
    </w:p>
    <w:p w14:paraId="06068625" w14:textId="66B2C975" w:rsidR="007C262C" w:rsidRPr="00123D57" w:rsidRDefault="007C262C" w:rsidP="007F5902">
      <w:pPr>
        <w:pStyle w:val="Rtab"/>
        <w:rPr>
          <w:rFonts w:cs="Times New Roman"/>
          <w:lang w:val="en-GB"/>
        </w:rPr>
      </w:pPr>
      <w:r w:rsidRPr="00123D57">
        <w:rPr>
          <w:b/>
          <w:bCs/>
          <w:lang w:val="en-GB"/>
        </w:rPr>
        <w:lastRenderedPageBreak/>
        <w:t>Table 3.</w:t>
      </w:r>
      <w:r w:rsidRPr="00123D57">
        <w:rPr>
          <w:lang w:val="en-GB"/>
        </w:rPr>
        <w:t xml:space="preserve"> Management </w:t>
      </w:r>
      <w:r w:rsidR="008B636D" w:rsidRPr="00123D57">
        <w:rPr>
          <w:lang w:val="en-GB"/>
        </w:rPr>
        <w:t>methods</w:t>
      </w:r>
      <w:r w:rsidRPr="00123D57">
        <w:rPr>
          <w:lang w:val="en-GB"/>
        </w:rPr>
        <w:t xml:space="preserve"> of sewage sludge generated in 2019</w:t>
      </w:r>
      <w:r w:rsidR="007F5902" w:rsidRPr="00123D57">
        <w:rPr>
          <w:lang w:val="en-GB"/>
        </w:rPr>
        <w:t>-</w:t>
      </w:r>
      <w:r w:rsidRPr="00123D57">
        <w:rPr>
          <w:lang w:val="en-GB"/>
        </w:rPr>
        <w:t>2023 at municipal wastewater treatment plants in percentage</w:t>
      </w:r>
    </w:p>
    <w:tbl>
      <w:tblPr>
        <w:tblStyle w:val="Tabela-Siatka"/>
        <w:tblW w:w="9634" w:type="dxa"/>
        <w:tblLayout w:type="fixed"/>
        <w:tblLook w:val="04A0" w:firstRow="1" w:lastRow="0" w:firstColumn="1" w:lastColumn="0" w:noHBand="0" w:noVBand="1"/>
      </w:tblPr>
      <w:tblGrid>
        <w:gridCol w:w="846"/>
        <w:gridCol w:w="1151"/>
        <w:gridCol w:w="1106"/>
        <w:gridCol w:w="1218"/>
        <w:gridCol w:w="1629"/>
        <w:gridCol w:w="1492"/>
        <w:gridCol w:w="1078"/>
        <w:gridCol w:w="1114"/>
      </w:tblGrid>
      <w:tr w:rsidR="005F2499" w:rsidRPr="00123D57" w14:paraId="295C3197" w14:textId="77777777" w:rsidTr="00773836">
        <w:trPr>
          <w:trHeight w:val="1170"/>
        </w:trPr>
        <w:tc>
          <w:tcPr>
            <w:tcW w:w="846" w:type="dxa"/>
            <w:vMerge w:val="restart"/>
            <w:noWrap/>
            <w:vAlign w:val="center"/>
            <w:hideMark/>
          </w:tcPr>
          <w:p w14:paraId="4354FB3B"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Year</w:t>
            </w:r>
          </w:p>
        </w:tc>
        <w:tc>
          <w:tcPr>
            <w:tcW w:w="1151" w:type="dxa"/>
            <w:vAlign w:val="center"/>
          </w:tcPr>
          <w:p w14:paraId="2E36CC58"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Used in Agriculture</w:t>
            </w:r>
          </w:p>
          <w:p w14:paraId="074A1182"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(UA)</w:t>
            </w:r>
          </w:p>
        </w:tc>
        <w:tc>
          <w:tcPr>
            <w:tcW w:w="1106" w:type="dxa"/>
            <w:vAlign w:val="center"/>
          </w:tcPr>
          <w:p w14:paraId="3F8E4AEB" w14:textId="77777777" w:rsidR="007C262C" w:rsidRPr="00123D57" w:rsidRDefault="007C262C" w:rsidP="00390BA1">
            <w:pPr>
              <w:tabs>
                <w:tab w:val="left" w:pos="37"/>
              </w:tabs>
              <w:ind w:left="-105" w:right="-109"/>
              <w:jc w:val="center"/>
              <w:rPr>
                <w:rFonts w:ascii="Times New Roman" w:hAnsi="Times New Roman" w:cs="Times New Roman"/>
                <w:sz w:val="20"/>
                <w:szCs w:val="20"/>
                <w:lang w:val="en-GB"/>
              </w:rPr>
            </w:pPr>
            <w:r w:rsidRPr="00123D57">
              <w:rPr>
                <w:rFonts w:ascii="Times New Roman" w:hAnsi="Times New Roman"/>
                <w:sz w:val="20"/>
                <w:lang w:val="en-GB"/>
              </w:rPr>
              <w:t>Thermally Treated</w:t>
            </w:r>
          </w:p>
          <w:p w14:paraId="50DCF708"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(TT)</w:t>
            </w:r>
          </w:p>
        </w:tc>
        <w:tc>
          <w:tcPr>
            <w:tcW w:w="1218" w:type="dxa"/>
            <w:vAlign w:val="center"/>
          </w:tcPr>
          <w:p w14:paraId="47FDC9B1" w14:textId="175CB283"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Stored </w:t>
            </w:r>
            <w:r w:rsidR="00E30142">
              <w:rPr>
                <w:rFonts w:ascii="Times New Roman" w:hAnsi="Times New Roman"/>
                <w:sz w:val="20"/>
                <w:lang w:val="en-GB"/>
              </w:rPr>
              <w:br/>
            </w:r>
            <w:r w:rsidRPr="00123D57">
              <w:rPr>
                <w:rFonts w:ascii="Times New Roman" w:hAnsi="Times New Roman"/>
                <w:sz w:val="20"/>
                <w:lang w:val="en-GB"/>
              </w:rPr>
              <w:t>Temporarily</w:t>
            </w:r>
          </w:p>
          <w:p w14:paraId="6E2F78B2"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(ST)</w:t>
            </w:r>
          </w:p>
        </w:tc>
        <w:tc>
          <w:tcPr>
            <w:tcW w:w="1629" w:type="dxa"/>
            <w:vAlign w:val="center"/>
          </w:tcPr>
          <w:p w14:paraId="2E3625FF"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Used to grow plants for compost production</w:t>
            </w:r>
          </w:p>
          <w:p w14:paraId="6E5C7FAD"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(PCB)</w:t>
            </w:r>
          </w:p>
        </w:tc>
        <w:tc>
          <w:tcPr>
            <w:tcW w:w="1492" w:type="dxa"/>
            <w:vAlign w:val="center"/>
          </w:tcPr>
          <w:p w14:paraId="6D795A6F" w14:textId="4B25BF6D"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Used for soil </w:t>
            </w:r>
            <w:r w:rsidR="00356F5B" w:rsidRPr="00123D57">
              <w:rPr>
                <w:rFonts w:ascii="Times New Roman" w:hAnsi="Times New Roman"/>
                <w:sz w:val="20"/>
                <w:lang w:val="en-GB"/>
              </w:rPr>
              <w:t>reclamation</w:t>
            </w:r>
            <w:r w:rsidRPr="00123D57">
              <w:rPr>
                <w:rFonts w:ascii="Times New Roman" w:hAnsi="Times New Roman"/>
                <w:sz w:val="20"/>
                <w:lang w:val="en-GB"/>
              </w:rPr>
              <w:t xml:space="preserve">, Including </w:t>
            </w:r>
            <w:r w:rsidR="00E30142">
              <w:rPr>
                <w:rFonts w:ascii="Times New Roman" w:hAnsi="Times New Roman"/>
                <w:sz w:val="20"/>
                <w:lang w:val="en-GB"/>
              </w:rPr>
              <w:br/>
            </w:r>
            <w:r w:rsidRPr="00123D57">
              <w:rPr>
                <w:rFonts w:ascii="Times New Roman" w:hAnsi="Times New Roman"/>
                <w:sz w:val="20"/>
                <w:lang w:val="en-GB"/>
              </w:rPr>
              <w:t>for agriculture</w:t>
            </w:r>
          </w:p>
          <w:p w14:paraId="638F4DEE"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(RA)</w:t>
            </w:r>
          </w:p>
        </w:tc>
        <w:tc>
          <w:tcPr>
            <w:tcW w:w="1078" w:type="dxa"/>
            <w:vAlign w:val="center"/>
          </w:tcPr>
          <w:p w14:paraId="0BAD9C2D"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Storage</w:t>
            </w:r>
          </w:p>
          <w:p w14:paraId="1E4D0F5D"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(STO)</w:t>
            </w:r>
          </w:p>
        </w:tc>
        <w:tc>
          <w:tcPr>
            <w:tcW w:w="1114" w:type="dxa"/>
            <w:vAlign w:val="center"/>
          </w:tcPr>
          <w:p w14:paraId="0D53324A" w14:textId="5A391000" w:rsidR="007C262C" w:rsidRPr="00123D57" w:rsidRDefault="007C262C" w:rsidP="00390BA1">
            <w:pPr>
              <w:ind w:left="-104" w:right="-109"/>
              <w:jc w:val="center"/>
              <w:rPr>
                <w:rFonts w:ascii="Times New Roman" w:hAnsi="Times New Roman" w:cs="Times New Roman"/>
                <w:sz w:val="20"/>
                <w:szCs w:val="20"/>
                <w:lang w:val="en-GB"/>
              </w:rPr>
            </w:pPr>
            <w:r w:rsidRPr="00123D57">
              <w:rPr>
                <w:rFonts w:ascii="Times New Roman" w:hAnsi="Times New Roman"/>
                <w:sz w:val="20"/>
                <w:lang w:val="en-GB"/>
              </w:rPr>
              <w:t xml:space="preserve">Other </w:t>
            </w:r>
            <w:r w:rsidR="00E30142">
              <w:rPr>
                <w:rFonts w:ascii="Times New Roman" w:hAnsi="Times New Roman"/>
                <w:sz w:val="20"/>
                <w:lang w:val="en-GB"/>
              </w:rPr>
              <w:br/>
            </w:r>
            <w:r w:rsidRPr="00123D57">
              <w:rPr>
                <w:rFonts w:ascii="Times New Roman" w:hAnsi="Times New Roman"/>
                <w:sz w:val="20"/>
                <w:lang w:val="en-GB"/>
              </w:rPr>
              <w:t>purposes</w:t>
            </w:r>
          </w:p>
          <w:p w14:paraId="4BBCE9A5"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(OP)</w:t>
            </w:r>
          </w:p>
        </w:tc>
      </w:tr>
      <w:tr w:rsidR="005F2499" w:rsidRPr="00123D57" w14:paraId="2190840B" w14:textId="77777777" w:rsidTr="00B1645C">
        <w:trPr>
          <w:trHeight w:val="283"/>
        </w:trPr>
        <w:tc>
          <w:tcPr>
            <w:tcW w:w="846" w:type="dxa"/>
            <w:vMerge/>
            <w:noWrap/>
            <w:vAlign w:val="center"/>
          </w:tcPr>
          <w:p w14:paraId="50E72EBE" w14:textId="77777777" w:rsidR="007C262C" w:rsidRPr="00123D57" w:rsidRDefault="007C262C" w:rsidP="0051505E">
            <w:pPr>
              <w:jc w:val="center"/>
              <w:rPr>
                <w:rFonts w:ascii="Times New Roman" w:hAnsi="Times New Roman" w:cs="Times New Roman"/>
                <w:sz w:val="20"/>
                <w:szCs w:val="20"/>
                <w:lang w:val="en-GB"/>
              </w:rPr>
            </w:pPr>
          </w:p>
        </w:tc>
        <w:tc>
          <w:tcPr>
            <w:tcW w:w="8788" w:type="dxa"/>
            <w:gridSpan w:val="7"/>
            <w:vAlign w:val="center"/>
          </w:tcPr>
          <w:p w14:paraId="4FF91467"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w:t>
            </w:r>
          </w:p>
        </w:tc>
      </w:tr>
      <w:tr w:rsidR="005F2499" w:rsidRPr="00123D57" w14:paraId="63998FA1" w14:textId="77777777" w:rsidTr="00773836">
        <w:trPr>
          <w:trHeight w:val="300"/>
        </w:trPr>
        <w:tc>
          <w:tcPr>
            <w:tcW w:w="846" w:type="dxa"/>
            <w:noWrap/>
            <w:vAlign w:val="center"/>
            <w:hideMark/>
          </w:tcPr>
          <w:p w14:paraId="40265E8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2019</w:t>
            </w:r>
          </w:p>
        </w:tc>
        <w:tc>
          <w:tcPr>
            <w:tcW w:w="1151" w:type="dxa"/>
            <w:noWrap/>
            <w:vAlign w:val="center"/>
          </w:tcPr>
          <w:p w14:paraId="1B064F2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21.54</w:t>
            </w:r>
          </w:p>
        </w:tc>
        <w:tc>
          <w:tcPr>
            <w:tcW w:w="1106" w:type="dxa"/>
            <w:noWrap/>
            <w:vAlign w:val="center"/>
          </w:tcPr>
          <w:p w14:paraId="5C1704F3"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12.21</w:t>
            </w:r>
          </w:p>
        </w:tc>
        <w:tc>
          <w:tcPr>
            <w:tcW w:w="1218" w:type="dxa"/>
            <w:noWrap/>
            <w:vAlign w:val="center"/>
          </w:tcPr>
          <w:p w14:paraId="7A25B531"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8.73</w:t>
            </w:r>
          </w:p>
        </w:tc>
        <w:tc>
          <w:tcPr>
            <w:tcW w:w="1629" w:type="dxa"/>
            <w:noWrap/>
            <w:vAlign w:val="center"/>
          </w:tcPr>
          <w:p w14:paraId="13A50D9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5.32</w:t>
            </w:r>
          </w:p>
        </w:tc>
        <w:tc>
          <w:tcPr>
            <w:tcW w:w="1492" w:type="dxa"/>
            <w:noWrap/>
            <w:vAlign w:val="center"/>
          </w:tcPr>
          <w:p w14:paraId="3E0820C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2.64</w:t>
            </w:r>
          </w:p>
        </w:tc>
        <w:tc>
          <w:tcPr>
            <w:tcW w:w="1078" w:type="dxa"/>
            <w:noWrap/>
            <w:vAlign w:val="center"/>
          </w:tcPr>
          <w:p w14:paraId="58DDEC26"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1.63</w:t>
            </w:r>
          </w:p>
        </w:tc>
        <w:tc>
          <w:tcPr>
            <w:tcW w:w="1114" w:type="dxa"/>
            <w:noWrap/>
            <w:vAlign w:val="center"/>
          </w:tcPr>
          <w:p w14:paraId="54B94BB0"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47.93</w:t>
            </w:r>
          </w:p>
        </w:tc>
      </w:tr>
      <w:tr w:rsidR="005F2499" w:rsidRPr="00123D57" w14:paraId="3D7012D8" w14:textId="77777777" w:rsidTr="00773836">
        <w:trPr>
          <w:trHeight w:val="300"/>
        </w:trPr>
        <w:tc>
          <w:tcPr>
            <w:tcW w:w="846" w:type="dxa"/>
            <w:noWrap/>
            <w:vAlign w:val="center"/>
            <w:hideMark/>
          </w:tcPr>
          <w:p w14:paraId="1527F486"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2020</w:t>
            </w:r>
          </w:p>
        </w:tc>
        <w:tc>
          <w:tcPr>
            <w:tcW w:w="1151" w:type="dxa"/>
            <w:noWrap/>
            <w:vAlign w:val="center"/>
          </w:tcPr>
          <w:p w14:paraId="38DC74C6"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24.26</w:t>
            </w:r>
          </w:p>
        </w:tc>
        <w:tc>
          <w:tcPr>
            <w:tcW w:w="1106" w:type="dxa"/>
            <w:noWrap/>
            <w:vAlign w:val="center"/>
          </w:tcPr>
          <w:p w14:paraId="7C789D54"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17.36</w:t>
            </w:r>
          </w:p>
        </w:tc>
        <w:tc>
          <w:tcPr>
            <w:tcW w:w="1218" w:type="dxa"/>
            <w:noWrap/>
            <w:vAlign w:val="center"/>
          </w:tcPr>
          <w:p w14:paraId="3A3891B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8.82</w:t>
            </w:r>
          </w:p>
        </w:tc>
        <w:tc>
          <w:tcPr>
            <w:tcW w:w="1629" w:type="dxa"/>
            <w:noWrap/>
            <w:vAlign w:val="center"/>
          </w:tcPr>
          <w:p w14:paraId="273A9FB4"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5.19</w:t>
            </w:r>
          </w:p>
        </w:tc>
        <w:tc>
          <w:tcPr>
            <w:tcW w:w="1492" w:type="dxa"/>
            <w:noWrap/>
            <w:vAlign w:val="center"/>
          </w:tcPr>
          <w:p w14:paraId="0F0D72C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3.08</w:t>
            </w:r>
          </w:p>
        </w:tc>
        <w:tc>
          <w:tcPr>
            <w:tcW w:w="1078" w:type="dxa"/>
            <w:noWrap/>
            <w:vAlign w:val="center"/>
          </w:tcPr>
          <w:p w14:paraId="11F9844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1.22</w:t>
            </w:r>
          </w:p>
        </w:tc>
        <w:tc>
          <w:tcPr>
            <w:tcW w:w="1114" w:type="dxa"/>
            <w:noWrap/>
            <w:vAlign w:val="center"/>
          </w:tcPr>
          <w:p w14:paraId="2C5469EA"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40.07</w:t>
            </w:r>
          </w:p>
        </w:tc>
      </w:tr>
      <w:tr w:rsidR="005F2499" w:rsidRPr="00123D57" w14:paraId="33A9DCA6" w14:textId="77777777" w:rsidTr="00773836">
        <w:trPr>
          <w:trHeight w:val="300"/>
        </w:trPr>
        <w:tc>
          <w:tcPr>
            <w:tcW w:w="846" w:type="dxa"/>
            <w:noWrap/>
            <w:vAlign w:val="center"/>
            <w:hideMark/>
          </w:tcPr>
          <w:p w14:paraId="0F8FC456"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2021</w:t>
            </w:r>
          </w:p>
        </w:tc>
        <w:tc>
          <w:tcPr>
            <w:tcW w:w="1151" w:type="dxa"/>
            <w:noWrap/>
            <w:vAlign w:val="center"/>
          </w:tcPr>
          <w:p w14:paraId="196BBEE2"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26.68</w:t>
            </w:r>
          </w:p>
        </w:tc>
        <w:tc>
          <w:tcPr>
            <w:tcW w:w="1106" w:type="dxa"/>
            <w:noWrap/>
            <w:vAlign w:val="center"/>
          </w:tcPr>
          <w:p w14:paraId="55869AF3"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16.00</w:t>
            </w:r>
          </w:p>
        </w:tc>
        <w:tc>
          <w:tcPr>
            <w:tcW w:w="1218" w:type="dxa"/>
            <w:noWrap/>
            <w:vAlign w:val="center"/>
          </w:tcPr>
          <w:p w14:paraId="27F3349F"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8.85</w:t>
            </w:r>
          </w:p>
        </w:tc>
        <w:tc>
          <w:tcPr>
            <w:tcW w:w="1629" w:type="dxa"/>
            <w:noWrap/>
            <w:vAlign w:val="center"/>
          </w:tcPr>
          <w:p w14:paraId="3836712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3.66</w:t>
            </w:r>
          </w:p>
        </w:tc>
        <w:tc>
          <w:tcPr>
            <w:tcW w:w="1492" w:type="dxa"/>
            <w:noWrap/>
            <w:vAlign w:val="center"/>
          </w:tcPr>
          <w:p w14:paraId="1B9FEA9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2.25</w:t>
            </w:r>
          </w:p>
        </w:tc>
        <w:tc>
          <w:tcPr>
            <w:tcW w:w="1078" w:type="dxa"/>
            <w:noWrap/>
            <w:vAlign w:val="center"/>
          </w:tcPr>
          <w:p w14:paraId="60F87621"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1.03</w:t>
            </w:r>
          </w:p>
        </w:tc>
        <w:tc>
          <w:tcPr>
            <w:tcW w:w="1114" w:type="dxa"/>
            <w:noWrap/>
            <w:vAlign w:val="center"/>
          </w:tcPr>
          <w:p w14:paraId="36D8BBD0"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41.54</w:t>
            </w:r>
          </w:p>
        </w:tc>
      </w:tr>
      <w:tr w:rsidR="005F2499" w:rsidRPr="00123D57" w14:paraId="26BB8023" w14:textId="77777777" w:rsidTr="00773836">
        <w:trPr>
          <w:trHeight w:val="300"/>
        </w:trPr>
        <w:tc>
          <w:tcPr>
            <w:tcW w:w="846" w:type="dxa"/>
            <w:noWrap/>
            <w:vAlign w:val="center"/>
            <w:hideMark/>
          </w:tcPr>
          <w:p w14:paraId="1682AE1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2022</w:t>
            </w:r>
          </w:p>
        </w:tc>
        <w:tc>
          <w:tcPr>
            <w:tcW w:w="1151" w:type="dxa"/>
            <w:noWrap/>
            <w:vAlign w:val="center"/>
          </w:tcPr>
          <w:p w14:paraId="2E5D5D6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27.14</w:t>
            </w:r>
          </w:p>
        </w:tc>
        <w:tc>
          <w:tcPr>
            <w:tcW w:w="1106" w:type="dxa"/>
            <w:noWrap/>
            <w:vAlign w:val="center"/>
          </w:tcPr>
          <w:p w14:paraId="4ED52956"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18.12</w:t>
            </w:r>
          </w:p>
        </w:tc>
        <w:tc>
          <w:tcPr>
            <w:tcW w:w="1218" w:type="dxa"/>
            <w:noWrap/>
            <w:vAlign w:val="center"/>
          </w:tcPr>
          <w:p w14:paraId="629F97D0"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9.36</w:t>
            </w:r>
          </w:p>
        </w:tc>
        <w:tc>
          <w:tcPr>
            <w:tcW w:w="1629" w:type="dxa"/>
            <w:noWrap/>
            <w:vAlign w:val="center"/>
          </w:tcPr>
          <w:p w14:paraId="1F90030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3.92</w:t>
            </w:r>
          </w:p>
        </w:tc>
        <w:tc>
          <w:tcPr>
            <w:tcW w:w="1492" w:type="dxa"/>
            <w:noWrap/>
            <w:vAlign w:val="center"/>
          </w:tcPr>
          <w:p w14:paraId="72D0A55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3.41</w:t>
            </w:r>
          </w:p>
        </w:tc>
        <w:tc>
          <w:tcPr>
            <w:tcW w:w="1078" w:type="dxa"/>
            <w:noWrap/>
            <w:vAlign w:val="center"/>
          </w:tcPr>
          <w:p w14:paraId="4963E23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1.41</w:t>
            </w:r>
          </w:p>
        </w:tc>
        <w:tc>
          <w:tcPr>
            <w:tcW w:w="1114" w:type="dxa"/>
            <w:noWrap/>
            <w:vAlign w:val="center"/>
          </w:tcPr>
          <w:p w14:paraId="17EAD35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36.63</w:t>
            </w:r>
          </w:p>
        </w:tc>
      </w:tr>
      <w:tr w:rsidR="005F2499" w:rsidRPr="00123D57" w14:paraId="22BFE591" w14:textId="77777777" w:rsidTr="00773836">
        <w:trPr>
          <w:trHeight w:val="300"/>
        </w:trPr>
        <w:tc>
          <w:tcPr>
            <w:tcW w:w="846" w:type="dxa"/>
            <w:noWrap/>
            <w:vAlign w:val="center"/>
            <w:hideMark/>
          </w:tcPr>
          <w:p w14:paraId="022F810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2023</w:t>
            </w:r>
          </w:p>
        </w:tc>
        <w:tc>
          <w:tcPr>
            <w:tcW w:w="1151" w:type="dxa"/>
            <w:noWrap/>
            <w:vAlign w:val="center"/>
          </w:tcPr>
          <w:p w14:paraId="7375B9DD"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26.79</w:t>
            </w:r>
          </w:p>
        </w:tc>
        <w:tc>
          <w:tcPr>
            <w:tcW w:w="1106" w:type="dxa"/>
            <w:noWrap/>
            <w:vAlign w:val="center"/>
          </w:tcPr>
          <w:p w14:paraId="066848B4"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16.34</w:t>
            </w:r>
          </w:p>
        </w:tc>
        <w:tc>
          <w:tcPr>
            <w:tcW w:w="1218" w:type="dxa"/>
            <w:noWrap/>
            <w:vAlign w:val="center"/>
          </w:tcPr>
          <w:p w14:paraId="69B9DDB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10.18</w:t>
            </w:r>
          </w:p>
        </w:tc>
        <w:tc>
          <w:tcPr>
            <w:tcW w:w="1629" w:type="dxa"/>
            <w:noWrap/>
            <w:vAlign w:val="center"/>
          </w:tcPr>
          <w:p w14:paraId="1A7B4B10"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4.10</w:t>
            </w:r>
          </w:p>
        </w:tc>
        <w:tc>
          <w:tcPr>
            <w:tcW w:w="1492" w:type="dxa"/>
            <w:noWrap/>
            <w:vAlign w:val="center"/>
          </w:tcPr>
          <w:p w14:paraId="06FB644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2.32</w:t>
            </w:r>
          </w:p>
        </w:tc>
        <w:tc>
          <w:tcPr>
            <w:tcW w:w="1078" w:type="dxa"/>
            <w:noWrap/>
            <w:vAlign w:val="center"/>
          </w:tcPr>
          <w:p w14:paraId="7542CBD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1.10</w:t>
            </w:r>
          </w:p>
        </w:tc>
        <w:tc>
          <w:tcPr>
            <w:tcW w:w="1114" w:type="dxa"/>
            <w:noWrap/>
            <w:vAlign w:val="center"/>
          </w:tcPr>
          <w:p w14:paraId="1E93AF7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39.17</w:t>
            </w:r>
          </w:p>
        </w:tc>
      </w:tr>
      <w:tr w:rsidR="007D4E24" w:rsidRPr="00123D57" w14:paraId="3E731CE3" w14:textId="77777777" w:rsidTr="00773836">
        <w:trPr>
          <w:trHeight w:val="300"/>
        </w:trPr>
        <w:tc>
          <w:tcPr>
            <w:tcW w:w="846" w:type="dxa"/>
            <w:noWrap/>
            <w:vAlign w:val="center"/>
          </w:tcPr>
          <w:p w14:paraId="36D6A406" w14:textId="77777777" w:rsidR="007C262C" w:rsidRPr="00123D57" w:rsidRDefault="007C262C" w:rsidP="00B1645C">
            <w:pPr>
              <w:ind w:right="-111"/>
              <w:jc w:val="center"/>
              <w:rPr>
                <w:rFonts w:ascii="Times New Roman" w:hAnsi="Times New Roman" w:cs="Times New Roman"/>
                <w:sz w:val="20"/>
                <w:szCs w:val="20"/>
                <w:lang w:val="en-GB"/>
              </w:rPr>
            </w:pPr>
            <w:r w:rsidRPr="00123D57">
              <w:rPr>
                <w:rFonts w:ascii="Times New Roman" w:hAnsi="Times New Roman"/>
                <w:sz w:val="20"/>
                <w:lang w:val="en-GB"/>
              </w:rPr>
              <w:t>Average</w:t>
            </w:r>
          </w:p>
        </w:tc>
        <w:tc>
          <w:tcPr>
            <w:tcW w:w="1151" w:type="dxa"/>
            <w:noWrap/>
            <w:vAlign w:val="center"/>
          </w:tcPr>
          <w:p w14:paraId="635F446F"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25.28</w:t>
            </w:r>
          </w:p>
        </w:tc>
        <w:tc>
          <w:tcPr>
            <w:tcW w:w="1106" w:type="dxa"/>
            <w:noWrap/>
            <w:vAlign w:val="center"/>
          </w:tcPr>
          <w:p w14:paraId="58D13063"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16.01</w:t>
            </w:r>
          </w:p>
        </w:tc>
        <w:tc>
          <w:tcPr>
            <w:tcW w:w="1218" w:type="dxa"/>
            <w:noWrap/>
            <w:vAlign w:val="center"/>
          </w:tcPr>
          <w:p w14:paraId="6C3A2C8A"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9.19</w:t>
            </w:r>
          </w:p>
        </w:tc>
        <w:tc>
          <w:tcPr>
            <w:tcW w:w="1629" w:type="dxa"/>
            <w:noWrap/>
            <w:vAlign w:val="center"/>
          </w:tcPr>
          <w:p w14:paraId="0ECB9D8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4.44</w:t>
            </w:r>
          </w:p>
        </w:tc>
        <w:tc>
          <w:tcPr>
            <w:tcW w:w="1492" w:type="dxa"/>
            <w:noWrap/>
            <w:vAlign w:val="center"/>
          </w:tcPr>
          <w:p w14:paraId="3466ED0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2.74</w:t>
            </w:r>
          </w:p>
        </w:tc>
        <w:tc>
          <w:tcPr>
            <w:tcW w:w="1078" w:type="dxa"/>
            <w:noWrap/>
            <w:vAlign w:val="center"/>
          </w:tcPr>
          <w:p w14:paraId="6BA00D1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1.28</w:t>
            </w:r>
          </w:p>
        </w:tc>
        <w:tc>
          <w:tcPr>
            <w:tcW w:w="1114" w:type="dxa"/>
            <w:noWrap/>
            <w:vAlign w:val="center"/>
          </w:tcPr>
          <w:p w14:paraId="76232C9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41.07</w:t>
            </w:r>
          </w:p>
        </w:tc>
      </w:tr>
    </w:tbl>
    <w:p w14:paraId="3356D1FC" w14:textId="77777777" w:rsidR="00A87D44" w:rsidRPr="00123D57" w:rsidRDefault="00A87D44" w:rsidP="007D4E24">
      <w:pPr>
        <w:spacing w:after="0" w:line="240" w:lineRule="auto"/>
        <w:ind w:firstLine="284"/>
        <w:jc w:val="both"/>
        <w:rPr>
          <w:rFonts w:ascii="Times New Roman" w:hAnsi="Times New Roman"/>
          <w:lang w:val="en-GB"/>
        </w:rPr>
      </w:pPr>
    </w:p>
    <w:p w14:paraId="294FE8B4" w14:textId="77777777" w:rsidR="00356F5B" w:rsidRPr="00123D57" w:rsidRDefault="00EC647C" w:rsidP="007D4E24">
      <w:pPr>
        <w:spacing w:after="0" w:line="240" w:lineRule="auto"/>
        <w:jc w:val="center"/>
        <w:rPr>
          <w:rFonts w:ascii="Times New Roman" w:hAnsi="Times New Roman"/>
          <w:lang w:val="en-GB"/>
        </w:rPr>
      </w:pPr>
      <w:r w:rsidRPr="00123D57">
        <w:rPr>
          <w:rFonts w:ascii="Times New Roman" w:hAnsi="Times New Roman" w:cs="Times New Roman"/>
          <w:noProof/>
          <w:lang w:val="en-GB" w:eastAsia="pl-PL"/>
        </w:rPr>
        <w:drawing>
          <wp:inline distT="0" distB="0" distL="0" distR="0" wp14:anchorId="633A5482" wp14:editId="3DF495FD">
            <wp:extent cx="4523425" cy="3780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3425" cy="3780000"/>
                    </a:xfrm>
                    <a:prstGeom prst="rect">
                      <a:avLst/>
                    </a:prstGeom>
                    <a:noFill/>
                    <a:ln>
                      <a:noFill/>
                    </a:ln>
                  </pic:spPr>
                </pic:pic>
              </a:graphicData>
            </a:graphic>
          </wp:inline>
        </w:drawing>
      </w:r>
    </w:p>
    <w:p w14:paraId="799F1CA6" w14:textId="77777777" w:rsidR="00C00A38" w:rsidRPr="00123D57" w:rsidRDefault="00C00A38" w:rsidP="007D4E24">
      <w:pPr>
        <w:pStyle w:val="Rrys"/>
        <w:rPr>
          <w:lang w:val="en-GB"/>
        </w:rPr>
      </w:pPr>
      <w:r w:rsidRPr="00123D57">
        <w:rPr>
          <w:b/>
          <w:bCs/>
          <w:lang w:val="en-GB"/>
        </w:rPr>
        <w:t>Fig. 3.</w:t>
      </w:r>
      <w:r w:rsidRPr="00123D57">
        <w:rPr>
          <w:lang w:val="en-GB"/>
        </w:rPr>
        <w:t xml:space="preserve"> Comparison of the generated municipal sewage sludge management applied in agriculture versus thermally treated and temporarily stored sludge</w:t>
      </w:r>
    </w:p>
    <w:p w14:paraId="57605CD5" w14:textId="77777777" w:rsidR="00A87D44" w:rsidRPr="00123D57" w:rsidRDefault="00A87D44" w:rsidP="007D4E24">
      <w:pPr>
        <w:spacing w:after="0" w:line="240" w:lineRule="auto"/>
        <w:ind w:firstLine="284"/>
        <w:jc w:val="both"/>
        <w:rPr>
          <w:rFonts w:ascii="Times New Roman" w:hAnsi="Times New Roman"/>
          <w:lang w:val="en-GB"/>
        </w:rPr>
      </w:pPr>
      <w:bookmarkStart w:id="10" w:name="_Hlk199196933"/>
    </w:p>
    <w:p w14:paraId="1BEBA12F" w14:textId="023B42D6" w:rsidR="004D1608" w:rsidRPr="00123D57" w:rsidRDefault="00356F5B" w:rsidP="007D4E24">
      <w:pPr>
        <w:spacing w:after="0" w:line="240" w:lineRule="auto"/>
        <w:ind w:firstLine="284"/>
        <w:jc w:val="both"/>
        <w:rPr>
          <w:rFonts w:ascii="Times New Roman" w:hAnsi="Times New Roman"/>
          <w:lang w:val="en-GB"/>
        </w:rPr>
      </w:pPr>
      <w:r w:rsidRPr="00123D57">
        <w:rPr>
          <w:rFonts w:ascii="Times New Roman" w:hAnsi="Times New Roman"/>
          <w:lang w:val="en-GB"/>
        </w:rPr>
        <w:t>An analysis of the management methods for municipal sewage sludge reveals a significant prevalence of wastewater application in agriculture. This practice primarily pertains to organic recycling related to the fe</w:t>
      </w:r>
      <w:r w:rsidR="003B1028" w:rsidRPr="00123D57">
        <w:rPr>
          <w:rFonts w:ascii="Times New Roman" w:hAnsi="Times New Roman"/>
          <w:lang w:val="en-GB"/>
        </w:rPr>
        <w:t>rtili</w:t>
      </w:r>
      <w:r w:rsidR="002B2FC6">
        <w:rPr>
          <w:rFonts w:ascii="Times New Roman" w:hAnsi="Times New Roman"/>
          <w:lang w:val="en-GB"/>
        </w:rPr>
        <w:t>z</w:t>
      </w:r>
      <w:r w:rsidRPr="00123D57">
        <w:rPr>
          <w:rFonts w:ascii="Times New Roman" w:hAnsi="Times New Roman"/>
          <w:lang w:val="en-GB"/>
        </w:rPr>
        <w:t>er potential inherent in the sludge, particularly the nitrogen and phosphorus content, as well as its soil-forming properties.</w:t>
      </w:r>
      <w:bookmarkEnd w:id="10"/>
      <w:r w:rsidRPr="00123D57">
        <w:rPr>
          <w:rFonts w:ascii="Times New Roman" w:hAnsi="Times New Roman"/>
          <w:lang w:val="en-GB"/>
        </w:rPr>
        <w:t xml:space="preserve"> The correlation among the three principal methods of sludge management – agricultural use, thermal treatment, and temporary storage – indicates that </w:t>
      </w:r>
      <w:r w:rsidR="003B1028" w:rsidRPr="00123D57">
        <w:rPr>
          <w:rFonts w:ascii="Times New Roman" w:hAnsi="Times New Roman"/>
          <w:lang w:val="en-GB"/>
        </w:rPr>
        <w:t>2019 exhibited the lowest utili</w:t>
      </w:r>
      <w:r w:rsidR="002B2FC6">
        <w:rPr>
          <w:rFonts w:ascii="Times New Roman" w:hAnsi="Times New Roman"/>
          <w:lang w:val="en-GB"/>
        </w:rPr>
        <w:t>z</w:t>
      </w:r>
      <w:r w:rsidRPr="00123D57">
        <w:rPr>
          <w:rFonts w:ascii="Times New Roman" w:hAnsi="Times New Roman"/>
          <w:lang w:val="en-GB"/>
        </w:rPr>
        <w:t>ation levels for these methods, represented by the variable coordinates (x</w:t>
      </w:r>
      <w:r w:rsidR="00786D12">
        <w:rPr>
          <w:rFonts w:ascii="Times New Roman" w:hAnsi="Times New Roman"/>
          <w:lang w:val="en-GB"/>
        </w:rPr>
        <w:t xml:space="preserve"> = </w:t>
      </w:r>
      <w:r w:rsidRPr="00123D57">
        <w:rPr>
          <w:rFonts w:ascii="Times New Roman" w:hAnsi="Times New Roman"/>
          <w:lang w:val="en-GB"/>
        </w:rPr>
        <w:t>12.21; y</w:t>
      </w:r>
      <w:r w:rsidR="00786D12">
        <w:rPr>
          <w:rFonts w:ascii="Times New Roman" w:hAnsi="Times New Roman"/>
          <w:lang w:val="en-GB"/>
        </w:rPr>
        <w:t xml:space="preserve"> = </w:t>
      </w:r>
      <w:r w:rsidRPr="00123D57">
        <w:rPr>
          <w:rFonts w:ascii="Times New Roman" w:hAnsi="Times New Roman"/>
          <w:lang w:val="en-GB"/>
        </w:rPr>
        <w:t>8.73; z</w:t>
      </w:r>
      <w:r w:rsidR="00786D12">
        <w:rPr>
          <w:rFonts w:ascii="Times New Roman" w:hAnsi="Times New Roman"/>
          <w:lang w:val="en-GB"/>
        </w:rPr>
        <w:t xml:space="preserve"> = </w:t>
      </w:r>
      <w:r w:rsidRPr="00123D57">
        <w:rPr>
          <w:rFonts w:ascii="Times New Roman" w:hAnsi="Times New Roman"/>
          <w:lang w:val="en-GB"/>
        </w:rPr>
        <w:t>21.54). Conversely, in 2022, there was an average</w:t>
      </w:r>
      <w:r w:rsidR="003B1028" w:rsidRPr="00123D57">
        <w:rPr>
          <w:rFonts w:ascii="Times New Roman" w:hAnsi="Times New Roman"/>
          <w:lang w:val="en-GB"/>
        </w:rPr>
        <w:t xml:space="preserve"> increase of 3.93% in the utili</w:t>
      </w:r>
      <w:r w:rsidR="002B2FC6">
        <w:rPr>
          <w:rFonts w:ascii="Times New Roman" w:hAnsi="Times New Roman"/>
          <w:lang w:val="en-GB"/>
        </w:rPr>
        <w:t>z</w:t>
      </w:r>
      <w:r w:rsidRPr="00123D57">
        <w:rPr>
          <w:rFonts w:ascii="Times New Roman" w:hAnsi="Times New Roman"/>
          <w:lang w:val="en-GB"/>
        </w:rPr>
        <w:t>ation of these management forms, with the corresponding variables as follows: (x</w:t>
      </w:r>
      <w:r w:rsidR="00786D12">
        <w:rPr>
          <w:rFonts w:ascii="Times New Roman" w:hAnsi="Times New Roman"/>
          <w:lang w:val="en-GB"/>
        </w:rPr>
        <w:t xml:space="preserve"> = </w:t>
      </w:r>
      <w:r w:rsidRPr="00123D57">
        <w:rPr>
          <w:rFonts w:ascii="Times New Roman" w:hAnsi="Times New Roman"/>
          <w:lang w:val="en-GB"/>
        </w:rPr>
        <w:t>18.12; y</w:t>
      </w:r>
      <w:r w:rsidR="00786D12">
        <w:rPr>
          <w:rFonts w:ascii="Times New Roman" w:hAnsi="Times New Roman"/>
          <w:lang w:val="en-GB"/>
        </w:rPr>
        <w:t xml:space="preserve"> = </w:t>
      </w:r>
      <w:r w:rsidRPr="00123D57">
        <w:rPr>
          <w:rFonts w:ascii="Times New Roman" w:hAnsi="Times New Roman"/>
          <w:lang w:val="en-GB"/>
        </w:rPr>
        <w:t>9.36; z</w:t>
      </w:r>
      <w:r w:rsidR="00786D12">
        <w:rPr>
          <w:rFonts w:ascii="Times New Roman" w:hAnsi="Times New Roman"/>
          <w:lang w:val="en-GB"/>
        </w:rPr>
        <w:t xml:space="preserve"> = </w:t>
      </w:r>
      <w:r w:rsidRPr="00123D57">
        <w:rPr>
          <w:rFonts w:ascii="Times New Roman" w:hAnsi="Times New Roman"/>
          <w:lang w:val="en-GB"/>
        </w:rPr>
        <w:t>27.14). Overall, the cumulative average share of these</w:t>
      </w:r>
      <w:r w:rsidR="003B1028" w:rsidRPr="00123D57">
        <w:rPr>
          <w:rFonts w:ascii="Times New Roman" w:hAnsi="Times New Roman"/>
          <w:lang w:val="en-GB"/>
        </w:rPr>
        <w:t xml:space="preserve"> three methods during the </w:t>
      </w:r>
      <w:proofErr w:type="spellStart"/>
      <w:r w:rsidR="003B1028" w:rsidRPr="00123D57">
        <w:rPr>
          <w:rFonts w:ascii="Times New Roman" w:hAnsi="Times New Roman"/>
          <w:lang w:val="en-GB"/>
        </w:rPr>
        <w:t>analy</w:t>
      </w:r>
      <w:r w:rsidR="002B2FC6">
        <w:rPr>
          <w:rFonts w:ascii="Times New Roman" w:hAnsi="Times New Roman"/>
          <w:lang w:val="en-GB"/>
        </w:rPr>
        <w:t>z</w:t>
      </w:r>
      <w:r w:rsidRPr="00123D57">
        <w:rPr>
          <w:rFonts w:ascii="Times New Roman" w:hAnsi="Times New Roman"/>
          <w:lang w:val="en-GB"/>
        </w:rPr>
        <w:t>ed</w:t>
      </w:r>
      <w:proofErr w:type="spellEnd"/>
      <w:r w:rsidRPr="00123D57">
        <w:rPr>
          <w:rFonts w:ascii="Times New Roman" w:hAnsi="Times New Roman"/>
          <w:lang w:val="en-GB"/>
        </w:rPr>
        <w:t xml:space="preserve"> five-year period amounted to 50.47% in relation to other </w:t>
      </w:r>
      <w:r w:rsidR="00D06D94" w:rsidRPr="00123D57">
        <w:rPr>
          <w:rFonts w:ascii="Times New Roman" w:hAnsi="Times New Roman"/>
          <w:lang w:val="en-GB"/>
        </w:rPr>
        <w:t>methods</w:t>
      </w:r>
      <w:r w:rsidRPr="00123D57">
        <w:rPr>
          <w:rFonts w:ascii="Times New Roman" w:hAnsi="Times New Roman"/>
          <w:lang w:val="en-GB"/>
        </w:rPr>
        <w:t xml:space="preserve"> of municipal sewage sludge management.</w:t>
      </w:r>
    </w:p>
    <w:p w14:paraId="04334B9D" w14:textId="77777777" w:rsidR="00A87D44" w:rsidRPr="00123D57" w:rsidRDefault="00A87D44" w:rsidP="007D4E24">
      <w:pPr>
        <w:spacing w:after="0" w:line="240" w:lineRule="auto"/>
        <w:ind w:firstLine="284"/>
        <w:jc w:val="both"/>
        <w:rPr>
          <w:rFonts w:ascii="Times New Roman" w:hAnsi="Times New Roman"/>
          <w:lang w:val="en-GB"/>
        </w:rPr>
      </w:pPr>
    </w:p>
    <w:p w14:paraId="721A5931" w14:textId="77777777" w:rsidR="00C00A38" w:rsidRPr="00123D57" w:rsidRDefault="00EC647C" w:rsidP="007D4E24">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lastRenderedPageBreak/>
        <w:drawing>
          <wp:inline distT="0" distB="0" distL="0" distR="0" wp14:anchorId="6C77B694" wp14:editId="371E88BC">
            <wp:extent cx="4289582" cy="3780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9582" cy="3780000"/>
                    </a:xfrm>
                    <a:prstGeom prst="rect">
                      <a:avLst/>
                    </a:prstGeom>
                    <a:noFill/>
                    <a:ln>
                      <a:noFill/>
                    </a:ln>
                  </pic:spPr>
                </pic:pic>
              </a:graphicData>
            </a:graphic>
          </wp:inline>
        </w:drawing>
      </w:r>
    </w:p>
    <w:p w14:paraId="55E60D98" w14:textId="77777777" w:rsidR="003776A0" w:rsidRPr="00123D57" w:rsidRDefault="00410092" w:rsidP="007D4E24">
      <w:pPr>
        <w:pStyle w:val="Rrys"/>
        <w:rPr>
          <w:lang w:val="en-GB"/>
        </w:rPr>
      </w:pPr>
      <w:r w:rsidRPr="00123D57">
        <w:rPr>
          <w:b/>
          <w:bCs/>
          <w:lang w:val="en-GB"/>
        </w:rPr>
        <w:t>Fig. 4.</w:t>
      </w:r>
      <w:r w:rsidRPr="00123D57">
        <w:rPr>
          <w:lang w:val="en-GB"/>
        </w:rPr>
        <w:t xml:space="preserve"> Comparison of the management of generated municipal sewage sludge used for compost production in agriculture versus sludge used for land reclamation and </w:t>
      </w:r>
      <w:r w:rsidR="003B1028" w:rsidRPr="00123D57">
        <w:rPr>
          <w:lang w:val="en-GB"/>
        </w:rPr>
        <w:t>stored</w:t>
      </w:r>
    </w:p>
    <w:p w14:paraId="74ECA664" w14:textId="77777777" w:rsidR="00A87D44" w:rsidRPr="00123D57" w:rsidRDefault="00A87D44" w:rsidP="007D4E24">
      <w:pPr>
        <w:spacing w:after="0" w:line="240" w:lineRule="auto"/>
        <w:ind w:firstLine="284"/>
        <w:jc w:val="both"/>
        <w:rPr>
          <w:rFonts w:ascii="Times New Roman" w:hAnsi="Times New Roman" w:cs="Times New Roman"/>
          <w:lang w:val="en-GB"/>
        </w:rPr>
      </w:pPr>
    </w:p>
    <w:p w14:paraId="22C95794" w14:textId="51677CE2" w:rsidR="003776A0" w:rsidRPr="00123D57" w:rsidRDefault="006362A9"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The analysis of various methods employed for </w:t>
      </w:r>
      <w:r w:rsidR="002B2FC6">
        <w:rPr>
          <w:rFonts w:ascii="Times New Roman" w:hAnsi="Times New Roman" w:cs="Times New Roman"/>
          <w:lang w:val="en-GB"/>
        </w:rPr>
        <w:t xml:space="preserve">managing municipal sewage sludge indicates that the least </w:t>
      </w:r>
      <w:proofErr w:type="spellStart"/>
      <w:r w:rsidR="002B2FC6">
        <w:rPr>
          <w:rFonts w:ascii="Times New Roman" w:hAnsi="Times New Roman" w:cs="Times New Roman"/>
          <w:lang w:val="en-GB"/>
        </w:rPr>
        <w:t>favored</w:t>
      </w:r>
      <w:proofErr w:type="spellEnd"/>
      <w:r w:rsidR="002B2FC6">
        <w:rPr>
          <w:rFonts w:ascii="Times New Roman" w:hAnsi="Times New Roman" w:cs="Times New Roman"/>
          <w:lang w:val="en-GB"/>
        </w:rPr>
        <w:t xml:space="preserve"> approaches include using</w:t>
      </w:r>
      <w:r w:rsidRPr="00123D57">
        <w:rPr>
          <w:rFonts w:ascii="Times New Roman" w:hAnsi="Times New Roman" w:cs="Times New Roman"/>
          <w:lang w:val="en-GB"/>
        </w:rPr>
        <w:t xml:space="preserve"> sludge for compost production i</w:t>
      </w:r>
      <w:r w:rsidR="003B1028" w:rsidRPr="00123D57">
        <w:rPr>
          <w:rFonts w:ascii="Times New Roman" w:hAnsi="Times New Roman" w:cs="Times New Roman"/>
          <w:lang w:val="en-GB"/>
        </w:rPr>
        <w:t>n agriculture, land reclamation</w:t>
      </w:r>
      <w:r w:rsidR="002B2FC6">
        <w:rPr>
          <w:rFonts w:ascii="Times New Roman" w:hAnsi="Times New Roman" w:cs="Times New Roman"/>
          <w:lang w:val="en-GB"/>
        </w:rPr>
        <w:t>,</w:t>
      </w:r>
      <w:r w:rsidRPr="00123D57">
        <w:rPr>
          <w:rFonts w:ascii="Times New Roman" w:hAnsi="Times New Roman" w:cs="Times New Roman"/>
          <w:lang w:val="en-GB"/>
        </w:rPr>
        <w:t xml:space="preserve"> and </w:t>
      </w:r>
      <w:r w:rsidR="003B1028" w:rsidRPr="00123D57">
        <w:rPr>
          <w:rFonts w:ascii="Times New Roman" w:hAnsi="Times New Roman" w:cs="Times New Roman"/>
          <w:lang w:val="en-GB"/>
        </w:rPr>
        <w:t>storage</w:t>
      </w:r>
      <w:r w:rsidRPr="00123D57">
        <w:rPr>
          <w:rFonts w:ascii="Times New Roman" w:hAnsi="Times New Roman" w:cs="Times New Roman"/>
          <w:lang w:val="en-GB"/>
        </w:rPr>
        <w:t xml:space="preserve">. </w:t>
      </w:r>
      <w:r w:rsidR="002B2FC6">
        <w:rPr>
          <w:rFonts w:ascii="Times New Roman" w:hAnsi="Times New Roman" w:cs="Times New Roman"/>
          <w:lang w:val="en-GB"/>
        </w:rPr>
        <w:t>C</w:t>
      </w:r>
      <w:r w:rsidRPr="00123D57">
        <w:rPr>
          <w:rFonts w:ascii="Times New Roman" w:hAnsi="Times New Roman" w:cs="Times New Roman"/>
          <w:lang w:val="en-GB"/>
        </w:rPr>
        <w:t>orrelation a</w:t>
      </w:r>
      <w:r w:rsidR="002B2FC6">
        <w:rPr>
          <w:rFonts w:ascii="Times New Roman" w:hAnsi="Times New Roman" w:cs="Times New Roman"/>
          <w:lang w:val="en-GB"/>
        </w:rPr>
        <w:t xml:space="preserve">nalysis among these three methods (compost production, land reclamation, and storage) revealed that 2022 exhibited the lowest levels of utilization for these forms, as reflected by the variable coordinates </w:t>
      </w:r>
      <w:r w:rsidR="00B1645C">
        <w:rPr>
          <w:rFonts w:ascii="Times New Roman" w:hAnsi="Times New Roman" w:cs="Times New Roman"/>
          <w:lang w:val="en-GB"/>
        </w:rPr>
        <w:br/>
      </w:r>
      <w:r w:rsidR="002B2FC6">
        <w:rPr>
          <w:rFonts w:ascii="Times New Roman" w:hAnsi="Times New Roman" w:cs="Times New Roman"/>
          <w:lang w:val="en-GB"/>
        </w:rPr>
        <w:t>(x = 1.41</w:t>
      </w:r>
      <w:r w:rsidR="00B1645C">
        <w:rPr>
          <w:rFonts w:ascii="Times New Roman" w:hAnsi="Times New Roman" w:cs="Times New Roman"/>
          <w:lang w:val="en-GB"/>
        </w:rPr>
        <w:t>;</w:t>
      </w:r>
      <w:r w:rsidR="002B2FC6">
        <w:rPr>
          <w:rFonts w:ascii="Times New Roman" w:hAnsi="Times New Roman" w:cs="Times New Roman"/>
          <w:lang w:val="en-GB"/>
        </w:rPr>
        <w:t xml:space="preserve"> y = 3.41</w:t>
      </w:r>
      <w:r w:rsidR="00B1645C">
        <w:rPr>
          <w:rFonts w:ascii="Times New Roman" w:hAnsi="Times New Roman" w:cs="Times New Roman"/>
          <w:lang w:val="en-GB"/>
        </w:rPr>
        <w:t>;</w:t>
      </w:r>
      <w:r w:rsidRPr="00123D57">
        <w:rPr>
          <w:rFonts w:ascii="Times New Roman" w:hAnsi="Times New Roman" w:cs="Times New Roman"/>
          <w:lang w:val="en-GB"/>
        </w:rPr>
        <w:t xml:space="preserve"> z</w:t>
      </w:r>
      <w:r w:rsidR="00786D12">
        <w:rPr>
          <w:rFonts w:ascii="Times New Roman" w:hAnsi="Times New Roman" w:cs="Times New Roman"/>
          <w:lang w:val="en-GB"/>
        </w:rPr>
        <w:t xml:space="preserve"> = </w:t>
      </w:r>
      <w:r w:rsidRPr="00123D57">
        <w:rPr>
          <w:rFonts w:ascii="Times New Roman" w:hAnsi="Times New Roman" w:cs="Times New Roman"/>
          <w:lang w:val="en-GB"/>
        </w:rPr>
        <w:t>3.92). In contrast, the same year recorded an average increase of 0.81% in these management methods, with the corresponding variables amounting to (x</w:t>
      </w:r>
      <w:r w:rsidR="00786D12">
        <w:rPr>
          <w:rFonts w:ascii="Times New Roman" w:hAnsi="Times New Roman" w:cs="Times New Roman"/>
          <w:lang w:val="en-GB"/>
        </w:rPr>
        <w:t xml:space="preserve"> = </w:t>
      </w:r>
      <w:r w:rsidRPr="00123D57">
        <w:rPr>
          <w:rFonts w:ascii="Times New Roman" w:hAnsi="Times New Roman" w:cs="Times New Roman"/>
          <w:lang w:val="en-GB"/>
        </w:rPr>
        <w:t>1.36; y</w:t>
      </w:r>
      <w:r w:rsidR="00786D12">
        <w:rPr>
          <w:rFonts w:ascii="Times New Roman" w:hAnsi="Times New Roman" w:cs="Times New Roman"/>
          <w:lang w:val="en-GB"/>
        </w:rPr>
        <w:t xml:space="preserve"> = </w:t>
      </w:r>
      <w:r w:rsidRPr="00123D57">
        <w:rPr>
          <w:rFonts w:ascii="Times New Roman" w:hAnsi="Times New Roman" w:cs="Times New Roman"/>
          <w:lang w:val="en-GB"/>
        </w:rPr>
        <w:t>2.64; z</w:t>
      </w:r>
      <w:r w:rsidR="00786D12">
        <w:rPr>
          <w:rFonts w:ascii="Times New Roman" w:hAnsi="Times New Roman" w:cs="Times New Roman"/>
          <w:lang w:val="en-GB"/>
        </w:rPr>
        <w:t xml:space="preserve"> = </w:t>
      </w:r>
      <w:r w:rsidRPr="00123D57">
        <w:rPr>
          <w:rFonts w:ascii="Times New Roman" w:hAnsi="Times New Roman" w:cs="Times New Roman"/>
          <w:lang w:val="en-GB"/>
        </w:rPr>
        <w:t xml:space="preserve">5.32). </w:t>
      </w:r>
      <w:r w:rsidR="003B1028" w:rsidRPr="00123D57">
        <w:rPr>
          <w:rFonts w:ascii="Times New Roman" w:hAnsi="Times New Roman" w:cs="Times New Roman"/>
          <w:lang w:val="en-GB"/>
        </w:rPr>
        <w:t xml:space="preserve">Over the </w:t>
      </w:r>
      <w:proofErr w:type="spellStart"/>
      <w:r w:rsidR="003B1028" w:rsidRPr="00123D57">
        <w:rPr>
          <w:rFonts w:ascii="Times New Roman" w:hAnsi="Times New Roman" w:cs="Times New Roman"/>
          <w:lang w:val="en-GB"/>
        </w:rPr>
        <w:t>analy</w:t>
      </w:r>
      <w:r w:rsidR="002B2FC6">
        <w:rPr>
          <w:rFonts w:ascii="Times New Roman" w:hAnsi="Times New Roman" w:cs="Times New Roman"/>
          <w:lang w:val="en-GB"/>
        </w:rPr>
        <w:t>z</w:t>
      </w:r>
      <w:r w:rsidRPr="00123D57">
        <w:rPr>
          <w:rFonts w:ascii="Times New Roman" w:hAnsi="Times New Roman" w:cs="Times New Roman"/>
          <w:lang w:val="en-GB"/>
        </w:rPr>
        <w:t>ed</w:t>
      </w:r>
      <w:proofErr w:type="spellEnd"/>
      <w:r w:rsidRPr="00123D57">
        <w:rPr>
          <w:rFonts w:ascii="Times New Roman" w:hAnsi="Times New Roman" w:cs="Times New Roman"/>
          <w:lang w:val="en-GB"/>
        </w:rPr>
        <w:t xml:space="preserve"> five-year period, the cumulative average share of these three management methods was found to be 8.46% in relation to other </w:t>
      </w:r>
      <w:r w:rsidR="00D06D94" w:rsidRPr="00123D57">
        <w:rPr>
          <w:rFonts w:ascii="Times New Roman" w:hAnsi="Times New Roman" w:cs="Times New Roman"/>
          <w:lang w:val="en-GB"/>
        </w:rPr>
        <w:t>methods</w:t>
      </w:r>
      <w:r w:rsidRPr="00123D57">
        <w:rPr>
          <w:rFonts w:ascii="Times New Roman" w:hAnsi="Times New Roman" w:cs="Times New Roman"/>
          <w:lang w:val="en-GB"/>
        </w:rPr>
        <w:t xml:space="preserve"> of municipal sewage sludge management.</w:t>
      </w:r>
    </w:p>
    <w:p w14:paraId="2DA4C621" w14:textId="7F9218AB" w:rsidR="006362A9" w:rsidRPr="00123D57" w:rsidRDefault="006362A9"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Furthermore, the volume of sewage sludge generated at industrial wastewater treatment plants has exhibited a downward trend over the past 20 years. Several factors contribute to this decline, including a reduction in the number of operational industrial wastewater treatment facilities and a corresponding decrease in the volume of industrial wastewater produced. </w:t>
      </w:r>
      <w:r w:rsidRPr="00123D57">
        <w:rPr>
          <w:rStyle w:val="Pogrubienie"/>
          <w:rFonts w:ascii="Times New Roman" w:hAnsi="Times New Roman" w:cs="Times New Roman"/>
          <w:b w:val="0"/>
          <w:lang w:val="en-GB"/>
        </w:rPr>
        <w:t>Table 4</w:t>
      </w:r>
      <w:r w:rsidRPr="00123D57">
        <w:rPr>
          <w:rFonts w:ascii="Times New Roman" w:hAnsi="Times New Roman" w:cs="Times New Roman"/>
          <w:lang w:val="en-GB"/>
        </w:rPr>
        <w:t xml:space="preserve"> illustrates the management methods employed for sewage sludge generated at industrial wastewater treatment plants, presented by </w:t>
      </w:r>
      <w:r w:rsidR="00C865B4" w:rsidRPr="00123D57">
        <w:rPr>
          <w:rFonts w:ascii="Times New Roman" w:hAnsi="Times New Roman" w:cs="Times New Roman"/>
          <w:lang w:val="en-GB"/>
        </w:rPr>
        <w:t>weight</w:t>
      </w:r>
      <w:r w:rsidRPr="00123D57">
        <w:rPr>
          <w:rFonts w:ascii="Times New Roman" w:hAnsi="Times New Roman" w:cs="Times New Roman"/>
          <w:lang w:val="en-GB"/>
        </w:rPr>
        <w:t>.</w:t>
      </w:r>
    </w:p>
    <w:p w14:paraId="7A29F3E9" w14:textId="77777777" w:rsidR="00A87D44" w:rsidRPr="00123D57" w:rsidRDefault="00A87D44" w:rsidP="007D4E24">
      <w:pPr>
        <w:spacing w:after="0" w:line="240" w:lineRule="auto"/>
        <w:ind w:firstLine="284"/>
        <w:jc w:val="both"/>
        <w:rPr>
          <w:rFonts w:ascii="Times New Roman" w:hAnsi="Times New Roman" w:cs="Times New Roman"/>
          <w:lang w:val="en-GB"/>
        </w:rPr>
      </w:pPr>
    </w:p>
    <w:p w14:paraId="25519B2F" w14:textId="1109BA69" w:rsidR="007C262C" w:rsidRPr="00123D57" w:rsidRDefault="007C262C" w:rsidP="007D4E24">
      <w:pPr>
        <w:pStyle w:val="Rtab"/>
        <w:rPr>
          <w:lang w:val="en-GB"/>
        </w:rPr>
      </w:pPr>
      <w:r w:rsidRPr="00123D57">
        <w:rPr>
          <w:b/>
          <w:bCs/>
          <w:lang w:val="en-GB"/>
        </w:rPr>
        <w:t>Table 4.</w:t>
      </w:r>
      <w:r w:rsidRPr="00123D57">
        <w:rPr>
          <w:lang w:val="en-GB"/>
        </w:rPr>
        <w:t xml:space="preserve"> </w:t>
      </w:r>
      <w:r w:rsidRPr="00436757">
        <w:rPr>
          <w:spacing w:val="-2"/>
          <w:lang w:val="en-GB"/>
        </w:rPr>
        <w:t>Sewage sludge generated in 2019</w:t>
      </w:r>
      <w:r w:rsidR="007F5902" w:rsidRPr="00436757">
        <w:rPr>
          <w:spacing w:val="-2"/>
          <w:lang w:val="en-GB"/>
        </w:rPr>
        <w:t>-</w:t>
      </w:r>
      <w:r w:rsidRPr="00436757">
        <w:rPr>
          <w:spacing w:val="-2"/>
          <w:lang w:val="en-GB"/>
        </w:rPr>
        <w:t xml:space="preserve">2023 at </w:t>
      </w:r>
      <w:r w:rsidR="002F3BEF" w:rsidRPr="00436757">
        <w:rPr>
          <w:spacing w:val="-2"/>
          <w:lang w:val="en-GB"/>
        </w:rPr>
        <w:t>industrial</w:t>
      </w:r>
      <w:r w:rsidRPr="00436757">
        <w:rPr>
          <w:spacing w:val="-2"/>
          <w:lang w:val="en-GB"/>
        </w:rPr>
        <w:t xml:space="preserve"> wastewater treatment plants management </w:t>
      </w:r>
      <w:r w:rsidR="00D06D94" w:rsidRPr="00436757">
        <w:rPr>
          <w:spacing w:val="-2"/>
          <w:lang w:val="en-GB"/>
        </w:rPr>
        <w:t>methods</w:t>
      </w:r>
      <w:r w:rsidRPr="00436757">
        <w:rPr>
          <w:spacing w:val="-2"/>
          <w:lang w:val="en-GB"/>
        </w:rPr>
        <w:t xml:space="preserve"> by weight</w:t>
      </w:r>
    </w:p>
    <w:tbl>
      <w:tblPr>
        <w:tblStyle w:val="Tabela-Siatka"/>
        <w:tblW w:w="9634" w:type="dxa"/>
        <w:tblLayout w:type="fixed"/>
        <w:tblLook w:val="04A0" w:firstRow="1" w:lastRow="0" w:firstColumn="1" w:lastColumn="0" w:noHBand="0" w:noVBand="1"/>
      </w:tblPr>
      <w:tblGrid>
        <w:gridCol w:w="726"/>
        <w:gridCol w:w="1112"/>
        <w:gridCol w:w="1027"/>
        <w:gridCol w:w="1383"/>
        <w:gridCol w:w="1319"/>
        <w:gridCol w:w="1483"/>
        <w:gridCol w:w="1512"/>
        <w:gridCol w:w="1072"/>
      </w:tblGrid>
      <w:tr w:rsidR="005F2499" w:rsidRPr="00123D57" w14:paraId="4BB59E63" w14:textId="77777777" w:rsidTr="003F447A">
        <w:trPr>
          <w:trHeight w:val="1373"/>
        </w:trPr>
        <w:tc>
          <w:tcPr>
            <w:tcW w:w="726" w:type="dxa"/>
            <w:vMerge w:val="restart"/>
            <w:noWrap/>
            <w:vAlign w:val="center"/>
            <w:hideMark/>
          </w:tcPr>
          <w:p w14:paraId="46BB2095"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Year</w:t>
            </w:r>
          </w:p>
        </w:tc>
        <w:tc>
          <w:tcPr>
            <w:tcW w:w="1112" w:type="dxa"/>
            <w:vAlign w:val="center"/>
            <w:hideMark/>
          </w:tcPr>
          <w:p w14:paraId="13DDCB0C" w14:textId="77777777" w:rsidR="007C262C" w:rsidRPr="00123D57" w:rsidRDefault="007C262C" w:rsidP="00390BA1">
            <w:pPr>
              <w:ind w:left="-167" w:right="-102"/>
              <w:jc w:val="center"/>
              <w:rPr>
                <w:rFonts w:ascii="Times New Roman" w:hAnsi="Times New Roman" w:cs="Times New Roman"/>
                <w:sz w:val="20"/>
                <w:szCs w:val="20"/>
                <w:lang w:val="en-GB"/>
              </w:rPr>
            </w:pPr>
            <w:r w:rsidRPr="00123D57">
              <w:rPr>
                <w:rFonts w:ascii="Times New Roman" w:hAnsi="Times New Roman"/>
                <w:sz w:val="20"/>
                <w:lang w:val="en-GB"/>
              </w:rPr>
              <w:t>Thermally Treated</w:t>
            </w:r>
          </w:p>
          <w:p w14:paraId="3EC359CF"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(TT)</w:t>
            </w:r>
          </w:p>
        </w:tc>
        <w:tc>
          <w:tcPr>
            <w:tcW w:w="1027" w:type="dxa"/>
            <w:vAlign w:val="center"/>
          </w:tcPr>
          <w:p w14:paraId="67593ADB"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Storage </w:t>
            </w:r>
          </w:p>
          <w:p w14:paraId="6533C989"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(STO)</w:t>
            </w:r>
          </w:p>
        </w:tc>
        <w:tc>
          <w:tcPr>
            <w:tcW w:w="1383" w:type="dxa"/>
            <w:vAlign w:val="center"/>
          </w:tcPr>
          <w:p w14:paraId="0EC76EC7" w14:textId="6B04F136"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Used </w:t>
            </w:r>
            <w:r w:rsidR="00E30142">
              <w:rPr>
                <w:rFonts w:ascii="Times New Roman" w:hAnsi="Times New Roman"/>
                <w:sz w:val="20"/>
                <w:lang w:val="en-GB"/>
              </w:rPr>
              <w:br/>
            </w:r>
            <w:r w:rsidRPr="00123D57">
              <w:rPr>
                <w:rFonts w:ascii="Times New Roman" w:hAnsi="Times New Roman"/>
                <w:sz w:val="20"/>
                <w:lang w:val="en-GB"/>
              </w:rPr>
              <w:t>in Agriculture</w:t>
            </w:r>
          </w:p>
          <w:p w14:paraId="13F19240"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(UA)</w:t>
            </w:r>
          </w:p>
        </w:tc>
        <w:tc>
          <w:tcPr>
            <w:tcW w:w="1319" w:type="dxa"/>
            <w:vAlign w:val="center"/>
          </w:tcPr>
          <w:p w14:paraId="35845F71" w14:textId="3DE9F8C2"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Stored </w:t>
            </w:r>
            <w:r w:rsidR="00E30142">
              <w:rPr>
                <w:rFonts w:ascii="Times New Roman" w:hAnsi="Times New Roman"/>
                <w:sz w:val="20"/>
                <w:lang w:val="en-GB"/>
              </w:rPr>
              <w:br/>
            </w:r>
            <w:r w:rsidRPr="00123D57">
              <w:rPr>
                <w:rFonts w:ascii="Times New Roman" w:hAnsi="Times New Roman"/>
                <w:sz w:val="20"/>
                <w:lang w:val="en-GB"/>
              </w:rPr>
              <w:t>Temporarily</w:t>
            </w:r>
          </w:p>
          <w:p w14:paraId="324E42C0"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(ST)</w:t>
            </w:r>
          </w:p>
        </w:tc>
        <w:tc>
          <w:tcPr>
            <w:tcW w:w="1483" w:type="dxa"/>
            <w:vAlign w:val="center"/>
          </w:tcPr>
          <w:p w14:paraId="7F638B46"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Used for soil </w:t>
            </w:r>
            <w:r w:rsidR="00A60051" w:rsidRPr="00123D57">
              <w:rPr>
                <w:rFonts w:ascii="Times New Roman" w:hAnsi="Times New Roman"/>
                <w:sz w:val="20"/>
                <w:lang w:val="en-GB"/>
              </w:rPr>
              <w:t>reclamation</w:t>
            </w:r>
            <w:r w:rsidRPr="00123D57">
              <w:rPr>
                <w:rFonts w:ascii="Times New Roman" w:hAnsi="Times New Roman"/>
                <w:sz w:val="20"/>
                <w:lang w:val="en-GB"/>
              </w:rPr>
              <w:t xml:space="preserve">, </w:t>
            </w:r>
          </w:p>
          <w:p w14:paraId="28E3003B" w14:textId="1539A08D"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 xml:space="preserve">Including </w:t>
            </w:r>
            <w:r w:rsidR="00E30142">
              <w:rPr>
                <w:rFonts w:ascii="Times New Roman" w:hAnsi="Times New Roman"/>
                <w:sz w:val="20"/>
                <w:lang w:val="en-GB"/>
              </w:rPr>
              <w:br/>
            </w:r>
            <w:r w:rsidRPr="00123D57">
              <w:rPr>
                <w:rFonts w:ascii="Times New Roman" w:hAnsi="Times New Roman"/>
                <w:sz w:val="20"/>
                <w:lang w:val="en-GB"/>
              </w:rPr>
              <w:t>for agriculture</w:t>
            </w:r>
          </w:p>
          <w:p w14:paraId="278C9E64" w14:textId="77777777" w:rsidR="00551252" w:rsidRPr="00123D57" w:rsidRDefault="00551252" w:rsidP="007C262C">
            <w:pPr>
              <w:jc w:val="center"/>
              <w:rPr>
                <w:rFonts w:ascii="Times New Roman" w:hAnsi="Times New Roman" w:cs="Times New Roman"/>
                <w:sz w:val="20"/>
                <w:szCs w:val="20"/>
                <w:lang w:val="en-GB"/>
              </w:rPr>
            </w:pPr>
            <w:r w:rsidRPr="00123D57">
              <w:rPr>
                <w:rFonts w:ascii="Times New Roman" w:hAnsi="Times New Roman"/>
                <w:sz w:val="20"/>
                <w:lang w:val="en-GB"/>
              </w:rPr>
              <w:t>(RA)</w:t>
            </w:r>
          </w:p>
        </w:tc>
        <w:tc>
          <w:tcPr>
            <w:tcW w:w="1512" w:type="dxa"/>
            <w:vAlign w:val="center"/>
          </w:tcPr>
          <w:p w14:paraId="58A53CB1"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Used to grow plants for compost production</w:t>
            </w:r>
          </w:p>
          <w:p w14:paraId="56162E63"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(PCB)</w:t>
            </w:r>
          </w:p>
        </w:tc>
        <w:tc>
          <w:tcPr>
            <w:tcW w:w="1072" w:type="dxa"/>
            <w:vAlign w:val="center"/>
          </w:tcPr>
          <w:p w14:paraId="2BFE6EDF" w14:textId="022D8AF3"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Other </w:t>
            </w:r>
            <w:r w:rsidR="00E30142">
              <w:rPr>
                <w:rFonts w:ascii="Times New Roman" w:hAnsi="Times New Roman"/>
                <w:sz w:val="20"/>
                <w:lang w:val="en-GB"/>
              </w:rPr>
              <w:br/>
            </w:r>
            <w:r w:rsidRPr="00123D57">
              <w:rPr>
                <w:rFonts w:ascii="Times New Roman" w:hAnsi="Times New Roman"/>
                <w:sz w:val="20"/>
                <w:lang w:val="en-GB"/>
              </w:rPr>
              <w:t>purposes</w:t>
            </w:r>
          </w:p>
          <w:p w14:paraId="5AF031DC" w14:textId="77777777" w:rsidR="00551252" w:rsidRPr="00123D57" w:rsidRDefault="00551252" w:rsidP="00390BA1">
            <w:pPr>
              <w:ind w:left="-104" w:right="-109"/>
              <w:jc w:val="center"/>
              <w:rPr>
                <w:rFonts w:ascii="Times New Roman" w:hAnsi="Times New Roman" w:cs="Times New Roman"/>
                <w:sz w:val="20"/>
                <w:szCs w:val="20"/>
                <w:lang w:val="en-GB"/>
              </w:rPr>
            </w:pPr>
            <w:r w:rsidRPr="00123D57">
              <w:rPr>
                <w:rFonts w:ascii="Times New Roman" w:hAnsi="Times New Roman"/>
                <w:sz w:val="20"/>
                <w:lang w:val="en-GB"/>
              </w:rPr>
              <w:t>(OP)</w:t>
            </w:r>
          </w:p>
        </w:tc>
      </w:tr>
      <w:tr w:rsidR="005F2499" w:rsidRPr="00123D57" w14:paraId="22FD1C66" w14:textId="77777777" w:rsidTr="00CB3B4A">
        <w:trPr>
          <w:trHeight w:val="283"/>
        </w:trPr>
        <w:tc>
          <w:tcPr>
            <w:tcW w:w="726" w:type="dxa"/>
            <w:vMerge/>
            <w:noWrap/>
            <w:vAlign w:val="center"/>
          </w:tcPr>
          <w:p w14:paraId="118A1129" w14:textId="77777777" w:rsidR="007C262C" w:rsidRPr="00123D57" w:rsidRDefault="007C262C" w:rsidP="0051505E">
            <w:pPr>
              <w:jc w:val="center"/>
              <w:rPr>
                <w:rFonts w:ascii="Times New Roman" w:hAnsi="Times New Roman" w:cs="Times New Roman"/>
                <w:sz w:val="20"/>
                <w:szCs w:val="20"/>
                <w:lang w:val="en-GB"/>
              </w:rPr>
            </w:pPr>
          </w:p>
        </w:tc>
        <w:tc>
          <w:tcPr>
            <w:tcW w:w="8908" w:type="dxa"/>
            <w:gridSpan w:val="7"/>
            <w:vAlign w:val="center"/>
          </w:tcPr>
          <w:p w14:paraId="78C11986" w14:textId="11885A40"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w:t>
            </w:r>
            <w:r w:rsidR="00AC67C9" w:rsidRPr="00123D57">
              <w:rPr>
                <w:rFonts w:ascii="Times New Roman" w:hAnsi="Times New Roman"/>
                <w:sz w:val="20"/>
                <w:lang w:val="en-GB"/>
              </w:rPr>
              <w:t>M</w:t>
            </w:r>
            <w:r w:rsidRPr="00123D57">
              <w:rPr>
                <w:rFonts w:ascii="Times New Roman" w:hAnsi="Times New Roman"/>
                <w:sz w:val="20"/>
                <w:lang w:val="en-GB"/>
              </w:rPr>
              <w:t xml:space="preserve">g </w:t>
            </w:r>
            <w:proofErr w:type="spellStart"/>
            <w:r w:rsidRPr="00123D57">
              <w:rPr>
                <w:rFonts w:ascii="Times New Roman" w:hAnsi="Times New Roman"/>
                <w:sz w:val="20"/>
                <w:lang w:val="en-GB"/>
              </w:rPr>
              <w:t>d.m.</w:t>
            </w:r>
            <w:proofErr w:type="spellEnd"/>
            <w:r w:rsidRPr="00123D57">
              <w:rPr>
                <w:rFonts w:ascii="Times New Roman" w:hAnsi="Times New Roman"/>
                <w:sz w:val="20"/>
                <w:lang w:val="en-GB"/>
              </w:rPr>
              <w:t>]</w:t>
            </w:r>
          </w:p>
        </w:tc>
      </w:tr>
      <w:tr w:rsidR="005F2499" w:rsidRPr="00123D57" w14:paraId="7EA1183F" w14:textId="77777777" w:rsidTr="00E30142">
        <w:trPr>
          <w:trHeight w:val="310"/>
        </w:trPr>
        <w:tc>
          <w:tcPr>
            <w:tcW w:w="726" w:type="dxa"/>
            <w:noWrap/>
            <w:vAlign w:val="center"/>
            <w:hideMark/>
          </w:tcPr>
          <w:p w14:paraId="63372C20"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2019</w:t>
            </w:r>
          </w:p>
        </w:tc>
        <w:tc>
          <w:tcPr>
            <w:tcW w:w="1112" w:type="dxa"/>
            <w:noWrap/>
            <w:vAlign w:val="center"/>
          </w:tcPr>
          <w:p w14:paraId="56A4B4DF"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125</w:t>
            </w:r>
            <w:r w:rsidR="00C865B4" w:rsidRPr="00123D57">
              <w:rPr>
                <w:rFonts w:ascii="Times New Roman" w:hAnsi="Times New Roman"/>
                <w:sz w:val="20"/>
                <w:lang w:val="en-GB"/>
              </w:rPr>
              <w:t>,</w:t>
            </w:r>
            <w:r w:rsidRPr="00123D57">
              <w:rPr>
                <w:rFonts w:ascii="Times New Roman" w:hAnsi="Times New Roman"/>
                <w:sz w:val="20"/>
                <w:lang w:val="en-GB"/>
              </w:rPr>
              <w:t>524</w:t>
            </w:r>
          </w:p>
        </w:tc>
        <w:tc>
          <w:tcPr>
            <w:tcW w:w="1027" w:type="dxa"/>
            <w:noWrap/>
            <w:vAlign w:val="center"/>
          </w:tcPr>
          <w:p w14:paraId="07BBA269"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103</w:t>
            </w:r>
            <w:r w:rsidR="00C865B4" w:rsidRPr="00123D57">
              <w:rPr>
                <w:rFonts w:ascii="Times New Roman" w:hAnsi="Times New Roman"/>
                <w:sz w:val="20"/>
                <w:lang w:val="en-GB"/>
              </w:rPr>
              <w:t>,</w:t>
            </w:r>
            <w:r w:rsidRPr="00123D57">
              <w:rPr>
                <w:rFonts w:ascii="Times New Roman" w:hAnsi="Times New Roman"/>
                <w:sz w:val="20"/>
                <w:lang w:val="en-GB"/>
              </w:rPr>
              <w:t>897</w:t>
            </w:r>
          </w:p>
        </w:tc>
        <w:tc>
          <w:tcPr>
            <w:tcW w:w="1383" w:type="dxa"/>
            <w:noWrap/>
            <w:vAlign w:val="center"/>
          </w:tcPr>
          <w:p w14:paraId="44524FFD"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18</w:t>
            </w:r>
            <w:r w:rsidR="00C865B4" w:rsidRPr="00123D57">
              <w:rPr>
                <w:rFonts w:ascii="Times New Roman" w:hAnsi="Times New Roman"/>
                <w:sz w:val="20"/>
                <w:lang w:val="en-GB"/>
              </w:rPr>
              <w:t>,</w:t>
            </w:r>
            <w:r w:rsidRPr="00123D57">
              <w:rPr>
                <w:rFonts w:ascii="Times New Roman" w:hAnsi="Times New Roman"/>
                <w:sz w:val="20"/>
                <w:lang w:val="en-GB"/>
              </w:rPr>
              <w:t>080</w:t>
            </w:r>
          </w:p>
        </w:tc>
        <w:tc>
          <w:tcPr>
            <w:tcW w:w="1319" w:type="dxa"/>
            <w:noWrap/>
            <w:vAlign w:val="center"/>
          </w:tcPr>
          <w:p w14:paraId="24D37F71"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20</w:t>
            </w:r>
            <w:r w:rsidR="00C865B4" w:rsidRPr="00123D57">
              <w:rPr>
                <w:rFonts w:ascii="Times New Roman" w:hAnsi="Times New Roman"/>
                <w:sz w:val="20"/>
                <w:lang w:val="en-GB"/>
              </w:rPr>
              <w:t>,</w:t>
            </w:r>
            <w:r w:rsidRPr="00123D57">
              <w:rPr>
                <w:rFonts w:ascii="Times New Roman" w:hAnsi="Times New Roman"/>
                <w:sz w:val="20"/>
                <w:lang w:val="en-GB"/>
              </w:rPr>
              <w:t>102</w:t>
            </w:r>
          </w:p>
        </w:tc>
        <w:tc>
          <w:tcPr>
            <w:tcW w:w="1483" w:type="dxa"/>
            <w:noWrap/>
            <w:vAlign w:val="center"/>
          </w:tcPr>
          <w:p w14:paraId="60CCE66B"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9</w:t>
            </w:r>
            <w:r w:rsidR="00C865B4" w:rsidRPr="00123D57">
              <w:rPr>
                <w:rFonts w:ascii="Times New Roman" w:hAnsi="Times New Roman"/>
                <w:sz w:val="20"/>
                <w:lang w:val="en-GB"/>
              </w:rPr>
              <w:t>,</w:t>
            </w:r>
            <w:r w:rsidRPr="00123D57">
              <w:rPr>
                <w:rFonts w:ascii="Times New Roman" w:hAnsi="Times New Roman"/>
                <w:sz w:val="20"/>
                <w:lang w:val="en-GB"/>
              </w:rPr>
              <w:t>352</w:t>
            </w:r>
          </w:p>
        </w:tc>
        <w:tc>
          <w:tcPr>
            <w:tcW w:w="1512" w:type="dxa"/>
            <w:noWrap/>
            <w:vAlign w:val="center"/>
          </w:tcPr>
          <w:p w14:paraId="2FB084F1"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w:t>
            </w:r>
            <w:r w:rsidR="00C865B4" w:rsidRPr="00123D57">
              <w:rPr>
                <w:rFonts w:ascii="Times New Roman" w:hAnsi="Times New Roman"/>
                <w:sz w:val="20"/>
                <w:lang w:val="en-GB"/>
              </w:rPr>
              <w:t>,</w:t>
            </w:r>
            <w:r w:rsidRPr="00123D57">
              <w:rPr>
                <w:rFonts w:ascii="Times New Roman" w:hAnsi="Times New Roman"/>
                <w:sz w:val="20"/>
                <w:lang w:val="en-GB"/>
              </w:rPr>
              <w:t>139</w:t>
            </w:r>
          </w:p>
        </w:tc>
        <w:tc>
          <w:tcPr>
            <w:tcW w:w="1072" w:type="dxa"/>
            <w:noWrap/>
            <w:vAlign w:val="center"/>
          </w:tcPr>
          <w:p w14:paraId="21E8E4E0"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195</w:t>
            </w:r>
            <w:r w:rsidR="00C865B4" w:rsidRPr="00123D57">
              <w:rPr>
                <w:rFonts w:ascii="Times New Roman" w:hAnsi="Times New Roman"/>
                <w:sz w:val="20"/>
                <w:lang w:val="en-GB"/>
              </w:rPr>
              <w:t>,</w:t>
            </w:r>
            <w:r w:rsidRPr="00123D57">
              <w:rPr>
                <w:rFonts w:ascii="Times New Roman" w:hAnsi="Times New Roman"/>
                <w:sz w:val="20"/>
                <w:lang w:val="en-GB"/>
              </w:rPr>
              <w:t>950</w:t>
            </w:r>
          </w:p>
        </w:tc>
      </w:tr>
      <w:tr w:rsidR="005F2499" w:rsidRPr="00123D57" w14:paraId="5FA7DD2A" w14:textId="77777777" w:rsidTr="00E30142">
        <w:trPr>
          <w:trHeight w:val="310"/>
        </w:trPr>
        <w:tc>
          <w:tcPr>
            <w:tcW w:w="726" w:type="dxa"/>
            <w:noWrap/>
            <w:vAlign w:val="center"/>
            <w:hideMark/>
          </w:tcPr>
          <w:p w14:paraId="052C35E8"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2020</w:t>
            </w:r>
          </w:p>
        </w:tc>
        <w:tc>
          <w:tcPr>
            <w:tcW w:w="1112" w:type="dxa"/>
            <w:noWrap/>
            <w:vAlign w:val="center"/>
          </w:tcPr>
          <w:p w14:paraId="0C1CB311"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120</w:t>
            </w:r>
            <w:r w:rsidR="00C865B4" w:rsidRPr="00123D57">
              <w:rPr>
                <w:rFonts w:ascii="Times New Roman" w:hAnsi="Times New Roman"/>
                <w:sz w:val="20"/>
                <w:lang w:val="en-GB"/>
              </w:rPr>
              <w:t>,</w:t>
            </w:r>
            <w:r w:rsidRPr="00123D57">
              <w:rPr>
                <w:rFonts w:ascii="Times New Roman" w:hAnsi="Times New Roman"/>
                <w:sz w:val="20"/>
                <w:lang w:val="en-GB"/>
              </w:rPr>
              <w:t>865</w:t>
            </w:r>
          </w:p>
        </w:tc>
        <w:tc>
          <w:tcPr>
            <w:tcW w:w="1027" w:type="dxa"/>
            <w:noWrap/>
            <w:vAlign w:val="center"/>
          </w:tcPr>
          <w:p w14:paraId="440E45FA"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56</w:t>
            </w:r>
            <w:r w:rsidR="00C865B4" w:rsidRPr="00123D57">
              <w:rPr>
                <w:rFonts w:ascii="Times New Roman" w:hAnsi="Times New Roman"/>
                <w:sz w:val="20"/>
                <w:lang w:val="en-GB"/>
              </w:rPr>
              <w:t>,</w:t>
            </w:r>
            <w:r w:rsidRPr="00123D57">
              <w:rPr>
                <w:rFonts w:ascii="Times New Roman" w:hAnsi="Times New Roman"/>
                <w:sz w:val="20"/>
                <w:lang w:val="en-GB"/>
              </w:rPr>
              <w:t>910</w:t>
            </w:r>
          </w:p>
        </w:tc>
        <w:tc>
          <w:tcPr>
            <w:tcW w:w="1383" w:type="dxa"/>
            <w:noWrap/>
            <w:vAlign w:val="center"/>
          </w:tcPr>
          <w:p w14:paraId="729F6780"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22</w:t>
            </w:r>
            <w:r w:rsidR="00C865B4" w:rsidRPr="00123D57">
              <w:rPr>
                <w:rFonts w:ascii="Times New Roman" w:hAnsi="Times New Roman"/>
                <w:sz w:val="20"/>
                <w:lang w:val="en-GB"/>
              </w:rPr>
              <w:t>,</w:t>
            </w:r>
            <w:r w:rsidRPr="00123D57">
              <w:rPr>
                <w:rFonts w:ascii="Times New Roman" w:hAnsi="Times New Roman"/>
                <w:sz w:val="20"/>
                <w:lang w:val="en-GB"/>
              </w:rPr>
              <w:t>642</w:t>
            </w:r>
          </w:p>
        </w:tc>
        <w:tc>
          <w:tcPr>
            <w:tcW w:w="1319" w:type="dxa"/>
            <w:noWrap/>
            <w:vAlign w:val="center"/>
          </w:tcPr>
          <w:p w14:paraId="685297FA"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22</w:t>
            </w:r>
            <w:r w:rsidR="00C865B4" w:rsidRPr="00123D57">
              <w:rPr>
                <w:rFonts w:ascii="Times New Roman" w:hAnsi="Times New Roman"/>
                <w:sz w:val="20"/>
                <w:lang w:val="en-GB"/>
              </w:rPr>
              <w:t>,</w:t>
            </w:r>
            <w:r w:rsidRPr="00123D57">
              <w:rPr>
                <w:rFonts w:ascii="Times New Roman" w:hAnsi="Times New Roman"/>
                <w:sz w:val="20"/>
                <w:lang w:val="en-GB"/>
              </w:rPr>
              <w:t>113</w:t>
            </w:r>
          </w:p>
        </w:tc>
        <w:tc>
          <w:tcPr>
            <w:tcW w:w="1483" w:type="dxa"/>
            <w:noWrap/>
            <w:vAlign w:val="center"/>
          </w:tcPr>
          <w:p w14:paraId="439D4309"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9</w:t>
            </w:r>
            <w:r w:rsidR="00C865B4" w:rsidRPr="00123D57">
              <w:rPr>
                <w:rFonts w:ascii="Times New Roman" w:hAnsi="Times New Roman"/>
                <w:sz w:val="20"/>
                <w:lang w:val="en-GB"/>
              </w:rPr>
              <w:t>,</w:t>
            </w:r>
            <w:r w:rsidRPr="00123D57">
              <w:rPr>
                <w:rFonts w:ascii="Times New Roman" w:hAnsi="Times New Roman"/>
                <w:sz w:val="20"/>
                <w:lang w:val="en-GB"/>
              </w:rPr>
              <w:t>031</w:t>
            </w:r>
          </w:p>
        </w:tc>
        <w:tc>
          <w:tcPr>
            <w:tcW w:w="1512" w:type="dxa"/>
            <w:noWrap/>
            <w:vAlign w:val="center"/>
          </w:tcPr>
          <w:p w14:paraId="03219BB9"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w:t>
            </w:r>
            <w:r w:rsidR="00C865B4" w:rsidRPr="00123D57">
              <w:rPr>
                <w:rFonts w:ascii="Times New Roman" w:hAnsi="Times New Roman"/>
                <w:sz w:val="20"/>
                <w:lang w:val="en-GB"/>
              </w:rPr>
              <w:t>,</w:t>
            </w:r>
            <w:r w:rsidRPr="00123D57">
              <w:rPr>
                <w:rFonts w:ascii="Times New Roman" w:hAnsi="Times New Roman"/>
                <w:sz w:val="20"/>
                <w:lang w:val="en-GB"/>
              </w:rPr>
              <w:t>083</w:t>
            </w:r>
          </w:p>
        </w:tc>
        <w:tc>
          <w:tcPr>
            <w:tcW w:w="1072" w:type="dxa"/>
            <w:noWrap/>
            <w:vAlign w:val="center"/>
          </w:tcPr>
          <w:p w14:paraId="3B5FA774"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187</w:t>
            </w:r>
            <w:r w:rsidR="00C865B4" w:rsidRPr="00123D57">
              <w:rPr>
                <w:rFonts w:ascii="Times New Roman" w:hAnsi="Times New Roman"/>
                <w:sz w:val="20"/>
                <w:lang w:val="en-GB"/>
              </w:rPr>
              <w:t>,</w:t>
            </w:r>
            <w:r w:rsidRPr="00123D57">
              <w:rPr>
                <w:rFonts w:ascii="Times New Roman" w:hAnsi="Times New Roman"/>
                <w:sz w:val="20"/>
                <w:lang w:val="en-GB"/>
              </w:rPr>
              <w:t>989</w:t>
            </w:r>
          </w:p>
        </w:tc>
      </w:tr>
      <w:tr w:rsidR="005F2499" w:rsidRPr="00123D57" w14:paraId="7E3616E3" w14:textId="77777777" w:rsidTr="00E30142">
        <w:trPr>
          <w:trHeight w:val="310"/>
        </w:trPr>
        <w:tc>
          <w:tcPr>
            <w:tcW w:w="726" w:type="dxa"/>
            <w:noWrap/>
            <w:vAlign w:val="center"/>
            <w:hideMark/>
          </w:tcPr>
          <w:p w14:paraId="45DC84CD"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2021</w:t>
            </w:r>
          </w:p>
        </w:tc>
        <w:tc>
          <w:tcPr>
            <w:tcW w:w="1112" w:type="dxa"/>
            <w:noWrap/>
            <w:vAlign w:val="center"/>
          </w:tcPr>
          <w:p w14:paraId="37DF7F92"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128</w:t>
            </w:r>
            <w:r w:rsidR="00C865B4" w:rsidRPr="00123D57">
              <w:rPr>
                <w:rFonts w:ascii="Times New Roman" w:hAnsi="Times New Roman"/>
                <w:sz w:val="20"/>
                <w:lang w:val="en-GB"/>
              </w:rPr>
              <w:t>,</w:t>
            </w:r>
            <w:r w:rsidRPr="00123D57">
              <w:rPr>
                <w:rFonts w:ascii="Times New Roman" w:hAnsi="Times New Roman"/>
                <w:sz w:val="20"/>
                <w:lang w:val="en-GB"/>
              </w:rPr>
              <w:t>285</w:t>
            </w:r>
          </w:p>
        </w:tc>
        <w:tc>
          <w:tcPr>
            <w:tcW w:w="1027" w:type="dxa"/>
            <w:noWrap/>
            <w:vAlign w:val="center"/>
          </w:tcPr>
          <w:p w14:paraId="142DC860"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77</w:t>
            </w:r>
            <w:r w:rsidR="00C865B4" w:rsidRPr="00123D57">
              <w:rPr>
                <w:rFonts w:ascii="Times New Roman" w:hAnsi="Times New Roman"/>
                <w:sz w:val="20"/>
                <w:lang w:val="en-GB"/>
              </w:rPr>
              <w:t>,</w:t>
            </w:r>
            <w:r w:rsidRPr="00123D57">
              <w:rPr>
                <w:rFonts w:ascii="Times New Roman" w:hAnsi="Times New Roman"/>
                <w:sz w:val="20"/>
                <w:lang w:val="en-GB"/>
              </w:rPr>
              <w:t>999</w:t>
            </w:r>
          </w:p>
        </w:tc>
        <w:tc>
          <w:tcPr>
            <w:tcW w:w="1383" w:type="dxa"/>
            <w:noWrap/>
            <w:vAlign w:val="center"/>
          </w:tcPr>
          <w:p w14:paraId="3B6CD787"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19</w:t>
            </w:r>
            <w:r w:rsidR="00C865B4" w:rsidRPr="00123D57">
              <w:rPr>
                <w:rFonts w:ascii="Times New Roman" w:hAnsi="Times New Roman"/>
                <w:sz w:val="20"/>
                <w:lang w:val="en-GB"/>
              </w:rPr>
              <w:t>,</w:t>
            </w:r>
            <w:r w:rsidRPr="00123D57">
              <w:rPr>
                <w:rFonts w:ascii="Times New Roman" w:hAnsi="Times New Roman"/>
                <w:sz w:val="20"/>
                <w:lang w:val="en-GB"/>
              </w:rPr>
              <w:t>471</w:t>
            </w:r>
          </w:p>
        </w:tc>
        <w:tc>
          <w:tcPr>
            <w:tcW w:w="1319" w:type="dxa"/>
            <w:noWrap/>
            <w:vAlign w:val="center"/>
          </w:tcPr>
          <w:p w14:paraId="599528EA"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22</w:t>
            </w:r>
            <w:r w:rsidR="00C865B4" w:rsidRPr="00123D57">
              <w:rPr>
                <w:rFonts w:ascii="Times New Roman" w:hAnsi="Times New Roman"/>
                <w:sz w:val="20"/>
                <w:lang w:val="en-GB"/>
              </w:rPr>
              <w:t>,</w:t>
            </w:r>
            <w:r w:rsidRPr="00123D57">
              <w:rPr>
                <w:rFonts w:ascii="Times New Roman" w:hAnsi="Times New Roman"/>
                <w:sz w:val="20"/>
                <w:lang w:val="en-GB"/>
              </w:rPr>
              <w:t>990</w:t>
            </w:r>
          </w:p>
        </w:tc>
        <w:tc>
          <w:tcPr>
            <w:tcW w:w="1483" w:type="dxa"/>
            <w:noWrap/>
            <w:vAlign w:val="center"/>
          </w:tcPr>
          <w:p w14:paraId="4A4F6ECD"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9</w:t>
            </w:r>
            <w:r w:rsidR="00C865B4" w:rsidRPr="00123D57">
              <w:rPr>
                <w:rFonts w:ascii="Times New Roman" w:hAnsi="Times New Roman"/>
                <w:sz w:val="20"/>
                <w:lang w:val="en-GB"/>
              </w:rPr>
              <w:t>,</w:t>
            </w:r>
            <w:r w:rsidRPr="00123D57">
              <w:rPr>
                <w:rFonts w:ascii="Times New Roman" w:hAnsi="Times New Roman"/>
                <w:sz w:val="20"/>
                <w:lang w:val="en-GB"/>
              </w:rPr>
              <w:t>917</w:t>
            </w:r>
          </w:p>
        </w:tc>
        <w:tc>
          <w:tcPr>
            <w:tcW w:w="1512" w:type="dxa"/>
            <w:noWrap/>
            <w:vAlign w:val="center"/>
          </w:tcPr>
          <w:p w14:paraId="645A877C"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w:t>
            </w:r>
            <w:r w:rsidR="00C865B4" w:rsidRPr="00123D57">
              <w:rPr>
                <w:rFonts w:ascii="Times New Roman" w:hAnsi="Times New Roman"/>
                <w:sz w:val="20"/>
                <w:lang w:val="en-GB"/>
              </w:rPr>
              <w:t>,</w:t>
            </w:r>
            <w:r w:rsidRPr="00123D57">
              <w:rPr>
                <w:rFonts w:ascii="Times New Roman" w:hAnsi="Times New Roman"/>
                <w:sz w:val="20"/>
                <w:lang w:val="en-GB"/>
              </w:rPr>
              <w:t>646</w:t>
            </w:r>
          </w:p>
        </w:tc>
        <w:tc>
          <w:tcPr>
            <w:tcW w:w="1072" w:type="dxa"/>
            <w:noWrap/>
            <w:vAlign w:val="center"/>
          </w:tcPr>
          <w:p w14:paraId="000C9829"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180</w:t>
            </w:r>
            <w:r w:rsidR="00C865B4" w:rsidRPr="00123D57">
              <w:rPr>
                <w:rFonts w:ascii="Times New Roman" w:hAnsi="Times New Roman"/>
                <w:sz w:val="20"/>
                <w:lang w:val="en-GB"/>
              </w:rPr>
              <w:t>,</w:t>
            </w:r>
            <w:r w:rsidRPr="00123D57">
              <w:rPr>
                <w:rFonts w:ascii="Times New Roman" w:hAnsi="Times New Roman"/>
                <w:sz w:val="20"/>
                <w:lang w:val="en-GB"/>
              </w:rPr>
              <w:t>728</w:t>
            </w:r>
          </w:p>
        </w:tc>
      </w:tr>
      <w:tr w:rsidR="005F2499" w:rsidRPr="00123D57" w14:paraId="5D8D9581" w14:textId="77777777" w:rsidTr="00E30142">
        <w:trPr>
          <w:trHeight w:val="310"/>
        </w:trPr>
        <w:tc>
          <w:tcPr>
            <w:tcW w:w="726" w:type="dxa"/>
            <w:noWrap/>
            <w:vAlign w:val="center"/>
            <w:hideMark/>
          </w:tcPr>
          <w:p w14:paraId="7C18F2EE"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2022</w:t>
            </w:r>
          </w:p>
        </w:tc>
        <w:tc>
          <w:tcPr>
            <w:tcW w:w="1112" w:type="dxa"/>
            <w:noWrap/>
            <w:vAlign w:val="center"/>
          </w:tcPr>
          <w:p w14:paraId="642C94A9"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149</w:t>
            </w:r>
            <w:r w:rsidR="00C865B4" w:rsidRPr="00123D57">
              <w:rPr>
                <w:rFonts w:ascii="Times New Roman" w:hAnsi="Times New Roman"/>
                <w:sz w:val="20"/>
                <w:lang w:val="en-GB"/>
              </w:rPr>
              <w:t>,</w:t>
            </w:r>
            <w:r w:rsidRPr="00123D57">
              <w:rPr>
                <w:rFonts w:ascii="Times New Roman" w:hAnsi="Times New Roman"/>
                <w:sz w:val="20"/>
                <w:lang w:val="en-GB"/>
              </w:rPr>
              <w:t>795</w:t>
            </w:r>
          </w:p>
        </w:tc>
        <w:tc>
          <w:tcPr>
            <w:tcW w:w="1027" w:type="dxa"/>
            <w:noWrap/>
            <w:vAlign w:val="center"/>
          </w:tcPr>
          <w:p w14:paraId="1D500F82"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60</w:t>
            </w:r>
            <w:r w:rsidR="00C865B4" w:rsidRPr="00123D57">
              <w:rPr>
                <w:rFonts w:ascii="Times New Roman" w:hAnsi="Times New Roman"/>
                <w:sz w:val="20"/>
                <w:lang w:val="en-GB"/>
              </w:rPr>
              <w:t>,</w:t>
            </w:r>
            <w:r w:rsidRPr="00123D57">
              <w:rPr>
                <w:rFonts w:ascii="Times New Roman" w:hAnsi="Times New Roman"/>
                <w:sz w:val="20"/>
                <w:lang w:val="en-GB"/>
              </w:rPr>
              <w:t>457</w:t>
            </w:r>
          </w:p>
        </w:tc>
        <w:tc>
          <w:tcPr>
            <w:tcW w:w="1383" w:type="dxa"/>
            <w:noWrap/>
            <w:vAlign w:val="center"/>
          </w:tcPr>
          <w:p w14:paraId="236FA839"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19</w:t>
            </w:r>
            <w:r w:rsidR="00C865B4" w:rsidRPr="00123D57">
              <w:rPr>
                <w:rFonts w:ascii="Times New Roman" w:hAnsi="Times New Roman"/>
                <w:sz w:val="20"/>
                <w:lang w:val="en-GB"/>
              </w:rPr>
              <w:t>,</w:t>
            </w:r>
            <w:r w:rsidRPr="00123D57">
              <w:rPr>
                <w:rFonts w:ascii="Times New Roman" w:hAnsi="Times New Roman"/>
                <w:sz w:val="20"/>
                <w:lang w:val="en-GB"/>
              </w:rPr>
              <w:t>804</w:t>
            </w:r>
          </w:p>
        </w:tc>
        <w:tc>
          <w:tcPr>
            <w:tcW w:w="1319" w:type="dxa"/>
            <w:noWrap/>
            <w:vAlign w:val="center"/>
          </w:tcPr>
          <w:p w14:paraId="0D955CD1"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22</w:t>
            </w:r>
            <w:r w:rsidR="00C865B4" w:rsidRPr="00123D57">
              <w:rPr>
                <w:rFonts w:ascii="Times New Roman" w:hAnsi="Times New Roman"/>
                <w:sz w:val="20"/>
                <w:lang w:val="en-GB"/>
              </w:rPr>
              <w:t>,</w:t>
            </w:r>
            <w:r w:rsidRPr="00123D57">
              <w:rPr>
                <w:rFonts w:ascii="Times New Roman" w:hAnsi="Times New Roman"/>
                <w:sz w:val="20"/>
                <w:lang w:val="en-GB"/>
              </w:rPr>
              <w:t>169</w:t>
            </w:r>
          </w:p>
        </w:tc>
        <w:tc>
          <w:tcPr>
            <w:tcW w:w="1483" w:type="dxa"/>
            <w:noWrap/>
            <w:vAlign w:val="center"/>
          </w:tcPr>
          <w:p w14:paraId="361663B1"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9</w:t>
            </w:r>
            <w:r w:rsidR="00C865B4" w:rsidRPr="00123D57">
              <w:rPr>
                <w:rFonts w:ascii="Times New Roman" w:hAnsi="Times New Roman"/>
                <w:sz w:val="20"/>
                <w:lang w:val="en-GB"/>
              </w:rPr>
              <w:t>,</w:t>
            </w:r>
            <w:r w:rsidRPr="00123D57">
              <w:rPr>
                <w:rFonts w:ascii="Times New Roman" w:hAnsi="Times New Roman"/>
                <w:sz w:val="20"/>
                <w:lang w:val="en-GB"/>
              </w:rPr>
              <w:t>336</w:t>
            </w:r>
          </w:p>
        </w:tc>
        <w:tc>
          <w:tcPr>
            <w:tcW w:w="1512" w:type="dxa"/>
            <w:noWrap/>
            <w:vAlign w:val="center"/>
          </w:tcPr>
          <w:p w14:paraId="13FB45C2"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w:t>
            </w:r>
            <w:r w:rsidR="00C865B4" w:rsidRPr="00123D57">
              <w:rPr>
                <w:rFonts w:ascii="Times New Roman" w:hAnsi="Times New Roman"/>
                <w:sz w:val="20"/>
                <w:lang w:val="en-GB"/>
              </w:rPr>
              <w:t>,</w:t>
            </w:r>
            <w:r w:rsidRPr="00123D57">
              <w:rPr>
                <w:rFonts w:ascii="Times New Roman" w:hAnsi="Times New Roman"/>
                <w:sz w:val="20"/>
                <w:lang w:val="en-GB"/>
              </w:rPr>
              <w:t>542</w:t>
            </w:r>
          </w:p>
        </w:tc>
        <w:tc>
          <w:tcPr>
            <w:tcW w:w="1072" w:type="dxa"/>
            <w:noWrap/>
            <w:vAlign w:val="center"/>
          </w:tcPr>
          <w:p w14:paraId="29AFEFC1"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168</w:t>
            </w:r>
            <w:r w:rsidR="00C865B4" w:rsidRPr="00123D57">
              <w:rPr>
                <w:rFonts w:ascii="Times New Roman" w:hAnsi="Times New Roman"/>
                <w:sz w:val="20"/>
                <w:lang w:val="en-GB"/>
              </w:rPr>
              <w:t>,</w:t>
            </w:r>
            <w:r w:rsidRPr="00123D57">
              <w:rPr>
                <w:rFonts w:ascii="Times New Roman" w:hAnsi="Times New Roman"/>
                <w:sz w:val="20"/>
                <w:lang w:val="en-GB"/>
              </w:rPr>
              <w:t>674</w:t>
            </w:r>
          </w:p>
        </w:tc>
      </w:tr>
      <w:tr w:rsidR="007D4E24" w:rsidRPr="00123D57" w14:paraId="1B1025F3" w14:textId="77777777" w:rsidTr="00E30142">
        <w:trPr>
          <w:trHeight w:val="310"/>
        </w:trPr>
        <w:tc>
          <w:tcPr>
            <w:tcW w:w="726" w:type="dxa"/>
            <w:noWrap/>
            <w:vAlign w:val="center"/>
            <w:hideMark/>
          </w:tcPr>
          <w:p w14:paraId="1BAD6044"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2023</w:t>
            </w:r>
          </w:p>
        </w:tc>
        <w:tc>
          <w:tcPr>
            <w:tcW w:w="1112" w:type="dxa"/>
            <w:noWrap/>
            <w:vAlign w:val="center"/>
          </w:tcPr>
          <w:p w14:paraId="6552C17B"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139</w:t>
            </w:r>
            <w:r w:rsidR="00C865B4" w:rsidRPr="00123D57">
              <w:rPr>
                <w:rFonts w:ascii="Times New Roman" w:hAnsi="Times New Roman"/>
                <w:sz w:val="20"/>
                <w:lang w:val="en-GB"/>
              </w:rPr>
              <w:t>,</w:t>
            </w:r>
            <w:r w:rsidRPr="00123D57">
              <w:rPr>
                <w:rFonts w:ascii="Times New Roman" w:hAnsi="Times New Roman"/>
                <w:sz w:val="20"/>
                <w:lang w:val="en-GB"/>
              </w:rPr>
              <w:t>015</w:t>
            </w:r>
          </w:p>
        </w:tc>
        <w:tc>
          <w:tcPr>
            <w:tcW w:w="1027" w:type="dxa"/>
            <w:noWrap/>
            <w:vAlign w:val="center"/>
          </w:tcPr>
          <w:p w14:paraId="32D56F0A"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55</w:t>
            </w:r>
            <w:r w:rsidR="00C865B4" w:rsidRPr="00123D57">
              <w:rPr>
                <w:rFonts w:ascii="Times New Roman" w:hAnsi="Times New Roman"/>
                <w:sz w:val="20"/>
                <w:lang w:val="en-GB"/>
              </w:rPr>
              <w:t>,</w:t>
            </w:r>
            <w:r w:rsidRPr="00123D57">
              <w:rPr>
                <w:rFonts w:ascii="Times New Roman" w:hAnsi="Times New Roman"/>
                <w:sz w:val="20"/>
                <w:lang w:val="en-GB"/>
              </w:rPr>
              <w:t>392</w:t>
            </w:r>
          </w:p>
        </w:tc>
        <w:tc>
          <w:tcPr>
            <w:tcW w:w="1383" w:type="dxa"/>
            <w:noWrap/>
            <w:vAlign w:val="center"/>
          </w:tcPr>
          <w:p w14:paraId="4111A6ED"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19</w:t>
            </w:r>
            <w:r w:rsidR="00C865B4" w:rsidRPr="00123D57">
              <w:rPr>
                <w:rFonts w:ascii="Times New Roman" w:hAnsi="Times New Roman"/>
                <w:sz w:val="20"/>
                <w:lang w:val="en-GB"/>
              </w:rPr>
              <w:t>,</w:t>
            </w:r>
            <w:r w:rsidRPr="00123D57">
              <w:rPr>
                <w:rFonts w:ascii="Times New Roman" w:hAnsi="Times New Roman"/>
                <w:sz w:val="20"/>
                <w:lang w:val="en-GB"/>
              </w:rPr>
              <w:t>340</w:t>
            </w:r>
          </w:p>
        </w:tc>
        <w:tc>
          <w:tcPr>
            <w:tcW w:w="1319" w:type="dxa"/>
            <w:noWrap/>
            <w:vAlign w:val="center"/>
          </w:tcPr>
          <w:p w14:paraId="5D3DB933"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11</w:t>
            </w:r>
            <w:r w:rsidR="00C865B4" w:rsidRPr="00123D57">
              <w:rPr>
                <w:rFonts w:ascii="Times New Roman" w:hAnsi="Times New Roman"/>
                <w:sz w:val="20"/>
                <w:lang w:val="en-GB"/>
              </w:rPr>
              <w:t>,</w:t>
            </w:r>
            <w:r w:rsidRPr="00123D57">
              <w:rPr>
                <w:rFonts w:ascii="Times New Roman" w:hAnsi="Times New Roman"/>
                <w:sz w:val="20"/>
                <w:lang w:val="en-GB"/>
              </w:rPr>
              <w:t>277</w:t>
            </w:r>
          </w:p>
        </w:tc>
        <w:tc>
          <w:tcPr>
            <w:tcW w:w="1483" w:type="dxa"/>
            <w:noWrap/>
            <w:vAlign w:val="center"/>
          </w:tcPr>
          <w:p w14:paraId="23F6B0F8" w14:textId="77777777" w:rsidR="007C262C" w:rsidRPr="00123D57" w:rsidRDefault="007C262C" w:rsidP="00CB3B4A">
            <w:pPr>
              <w:ind w:left="-94"/>
              <w:jc w:val="center"/>
              <w:rPr>
                <w:rFonts w:ascii="Times New Roman" w:hAnsi="Times New Roman" w:cs="Times New Roman"/>
                <w:sz w:val="20"/>
                <w:szCs w:val="20"/>
                <w:lang w:val="en-GB"/>
              </w:rPr>
            </w:pPr>
            <w:r w:rsidRPr="00123D57">
              <w:rPr>
                <w:rFonts w:ascii="Times New Roman" w:hAnsi="Times New Roman"/>
                <w:sz w:val="20"/>
                <w:lang w:val="en-GB"/>
              </w:rPr>
              <w:t>10</w:t>
            </w:r>
            <w:r w:rsidR="00C865B4" w:rsidRPr="00123D57">
              <w:rPr>
                <w:rFonts w:ascii="Times New Roman" w:hAnsi="Times New Roman"/>
                <w:sz w:val="20"/>
                <w:lang w:val="en-GB"/>
              </w:rPr>
              <w:t>,</w:t>
            </w:r>
            <w:r w:rsidRPr="00123D57">
              <w:rPr>
                <w:rFonts w:ascii="Times New Roman" w:hAnsi="Times New Roman"/>
                <w:sz w:val="20"/>
                <w:lang w:val="en-GB"/>
              </w:rPr>
              <w:t>481</w:t>
            </w:r>
          </w:p>
        </w:tc>
        <w:tc>
          <w:tcPr>
            <w:tcW w:w="1512" w:type="dxa"/>
            <w:noWrap/>
            <w:vAlign w:val="center"/>
          </w:tcPr>
          <w:p w14:paraId="49EFF2F5"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757</w:t>
            </w:r>
            <w:r w:rsidR="007033DE" w:rsidRPr="00123D57">
              <w:rPr>
                <w:rFonts w:ascii="Times New Roman" w:hAnsi="Times New Roman"/>
                <w:sz w:val="20"/>
                <w:lang w:val="en-GB"/>
              </w:rPr>
              <w:t>,0</w:t>
            </w:r>
          </w:p>
        </w:tc>
        <w:tc>
          <w:tcPr>
            <w:tcW w:w="1072" w:type="dxa"/>
            <w:noWrap/>
            <w:vAlign w:val="center"/>
          </w:tcPr>
          <w:p w14:paraId="15488B2E" w14:textId="77777777" w:rsidR="007C262C" w:rsidRPr="00123D57" w:rsidRDefault="007C262C" w:rsidP="007C262C">
            <w:pPr>
              <w:jc w:val="center"/>
              <w:rPr>
                <w:rFonts w:ascii="Times New Roman" w:hAnsi="Times New Roman" w:cs="Times New Roman"/>
                <w:sz w:val="20"/>
                <w:szCs w:val="20"/>
                <w:lang w:val="en-GB"/>
              </w:rPr>
            </w:pPr>
            <w:r w:rsidRPr="00123D57">
              <w:rPr>
                <w:rFonts w:ascii="Times New Roman" w:hAnsi="Times New Roman"/>
                <w:sz w:val="20"/>
                <w:lang w:val="en-GB"/>
              </w:rPr>
              <w:t>160</w:t>
            </w:r>
            <w:r w:rsidR="00C865B4" w:rsidRPr="00123D57">
              <w:rPr>
                <w:rFonts w:ascii="Times New Roman" w:hAnsi="Times New Roman"/>
                <w:sz w:val="20"/>
                <w:lang w:val="en-GB"/>
              </w:rPr>
              <w:t>,</w:t>
            </w:r>
            <w:r w:rsidRPr="00123D57">
              <w:rPr>
                <w:rFonts w:ascii="Times New Roman" w:hAnsi="Times New Roman"/>
                <w:sz w:val="20"/>
                <w:lang w:val="en-GB"/>
              </w:rPr>
              <w:t>562</w:t>
            </w:r>
          </w:p>
        </w:tc>
      </w:tr>
    </w:tbl>
    <w:p w14:paraId="48C7C23B" w14:textId="77777777" w:rsidR="00A87D44" w:rsidRPr="00123D57" w:rsidRDefault="00A87D44" w:rsidP="007D4E24">
      <w:pPr>
        <w:spacing w:after="0" w:line="240" w:lineRule="auto"/>
        <w:ind w:firstLine="284"/>
        <w:jc w:val="both"/>
        <w:rPr>
          <w:rFonts w:ascii="Times New Roman" w:hAnsi="Times New Roman"/>
          <w:lang w:val="en-GB"/>
        </w:rPr>
      </w:pPr>
    </w:p>
    <w:p w14:paraId="0F94AE06" w14:textId="61EE46F6" w:rsidR="00A60051" w:rsidRPr="00123D57" w:rsidRDefault="00A60051" w:rsidP="007D4E24">
      <w:pPr>
        <w:spacing w:after="0" w:line="240" w:lineRule="auto"/>
        <w:ind w:firstLine="284"/>
        <w:jc w:val="both"/>
        <w:rPr>
          <w:rFonts w:ascii="Times New Roman" w:hAnsi="Times New Roman"/>
          <w:lang w:val="en-GB"/>
        </w:rPr>
      </w:pPr>
      <w:r w:rsidRPr="00123D57">
        <w:rPr>
          <w:rFonts w:ascii="Times New Roman" w:hAnsi="Times New Roman"/>
          <w:lang w:val="en-GB"/>
        </w:rPr>
        <w:lastRenderedPageBreak/>
        <w:t>Similar to the findings regarding municipal sewage sludge, data reported by Statistics Poland indicate that the predominant category of industrial sewage sludge management perta</w:t>
      </w:r>
      <w:r w:rsidR="00796D81" w:rsidRPr="00123D57">
        <w:rPr>
          <w:rFonts w:ascii="Times New Roman" w:hAnsi="Times New Roman"/>
          <w:lang w:val="en-GB"/>
        </w:rPr>
        <w:t xml:space="preserve">ins to other purposes </w:t>
      </w:r>
      <w:r w:rsidR="00EA4EA9" w:rsidRPr="00123D57">
        <w:rPr>
          <w:rFonts w:ascii="Times New Roman" w:hAnsi="Times New Roman"/>
          <w:lang w:val="en-GB"/>
        </w:rPr>
        <w:t>(Environment 2019 Statistics Poland, Environment 2020 Statistics Poland, Environment 2021 Statistics Poland)</w:t>
      </w:r>
      <w:r w:rsidRPr="00123D57">
        <w:rPr>
          <w:rFonts w:ascii="Times New Roman" w:hAnsi="Times New Roman"/>
          <w:lang w:val="en-GB"/>
        </w:rPr>
        <w:t xml:space="preserve">. However, this category lacks detailed information concerning specific management methods and associated quantities. Among the remaining </w:t>
      </w:r>
      <w:r w:rsidR="002B2FC6">
        <w:rPr>
          <w:rFonts w:ascii="Times New Roman" w:hAnsi="Times New Roman"/>
          <w:lang w:val="en-GB"/>
        </w:rPr>
        <w:t>six methods of industrial sewage sludge management, energy recovery through thermal treatment appears to be the most significant</w:t>
      </w:r>
      <w:r w:rsidRPr="00123D57">
        <w:rPr>
          <w:rFonts w:ascii="Times New Roman" w:hAnsi="Times New Roman"/>
          <w:lang w:val="en-GB"/>
        </w:rPr>
        <w:t xml:space="preserve">. </w:t>
      </w:r>
      <w:r w:rsidR="002B2FC6">
        <w:rPr>
          <w:rFonts w:ascii="Times New Roman" w:hAnsi="Times New Roman"/>
          <w:lang w:val="en-GB"/>
        </w:rPr>
        <w:t>Between 2019 and 2023, a total of 663,484 Mg of dry matter from sewage sludge underwent thermal treatment, with year-to-year records showing consistent increases, except in</w:t>
      </w:r>
      <w:r w:rsidR="00796D81" w:rsidRPr="00123D57">
        <w:rPr>
          <w:rFonts w:ascii="Times New Roman" w:hAnsi="Times New Roman"/>
          <w:lang w:val="en-GB"/>
        </w:rPr>
        <w:t xml:space="preserve"> 2023</w:t>
      </w:r>
      <w:r w:rsidR="00614746" w:rsidRPr="00123D57">
        <w:rPr>
          <w:rFonts w:ascii="Times New Roman" w:hAnsi="Times New Roman"/>
          <w:lang w:val="en-GB"/>
        </w:rPr>
        <w:t xml:space="preserve"> (Environment 2021 Statistics Poland, Environment 2022 Statistics Poland,</w:t>
      </w:r>
      <w:r w:rsidR="00C510F6" w:rsidRPr="00123D57">
        <w:rPr>
          <w:lang w:val="en-GB"/>
        </w:rPr>
        <w:t xml:space="preserve"> </w:t>
      </w:r>
      <w:r w:rsidR="00C510F6" w:rsidRPr="00123D57">
        <w:rPr>
          <w:rFonts w:ascii="Times New Roman" w:hAnsi="Times New Roman"/>
          <w:lang w:val="en-GB"/>
        </w:rPr>
        <w:t>Local Data Bank Statistics Poland)</w:t>
      </w:r>
      <w:r w:rsidR="00796D81" w:rsidRPr="00123D57">
        <w:rPr>
          <w:rFonts w:ascii="Times New Roman" w:hAnsi="Times New Roman"/>
          <w:lang w:val="en-GB"/>
        </w:rPr>
        <w:t xml:space="preserve">. </w:t>
      </w:r>
      <w:r w:rsidRPr="00123D57">
        <w:rPr>
          <w:rFonts w:ascii="Times New Roman" w:hAnsi="Times New Roman"/>
          <w:lang w:val="en-GB"/>
        </w:rPr>
        <w:t>Another management approach involves dispos</w:t>
      </w:r>
      <w:r w:rsidR="002B2FC6">
        <w:rPr>
          <w:rFonts w:ascii="Times New Roman" w:hAnsi="Times New Roman"/>
          <w:lang w:val="en-GB"/>
        </w:rPr>
        <w:t>ing of sludge</w:t>
      </w:r>
      <w:r w:rsidRPr="00123D57">
        <w:rPr>
          <w:rFonts w:ascii="Times New Roman" w:hAnsi="Times New Roman"/>
          <w:lang w:val="en-GB"/>
        </w:rPr>
        <w:t xml:space="preserve"> via landfilling in designated facilities, provided that the sludge meets the specified limit values as regulated by relevant legislation. </w:t>
      </w:r>
      <w:r w:rsidRPr="00123D57">
        <w:rPr>
          <w:rFonts w:ascii="Times New Roman" w:hAnsi="Times New Roman"/>
          <w:bCs/>
          <w:lang w:val="en-GB"/>
        </w:rPr>
        <w:t>Table 5</w:t>
      </w:r>
      <w:r w:rsidRPr="00123D57">
        <w:rPr>
          <w:rFonts w:ascii="Times New Roman" w:hAnsi="Times New Roman"/>
          <w:lang w:val="en-GB"/>
        </w:rPr>
        <w:t xml:space="preserve"> presents the various methods employed for </w:t>
      </w:r>
      <w:r w:rsidR="002B2FC6">
        <w:rPr>
          <w:rFonts w:ascii="Times New Roman" w:hAnsi="Times New Roman"/>
          <w:lang w:val="en-GB"/>
        </w:rPr>
        <w:t>managing</w:t>
      </w:r>
      <w:r w:rsidRPr="00123D57">
        <w:rPr>
          <w:rFonts w:ascii="Times New Roman" w:hAnsi="Times New Roman"/>
          <w:lang w:val="en-GB"/>
        </w:rPr>
        <w:t xml:space="preserve"> sewage sludge generated at industrial wastewater treatment plants, expressed in percentage terms.</w:t>
      </w:r>
    </w:p>
    <w:p w14:paraId="084A02DB" w14:textId="77777777" w:rsidR="00A87D44" w:rsidRPr="00123D57" w:rsidRDefault="00A87D44" w:rsidP="007D4E24">
      <w:pPr>
        <w:spacing w:after="0" w:line="240" w:lineRule="auto"/>
        <w:ind w:firstLine="284"/>
        <w:jc w:val="both"/>
        <w:rPr>
          <w:rFonts w:ascii="Times New Roman" w:hAnsi="Times New Roman"/>
          <w:lang w:val="en-GB"/>
        </w:rPr>
      </w:pPr>
    </w:p>
    <w:p w14:paraId="55E4E77B" w14:textId="01020CC9" w:rsidR="007C262C" w:rsidRPr="00123D57" w:rsidRDefault="007C262C" w:rsidP="007D4E24">
      <w:pPr>
        <w:pStyle w:val="Rtab"/>
        <w:rPr>
          <w:lang w:val="en-GB"/>
        </w:rPr>
      </w:pPr>
      <w:r w:rsidRPr="00123D57">
        <w:rPr>
          <w:b/>
          <w:bCs/>
          <w:lang w:val="en-GB"/>
        </w:rPr>
        <w:t>Table 5.</w:t>
      </w:r>
      <w:r w:rsidRPr="00123D57">
        <w:rPr>
          <w:lang w:val="en-GB"/>
        </w:rPr>
        <w:t xml:space="preserve"> </w:t>
      </w:r>
      <w:r w:rsidRPr="00436757">
        <w:rPr>
          <w:spacing w:val="-2"/>
          <w:lang w:val="en-GB"/>
        </w:rPr>
        <w:t xml:space="preserve">Sewage sludge management </w:t>
      </w:r>
      <w:r w:rsidR="00D06D94" w:rsidRPr="00436757">
        <w:rPr>
          <w:spacing w:val="-2"/>
          <w:lang w:val="en-GB"/>
        </w:rPr>
        <w:t>methods</w:t>
      </w:r>
      <w:r w:rsidRPr="00436757">
        <w:rPr>
          <w:spacing w:val="-2"/>
          <w:lang w:val="en-GB"/>
        </w:rPr>
        <w:t xml:space="preserve"> generated in 2019</w:t>
      </w:r>
      <w:r w:rsidR="007F5902" w:rsidRPr="00436757">
        <w:rPr>
          <w:spacing w:val="-2"/>
          <w:lang w:val="en-GB"/>
        </w:rPr>
        <w:t>-</w:t>
      </w:r>
      <w:r w:rsidRPr="00436757">
        <w:rPr>
          <w:spacing w:val="-2"/>
          <w:lang w:val="en-GB"/>
        </w:rPr>
        <w:t xml:space="preserve">2023 at </w:t>
      </w:r>
      <w:r w:rsidR="002F3BEF" w:rsidRPr="00436757">
        <w:rPr>
          <w:spacing w:val="-2"/>
          <w:lang w:val="en-GB"/>
        </w:rPr>
        <w:t xml:space="preserve">industrial </w:t>
      </w:r>
      <w:r w:rsidRPr="00436757">
        <w:rPr>
          <w:spacing w:val="-2"/>
          <w:lang w:val="en-GB"/>
        </w:rPr>
        <w:t>wastewater treatment plants by weight</w:t>
      </w:r>
    </w:p>
    <w:tbl>
      <w:tblPr>
        <w:tblStyle w:val="Tabela-Siatka"/>
        <w:tblW w:w="9634" w:type="dxa"/>
        <w:tblLayout w:type="fixed"/>
        <w:tblLook w:val="04A0" w:firstRow="1" w:lastRow="0" w:firstColumn="1" w:lastColumn="0" w:noHBand="0" w:noVBand="1"/>
      </w:tblPr>
      <w:tblGrid>
        <w:gridCol w:w="815"/>
        <w:gridCol w:w="1112"/>
        <w:gridCol w:w="910"/>
        <w:gridCol w:w="1411"/>
        <w:gridCol w:w="1221"/>
        <w:gridCol w:w="1399"/>
        <w:gridCol w:w="1540"/>
        <w:gridCol w:w="1226"/>
      </w:tblGrid>
      <w:tr w:rsidR="005F2499" w:rsidRPr="00123D57" w14:paraId="6BFC3B15" w14:textId="77777777" w:rsidTr="005320F1">
        <w:trPr>
          <w:trHeight w:val="1274"/>
        </w:trPr>
        <w:tc>
          <w:tcPr>
            <w:tcW w:w="815" w:type="dxa"/>
            <w:vMerge w:val="restart"/>
            <w:noWrap/>
            <w:vAlign w:val="center"/>
            <w:hideMark/>
          </w:tcPr>
          <w:p w14:paraId="49914894"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Year</w:t>
            </w:r>
          </w:p>
        </w:tc>
        <w:tc>
          <w:tcPr>
            <w:tcW w:w="1112" w:type="dxa"/>
            <w:vAlign w:val="center"/>
            <w:hideMark/>
          </w:tcPr>
          <w:p w14:paraId="659A2902"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Thermally Treated</w:t>
            </w:r>
          </w:p>
          <w:p w14:paraId="66242A5C"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(TT)</w:t>
            </w:r>
          </w:p>
        </w:tc>
        <w:tc>
          <w:tcPr>
            <w:tcW w:w="910" w:type="dxa"/>
            <w:vAlign w:val="center"/>
          </w:tcPr>
          <w:p w14:paraId="1479F633" w14:textId="77777777" w:rsidR="007C262C" w:rsidRPr="00123D57" w:rsidRDefault="00390BA1" w:rsidP="00390BA1">
            <w:pPr>
              <w:ind w:left="-111" w:right="-109"/>
              <w:jc w:val="center"/>
              <w:rPr>
                <w:rFonts w:ascii="Times New Roman" w:hAnsi="Times New Roman" w:cs="Times New Roman"/>
                <w:sz w:val="20"/>
                <w:szCs w:val="20"/>
                <w:lang w:val="en-GB"/>
              </w:rPr>
            </w:pPr>
            <w:r w:rsidRPr="00123D57">
              <w:rPr>
                <w:rFonts w:ascii="Times New Roman" w:hAnsi="Times New Roman"/>
                <w:sz w:val="20"/>
                <w:lang w:val="en-GB"/>
              </w:rPr>
              <w:t>Storage</w:t>
            </w:r>
          </w:p>
          <w:p w14:paraId="25E6AFC9"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(STO)</w:t>
            </w:r>
          </w:p>
        </w:tc>
        <w:tc>
          <w:tcPr>
            <w:tcW w:w="1411" w:type="dxa"/>
            <w:vAlign w:val="center"/>
          </w:tcPr>
          <w:p w14:paraId="1DF280C6" w14:textId="0D3E76D1"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Used </w:t>
            </w:r>
            <w:r w:rsidR="00EF1FE8">
              <w:rPr>
                <w:rFonts w:ascii="Times New Roman" w:hAnsi="Times New Roman"/>
                <w:sz w:val="20"/>
                <w:lang w:val="en-GB"/>
              </w:rPr>
              <w:br/>
            </w:r>
            <w:r w:rsidRPr="00123D57">
              <w:rPr>
                <w:rFonts w:ascii="Times New Roman" w:hAnsi="Times New Roman"/>
                <w:sz w:val="20"/>
                <w:lang w:val="en-GB"/>
              </w:rPr>
              <w:t>in Agriculture</w:t>
            </w:r>
          </w:p>
          <w:p w14:paraId="7B42DBBB"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(UA)</w:t>
            </w:r>
          </w:p>
        </w:tc>
        <w:tc>
          <w:tcPr>
            <w:tcW w:w="1221" w:type="dxa"/>
            <w:vAlign w:val="center"/>
          </w:tcPr>
          <w:p w14:paraId="4EF490CA"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Stored Temporarily</w:t>
            </w:r>
          </w:p>
          <w:p w14:paraId="176378F7"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(ST)</w:t>
            </w:r>
          </w:p>
        </w:tc>
        <w:tc>
          <w:tcPr>
            <w:tcW w:w="1399" w:type="dxa"/>
            <w:vAlign w:val="center"/>
          </w:tcPr>
          <w:p w14:paraId="5E245E91"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Used for soil </w:t>
            </w:r>
            <w:r w:rsidR="001D50BA" w:rsidRPr="00123D57">
              <w:rPr>
                <w:rFonts w:ascii="Times New Roman" w:hAnsi="Times New Roman"/>
                <w:sz w:val="20"/>
                <w:lang w:val="en-GB"/>
              </w:rPr>
              <w:t>reclamation</w:t>
            </w:r>
            <w:r w:rsidRPr="00123D57">
              <w:rPr>
                <w:rFonts w:ascii="Times New Roman" w:hAnsi="Times New Roman"/>
                <w:sz w:val="20"/>
                <w:lang w:val="en-GB"/>
              </w:rPr>
              <w:t xml:space="preserve">, </w:t>
            </w:r>
          </w:p>
          <w:p w14:paraId="344CBB6A" w14:textId="4259F996"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 xml:space="preserve">Including </w:t>
            </w:r>
            <w:r w:rsidR="00EF1FE8">
              <w:rPr>
                <w:rFonts w:ascii="Times New Roman" w:hAnsi="Times New Roman"/>
                <w:sz w:val="20"/>
                <w:lang w:val="en-GB"/>
              </w:rPr>
              <w:br/>
            </w:r>
            <w:r w:rsidRPr="00123D57">
              <w:rPr>
                <w:rFonts w:ascii="Times New Roman" w:hAnsi="Times New Roman"/>
                <w:sz w:val="20"/>
                <w:lang w:val="en-GB"/>
              </w:rPr>
              <w:t>for agriculture</w:t>
            </w:r>
          </w:p>
          <w:p w14:paraId="7EBEAA12"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(RA)</w:t>
            </w:r>
          </w:p>
        </w:tc>
        <w:tc>
          <w:tcPr>
            <w:tcW w:w="1540" w:type="dxa"/>
            <w:vAlign w:val="center"/>
          </w:tcPr>
          <w:p w14:paraId="738F6933"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Used to grow plants for compost production</w:t>
            </w:r>
          </w:p>
          <w:p w14:paraId="5FC3C2AF"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(PCB)</w:t>
            </w:r>
          </w:p>
        </w:tc>
        <w:tc>
          <w:tcPr>
            <w:tcW w:w="1226" w:type="dxa"/>
            <w:vAlign w:val="center"/>
          </w:tcPr>
          <w:p w14:paraId="7410A8D6" w14:textId="2F661698" w:rsidR="007C262C" w:rsidRPr="00123D57" w:rsidRDefault="007C262C" w:rsidP="00390BA1">
            <w:pPr>
              <w:ind w:left="-104" w:right="-109"/>
              <w:jc w:val="center"/>
              <w:rPr>
                <w:rFonts w:ascii="Times New Roman" w:hAnsi="Times New Roman" w:cs="Times New Roman"/>
                <w:sz w:val="20"/>
                <w:szCs w:val="20"/>
                <w:lang w:val="en-GB"/>
              </w:rPr>
            </w:pPr>
            <w:r w:rsidRPr="00123D57">
              <w:rPr>
                <w:rFonts w:ascii="Times New Roman" w:hAnsi="Times New Roman"/>
                <w:sz w:val="20"/>
                <w:lang w:val="en-GB"/>
              </w:rPr>
              <w:t xml:space="preserve">Other </w:t>
            </w:r>
            <w:r w:rsidR="00EF1FE8">
              <w:rPr>
                <w:rFonts w:ascii="Times New Roman" w:hAnsi="Times New Roman"/>
                <w:sz w:val="20"/>
                <w:lang w:val="en-GB"/>
              </w:rPr>
              <w:br/>
            </w:r>
            <w:r w:rsidRPr="00123D57">
              <w:rPr>
                <w:rFonts w:ascii="Times New Roman" w:hAnsi="Times New Roman"/>
                <w:sz w:val="20"/>
                <w:lang w:val="en-GB"/>
              </w:rPr>
              <w:t>purposes</w:t>
            </w:r>
          </w:p>
          <w:p w14:paraId="3E29FDD9" w14:textId="77777777" w:rsidR="00551252" w:rsidRPr="00123D57" w:rsidRDefault="00551252" w:rsidP="0051505E">
            <w:pPr>
              <w:jc w:val="center"/>
              <w:rPr>
                <w:rFonts w:ascii="Times New Roman" w:hAnsi="Times New Roman" w:cs="Times New Roman"/>
                <w:sz w:val="20"/>
                <w:szCs w:val="20"/>
                <w:lang w:val="en-GB"/>
              </w:rPr>
            </w:pPr>
            <w:r w:rsidRPr="00123D57">
              <w:rPr>
                <w:rFonts w:ascii="Times New Roman" w:hAnsi="Times New Roman"/>
                <w:sz w:val="20"/>
                <w:lang w:val="en-GB"/>
              </w:rPr>
              <w:t>(OP)</w:t>
            </w:r>
          </w:p>
        </w:tc>
      </w:tr>
      <w:tr w:rsidR="005F2499" w:rsidRPr="00123D57" w14:paraId="02CE1FA4" w14:textId="77777777" w:rsidTr="00B1645C">
        <w:trPr>
          <w:trHeight w:val="283"/>
        </w:trPr>
        <w:tc>
          <w:tcPr>
            <w:tcW w:w="815" w:type="dxa"/>
            <w:vMerge/>
            <w:noWrap/>
            <w:vAlign w:val="center"/>
          </w:tcPr>
          <w:p w14:paraId="467378E2" w14:textId="77777777" w:rsidR="007C262C" w:rsidRPr="00123D57" w:rsidRDefault="007C262C" w:rsidP="0051505E">
            <w:pPr>
              <w:jc w:val="center"/>
              <w:rPr>
                <w:rFonts w:ascii="Times New Roman" w:hAnsi="Times New Roman" w:cs="Times New Roman"/>
                <w:sz w:val="20"/>
                <w:szCs w:val="20"/>
                <w:lang w:val="en-GB"/>
              </w:rPr>
            </w:pPr>
          </w:p>
        </w:tc>
        <w:tc>
          <w:tcPr>
            <w:tcW w:w="8819" w:type="dxa"/>
            <w:gridSpan w:val="7"/>
            <w:vAlign w:val="center"/>
          </w:tcPr>
          <w:p w14:paraId="56F15170" w14:textId="77777777" w:rsidR="007C262C" w:rsidRPr="00123D57" w:rsidRDefault="007C262C" w:rsidP="0051505E">
            <w:pPr>
              <w:jc w:val="center"/>
              <w:rPr>
                <w:rFonts w:ascii="Times New Roman" w:hAnsi="Times New Roman" w:cs="Times New Roman"/>
                <w:sz w:val="20"/>
                <w:szCs w:val="20"/>
                <w:lang w:val="en-GB"/>
              </w:rPr>
            </w:pPr>
            <w:r w:rsidRPr="00123D57">
              <w:rPr>
                <w:rFonts w:ascii="Times New Roman" w:hAnsi="Times New Roman"/>
                <w:sz w:val="20"/>
                <w:lang w:val="en-GB"/>
              </w:rPr>
              <w:t>[%]</w:t>
            </w:r>
          </w:p>
        </w:tc>
      </w:tr>
      <w:tr w:rsidR="005F2499" w:rsidRPr="00123D57" w14:paraId="729CF2D4" w14:textId="77777777" w:rsidTr="00EF1FE8">
        <w:trPr>
          <w:trHeight w:val="304"/>
        </w:trPr>
        <w:tc>
          <w:tcPr>
            <w:tcW w:w="815" w:type="dxa"/>
            <w:noWrap/>
            <w:vAlign w:val="center"/>
            <w:hideMark/>
          </w:tcPr>
          <w:p w14:paraId="38A083E9"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2019</w:t>
            </w:r>
          </w:p>
        </w:tc>
        <w:tc>
          <w:tcPr>
            <w:tcW w:w="1112" w:type="dxa"/>
            <w:noWrap/>
            <w:vAlign w:val="center"/>
          </w:tcPr>
          <w:p w14:paraId="00F1575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26.48</w:t>
            </w:r>
          </w:p>
        </w:tc>
        <w:tc>
          <w:tcPr>
            <w:tcW w:w="910" w:type="dxa"/>
            <w:noWrap/>
            <w:vAlign w:val="center"/>
          </w:tcPr>
          <w:p w14:paraId="45B173D6"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21.92</w:t>
            </w:r>
          </w:p>
        </w:tc>
        <w:tc>
          <w:tcPr>
            <w:tcW w:w="1411" w:type="dxa"/>
            <w:noWrap/>
            <w:vAlign w:val="center"/>
          </w:tcPr>
          <w:p w14:paraId="43B5A58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3.81</w:t>
            </w:r>
          </w:p>
        </w:tc>
        <w:tc>
          <w:tcPr>
            <w:tcW w:w="1221" w:type="dxa"/>
            <w:noWrap/>
            <w:vAlign w:val="center"/>
          </w:tcPr>
          <w:p w14:paraId="2A9CB1C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4.24</w:t>
            </w:r>
          </w:p>
        </w:tc>
        <w:tc>
          <w:tcPr>
            <w:tcW w:w="1399" w:type="dxa"/>
            <w:noWrap/>
            <w:vAlign w:val="center"/>
          </w:tcPr>
          <w:p w14:paraId="585C9819"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1.97</w:t>
            </w:r>
          </w:p>
        </w:tc>
        <w:tc>
          <w:tcPr>
            <w:tcW w:w="1540" w:type="dxa"/>
            <w:noWrap/>
            <w:vAlign w:val="center"/>
          </w:tcPr>
          <w:p w14:paraId="7343E67F"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0.24</w:t>
            </w:r>
          </w:p>
        </w:tc>
        <w:tc>
          <w:tcPr>
            <w:tcW w:w="1226" w:type="dxa"/>
            <w:noWrap/>
            <w:vAlign w:val="center"/>
          </w:tcPr>
          <w:p w14:paraId="0EEE9A2A"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41.34</w:t>
            </w:r>
          </w:p>
        </w:tc>
      </w:tr>
      <w:tr w:rsidR="005F2499" w:rsidRPr="00123D57" w14:paraId="479452E0" w14:textId="77777777" w:rsidTr="00EF1FE8">
        <w:trPr>
          <w:trHeight w:val="304"/>
        </w:trPr>
        <w:tc>
          <w:tcPr>
            <w:tcW w:w="815" w:type="dxa"/>
            <w:noWrap/>
            <w:vAlign w:val="center"/>
            <w:hideMark/>
          </w:tcPr>
          <w:p w14:paraId="0A1CAA5A"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2020</w:t>
            </w:r>
          </w:p>
        </w:tc>
        <w:tc>
          <w:tcPr>
            <w:tcW w:w="1112" w:type="dxa"/>
            <w:noWrap/>
            <w:vAlign w:val="center"/>
          </w:tcPr>
          <w:p w14:paraId="08BFF193"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28.73</w:t>
            </w:r>
          </w:p>
        </w:tc>
        <w:tc>
          <w:tcPr>
            <w:tcW w:w="910" w:type="dxa"/>
            <w:noWrap/>
            <w:vAlign w:val="center"/>
          </w:tcPr>
          <w:p w14:paraId="46A354B1"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13.53</w:t>
            </w:r>
          </w:p>
        </w:tc>
        <w:tc>
          <w:tcPr>
            <w:tcW w:w="1411" w:type="dxa"/>
            <w:noWrap/>
            <w:vAlign w:val="center"/>
          </w:tcPr>
          <w:p w14:paraId="02F4DE4D"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5.38</w:t>
            </w:r>
          </w:p>
        </w:tc>
        <w:tc>
          <w:tcPr>
            <w:tcW w:w="1221" w:type="dxa"/>
            <w:noWrap/>
            <w:vAlign w:val="center"/>
          </w:tcPr>
          <w:p w14:paraId="0700D4D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5.26</w:t>
            </w:r>
          </w:p>
        </w:tc>
        <w:tc>
          <w:tcPr>
            <w:tcW w:w="1399" w:type="dxa"/>
            <w:noWrap/>
            <w:vAlign w:val="center"/>
          </w:tcPr>
          <w:p w14:paraId="45F1FDA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2.15</w:t>
            </w:r>
          </w:p>
        </w:tc>
        <w:tc>
          <w:tcPr>
            <w:tcW w:w="1540" w:type="dxa"/>
            <w:noWrap/>
            <w:vAlign w:val="center"/>
          </w:tcPr>
          <w:p w14:paraId="6F9D777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0.26</w:t>
            </w:r>
          </w:p>
        </w:tc>
        <w:tc>
          <w:tcPr>
            <w:tcW w:w="1226" w:type="dxa"/>
            <w:noWrap/>
            <w:vAlign w:val="center"/>
          </w:tcPr>
          <w:p w14:paraId="06FD8998"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44.69</w:t>
            </w:r>
          </w:p>
        </w:tc>
      </w:tr>
      <w:tr w:rsidR="005F2499" w:rsidRPr="00123D57" w14:paraId="2745984C" w14:textId="77777777" w:rsidTr="00EF1FE8">
        <w:trPr>
          <w:trHeight w:val="304"/>
        </w:trPr>
        <w:tc>
          <w:tcPr>
            <w:tcW w:w="815" w:type="dxa"/>
            <w:noWrap/>
            <w:vAlign w:val="center"/>
            <w:hideMark/>
          </w:tcPr>
          <w:p w14:paraId="203C403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2021</w:t>
            </w:r>
          </w:p>
        </w:tc>
        <w:tc>
          <w:tcPr>
            <w:tcW w:w="1112" w:type="dxa"/>
            <w:noWrap/>
            <w:vAlign w:val="center"/>
          </w:tcPr>
          <w:p w14:paraId="4278DDA4"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29.09</w:t>
            </w:r>
          </w:p>
        </w:tc>
        <w:tc>
          <w:tcPr>
            <w:tcW w:w="910" w:type="dxa"/>
            <w:noWrap/>
            <w:vAlign w:val="center"/>
          </w:tcPr>
          <w:p w14:paraId="31DBBDF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17.69</w:t>
            </w:r>
          </w:p>
        </w:tc>
        <w:tc>
          <w:tcPr>
            <w:tcW w:w="1411" w:type="dxa"/>
            <w:noWrap/>
            <w:vAlign w:val="center"/>
          </w:tcPr>
          <w:p w14:paraId="56144B7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4.41</w:t>
            </w:r>
          </w:p>
        </w:tc>
        <w:tc>
          <w:tcPr>
            <w:tcW w:w="1221" w:type="dxa"/>
            <w:noWrap/>
            <w:vAlign w:val="center"/>
          </w:tcPr>
          <w:p w14:paraId="63A08CD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5.21</w:t>
            </w:r>
          </w:p>
        </w:tc>
        <w:tc>
          <w:tcPr>
            <w:tcW w:w="1399" w:type="dxa"/>
            <w:noWrap/>
            <w:vAlign w:val="center"/>
          </w:tcPr>
          <w:p w14:paraId="2148082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2.25</w:t>
            </w:r>
          </w:p>
        </w:tc>
        <w:tc>
          <w:tcPr>
            <w:tcW w:w="1540" w:type="dxa"/>
            <w:noWrap/>
            <w:vAlign w:val="center"/>
          </w:tcPr>
          <w:p w14:paraId="636E4152"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0.37</w:t>
            </w:r>
          </w:p>
        </w:tc>
        <w:tc>
          <w:tcPr>
            <w:tcW w:w="1226" w:type="dxa"/>
            <w:noWrap/>
            <w:vAlign w:val="center"/>
          </w:tcPr>
          <w:p w14:paraId="17CCCF9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40.98</w:t>
            </w:r>
          </w:p>
        </w:tc>
      </w:tr>
      <w:tr w:rsidR="005F2499" w:rsidRPr="00123D57" w14:paraId="112CA91A" w14:textId="77777777" w:rsidTr="00EF1FE8">
        <w:trPr>
          <w:trHeight w:val="304"/>
        </w:trPr>
        <w:tc>
          <w:tcPr>
            <w:tcW w:w="815" w:type="dxa"/>
            <w:noWrap/>
            <w:vAlign w:val="center"/>
            <w:hideMark/>
          </w:tcPr>
          <w:p w14:paraId="33F0626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2022</w:t>
            </w:r>
          </w:p>
        </w:tc>
        <w:tc>
          <w:tcPr>
            <w:tcW w:w="1112" w:type="dxa"/>
            <w:noWrap/>
            <w:vAlign w:val="center"/>
          </w:tcPr>
          <w:p w14:paraId="27FC6F4D"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34.69</w:t>
            </w:r>
          </w:p>
        </w:tc>
        <w:tc>
          <w:tcPr>
            <w:tcW w:w="910" w:type="dxa"/>
            <w:noWrap/>
            <w:vAlign w:val="center"/>
          </w:tcPr>
          <w:p w14:paraId="1A469AF1"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14.00</w:t>
            </w:r>
          </w:p>
        </w:tc>
        <w:tc>
          <w:tcPr>
            <w:tcW w:w="1411" w:type="dxa"/>
            <w:noWrap/>
            <w:vAlign w:val="center"/>
          </w:tcPr>
          <w:p w14:paraId="21B2CB59"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4.59</w:t>
            </w:r>
          </w:p>
        </w:tc>
        <w:tc>
          <w:tcPr>
            <w:tcW w:w="1221" w:type="dxa"/>
            <w:noWrap/>
            <w:vAlign w:val="center"/>
          </w:tcPr>
          <w:p w14:paraId="632FC6D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5.13</w:t>
            </w:r>
          </w:p>
        </w:tc>
        <w:tc>
          <w:tcPr>
            <w:tcW w:w="1399" w:type="dxa"/>
            <w:noWrap/>
            <w:vAlign w:val="center"/>
          </w:tcPr>
          <w:p w14:paraId="3AECC23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2.16</w:t>
            </w:r>
          </w:p>
        </w:tc>
        <w:tc>
          <w:tcPr>
            <w:tcW w:w="1540" w:type="dxa"/>
            <w:noWrap/>
            <w:vAlign w:val="center"/>
          </w:tcPr>
          <w:p w14:paraId="27E4493F"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0.36</w:t>
            </w:r>
          </w:p>
        </w:tc>
        <w:tc>
          <w:tcPr>
            <w:tcW w:w="1226" w:type="dxa"/>
            <w:noWrap/>
            <w:vAlign w:val="center"/>
          </w:tcPr>
          <w:p w14:paraId="7BDABA5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39.07</w:t>
            </w:r>
          </w:p>
        </w:tc>
      </w:tr>
      <w:tr w:rsidR="005F2499" w:rsidRPr="00123D57" w14:paraId="65991E14" w14:textId="77777777" w:rsidTr="00EF1FE8">
        <w:trPr>
          <w:trHeight w:val="304"/>
        </w:trPr>
        <w:tc>
          <w:tcPr>
            <w:tcW w:w="815" w:type="dxa"/>
            <w:noWrap/>
            <w:vAlign w:val="center"/>
            <w:hideMark/>
          </w:tcPr>
          <w:p w14:paraId="7960152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2023</w:t>
            </w:r>
          </w:p>
        </w:tc>
        <w:tc>
          <w:tcPr>
            <w:tcW w:w="1112" w:type="dxa"/>
            <w:noWrap/>
            <w:vAlign w:val="center"/>
          </w:tcPr>
          <w:p w14:paraId="76183050"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35.03</w:t>
            </w:r>
          </w:p>
        </w:tc>
        <w:tc>
          <w:tcPr>
            <w:tcW w:w="910" w:type="dxa"/>
            <w:noWrap/>
            <w:vAlign w:val="center"/>
          </w:tcPr>
          <w:p w14:paraId="19026147"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13.96</w:t>
            </w:r>
          </w:p>
        </w:tc>
        <w:tc>
          <w:tcPr>
            <w:tcW w:w="1411" w:type="dxa"/>
            <w:noWrap/>
            <w:vAlign w:val="center"/>
          </w:tcPr>
          <w:p w14:paraId="0B5AB02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4.87</w:t>
            </w:r>
          </w:p>
        </w:tc>
        <w:tc>
          <w:tcPr>
            <w:tcW w:w="1221" w:type="dxa"/>
            <w:noWrap/>
            <w:vAlign w:val="center"/>
          </w:tcPr>
          <w:p w14:paraId="31243CA1"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2.84</w:t>
            </w:r>
          </w:p>
        </w:tc>
        <w:tc>
          <w:tcPr>
            <w:tcW w:w="1399" w:type="dxa"/>
            <w:noWrap/>
            <w:vAlign w:val="center"/>
          </w:tcPr>
          <w:p w14:paraId="5636C760"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2.64</w:t>
            </w:r>
          </w:p>
        </w:tc>
        <w:tc>
          <w:tcPr>
            <w:tcW w:w="1540" w:type="dxa"/>
            <w:noWrap/>
            <w:vAlign w:val="center"/>
          </w:tcPr>
          <w:p w14:paraId="0E8B9461"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0.19</w:t>
            </w:r>
          </w:p>
        </w:tc>
        <w:tc>
          <w:tcPr>
            <w:tcW w:w="1226" w:type="dxa"/>
            <w:noWrap/>
            <w:vAlign w:val="center"/>
          </w:tcPr>
          <w:p w14:paraId="1BC8134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40.46</w:t>
            </w:r>
          </w:p>
        </w:tc>
      </w:tr>
      <w:tr w:rsidR="007D4E24" w:rsidRPr="00123D57" w14:paraId="1A25C754" w14:textId="77777777" w:rsidTr="00EF1FE8">
        <w:trPr>
          <w:trHeight w:val="304"/>
        </w:trPr>
        <w:tc>
          <w:tcPr>
            <w:tcW w:w="815" w:type="dxa"/>
            <w:noWrap/>
            <w:vAlign w:val="center"/>
          </w:tcPr>
          <w:p w14:paraId="3E23CC71" w14:textId="77777777" w:rsidR="007C262C" w:rsidRPr="00123D57" w:rsidRDefault="007C262C" w:rsidP="00B1645C">
            <w:pPr>
              <w:ind w:right="-111"/>
              <w:jc w:val="center"/>
              <w:rPr>
                <w:rFonts w:ascii="Times New Roman" w:hAnsi="Times New Roman" w:cs="Times New Roman"/>
                <w:sz w:val="20"/>
                <w:szCs w:val="20"/>
                <w:lang w:val="en-GB"/>
              </w:rPr>
            </w:pPr>
            <w:r w:rsidRPr="00123D57">
              <w:rPr>
                <w:rFonts w:ascii="Times New Roman" w:hAnsi="Times New Roman"/>
                <w:sz w:val="20"/>
                <w:lang w:val="en-GB"/>
              </w:rPr>
              <w:t>Average</w:t>
            </w:r>
          </w:p>
        </w:tc>
        <w:tc>
          <w:tcPr>
            <w:tcW w:w="1112" w:type="dxa"/>
            <w:noWrap/>
            <w:vAlign w:val="center"/>
          </w:tcPr>
          <w:p w14:paraId="7E66E975"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30.81</w:t>
            </w:r>
          </w:p>
        </w:tc>
        <w:tc>
          <w:tcPr>
            <w:tcW w:w="910" w:type="dxa"/>
            <w:noWrap/>
            <w:vAlign w:val="center"/>
          </w:tcPr>
          <w:p w14:paraId="4D17289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16.22</w:t>
            </w:r>
          </w:p>
        </w:tc>
        <w:tc>
          <w:tcPr>
            <w:tcW w:w="1411" w:type="dxa"/>
            <w:noWrap/>
            <w:vAlign w:val="center"/>
          </w:tcPr>
          <w:p w14:paraId="0C7DD34C"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4.61</w:t>
            </w:r>
          </w:p>
        </w:tc>
        <w:tc>
          <w:tcPr>
            <w:tcW w:w="1221" w:type="dxa"/>
            <w:noWrap/>
            <w:vAlign w:val="center"/>
          </w:tcPr>
          <w:p w14:paraId="521FD04B"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4.54</w:t>
            </w:r>
          </w:p>
        </w:tc>
        <w:tc>
          <w:tcPr>
            <w:tcW w:w="1399" w:type="dxa"/>
            <w:noWrap/>
            <w:vAlign w:val="center"/>
          </w:tcPr>
          <w:p w14:paraId="2986A43D"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2.23</w:t>
            </w:r>
          </w:p>
        </w:tc>
        <w:tc>
          <w:tcPr>
            <w:tcW w:w="1540" w:type="dxa"/>
            <w:noWrap/>
            <w:vAlign w:val="center"/>
          </w:tcPr>
          <w:p w14:paraId="2D578D94"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0.28</w:t>
            </w:r>
          </w:p>
        </w:tc>
        <w:tc>
          <w:tcPr>
            <w:tcW w:w="1226" w:type="dxa"/>
            <w:noWrap/>
            <w:vAlign w:val="center"/>
          </w:tcPr>
          <w:p w14:paraId="12DF434E" w14:textId="77777777" w:rsidR="007C262C" w:rsidRPr="00123D57" w:rsidRDefault="007C262C" w:rsidP="00B1645C">
            <w:pPr>
              <w:jc w:val="center"/>
              <w:rPr>
                <w:rFonts w:ascii="Times New Roman" w:hAnsi="Times New Roman" w:cs="Times New Roman"/>
                <w:sz w:val="20"/>
                <w:szCs w:val="20"/>
                <w:lang w:val="en-GB"/>
              </w:rPr>
            </w:pPr>
            <w:r w:rsidRPr="00123D57">
              <w:rPr>
                <w:rFonts w:ascii="Times New Roman" w:hAnsi="Times New Roman"/>
                <w:sz w:val="20"/>
                <w:lang w:val="en-GB"/>
              </w:rPr>
              <w:t>41.31</w:t>
            </w:r>
          </w:p>
        </w:tc>
      </w:tr>
    </w:tbl>
    <w:p w14:paraId="5DDD059B" w14:textId="77777777" w:rsidR="00A87D44" w:rsidRPr="00123D57" w:rsidRDefault="00A87D44" w:rsidP="007D4E24">
      <w:pPr>
        <w:spacing w:after="0" w:line="240" w:lineRule="auto"/>
        <w:ind w:firstLine="284"/>
        <w:jc w:val="both"/>
        <w:rPr>
          <w:rFonts w:ascii="Times New Roman" w:hAnsi="Times New Roman"/>
          <w:lang w:val="en-GB"/>
        </w:rPr>
      </w:pPr>
    </w:p>
    <w:p w14:paraId="197EDDEE" w14:textId="3D7EF8FA" w:rsidR="00B75CE5" w:rsidRPr="00123D57" w:rsidRDefault="00B75CE5" w:rsidP="007D4E24">
      <w:pPr>
        <w:spacing w:after="0" w:line="240" w:lineRule="auto"/>
        <w:ind w:firstLine="284"/>
        <w:jc w:val="both"/>
        <w:rPr>
          <w:rFonts w:ascii="Times New Roman" w:hAnsi="Times New Roman"/>
          <w:lang w:val="en-GB"/>
        </w:rPr>
      </w:pPr>
      <w:r w:rsidRPr="00123D57">
        <w:rPr>
          <w:rFonts w:ascii="Times New Roman" w:hAnsi="Times New Roman"/>
          <w:lang w:val="en-GB"/>
        </w:rPr>
        <w:t>Regarding the various methods of municipal sewage sludge management, the largest proportion – averaging 41.31% – is attributed to sludge designated for other purposes. Due to the lack of specific information on the individual processes within this category, the study considered the overall method of sludge management as a</w:t>
      </w:r>
      <w:r w:rsidR="00B1645C">
        <w:rPr>
          <w:rFonts w:ascii="Times New Roman" w:hAnsi="Times New Roman"/>
          <w:lang w:val="en-GB"/>
        </w:rPr>
        <w:t> </w:t>
      </w:r>
      <w:r w:rsidRPr="00123D57">
        <w:rPr>
          <w:rFonts w:ascii="Times New Roman" w:hAnsi="Times New Roman"/>
          <w:lang w:val="en-GB"/>
        </w:rPr>
        <w:t>singular process, without delineating detailed treatment methods.</w:t>
      </w:r>
      <w:r w:rsidR="00724629" w:rsidRPr="00123D57">
        <w:rPr>
          <w:rFonts w:ascii="Times New Roman" w:hAnsi="Times New Roman"/>
          <w:lang w:val="en-GB"/>
        </w:rPr>
        <w:t xml:space="preserve"> </w:t>
      </w:r>
      <w:r w:rsidRPr="00123D57">
        <w:rPr>
          <w:rFonts w:ascii="Times New Roman" w:hAnsi="Times New Roman"/>
          <w:lang w:val="en-GB"/>
        </w:rPr>
        <w:t xml:space="preserve">In contrast, among the remaining </w:t>
      </w:r>
      <w:r w:rsidR="00724629" w:rsidRPr="00123D57">
        <w:rPr>
          <w:rFonts w:ascii="Times New Roman" w:hAnsi="Times New Roman"/>
          <w:lang w:val="en-GB"/>
        </w:rPr>
        <w:t>6</w:t>
      </w:r>
      <w:r w:rsidRPr="00123D57">
        <w:rPr>
          <w:rFonts w:ascii="Times New Roman" w:hAnsi="Times New Roman"/>
          <w:lang w:val="en-GB"/>
        </w:rPr>
        <w:t xml:space="preserve"> methods of industrial sludge management, energy recovery through thermal treatment constitutes the largest share at an average of 30.81%, exhibiting an increase of 8.55% over the past five years. Additionally, </w:t>
      </w:r>
      <w:r w:rsidR="00B21E95" w:rsidRPr="00123D57">
        <w:rPr>
          <w:rFonts w:ascii="Times New Roman" w:hAnsi="Times New Roman"/>
          <w:lang w:val="en-GB"/>
        </w:rPr>
        <w:t>storage</w:t>
      </w:r>
      <w:r w:rsidRPr="00123D57">
        <w:rPr>
          <w:rFonts w:ascii="Times New Roman" w:hAnsi="Times New Roman"/>
          <w:lang w:val="en-GB"/>
        </w:rPr>
        <w:t xml:space="preserve"> represents another method of sewage sludge management, accounting for 16.22% of total management practices, which reflects a decrease of 7.96%. </w:t>
      </w:r>
      <w:r w:rsidRPr="00123D57">
        <w:rPr>
          <w:rFonts w:ascii="Times New Roman" w:hAnsi="Times New Roman"/>
          <w:bCs/>
          <w:lang w:val="en-GB"/>
        </w:rPr>
        <w:t>Figure 5</w:t>
      </w:r>
      <w:r w:rsidRPr="00123D57">
        <w:rPr>
          <w:rFonts w:ascii="Times New Roman" w:hAnsi="Times New Roman"/>
          <w:lang w:val="en-GB"/>
        </w:rPr>
        <w:t xml:space="preserve"> provides a comparative analysis of the management approaches for industrial sewage sludge, highlighting the distinctions between thermally treated sludge, stored sludge, and agricultural sludge.</w:t>
      </w:r>
    </w:p>
    <w:p w14:paraId="0CA2E49C" w14:textId="736F55AF" w:rsidR="001B2C4B" w:rsidRPr="00123D57" w:rsidRDefault="001B2C4B" w:rsidP="001B2C4B">
      <w:pPr>
        <w:spacing w:after="0" w:line="240" w:lineRule="auto"/>
        <w:ind w:firstLine="284"/>
        <w:jc w:val="both"/>
        <w:rPr>
          <w:rFonts w:ascii="Times New Roman" w:hAnsi="Times New Roman"/>
          <w:lang w:val="en-GB"/>
        </w:rPr>
      </w:pPr>
      <w:r w:rsidRPr="00123D57">
        <w:rPr>
          <w:rFonts w:ascii="Times New Roman" w:hAnsi="Times New Roman"/>
          <w:lang w:val="en-GB"/>
        </w:rPr>
        <w:t xml:space="preserve">The analysis of municipal sewage sludge management methods reveals a significant prevalence of thermal treatment for industrial sewage sludge. A correlation among the three primary methods—thermal treatment, agricultural use, and storage—indicated that </w:t>
      </w:r>
      <w:r w:rsidR="002B2FC6">
        <w:rPr>
          <w:rFonts w:ascii="Times New Roman" w:hAnsi="Times New Roman"/>
          <w:lang w:val="en-GB"/>
        </w:rPr>
        <w:t>2019 exhibited the lowest utiliz</w:t>
      </w:r>
      <w:r w:rsidRPr="00123D57">
        <w:rPr>
          <w:rFonts w:ascii="Times New Roman" w:hAnsi="Times New Roman"/>
          <w:lang w:val="en-GB"/>
        </w:rPr>
        <w:t>ation of these approaches, with variable coordinates of (x</w:t>
      </w:r>
      <w:r w:rsidR="00786D12">
        <w:rPr>
          <w:rFonts w:ascii="Times New Roman" w:hAnsi="Times New Roman"/>
          <w:lang w:val="en-GB"/>
        </w:rPr>
        <w:t xml:space="preserve"> = </w:t>
      </w:r>
      <w:r w:rsidRPr="00123D57">
        <w:rPr>
          <w:rFonts w:ascii="Times New Roman" w:hAnsi="Times New Roman"/>
          <w:lang w:val="en-GB"/>
        </w:rPr>
        <w:t>21.92; y</w:t>
      </w:r>
      <w:r w:rsidR="00786D12">
        <w:rPr>
          <w:rFonts w:ascii="Times New Roman" w:hAnsi="Times New Roman"/>
          <w:lang w:val="en-GB"/>
        </w:rPr>
        <w:t xml:space="preserve"> = </w:t>
      </w:r>
      <w:r w:rsidRPr="00123D57">
        <w:rPr>
          <w:rFonts w:ascii="Times New Roman" w:hAnsi="Times New Roman"/>
          <w:lang w:val="en-GB"/>
        </w:rPr>
        <w:t>3.81; z</w:t>
      </w:r>
      <w:r w:rsidR="00786D12">
        <w:rPr>
          <w:rFonts w:ascii="Times New Roman" w:hAnsi="Times New Roman"/>
          <w:lang w:val="en-GB"/>
        </w:rPr>
        <w:t xml:space="preserve"> = </w:t>
      </w:r>
      <w:r w:rsidRPr="00123D57">
        <w:rPr>
          <w:rFonts w:ascii="Times New Roman" w:hAnsi="Times New Roman"/>
          <w:lang w:val="en-GB"/>
        </w:rPr>
        <w:t>26.48). Conversely, in 2023, there was a notable increase in thermal treatment by 8.55%, while the practice of sludge storage decreased by 7.96%. The corresponding variables for these correlations were as follows: (x</w:t>
      </w:r>
      <w:r w:rsidR="00786D12">
        <w:rPr>
          <w:rFonts w:ascii="Times New Roman" w:hAnsi="Times New Roman"/>
          <w:lang w:val="en-GB"/>
        </w:rPr>
        <w:t xml:space="preserve"> = </w:t>
      </w:r>
      <w:r w:rsidRPr="00123D57">
        <w:rPr>
          <w:rFonts w:ascii="Times New Roman" w:hAnsi="Times New Roman"/>
          <w:lang w:val="en-GB"/>
        </w:rPr>
        <w:t>13.96; y</w:t>
      </w:r>
      <w:r w:rsidR="00786D12">
        <w:rPr>
          <w:rFonts w:ascii="Times New Roman" w:hAnsi="Times New Roman"/>
          <w:lang w:val="en-GB"/>
        </w:rPr>
        <w:t xml:space="preserve"> = </w:t>
      </w:r>
      <w:r w:rsidRPr="00123D57">
        <w:rPr>
          <w:rFonts w:ascii="Times New Roman" w:hAnsi="Times New Roman"/>
          <w:lang w:val="en-GB"/>
        </w:rPr>
        <w:t>4.87; z</w:t>
      </w:r>
      <w:r w:rsidR="00786D12">
        <w:rPr>
          <w:rFonts w:ascii="Times New Roman" w:hAnsi="Times New Roman"/>
          <w:lang w:val="en-GB"/>
        </w:rPr>
        <w:t xml:space="preserve"> = </w:t>
      </w:r>
      <w:r w:rsidRPr="00123D57">
        <w:rPr>
          <w:rFonts w:ascii="Times New Roman" w:hAnsi="Times New Roman"/>
          <w:lang w:val="en-GB"/>
        </w:rPr>
        <w:t xml:space="preserve">35.03). Over the </w:t>
      </w:r>
      <w:proofErr w:type="spellStart"/>
      <w:r w:rsidRPr="00123D57">
        <w:rPr>
          <w:rFonts w:ascii="Times New Roman" w:hAnsi="Times New Roman"/>
          <w:lang w:val="en-GB"/>
        </w:rPr>
        <w:t>analy</w:t>
      </w:r>
      <w:r w:rsidR="002B2FC6">
        <w:rPr>
          <w:rFonts w:ascii="Times New Roman" w:hAnsi="Times New Roman"/>
          <w:lang w:val="en-GB"/>
        </w:rPr>
        <w:t>z</w:t>
      </w:r>
      <w:r w:rsidRPr="00123D57">
        <w:rPr>
          <w:rFonts w:ascii="Times New Roman" w:hAnsi="Times New Roman"/>
          <w:lang w:val="en-GB"/>
        </w:rPr>
        <w:t>ed</w:t>
      </w:r>
      <w:proofErr w:type="spellEnd"/>
      <w:r w:rsidRPr="00123D57">
        <w:rPr>
          <w:rFonts w:ascii="Times New Roman" w:hAnsi="Times New Roman"/>
          <w:lang w:val="en-GB"/>
        </w:rPr>
        <w:t xml:space="preserve"> five-year period, the cumulative average share of these three methods accounted for 51.64% of the total municipal sewage sludge management practices, highlighting their significance relative to other management strategies. </w:t>
      </w:r>
      <w:r w:rsidRPr="00123D57">
        <w:rPr>
          <w:rFonts w:ascii="Times New Roman" w:hAnsi="Times New Roman"/>
          <w:bCs/>
          <w:lang w:val="en-GB"/>
        </w:rPr>
        <w:t>Figure 6</w:t>
      </w:r>
      <w:r w:rsidRPr="00123D57">
        <w:rPr>
          <w:rFonts w:ascii="Times New Roman" w:hAnsi="Times New Roman"/>
          <w:lang w:val="en-GB"/>
        </w:rPr>
        <w:t xml:space="preserve"> provides a comparative analysis of the management of generated industrial sludge, contrasting temporarily stored sludge with sludge utili</w:t>
      </w:r>
      <w:r w:rsidR="002B2FC6">
        <w:rPr>
          <w:rFonts w:ascii="Times New Roman" w:hAnsi="Times New Roman"/>
          <w:lang w:val="en-GB"/>
        </w:rPr>
        <w:t>z</w:t>
      </w:r>
      <w:r w:rsidRPr="00123D57">
        <w:rPr>
          <w:rFonts w:ascii="Times New Roman" w:hAnsi="Times New Roman"/>
          <w:lang w:val="en-GB"/>
        </w:rPr>
        <w:t>ed for land reclamation and compost production.</w:t>
      </w:r>
    </w:p>
    <w:p w14:paraId="701729AB" w14:textId="77777777" w:rsidR="00A87D44" w:rsidRPr="00123D57" w:rsidRDefault="00A87D44" w:rsidP="007D4E24">
      <w:pPr>
        <w:spacing w:after="0" w:line="240" w:lineRule="auto"/>
        <w:ind w:firstLine="284"/>
        <w:jc w:val="both"/>
        <w:rPr>
          <w:rFonts w:ascii="Times New Roman" w:hAnsi="Times New Roman"/>
          <w:lang w:val="en-GB"/>
        </w:rPr>
      </w:pPr>
    </w:p>
    <w:p w14:paraId="3314B387" w14:textId="77777777" w:rsidR="00DD2C05" w:rsidRPr="00123D57" w:rsidRDefault="00EC647C" w:rsidP="007D4E24">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lastRenderedPageBreak/>
        <w:drawing>
          <wp:inline distT="0" distB="0" distL="0" distR="0" wp14:anchorId="049BBF80" wp14:editId="2DC42479">
            <wp:extent cx="4243371" cy="3780000"/>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3371" cy="3780000"/>
                    </a:xfrm>
                    <a:prstGeom prst="rect">
                      <a:avLst/>
                    </a:prstGeom>
                    <a:noFill/>
                    <a:ln>
                      <a:noFill/>
                    </a:ln>
                  </pic:spPr>
                </pic:pic>
              </a:graphicData>
            </a:graphic>
          </wp:inline>
        </w:drawing>
      </w:r>
    </w:p>
    <w:p w14:paraId="3C380122" w14:textId="11370B92" w:rsidR="00410092" w:rsidRPr="00123D57" w:rsidRDefault="00410092" w:rsidP="007D4E24">
      <w:pPr>
        <w:pStyle w:val="Rrys"/>
        <w:rPr>
          <w:lang w:val="en-GB"/>
        </w:rPr>
      </w:pPr>
      <w:r w:rsidRPr="00123D57">
        <w:rPr>
          <w:b/>
          <w:bCs/>
          <w:lang w:val="en-GB"/>
        </w:rPr>
        <w:t>Fig. 5.</w:t>
      </w:r>
      <w:r w:rsidRPr="00123D57">
        <w:rPr>
          <w:lang w:val="en-GB"/>
        </w:rPr>
        <w:t xml:space="preserve"> Comparison of the management of industrial sewage sludge, thermally treated sludge</w:t>
      </w:r>
      <w:r w:rsidR="002B2FC6">
        <w:rPr>
          <w:lang w:val="en-GB"/>
        </w:rPr>
        <w:t>,</w:t>
      </w:r>
      <w:r w:rsidRPr="00123D57">
        <w:rPr>
          <w:lang w:val="en-GB"/>
        </w:rPr>
        <w:t xml:space="preserve"> versus sludge stored and used in agriculture</w:t>
      </w:r>
    </w:p>
    <w:p w14:paraId="63112F89" w14:textId="77777777" w:rsidR="00A87D44" w:rsidRDefault="00A87D44" w:rsidP="007D4E24">
      <w:pPr>
        <w:spacing w:after="0" w:line="240" w:lineRule="auto"/>
        <w:ind w:firstLine="284"/>
        <w:jc w:val="both"/>
        <w:rPr>
          <w:rFonts w:ascii="Times New Roman" w:hAnsi="Times New Roman"/>
          <w:lang w:val="en-GB"/>
        </w:rPr>
      </w:pPr>
    </w:p>
    <w:p w14:paraId="214F840E" w14:textId="77777777" w:rsidR="006A00BD" w:rsidRPr="00123D57" w:rsidRDefault="006A00BD" w:rsidP="007D4E24">
      <w:pPr>
        <w:spacing w:after="0" w:line="240" w:lineRule="auto"/>
        <w:ind w:firstLine="284"/>
        <w:jc w:val="both"/>
        <w:rPr>
          <w:rFonts w:ascii="Times New Roman" w:hAnsi="Times New Roman"/>
          <w:lang w:val="en-GB"/>
        </w:rPr>
      </w:pPr>
    </w:p>
    <w:p w14:paraId="79E4A059" w14:textId="77777777" w:rsidR="00410092" w:rsidRPr="00123D57" w:rsidRDefault="00EC647C" w:rsidP="007D4E24">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drawing>
          <wp:inline distT="0" distB="0" distL="0" distR="0" wp14:anchorId="4CAF9A09" wp14:editId="2D5E3060">
            <wp:extent cx="4298726" cy="3780000"/>
            <wp:effectExtent l="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726" cy="3780000"/>
                    </a:xfrm>
                    <a:prstGeom prst="rect">
                      <a:avLst/>
                    </a:prstGeom>
                    <a:noFill/>
                    <a:ln>
                      <a:noFill/>
                    </a:ln>
                  </pic:spPr>
                </pic:pic>
              </a:graphicData>
            </a:graphic>
          </wp:inline>
        </w:drawing>
      </w:r>
    </w:p>
    <w:p w14:paraId="52E87EA0" w14:textId="328D7F11" w:rsidR="00410092" w:rsidRPr="00123D57" w:rsidRDefault="00410092" w:rsidP="007D4E24">
      <w:pPr>
        <w:pStyle w:val="Rrys"/>
        <w:rPr>
          <w:lang w:val="en-GB"/>
        </w:rPr>
      </w:pPr>
      <w:r w:rsidRPr="00123D57">
        <w:rPr>
          <w:b/>
          <w:bCs/>
          <w:lang w:val="en-GB"/>
        </w:rPr>
        <w:t>Fig. 6.</w:t>
      </w:r>
      <w:r w:rsidRPr="00123D57">
        <w:rPr>
          <w:lang w:val="en-GB"/>
        </w:rPr>
        <w:t xml:space="preserve"> Comparison of the management of generated industrial sewage sludge, stored temporarily versus sewage sludge used for land reclamation and compost production</w:t>
      </w:r>
    </w:p>
    <w:p w14:paraId="74F7E98A" w14:textId="77777777" w:rsidR="00A87D44" w:rsidRDefault="00A87D44" w:rsidP="007D4E24">
      <w:pPr>
        <w:spacing w:after="0" w:line="240" w:lineRule="auto"/>
        <w:ind w:firstLine="284"/>
        <w:jc w:val="both"/>
        <w:rPr>
          <w:rFonts w:ascii="Times New Roman" w:hAnsi="Times New Roman"/>
          <w:lang w:val="en-GB"/>
        </w:rPr>
      </w:pPr>
    </w:p>
    <w:p w14:paraId="7A2BA04A" w14:textId="77777777" w:rsidR="006A00BD" w:rsidRPr="00123D57" w:rsidRDefault="006A00BD" w:rsidP="007D4E24">
      <w:pPr>
        <w:spacing w:after="0" w:line="240" w:lineRule="auto"/>
        <w:ind w:firstLine="284"/>
        <w:jc w:val="both"/>
        <w:rPr>
          <w:rFonts w:ascii="Times New Roman" w:hAnsi="Times New Roman"/>
          <w:lang w:val="en-GB"/>
        </w:rPr>
      </w:pPr>
    </w:p>
    <w:p w14:paraId="3C4EA98D" w14:textId="7F14D3C0" w:rsidR="004029FD" w:rsidRPr="00123D57" w:rsidRDefault="004029FD" w:rsidP="007D4E24">
      <w:pPr>
        <w:spacing w:after="0" w:line="240" w:lineRule="auto"/>
        <w:ind w:firstLine="284"/>
        <w:jc w:val="both"/>
        <w:rPr>
          <w:rFonts w:ascii="Times New Roman" w:hAnsi="Times New Roman"/>
          <w:lang w:val="en-GB"/>
        </w:rPr>
      </w:pPr>
      <w:r w:rsidRPr="00123D57">
        <w:rPr>
          <w:rFonts w:ascii="Times New Roman" w:hAnsi="Times New Roman"/>
          <w:lang w:val="en-GB"/>
        </w:rPr>
        <w:lastRenderedPageBreak/>
        <w:t>The analysis of various methods for municipal sewage sludge mana</w:t>
      </w:r>
      <w:r w:rsidR="00AE1C11" w:rsidRPr="00123D57">
        <w:rPr>
          <w:rFonts w:ascii="Times New Roman" w:hAnsi="Times New Roman"/>
          <w:lang w:val="en-GB"/>
        </w:rPr>
        <w:t xml:space="preserve">gement indicates that </w:t>
      </w:r>
      <w:r w:rsidR="002B2FC6">
        <w:rPr>
          <w:rFonts w:ascii="Times New Roman" w:hAnsi="Times New Roman"/>
          <w:lang w:val="en-GB"/>
        </w:rPr>
        <w:t>utilizing</w:t>
      </w:r>
      <w:r w:rsidRPr="00123D57">
        <w:rPr>
          <w:rFonts w:ascii="Times New Roman" w:hAnsi="Times New Roman"/>
          <w:lang w:val="en-GB"/>
        </w:rPr>
        <w:t xml:space="preserve"> sludge for the cultivation of plants intended for compost production is the least </w:t>
      </w:r>
      <w:proofErr w:type="spellStart"/>
      <w:r w:rsidRPr="00123D57">
        <w:rPr>
          <w:rFonts w:ascii="Times New Roman" w:hAnsi="Times New Roman"/>
          <w:lang w:val="en-GB"/>
        </w:rPr>
        <w:t>favored</w:t>
      </w:r>
      <w:proofErr w:type="spellEnd"/>
      <w:r w:rsidRPr="00123D57">
        <w:rPr>
          <w:rFonts w:ascii="Times New Roman" w:hAnsi="Times New Roman"/>
          <w:lang w:val="en-GB"/>
        </w:rPr>
        <w:t xml:space="preserve"> approach, followed by land reclamation, including agricultural applications and temporary storage. A correlation a</w:t>
      </w:r>
      <w:r w:rsidR="002B2FC6">
        <w:rPr>
          <w:rFonts w:ascii="Times New Roman" w:hAnsi="Times New Roman"/>
          <w:lang w:val="en-GB"/>
        </w:rPr>
        <w:t>nalysis among these three methods revealed that 2023 exhibited the lowest levels of utiliz</w:t>
      </w:r>
      <w:r w:rsidRPr="00123D57">
        <w:rPr>
          <w:rFonts w:ascii="Times New Roman" w:hAnsi="Times New Roman"/>
          <w:lang w:val="en-GB"/>
        </w:rPr>
        <w:t>ation, with variable coordinates recorded as (x</w:t>
      </w:r>
      <w:r w:rsidR="00786D12">
        <w:rPr>
          <w:rFonts w:ascii="Times New Roman" w:hAnsi="Times New Roman"/>
          <w:lang w:val="en-GB"/>
        </w:rPr>
        <w:t xml:space="preserve"> = </w:t>
      </w:r>
      <w:r w:rsidRPr="00123D57">
        <w:rPr>
          <w:rFonts w:ascii="Times New Roman" w:hAnsi="Times New Roman"/>
          <w:lang w:val="en-GB"/>
        </w:rPr>
        <w:t>2.64; y</w:t>
      </w:r>
      <w:r w:rsidR="00786D12">
        <w:rPr>
          <w:rFonts w:ascii="Times New Roman" w:hAnsi="Times New Roman"/>
          <w:lang w:val="en-GB"/>
        </w:rPr>
        <w:t xml:space="preserve"> = </w:t>
      </w:r>
      <w:r w:rsidRPr="00123D57">
        <w:rPr>
          <w:rFonts w:ascii="Times New Roman" w:hAnsi="Times New Roman"/>
          <w:lang w:val="en-GB"/>
        </w:rPr>
        <w:t>0.19; z</w:t>
      </w:r>
      <w:r w:rsidR="00786D12">
        <w:rPr>
          <w:rFonts w:ascii="Times New Roman" w:hAnsi="Times New Roman"/>
          <w:lang w:val="en-GB"/>
        </w:rPr>
        <w:t xml:space="preserve"> = </w:t>
      </w:r>
      <w:r w:rsidRPr="00123D57">
        <w:rPr>
          <w:rFonts w:ascii="Times New Roman" w:hAnsi="Times New Roman"/>
          <w:lang w:val="en-GB"/>
        </w:rPr>
        <w:t xml:space="preserve">2.84). Conversely, </w:t>
      </w:r>
      <w:r w:rsidR="002B2FC6">
        <w:rPr>
          <w:rFonts w:ascii="Times New Roman" w:hAnsi="Times New Roman"/>
          <w:lang w:val="en-GB"/>
        </w:rPr>
        <w:t>in 2021, there was a 2.37% increase in temporary storage and a</w:t>
      </w:r>
      <w:r w:rsidR="00EF1FE8">
        <w:rPr>
          <w:rFonts w:ascii="Times New Roman" w:hAnsi="Times New Roman"/>
          <w:lang w:val="en-GB"/>
        </w:rPr>
        <w:t> </w:t>
      </w:r>
      <w:r w:rsidR="002B2FC6">
        <w:rPr>
          <w:rFonts w:ascii="Times New Roman" w:hAnsi="Times New Roman"/>
          <w:lang w:val="en-GB"/>
        </w:rPr>
        <w:t>0.18% increase in compost production</w:t>
      </w:r>
      <w:r w:rsidRPr="00123D57">
        <w:rPr>
          <w:rFonts w:ascii="Times New Roman" w:hAnsi="Times New Roman"/>
          <w:lang w:val="en-GB"/>
        </w:rPr>
        <w:t>, while the application of industrial sludge for land reclamation decreased by 0.39%. The corresponding variables for 2021 are as follows: (x</w:t>
      </w:r>
      <w:r w:rsidR="00786D12">
        <w:rPr>
          <w:rFonts w:ascii="Times New Roman" w:hAnsi="Times New Roman"/>
          <w:lang w:val="en-GB"/>
        </w:rPr>
        <w:t xml:space="preserve"> = </w:t>
      </w:r>
      <w:r w:rsidRPr="00123D57">
        <w:rPr>
          <w:rFonts w:ascii="Times New Roman" w:hAnsi="Times New Roman"/>
          <w:lang w:val="en-GB"/>
        </w:rPr>
        <w:t>2.25; y</w:t>
      </w:r>
      <w:r w:rsidR="00786D12">
        <w:rPr>
          <w:rFonts w:ascii="Times New Roman" w:hAnsi="Times New Roman"/>
          <w:lang w:val="en-GB"/>
        </w:rPr>
        <w:t xml:space="preserve"> = </w:t>
      </w:r>
      <w:r w:rsidRPr="00123D57">
        <w:rPr>
          <w:rFonts w:ascii="Times New Roman" w:hAnsi="Times New Roman"/>
          <w:lang w:val="en-GB"/>
        </w:rPr>
        <w:t>0.36; z</w:t>
      </w:r>
      <w:r w:rsidR="00786D12">
        <w:rPr>
          <w:rFonts w:ascii="Times New Roman" w:hAnsi="Times New Roman"/>
          <w:lang w:val="en-GB"/>
        </w:rPr>
        <w:t xml:space="preserve"> = </w:t>
      </w:r>
      <w:r w:rsidRPr="00123D57">
        <w:rPr>
          <w:rFonts w:ascii="Times New Roman" w:hAnsi="Times New Roman"/>
          <w:lang w:val="en-GB"/>
        </w:rPr>
        <w:t xml:space="preserve">5.21). </w:t>
      </w:r>
      <w:r w:rsidR="00AE1C11" w:rsidRPr="00123D57">
        <w:rPr>
          <w:rFonts w:ascii="Times New Roman" w:hAnsi="Times New Roman"/>
          <w:lang w:val="en-GB"/>
        </w:rPr>
        <w:t xml:space="preserve">Over the </w:t>
      </w:r>
      <w:proofErr w:type="spellStart"/>
      <w:r w:rsidR="00AE1C11" w:rsidRPr="00123D57">
        <w:rPr>
          <w:rFonts w:ascii="Times New Roman" w:hAnsi="Times New Roman"/>
          <w:lang w:val="en-GB"/>
        </w:rPr>
        <w:t>analy</w:t>
      </w:r>
      <w:r w:rsidR="002B2FC6">
        <w:rPr>
          <w:rFonts w:ascii="Times New Roman" w:hAnsi="Times New Roman"/>
          <w:lang w:val="en-GB"/>
        </w:rPr>
        <w:t>z</w:t>
      </w:r>
      <w:r w:rsidRPr="00123D57">
        <w:rPr>
          <w:rFonts w:ascii="Times New Roman" w:hAnsi="Times New Roman"/>
          <w:lang w:val="en-GB"/>
        </w:rPr>
        <w:t>ed</w:t>
      </w:r>
      <w:proofErr w:type="spellEnd"/>
      <w:r w:rsidRPr="00123D57">
        <w:rPr>
          <w:rFonts w:ascii="Times New Roman" w:hAnsi="Times New Roman"/>
          <w:lang w:val="en-GB"/>
        </w:rPr>
        <w:t xml:space="preserve"> five-year period, the cumulative average share of these three methods accounted for only 7.06% of the overall municipal sewage sludge management practices. </w:t>
      </w:r>
      <w:r w:rsidRPr="00123D57">
        <w:rPr>
          <w:rFonts w:ascii="Times New Roman" w:hAnsi="Times New Roman"/>
          <w:bCs/>
          <w:lang w:val="en-GB"/>
        </w:rPr>
        <w:t>Figure 7</w:t>
      </w:r>
      <w:r w:rsidRPr="00123D57">
        <w:rPr>
          <w:rFonts w:ascii="Times New Roman" w:hAnsi="Times New Roman"/>
          <w:lang w:val="en-GB"/>
        </w:rPr>
        <w:t xml:space="preserve"> pr</w:t>
      </w:r>
      <w:r w:rsidR="002B2FC6">
        <w:rPr>
          <w:rFonts w:ascii="Times New Roman" w:hAnsi="Times New Roman"/>
          <w:lang w:val="en-GB"/>
        </w:rPr>
        <w:t>esents a comparative analysis of the total volumes of municipal and industrial sludge generated from 2019 to 2023, alongside</w:t>
      </w:r>
      <w:r w:rsidRPr="00123D57">
        <w:rPr>
          <w:rFonts w:ascii="Times New Roman" w:hAnsi="Times New Roman"/>
          <w:lang w:val="en-GB"/>
        </w:rPr>
        <w:t xml:space="preserve"> sludge designated for </w:t>
      </w:r>
      <w:r w:rsidR="006355FA" w:rsidRPr="00123D57">
        <w:rPr>
          <w:rFonts w:ascii="Times New Roman" w:hAnsi="Times New Roman"/>
          <w:lang w:val="en-GB"/>
        </w:rPr>
        <w:t>other</w:t>
      </w:r>
      <w:r w:rsidRPr="00123D57">
        <w:rPr>
          <w:rFonts w:ascii="Times New Roman" w:hAnsi="Times New Roman"/>
          <w:lang w:val="en-GB"/>
        </w:rPr>
        <w:t xml:space="preserve"> purposes.</w:t>
      </w:r>
    </w:p>
    <w:p w14:paraId="271D66B9" w14:textId="77777777" w:rsidR="00A87D44" w:rsidRPr="00123D57" w:rsidRDefault="00A87D44" w:rsidP="007D4E24">
      <w:pPr>
        <w:spacing w:after="0" w:line="240" w:lineRule="auto"/>
        <w:ind w:firstLine="284"/>
        <w:jc w:val="both"/>
        <w:rPr>
          <w:rFonts w:ascii="Times New Roman" w:hAnsi="Times New Roman"/>
          <w:lang w:val="en-GB"/>
        </w:rPr>
      </w:pPr>
    </w:p>
    <w:p w14:paraId="30CB4F81" w14:textId="77777777" w:rsidR="003417D9" w:rsidRPr="00123D57" w:rsidRDefault="00EC647C" w:rsidP="007D4E24">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drawing>
          <wp:inline distT="0" distB="0" distL="0" distR="0" wp14:anchorId="4B0FD856" wp14:editId="13F1472F">
            <wp:extent cx="3822165" cy="3780000"/>
            <wp:effectExtent l="0" t="0" r="698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165" cy="3780000"/>
                    </a:xfrm>
                    <a:prstGeom prst="rect">
                      <a:avLst/>
                    </a:prstGeom>
                    <a:noFill/>
                    <a:ln>
                      <a:noFill/>
                    </a:ln>
                  </pic:spPr>
                </pic:pic>
              </a:graphicData>
            </a:graphic>
          </wp:inline>
        </w:drawing>
      </w:r>
    </w:p>
    <w:p w14:paraId="64B234FE" w14:textId="13EA6B7D" w:rsidR="000F5006" w:rsidRPr="00123D57" w:rsidRDefault="003417D9" w:rsidP="007D4E24">
      <w:pPr>
        <w:pStyle w:val="Rrys"/>
        <w:rPr>
          <w:lang w:val="en-GB"/>
        </w:rPr>
      </w:pPr>
      <w:r w:rsidRPr="00123D57">
        <w:rPr>
          <w:b/>
          <w:bCs/>
          <w:lang w:val="en-GB"/>
        </w:rPr>
        <w:t>Fig. 7.</w:t>
      </w:r>
      <w:r w:rsidRPr="00123D57">
        <w:rPr>
          <w:lang w:val="en-GB"/>
        </w:rPr>
        <w:t xml:space="preserve"> </w:t>
      </w:r>
      <w:r w:rsidRPr="007A1B9F">
        <w:rPr>
          <w:spacing w:val="-2"/>
          <w:lang w:val="en-GB"/>
        </w:rPr>
        <w:t>Comparison of the amount of municipal and industrial sludge generated in 2019</w:t>
      </w:r>
      <w:r w:rsidR="007F5902" w:rsidRPr="007A1B9F">
        <w:rPr>
          <w:spacing w:val="-2"/>
          <w:lang w:val="en-GB"/>
        </w:rPr>
        <w:t>-</w:t>
      </w:r>
      <w:r w:rsidRPr="007A1B9F">
        <w:rPr>
          <w:spacing w:val="-2"/>
          <w:lang w:val="en-GB"/>
        </w:rPr>
        <w:t>2023 to sludge for other purposes</w:t>
      </w:r>
    </w:p>
    <w:p w14:paraId="02B5D412" w14:textId="2DFA8F97" w:rsidR="003417D9" w:rsidRPr="00123D57" w:rsidRDefault="003417D9" w:rsidP="007D4E24">
      <w:pPr>
        <w:spacing w:after="0" w:line="240" w:lineRule="auto"/>
        <w:ind w:firstLine="284"/>
        <w:rPr>
          <w:rFonts w:ascii="Times New Roman" w:hAnsi="Times New Roman" w:cs="Times New Roman"/>
          <w:lang w:val="en-GB"/>
        </w:rPr>
      </w:pPr>
    </w:p>
    <w:p w14:paraId="14955F9A" w14:textId="4D9C8914" w:rsidR="00901765" w:rsidRPr="00123D57" w:rsidRDefault="006355FA" w:rsidP="007D4E24">
      <w:pPr>
        <w:spacing w:after="0" w:line="240" w:lineRule="auto"/>
        <w:ind w:firstLine="284"/>
        <w:jc w:val="both"/>
        <w:rPr>
          <w:rFonts w:ascii="Times New Roman" w:hAnsi="Times New Roman"/>
          <w:lang w:val="en-GB"/>
        </w:rPr>
      </w:pPr>
      <w:r w:rsidRPr="00123D57">
        <w:rPr>
          <w:rFonts w:ascii="Times New Roman" w:hAnsi="Times New Roman"/>
          <w:lang w:val="en-GB"/>
        </w:rPr>
        <w:t>The management of municipal</w:t>
      </w:r>
      <w:r w:rsidR="00AE1C11" w:rsidRPr="00123D57">
        <w:rPr>
          <w:rFonts w:ascii="Times New Roman" w:hAnsi="Times New Roman"/>
          <w:lang w:val="en-GB"/>
        </w:rPr>
        <w:t xml:space="preserve"> and industrial sludge categori</w:t>
      </w:r>
      <w:r w:rsidR="002B2FC6">
        <w:rPr>
          <w:rFonts w:ascii="Times New Roman" w:hAnsi="Times New Roman"/>
          <w:lang w:val="en-GB"/>
        </w:rPr>
        <w:t>z</w:t>
      </w:r>
      <w:r w:rsidRPr="00123D57">
        <w:rPr>
          <w:rFonts w:ascii="Times New Roman" w:hAnsi="Times New Roman"/>
          <w:lang w:val="en-GB"/>
        </w:rPr>
        <w:t xml:space="preserve">ed as "for other purposes," as presented in the statistics for the years 2019 to 2023, reveals an average value of 41.07% for municipal sludge, while the corresponding value for industrial sludge </w:t>
      </w:r>
      <w:r w:rsidR="00AE1C11" w:rsidRPr="00123D57">
        <w:rPr>
          <w:rFonts w:ascii="Times New Roman" w:hAnsi="Times New Roman"/>
          <w:lang w:val="en-GB"/>
        </w:rPr>
        <w:t xml:space="preserve">is 41.31%. Throughout the </w:t>
      </w:r>
      <w:proofErr w:type="spellStart"/>
      <w:r w:rsidR="00AE1C11" w:rsidRPr="00123D57">
        <w:rPr>
          <w:rFonts w:ascii="Times New Roman" w:hAnsi="Times New Roman"/>
          <w:lang w:val="en-GB"/>
        </w:rPr>
        <w:t>analy</w:t>
      </w:r>
      <w:r w:rsidR="002B2FC6">
        <w:rPr>
          <w:rFonts w:ascii="Times New Roman" w:hAnsi="Times New Roman"/>
          <w:lang w:val="en-GB"/>
        </w:rPr>
        <w:t>z</w:t>
      </w:r>
      <w:r w:rsidRPr="00123D57">
        <w:rPr>
          <w:rFonts w:ascii="Times New Roman" w:hAnsi="Times New Roman"/>
          <w:lang w:val="en-GB"/>
        </w:rPr>
        <w:t>ed</w:t>
      </w:r>
      <w:proofErr w:type="spellEnd"/>
      <w:r w:rsidRPr="00123D57">
        <w:rPr>
          <w:rFonts w:ascii="Times New Roman" w:hAnsi="Times New Roman"/>
          <w:lang w:val="en-GB"/>
        </w:rPr>
        <w:t xml:space="preserve"> five-year period, these values fluctuated between 36.63% and 47.93% for municipal sludge and between 39.67% and 44.69% for industrial sludge. The three-dimensional (3D) trajectory employed in this study illustrates the movement of data in three-dimensional space, reflecting the</w:t>
      </w:r>
      <w:r w:rsidR="00AE1C11" w:rsidRPr="00123D57">
        <w:rPr>
          <w:rFonts w:ascii="Times New Roman" w:hAnsi="Times New Roman"/>
          <w:lang w:val="en-GB"/>
        </w:rPr>
        <w:t xml:space="preserve"> regression of variables where</w:t>
      </w:r>
      <w:r w:rsidRPr="00123D57">
        <w:rPr>
          <w:rFonts w:ascii="Times New Roman" w:hAnsi="Times New Roman"/>
          <w:lang w:val="en-GB"/>
        </w:rPr>
        <w:t xml:space="preserve"> the variable </w:t>
      </w:r>
      <w:r w:rsidRPr="00123D57">
        <w:rPr>
          <w:rFonts w:ascii="Times New Roman" w:hAnsi="Times New Roman"/>
          <w:i/>
          <w:lang w:val="en-GB"/>
        </w:rPr>
        <w:t>x</w:t>
      </w:r>
      <w:r w:rsidRPr="00123D57">
        <w:rPr>
          <w:rFonts w:ascii="Times New Roman" w:hAnsi="Times New Roman"/>
          <w:lang w:val="en-GB"/>
        </w:rPr>
        <w:t xml:space="preserve"> denotes industrial sludge and the variable </w:t>
      </w:r>
      <w:r w:rsidRPr="00123D57">
        <w:rPr>
          <w:rFonts w:ascii="Times New Roman" w:hAnsi="Times New Roman"/>
          <w:i/>
          <w:lang w:val="en-GB"/>
        </w:rPr>
        <w:t>y</w:t>
      </w:r>
      <w:r w:rsidRPr="00123D57">
        <w:rPr>
          <w:rFonts w:ascii="Times New Roman" w:hAnsi="Times New Roman"/>
          <w:lang w:val="en-GB"/>
        </w:rPr>
        <w:t xml:space="preserve"> denotes municipal sludge. Specifically, the variables for the year 2019 are recorded as (x</w:t>
      </w:r>
      <w:r w:rsidR="00786D12">
        <w:rPr>
          <w:rFonts w:ascii="Times New Roman" w:hAnsi="Times New Roman"/>
          <w:lang w:val="en-GB"/>
        </w:rPr>
        <w:t xml:space="preserve"> = </w:t>
      </w:r>
      <w:r w:rsidRPr="00123D57">
        <w:rPr>
          <w:rFonts w:ascii="Times New Roman" w:hAnsi="Times New Roman"/>
          <w:lang w:val="en-GB"/>
        </w:rPr>
        <w:t xml:space="preserve">1.2; </w:t>
      </w:r>
      <w:r w:rsidR="00EF1FE8">
        <w:rPr>
          <w:rFonts w:ascii="Times New Roman" w:hAnsi="Times New Roman"/>
          <w:lang w:val="en-GB"/>
        </w:rPr>
        <w:br/>
      </w:r>
      <w:r w:rsidRPr="00123D57">
        <w:rPr>
          <w:rFonts w:ascii="Times New Roman" w:hAnsi="Times New Roman"/>
          <w:lang w:val="en-GB"/>
        </w:rPr>
        <w:t>y</w:t>
      </w:r>
      <w:r w:rsidR="00786D12">
        <w:rPr>
          <w:rFonts w:ascii="Times New Roman" w:hAnsi="Times New Roman"/>
          <w:lang w:val="en-GB"/>
        </w:rPr>
        <w:t xml:space="preserve"> = </w:t>
      </w:r>
      <w:r w:rsidRPr="00123D57">
        <w:rPr>
          <w:rFonts w:ascii="Times New Roman" w:hAnsi="Times New Roman"/>
          <w:lang w:val="en-GB"/>
        </w:rPr>
        <w:t>0.67), while for the year 2023, the variables are (x</w:t>
      </w:r>
      <w:r w:rsidR="00786D12">
        <w:rPr>
          <w:rFonts w:ascii="Times New Roman" w:hAnsi="Times New Roman"/>
          <w:lang w:val="en-GB"/>
        </w:rPr>
        <w:t xml:space="preserve"> = </w:t>
      </w:r>
      <w:r w:rsidRPr="00123D57">
        <w:rPr>
          <w:rFonts w:ascii="Times New Roman" w:hAnsi="Times New Roman"/>
          <w:lang w:val="en-GB"/>
        </w:rPr>
        <w:t>-1.08; y</w:t>
      </w:r>
      <w:r w:rsidR="00786D12">
        <w:rPr>
          <w:rFonts w:ascii="Times New Roman" w:hAnsi="Times New Roman"/>
          <w:lang w:val="en-GB"/>
        </w:rPr>
        <w:t xml:space="preserve"> = </w:t>
      </w:r>
      <w:r w:rsidRPr="00123D57">
        <w:rPr>
          <w:rFonts w:ascii="Times New Roman" w:hAnsi="Times New Roman"/>
          <w:lang w:val="en-GB"/>
        </w:rPr>
        <w:t>-0.70). The study's findings indicate a</w:t>
      </w:r>
      <w:r w:rsidR="00EF1FE8">
        <w:rPr>
          <w:rFonts w:ascii="Times New Roman" w:hAnsi="Times New Roman"/>
          <w:lang w:val="en-GB"/>
        </w:rPr>
        <w:t> </w:t>
      </w:r>
      <w:r w:rsidRPr="00123D57">
        <w:rPr>
          <w:rFonts w:ascii="Times New Roman" w:hAnsi="Times New Roman"/>
          <w:lang w:val="en-GB"/>
        </w:rPr>
        <w:t xml:space="preserve">decrease in the generation of municipal sludge by 60.09 Mg </w:t>
      </w:r>
      <w:proofErr w:type="spellStart"/>
      <w:r w:rsidRPr="00123D57">
        <w:rPr>
          <w:rFonts w:ascii="Times New Roman" w:hAnsi="Times New Roman"/>
          <w:lang w:val="en-GB"/>
        </w:rPr>
        <w:t>d.m.</w:t>
      </w:r>
      <w:proofErr w:type="spellEnd"/>
      <w:r w:rsidRPr="00123D57">
        <w:rPr>
          <w:rFonts w:ascii="Times New Roman" w:hAnsi="Times New Roman"/>
          <w:lang w:val="en-GB"/>
        </w:rPr>
        <w:t xml:space="preserve">, while the generation of industrial sludge diminished by 35.39 Mg </w:t>
      </w:r>
      <w:proofErr w:type="spellStart"/>
      <w:r w:rsidRPr="00123D57">
        <w:rPr>
          <w:rFonts w:ascii="Times New Roman" w:hAnsi="Times New Roman"/>
          <w:lang w:val="en-GB"/>
        </w:rPr>
        <w:t>d.m.</w:t>
      </w:r>
      <w:proofErr w:type="spellEnd"/>
      <w:r w:rsidR="00F73390" w:rsidRPr="00123D57">
        <w:rPr>
          <w:rFonts w:ascii="Times New Roman" w:hAnsi="Times New Roman"/>
          <w:lang w:val="en-GB"/>
        </w:rPr>
        <w:t xml:space="preserve"> </w:t>
      </w:r>
      <w:r w:rsidR="00C860C6" w:rsidRPr="00123D57">
        <w:rPr>
          <w:rFonts w:ascii="Times New Roman" w:hAnsi="Times New Roman"/>
          <w:lang w:val="en-GB"/>
        </w:rPr>
        <w:t xml:space="preserve">Thermal treatment of municipal and industrial sludge is one of </w:t>
      </w:r>
      <w:r w:rsidR="002B2FC6">
        <w:rPr>
          <w:rFonts w:ascii="Times New Roman" w:hAnsi="Times New Roman"/>
          <w:lang w:val="en-GB"/>
        </w:rPr>
        <w:t xml:space="preserve">the methods for sludge processing, and the changes in the share of this method from 2019 to </w:t>
      </w:r>
      <w:r w:rsidR="00C860C6" w:rsidRPr="00123D57">
        <w:rPr>
          <w:rFonts w:ascii="Times New Roman" w:hAnsi="Times New Roman"/>
          <w:lang w:val="en-GB"/>
        </w:rPr>
        <w:t>2023 are presented in Figure 8.</w:t>
      </w:r>
    </w:p>
    <w:p w14:paraId="4E9894C1" w14:textId="77777777" w:rsidR="007D4E24" w:rsidRPr="00123D57" w:rsidRDefault="007D4E24" w:rsidP="007D4E24">
      <w:pPr>
        <w:spacing w:after="0" w:line="240" w:lineRule="auto"/>
        <w:ind w:firstLine="284"/>
        <w:jc w:val="both"/>
        <w:rPr>
          <w:rFonts w:ascii="Times New Roman" w:hAnsi="Times New Roman"/>
          <w:lang w:val="en-GB"/>
        </w:rPr>
      </w:pPr>
    </w:p>
    <w:p w14:paraId="0334F054" w14:textId="1A27F333" w:rsidR="00700B14" w:rsidRPr="00123D57" w:rsidRDefault="00EC647C" w:rsidP="007D4E24">
      <w:pPr>
        <w:spacing w:after="0" w:line="240" w:lineRule="auto"/>
        <w:jc w:val="center"/>
        <w:rPr>
          <w:rFonts w:ascii="Times New Roman" w:hAnsi="Times New Roman" w:cs="Times New Roman"/>
          <w:lang w:val="en-GB"/>
        </w:rPr>
      </w:pPr>
      <w:r w:rsidRPr="00123D57">
        <w:rPr>
          <w:rFonts w:ascii="Times New Roman" w:hAnsi="Times New Roman" w:cs="Times New Roman"/>
          <w:noProof/>
          <w:lang w:val="en-GB" w:eastAsia="pl-PL"/>
        </w:rPr>
        <w:lastRenderedPageBreak/>
        <w:drawing>
          <wp:inline distT="0" distB="0" distL="0" distR="0" wp14:anchorId="0EBC5FAD" wp14:editId="6C2AF641">
            <wp:extent cx="4588582" cy="3096000"/>
            <wp:effectExtent l="0" t="0" r="254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8582" cy="3096000"/>
                    </a:xfrm>
                    <a:prstGeom prst="rect">
                      <a:avLst/>
                    </a:prstGeom>
                    <a:noFill/>
                    <a:ln>
                      <a:noFill/>
                    </a:ln>
                  </pic:spPr>
                </pic:pic>
              </a:graphicData>
            </a:graphic>
          </wp:inline>
        </w:drawing>
      </w:r>
    </w:p>
    <w:p w14:paraId="423A59CA" w14:textId="62FA8E23" w:rsidR="00C860C6" w:rsidRPr="00123D57" w:rsidRDefault="00C860C6" w:rsidP="007D4E24">
      <w:pPr>
        <w:pStyle w:val="Rrys"/>
        <w:rPr>
          <w:lang w:val="en-GB"/>
        </w:rPr>
      </w:pPr>
      <w:r w:rsidRPr="00123D57">
        <w:rPr>
          <w:b/>
          <w:bCs/>
          <w:lang w:val="en-GB"/>
        </w:rPr>
        <w:t>Fig. 8.</w:t>
      </w:r>
      <w:r w:rsidRPr="00123D57">
        <w:rPr>
          <w:lang w:val="en-GB"/>
        </w:rPr>
        <w:t xml:space="preserve"> Thermal treatment of municipal and industrial sewage sludge in 2019</w:t>
      </w:r>
      <w:r w:rsidR="007F5902" w:rsidRPr="00123D57">
        <w:rPr>
          <w:lang w:val="en-GB"/>
        </w:rPr>
        <w:t>-</w:t>
      </w:r>
      <w:r w:rsidRPr="00123D57">
        <w:rPr>
          <w:lang w:val="en-GB"/>
        </w:rPr>
        <w:t>2023</w:t>
      </w:r>
    </w:p>
    <w:p w14:paraId="3FD9A6FB" w14:textId="77777777" w:rsidR="00A87D44" w:rsidRPr="00123D57" w:rsidRDefault="00A87D44" w:rsidP="007D4E24">
      <w:pPr>
        <w:spacing w:after="0" w:line="240" w:lineRule="auto"/>
        <w:ind w:firstLine="284"/>
        <w:jc w:val="both"/>
        <w:rPr>
          <w:rFonts w:ascii="Times New Roman" w:hAnsi="Times New Roman"/>
          <w:lang w:val="en-GB"/>
        </w:rPr>
      </w:pPr>
    </w:p>
    <w:p w14:paraId="5393841B" w14:textId="68D55860" w:rsidR="006355FA" w:rsidRPr="00123D57" w:rsidRDefault="006355FA" w:rsidP="007D4E24">
      <w:pPr>
        <w:spacing w:after="0" w:line="240" w:lineRule="auto"/>
        <w:ind w:firstLine="284"/>
        <w:jc w:val="both"/>
        <w:rPr>
          <w:rFonts w:ascii="Times New Roman" w:hAnsi="Times New Roman"/>
          <w:lang w:val="en-GB"/>
        </w:rPr>
      </w:pPr>
      <w:r w:rsidRPr="00123D57">
        <w:rPr>
          <w:rFonts w:ascii="Times New Roman" w:hAnsi="Times New Roman"/>
          <w:lang w:val="en-GB"/>
        </w:rPr>
        <w:t xml:space="preserve">The thermal treatment of municipal sewage sludge </w:t>
      </w:r>
      <w:r w:rsidR="002B2FC6">
        <w:rPr>
          <w:rFonts w:ascii="Times New Roman" w:hAnsi="Times New Roman"/>
          <w:lang w:val="en-GB"/>
        </w:rPr>
        <w:t>from 2019 to 2023 varied between 12.21% and 18.12% compared</w:t>
      </w:r>
      <w:r w:rsidRPr="00123D57">
        <w:rPr>
          <w:rFonts w:ascii="Times New Roman" w:hAnsi="Times New Roman"/>
          <w:lang w:val="en-GB"/>
        </w:rPr>
        <w:t xml:space="preserve"> to other management methods within this category. Notable increases in this treatment method were recorded in the years 2020 and 2022, reaching 17.36% and 18.12%, respectively. In contrast, the proportion of industrial sludge undergoing thermal treatment was significantly higher, </w:t>
      </w:r>
      <w:r w:rsidR="002B2FC6">
        <w:rPr>
          <w:rFonts w:ascii="Times New Roman" w:hAnsi="Times New Roman"/>
          <w:lang w:val="en-GB"/>
        </w:rPr>
        <w:t>ranging from 26.46% to</w:t>
      </w:r>
      <w:r w:rsidRPr="00123D57">
        <w:rPr>
          <w:rFonts w:ascii="Times New Roman" w:hAnsi="Times New Roman"/>
          <w:lang w:val="en-GB"/>
        </w:rPr>
        <w:t xml:space="preserve"> 30.81%. The data indicates a dynamic growth in the application of this treatment method for industrial sludge during the period from 2019 to 2023, suggesting a positive outlook for future developments in this area.</w:t>
      </w:r>
    </w:p>
    <w:p w14:paraId="5D3FE4F6" w14:textId="0D96C955" w:rsidR="00897127" w:rsidRPr="00123D57" w:rsidRDefault="007D4E24" w:rsidP="007D4E24">
      <w:pPr>
        <w:pStyle w:val="Rn2"/>
        <w:rPr>
          <w:lang w:val="en-GB"/>
        </w:rPr>
      </w:pPr>
      <w:r w:rsidRPr="00123D57">
        <w:rPr>
          <w:lang w:val="en-GB"/>
        </w:rPr>
        <w:t xml:space="preserve">3.3. </w:t>
      </w:r>
      <w:r w:rsidR="00F75B43" w:rsidRPr="00123D57">
        <w:rPr>
          <w:lang w:val="en-GB"/>
        </w:rPr>
        <w:t>Qualitative analysis</w:t>
      </w:r>
    </w:p>
    <w:p w14:paraId="773F9372" w14:textId="5A5B2560" w:rsidR="00897127" w:rsidRPr="00123D57" w:rsidRDefault="00897127"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A qualitative analysis of the parameters of sludge resulting from the treatment of municipal wastewater in Poland</w:t>
      </w:r>
      <w:r w:rsidR="002B2FC6">
        <w:rPr>
          <w:rFonts w:ascii="Times New Roman" w:hAnsi="Times New Roman" w:cs="Times New Roman"/>
          <w:lang w:val="en-GB"/>
        </w:rPr>
        <w:t xml:space="preserve"> has been carried out for sludge from different-sized</w:t>
      </w:r>
      <w:r w:rsidRPr="00123D57">
        <w:rPr>
          <w:rFonts w:ascii="Times New Roman" w:hAnsi="Times New Roman" w:cs="Times New Roman"/>
          <w:lang w:val="en-GB"/>
        </w:rPr>
        <w:t xml:space="preserve"> wastewater treatment plants </w:t>
      </w:r>
      <w:r w:rsidR="00515439" w:rsidRPr="00123D57">
        <w:rPr>
          <w:rFonts w:ascii="Times New Roman" w:hAnsi="Times New Roman" w:cs="Times New Roman"/>
          <w:lang w:val="en-GB"/>
        </w:rPr>
        <w:t>(</w:t>
      </w:r>
      <w:proofErr w:type="spellStart"/>
      <w:r w:rsidR="00515439" w:rsidRPr="00123D57">
        <w:rPr>
          <w:rFonts w:ascii="Times New Roman" w:hAnsi="Times New Roman" w:cs="Times New Roman"/>
          <w:lang w:val="en-GB"/>
        </w:rPr>
        <w:t>Błaszczyk</w:t>
      </w:r>
      <w:proofErr w:type="spellEnd"/>
      <w:r w:rsidR="00515439" w:rsidRPr="00123D57">
        <w:rPr>
          <w:rFonts w:ascii="Times New Roman" w:hAnsi="Times New Roman" w:cs="Times New Roman"/>
          <w:lang w:val="en-GB"/>
        </w:rPr>
        <w:t xml:space="preserve"> 2014,</w:t>
      </w:r>
      <w:r w:rsidR="00940E04" w:rsidRPr="00123D57">
        <w:rPr>
          <w:lang w:val="en-GB"/>
        </w:rPr>
        <w:t xml:space="preserve"> </w:t>
      </w:r>
      <w:proofErr w:type="spellStart"/>
      <w:r w:rsidR="00940E04" w:rsidRPr="00123D57">
        <w:rPr>
          <w:rFonts w:ascii="Times New Roman" w:hAnsi="Times New Roman" w:cs="Times New Roman"/>
          <w:lang w:val="en-GB"/>
        </w:rPr>
        <w:t>Poluszyńska</w:t>
      </w:r>
      <w:proofErr w:type="spellEnd"/>
      <w:r w:rsidR="00515439" w:rsidRPr="00123D57">
        <w:rPr>
          <w:rFonts w:ascii="Times New Roman" w:hAnsi="Times New Roman" w:cs="Times New Roman"/>
          <w:lang w:val="en-GB"/>
        </w:rPr>
        <w:t xml:space="preserve"> </w:t>
      </w:r>
      <w:r w:rsidR="00940E04" w:rsidRPr="00123D57">
        <w:rPr>
          <w:rFonts w:ascii="Times New Roman" w:hAnsi="Times New Roman" w:cs="Times New Roman"/>
          <w:lang w:val="en-GB"/>
        </w:rPr>
        <w:t>2015)</w:t>
      </w:r>
      <w:r w:rsidRPr="00123D57">
        <w:rPr>
          <w:rFonts w:ascii="Times New Roman" w:hAnsi="Times New Roman" w:cs="Times New Roman"/>
          <w:lang w:val="en-GB"/>
        </w:rPr>
        <w:t>. Sewage sludge resulting from the municipal wastewater treatment process, for further management, was first subjected to anaerobic digestion at the wastewater treatment plant for stabili</w:t>
      </w:r>
      <w:r w:rsidR="002B2FC6">
        <w:rPr>
          <w:rFonts w:ascii="Times New Roman" w:hAnsi="Times New Roman" w:cs="Times New Roman"/>
          <w:lang w:val="en-GB"/>
        </w:rPr>
        <w:t>z</w:t>
      </w:r>
      <w:r w:rsidRPr="00123D57">
        <w:rPr>
          <w:rFonts w:ascii="Times New Roman" w:hAnsi="Times New Roman" w:cs="Times New Roman"/>
          <w:lang w:val="en-GB"/>
        </w:rPr>
        <w:t xml:space="preserve">ation </w:t>
      </w:r>
      <w:r w:rsidR="00A74817" w:rsidRPr="00123D57">
        <w:rPr>
          <w:rFonts w:ascii="Times New Roman" w:hAnsi="Times New Roman" w:cs="Times New Roman"/>
          <w:lang w:val="en-GB"/>
        </w:rPr>
        <w:t xml:space="preserve">(Milik 2016, </w:t>
      </w:r>
      <w:r w:rsidR="00401C5E" w:rsidRPr="00123D57">
        <w:rPr>
          <w:rFonts w:ascii="Times New Roman" w:hAnsi="Times New Roman" w:cs="Times New Roman"/>
          <w:lang w:val="en-GB"/>
        </w:rPr>
        <w:t>Nowak 2010)</w:t>
      </w:r>
      <w:r w:rsidRPr="00123D57">
        <w:rPr>
          <w:rFonts w:ascii="Times New Roman" w:hAnsi="Times New Roman" w:cs="Times New Roman"/>
          <w:lang w:val="en-GB"/>
        </w:rPr>
        <w:t xml:space="preserve">. Then, depending on their </w:t>
      </w:r>
      <w:proofErr w:type="spellStart"/>
      <w:r w:rsidRPr="00123D57">
        <w:rPr>
          <w:rFonts w:ascii="Times New Roman" w:hAnsi="Times New Roman" w:cs="Times New Roman"/>
          <w:lang w:val="en-GB"/>
        </w:rPr>
        <w:t>physico</w:t>
      </w:r>
      <w:proofErr w:type="spellEnd"/>
      <w:r w:rsidRPr="00123D57">
        <w:rPr>
          <w:rFonts w:ascii="Times New Roman" w:hAnsi="Times New Roman" w:cs="Times New Roman"/>
          <w:lang w:val="en-GB"/>
        </w:rPr>
        <w:t xml:space="preserve">-chemical parameters, they were subjected to appropriate treatment methods. The presented sewage sludge test results </w:t>
      </w:r>
      <w:r w:rsidR="002B2FC6">
        <w:rPr>
          <w:rFonts w:ascii="Times New Roman" w:hAnsi="Times New Roman" w:cs="Times New Roman"/>
          <w:lang w:val="en-GB"/>
        </w:rPr>
        <w:t>are from wastewater treatment plants using mechanical-biological treatment technologies, serving various treatment plant sizes and types of areas</w:t>
      </w:r>
      <w:r w:rsidRPr="00123D57">
        <w:rPr>
          <w:rFonts w:ascii="Times New Roman" w:hAnsi="Times New Roman" w:cs="Times New Roman"/>
          <w:lang w:val="en-GB"/>
        </w:rPr>
        <w:t>. Table 6 summarises the results of analyses of the physicochemical parameters of sewage sludge from eight selected municipal wastewater treatment plants in Poland.</w:t>
      </w:r>
    </w:p>
    <w:p w14:paraId="6513317A" w14:textId="3C69B5ED" w:rsidR="001B2C4B" w:rsidRPr="00123D57" w:rsidRDefault="001B2C4B" w:rsidP="001B2C4B">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The use of sewage sludge in agriculture for the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municipal sewage treatment plants in Poland account</w:t>
      </w:r>
      <w:r w:rsidR="002B2FC6">
        <w:rPr>
          <w:rFonts w:ascii="Times New Roman" w:hAnsi="Times New Roman" w:cs="Times New Roman"/>
          <w:lang w:val="en-GB"/>
        </w:rPr>
        <w:t>s for an average of 29.72% of the total mass of municipal sludge, which constitutes a significant share of</w:t>
      </w:r>
      <w:r w:rsidRPr="00123D57">
        <w:rPr>
          <w:rFonts w:ascii="Times New Roman" w:hAnsi="Times New Roman" w:cs="Times New Roman"/>
          <w:lang w:val="en-GB"/>
        </w:rPr>
        <w:t xml:space="preserve"> the total sludge generated in Poland. The factor of assessing the concentration of toxic and carcinogenic chemical substances in sludge, such as heavy metals, should be of key importance when making proper decisions concerning methods of using sewage sludge in agriculture (</w:t>
      </w:r>
      <w:proofErr w:type="spellStart"/>
      <w:r w:rsidRPr="00123D57">
        <w:rPr>
          <w:rFonts w:ascii="Times New Roman" w:hAnsi="Times New Roman" w:cs="Times New Roman"/>
          <w:lang w:val="en-GB"/>
        </w:rPr>
        <w:t>Yakamercan</w:t>
      </w:r>
      <w:proofErr w:type="spellEnd"/>
      <w:r w:rsidRPr="00123D57">
        <w:rPr>
          <w:rFonts w:ascii="Times New Roman" w:hAnsi="Times New Roman" w:cs="Times New Roman"/>
          <w:lang w:val="en-GB"/>
        </w:rPr>
        <w:t xml:space="preserve"> 2021). The Regulation of the Minister of Environment of 6th February 2015 on using municipal sewage sludge determines how such sludge can be used in Poland, Schedule 1 to this Regulation determines limits for concentration of heavy metals in municipal sludge, expressed in mg/kg of dry mass of sludge, which may be – as long as they meet quality requirements – used in agriculture and reclamation of land for agricultural purposes (Regulation of the Minister of Environment 2015).</w:t>
      </w:r>
    </w:p>
    <w:p w14:paraId="2C5DF8AD" w14:textId="68341EB3" w:rsidR="001B2C4B" w:rsidRPr="00123D57" w:rsidRDefault="002B2FC6" w:rsidP="001B2C4B">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Since</w:t>
      </w:r>
      <w:r w:rsidR="001B2C4B" w:rsidRPr="00123D57">
        <w:rPr>
          <w:rFonts w:ascii="Times New Roman" w:hAnsi="Times New Roman" w:cs="Times New Roman"/>
          <w:lang w:val="en-GB"/>
        </w:rPr>
        <w:t xml:space="preserve"> sewage sludge constitutes a </w:t>
      </w:r>
      <w:r>
        <w:rPr>
          <w:rFonts w:ascii="Times New Roman" w:hAnsi="Times New Roman" w:cs="Times New Roman"/>
          <w:lang w:val="en-GB"/>
        </w:rPr>
        <w:t>valuable source of organic matter, phosphorus, nitrogen, calcium, and potassium – essential for the proper growth of plants and the improvement of soil physicochemical properties – it is</w:t>
      </w:r>
      <w:r w:rsidR="001B2C4B" w:rsidRPr="00123D57">
        <w:rPr>
          <w:rFonts w:ascii="Times New Roman" w:hAnsi="Times New Roman" w:cs="Times New Roman"/>
          <w:lang w:val="en-GB"/>
        </w:rPr>
        <w:t xml:space="preserve"> used on a large scale for agricultural purposes (</w:t>
      </w:r>
      <w:proofErr w:type="spellStart"/>
      <w:r w:rsidR="001B2C4B" w:rsidRPr="00123D57">
        <w:rPr>
          <w:rFonts w:ascii="Times New Roman" w:hAnsi="Times New Roman" w:cs="Times New Roman"/>
          <w:lang w:val="en-GB"/>
        </w:rPr>
        <w:t>Tytla</w:t>
      </w:r>
      <w:proofErr w:type="spellEnd"/>
      <w:r w:rsidR="001B2C4B" w:rsidRPr="00123D57">
        <w:rPr>
          <w:rFonts w:ascii="Times New Roman" w:hAnsi="Times New Roman" w:cs="Times New Roman"/>
          <w:lang w:val="en-GB"/>
        </w:rPr>
        <w:t xml:space="preserve"> 2022). The content of </w:t>
      </w:r>
      <w:r>
        <w:rPr>
          <w:rFonts w:ascii="Times New Roman" w:hAnsi="Times New Roman" w:cs="Times New Roman"/>
          <w:lang w:val="en-GB"/>
        </w:rPr>
        <w:t xml:space="preserve">the </w:t>
      </w:r>
      <w:r w:rsidR="001B2C4B" w:rsidRPr="00123D57">
        <w:rPr>
          <w:rFonts w:ascii="Times New Roman" w:hAnsi="Times New Roman" w:cs="Times New Roman"/>
          <w:lang w:val="en-GB"/>
        </w:rPr>
        <w:t xml:space="preserve">organic substance in </w:t>
      </w:r>
      <w:proofErr w:type="spellStart"/>
      <w:r w:rsidR="001B2C4B" w:rsidRPr="00123D57">
        <w:rPr>
          <w:rFonts w:ascii="Times New Roman" w:hAnsi="Times New Roman" w:cs="Times New Roman"/>
          <w:lang w:val="en-GB"/>
        </w:rPr>
        <w:t>analyzed</w:t>
      </w:r>
      <w:proofErr w:type="spellEnd"/>
      <w:r w:rsidR="001B2C4B" w:rsidRPr="00123D57">
        <w:rPr>
          <w:rFonts w:ascii="Times New Roman" w:hAnsi="Times New Roman" w:cs="Times New Roman"/>
          <w:lang w:val="en-GB"/>
        </w:rPr>
        <w:t xml:space="preserve"> sludge (Table 6) ranges from 43.8% to 85.5% </w:t>
      </w:r>
      <w:proofErr w:type="spellStart"/>
      <w:r w:rsidR="001B2C4B" w:rsidRPr="00123D57">
        <w:rPr>
          <w:rFonts w:ascii="Times New Roman" w:hAnsi="Times New Roman" w:cs="Times New Roman"/>
          <w:lang w:val="en-GB"/>
        </w:rPr>
        <w:t>d.m.</w:t>
      </w:r>
      <w:proofErr w:type="spellEnd"/>
      <w:r w:rsidR="001B2C4B" w:rsidRPr="00123D57">
        <w:rPr>
          <w:rFonts w:ascii="Times New Roman" w:hAnsi="Times New Roman" w:cs="Times New Roman"/>
          <w:lang w:val="en-GB"/>
        </w:rPr>
        <w:t xml:space="preserve">, total nitrogen from 3.90% to 8.05% </w:t>
      </w:r>
      <w:proofErr w:type="spellStart"/>
      <w:r w:rsidR="001B2C4B" w:rsidRPr="00123D57">
        <w:rPr>
          <w:rFonts w:ascii="Times New Roman" w:hAnsi="Times New Roman" w:cs="Times New Roman"/>
          <w:lang w:val="en-GB"/>
        </w:rPr>
        <w:t>d.m.</w:t>
      </w:r>
      <w:proofErr w:type="spellEnd"/>
      <w:r w:rsidR="001B2C4B" w:rsidRPr="00123D57">
        <w:rPr>
          <w:rFonts w:ascii="Times New Roman" w:hAnsi="Times New Roman" w:cs="Times New Roman"/>
          <w:lang w:val="en-GB"/>
        </w:rPr>
        <w:t xml:space="preserve">, calcium from 0.55% to 6.73% </w:t>
      </w:r>
      <w:proofErr w:type="spellStart"/>
      <w:r w:rsidR="001B2C4B" w:rsidRPr="00123D57">
        <w:rPr>
          <w:rFonts w:ascii="Times New Roman" w:hAnsi="Times New Roman" w:cs="Times New Roman"/>
          <w:lang w:val="en-GB"/>
        </w:rPr>
        <w:t>d.m.</w:t>
      </w:r>
      <w:proofErr w:type="spellEnd"/>
      <w:r w:rsidR="001B2C4B" w:rsidRPr="00123D57">
        <w:rPr>
          <w:rFonts w:ascii="Times New Roman" w:hAnsi="Times New Roman" w:cs="Times New Roman"/>
          <w:lang w:val="en-GB"/>
        </w:rPr>
        <w:t xml:space="preserve">, and magnesium from 0.18% to 1.40% </w:t>
      </w:r>
      <w:proofErr w:type="spellStart"/>
      <w:r w:rsidR="001B2C4B" w:rsidRPr="00123D57">
        <w:rPr>
          <w:rFonts w:ascii="Times New Roman" w:hAnsi="Times New Roman" w:cs="Times New Roman"/>
          <w:lang w:val="en-GB"/>
        </w:rPr>
        <w:t>d.m.</w:t>
      </w:r>
      <w:proofErr w:type="spellEnd"/>
      <w:r w:rsidR="001B2C4B" w:rsidRPr="00123D57">
        <w:rPr>
          <w:rFonts w:ascii="Times New Roman" w:hAnsi="Times New Roman" w:cs="Times New Roman"/>
          <w:lang w:val="en-GB"/>
        </w:rPr>
        <w:t xml:space="preserve"> It should be remembered, however, that the presence of heavy metals in sewage sludge is </w:t>
      </w:r>
      <w:r>
        <w:rPr>
          <w:rFonts w:ascii="Times New Roman" w:hAnsi="Times New Roman" w:cs="Times New Roman"/>
          <w:lang w:val="en-GB"/>
        </w:rPr>
        <w:t>associated with a potential hazard, both in the ecological aspect (secondary contamination of water and the ground environment) and the health aspect</w:t>
      </w:r>
      <w:r w:rsidR="001B2C4B" w:rsidRPr="00123D57">
        <w:rPr>
          <w:rFonts w:ascii="Times New Roman" w:hAnsi="Times New Roman" w:cs="Times New Roman"/>
          <w:lang w:val="en-GB"/>
        </w:rPr>
        <w:t xml:space="preserve"> (toxic influence </w:t>
      </w:r>
      <w:r w:rsidR="001B2C4B" w:rsidRPr="00123D57">
        <w:rPr>
          <w:rFonts w:ascii="Times New Roman" w:hAnsi="Times New Roman" w:cs="Times New Roman"/>
          <w:lang w:val="en-GB"/>
        </w:rPr>
        <w:lastRenderedPageBreak/>
        <w:t>on people through various absorption routes). Heavy metal absorption through accidental consumption, inhalation</w:t>
      </w:r>
      <w:r>
        <w:rPr>
          <w:rFonts w:ascii="Times New Roman" w:hAnsi="Times New Roman" w:cs="Times New Roman"/>
          <w:lang w:val="en-GB"/>
        </w:rPr>
        <w:t>, or skin contact with sewage sludge leads to its accumulation in human tissues and may negatively affect their immune, nervous, and hormonal systems, potentially making it</w:t>
      </w:r>
      <w:r w:rsidR="001B2C4B" w:rsidRPr="00123D57">
        <w:rPr>
          <w:rFonts w:ascii="Times New Roman" w:hAnsi="Times New Roman" w:cs="Times New Roman"/>
          <w:lang w:val="en-GB"/>
        </w:rPr>
        <w:t xml:space="preserve"> carcinogenic. Therefore, </w:t>
      </w:r>
      <w:r>
        <w:rPr>
          <w:rFonts w:ascii="Times New Roman" w:hAnsi="Times New Roman" w:cs="Times New Roman"/>
          <w:lang w:val="en-GB"/>
        </w:rPr>
        <w:t>considering the potential health effects of exposure to the toxic activity of heavy metals, this issue must be given</w:t>
      </w:r>
      <w:r w:rsidR="001B2C4B" w:rsidRPr="00123D57">
        <w:rPr>
          <w:rFonts w:ascii="Times New Roman" w:hAnsi="Times New Roman" w:cs="Times New Roman"/>
          <w:lang w:val="en-GB"/>
        </w:rPr>
        <w:t xml:space="preserve"> top priority (Zhang 2020).</w:t>
      </w:r>
    </w:p>
    <w:p w14:paraId="24957354" w14:textId="77777777" w:rsidR="00A87D44" w:rsidRPr="00123D57" w:rsidRDefault="00A87D44" w:rsidP="007D4E24">
      <w:pPr>
        <w:spacing w:after="0" w:line="240" w:lineRule="auto"/>
        <w:ind w:firstLine="284"/>
        <w:jc w:val="both"/>
        <w:rPr>
          <w:rFonts w:ascii="Times New Roman" w:hAnsi="Times New Roman" w:cs="Times New Roman"/>
          <w:lang w:val="en-GB"/>
        </w:rPr>
      </w:pPr>
    </w:p>
    <w:p w14:paraId="049EAB31" w14:textId="0D1ED3D0" w:rsidR="007033DE" w:rsidRPr="00123D57" w:rsidRDefault="00D050E4" w:rsidP="007D4E24">
      <w:pPr>
        <w:pStyle w:val="Rtab"/>
        <w:rPr>
          <w:lang w:val="en-GB"/>
        </w:rPr>
      </w:pPr>
      <w:r w:rsidRPr="00123D57">
        <w:rPr>
          <w:b/>
          <w:bCs/>
          <w:lang w:val="en-GB"/>
        </w:rPr>
        <w:t>Table 6.</w:t>
      </w:r>
      <w:r w:rsidRPr="00123D57">
        <w:rPr>
          <w:lang w:val="en-GB"/>
        </w:rPr>
        <w:t xml:space="preserve"> The results of the examination of parameters of sewage sludge from 1 municipal sewage from selected sewage treatment plants in Poland </w:t>
      </w:r>
      <w:r w:rsidR="009462F7" w:rsidRPr="00123D57">
        <w:rPr>
          <w:lang w:val="en-GB"/>
        </w:rPr>
        <w:t>(</w:t>
      </w:r>
      <w:bookmarkStart w:id="11" w:name="_Hlk199193646"/>
      <w:proofErr w:type="spellStart"/>
      <w:r w:rsidR="009462F7" w:rsidRPr="00123D57">
        <w:rPr>
          <w:lang w:val="en-GB"/>
        </w:rPr>
        <w:t>Błaszczyk</w:t>
      </w:r>
      <w:proofErr w:type="spellEnd"/>
      <w:r w:rsidR="009462F7" w:rsidRPr="00123D57">
        <w:rPr>
          <w:lang w:val="en-GB"/>
        </w:rPr>
        <w:t xml:space="preserve"> 2014, </w:t>
      </w:r>
      <w:proofErr w:type="spellStart"/>
      <w:r w:rsidR="00D92507" w:rsidRPr="00123D57">
        <w:rPr>
          <w:lang w:val="en-GB"/>
        </w:rPr>
        <w:t>Poluszyńska</w:t>
      </w:r>
      <w:proofErr w:type="spellEnd"/>
      <w:r w:rsidR="00D92507" w:rsidRPr="00123D57">
        <w:rPr>
          <w:lang w:val="en-GB"/>
        </w:rPr>
        <w:t xml:space="preserve"> 2015, Milik 2016,</w:t>
      </w:r>
      <w:r w:rsidR="006122CA" w:rsidRPr="00123D57">
        <w:rPr>
          <w:lang w:val="en-GB"/>
        </w:rPr>
        <w:t xml:space="preserve"> Nowak 2010)</w:t>
      </w:r>
    </w:p>
    <w:tbl>
      <w:tblPr>
        <w:tblStyle w:val="Tabela-Siatka1"/>
        <w:tblW w:w="9640" w:type="dxa"/>
        <w:tblLayout w:type="fixed"/>
        <w:tblLook w:val="04A0" w:firstRow="1" w:lastRow="0" w:firstColumn="1" w:lastColumn="0" w:noHBand="0" w:noVBand="1"/>
      </w:tblPr>
      <w:tblGrid>
        <w:gridCol w:w="1747"/>
        <w:gridCol w:w="1049"/>
        <w:gridCol w:w="854"/>
        <w:gridCol w:w="854"/>
        <w:gridCol w:w="854"/>
        <w:gridCol w:w="854"/>
        <w:gridCol w:w="854"/>
        <w:gridCol w:w="854"/>
        <w:gridCol w:w="854"/>
        <w:gridCol w:w="866"/>
      </w:tblGrid>
      <w:tr w:rsidR="005F2499" w:rsidRPr="00123D57" w14:paraId="456EC211" w14:textId="77777777" w:rsidTr="000D4255">
        <w:trPr>
          <w:trHeight w:val="306"/>
        </w:trPr>
        <w:tc>
          <w:tcPr>
            <w:tcW w:w="1747" w:type="dxa"/>
            <w:vMerge w:val="restart"/>
            <w:noWrap/>
            <w:vAlign w:val="center"/>
            <w:hideMark/>
          </w:tcPr>
          <w:bookmarkEnd w:id="11"/>
          <w:p w14:paraId="561A16B8" w14:textId="77777777" w:rsidR="00796D81" w:rsidRPr="00123D57" w:rsidRDefault="007033DE"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Parameter</w:t>
            </w:r>
          </w:p>
        </w:tc>
        <w:tc>
          <w:tcPr>
            <w:tcW w:w="1049" w:type="dxa"/>
            <w:vMerge w:val="restart"/>
            <w:noWrap/>
            <w:vAlign w:val="center"/>
            <w:hideMark/>
          </w:tcPr>
          <w:p w14:paraId="41E67938" w14:textId="77777777" w:rsidR="00796D81" w:rsidRPr="00123D57" w:rsidRDefault="007033DE"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Unit</w:t>
            </w:r>
          </w:p>
        </w:tc>
        <w:tc>
          <w:tcPr>
            <w:tcW w:w="6844" w:type="dxa"/>
            <w:gridSpan w:val="8"/>
            <w:noWrap/>
            <w:vAlign w:val="center"/>
            <w:hideMark/>
          </w:tcPr>
          <w:p w14:paraId="41C53428" w14:textId="77777777" w:rsidR="00796D81" w:rsidRPr="00123D57" w:rsidRDefault="00D050E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Sludge from municipal sewage treatment plants</w:t>
            </w:r>
          </w:p>
        </w:tc>
      </w:tr>
      <w:tr w:rsidR="005F2499" w:rsidRPr="00123D57" w14:paraId="4B52D402" w14:textId="77777777" w:rsidTr="000D4255">
        <w:trPr>
          <w:trHeight w:val="306"/>
        </w:trPr>
        <w:tc>
          <w:tcPr>
            <w:tcW w:w="1747" w:type="dxa"/>
            <w:vMerge/>
            <w:noWrap/>
            <w:vAlign w:val="center"/>
            <w:hideMark/>
          </w:tcPr>
          <w:p w14:paraId="4517D05B" w14:textId="77777777" w:rsidR="00796D81" w:rsidRPr="00123D57" w:rsidRDefault="00796D81" w:rsidP="007D4E24">
            <w:pPr>
              <w:rPr>
                <w:rFonts w:ascii="Times New Roman" w:hAnsi="Times New Roman" w:cs="Times New Roman"/>
                <w:sz w:val="20"/>
                <w:szCs w:val="20"/>
                <w:lang w:val="en-GB"/>
              </w:rPr>
            </w:pPr>
          </w:p>
        </w:tc>
        <w:tc>
          <w:tcPr>
            <w:tcW w:w="1049" w:type="dxa"/>
            <w:vMerge/>
            <w:noWrap/>
            <w:vAlign w:val="center"/>
            <w:hideMark/>
          </w:tcPr>
          <w:p w14:paraId="3DA10628" w14:textId="77777777" w:rsidR="00796D81" w:rsidRPr="00123D57" w:rsidRDefault="00796D81" w:rsidP="007D4E24">
            <w:pPr>
              <w:jc w:val="center"/>
              <w:rPr>
                <w:rFonts w:ascii="Times New Roman" w:hAnsi="Times New Roman" w:cs="Times New Roman"/>
                <w:sz w:val="20"/>
                <w:szCs w:val="20"/>
                <w:lang w:val="en-GB"/>
              </w:rPr>
            </w:pPr>
          </w:p>
        </w:tc>
        <w:tc>
          <w:tcPr>
            <w:tcW w:w="854" w:type="dxa"/>
            <w:noWrap/>
            <w:vAlign w:val="center"/>
            <w:hideMark/>
          </w:tcPr>
          <w:p w14:paraId="6575F0DD"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M1_A</w:t>
            </w:r>
          </w:p>
        </w:tc>
        <w:tc>
          <w:tcPr>
            <w:tcW w:w="854" w:type="dxa"/>
            <w:noWrap/>
            <w:vAlign w:val="center"/>
            <w:hideMark/>
          </w:tcPr>
          <w:p w14:paraId="78A6414C"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M2_B</w:t>
            </w:r>
          </w:p>
        </w:tc>
        <w:tc>
          <w:tcPr>
            <w:tcW w:w="854" w:type="dxa"/>
            <w:noWrap/>
            <w:vAlign w:val="center"/>
            <w:hideMark/>
          </w:tcPr>
          <w:p w14:paraId="1D23F9D9"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M3_C</w:t>
            </w:r>
          </w:p>
        </w:tc>
        <w:tc>
          <w:tcPr>
            <w:tcW w:w="854" w:type="dxa"/>
            <w:noWrap/>
            <w:vAlign w:val="center"/>
            <w:hideMark/>
          </w:tcPr>
          <w:p w14:paraId="0834A96A"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M4_D</w:t>
            </w:r>
          </w:p>
        </w:tc>
        <w:tc>
          <w:tcPr>
            <w:tcW w:w="854" w:type="dxa"/>
            <w:noWrap/>
            <w:vAlign w:val="center"/>
            <w:hideMark/>
          </w:tcPr>
          <w:p w14:paraId="67540818"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M5_E</w:t>
            </w:r>
          </w:p>
        </w:tc>
        <w:tc>
          <w:tcPr>
            <w:tcW w:w="854" w:type="dxa"/>
            <w:noWrap/>
            <w:vAlign w:val="center"/>
            <w:hideMark/>
          </w:tcPr>
          <w:p w14:paraId="1DC77097"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M6_F</w:t>
            </w:r>
          </w:p>
        </w:tc>
        <w:tc>
          <w:tcPr>
            <w:tcW w:w="854" w:type="dxa"/>
            <w:noWrap/>
            <w:vAlign w:val="center"/>
            <w:hideMark/>
          </w:tcPr>
          <w:p w14:paraId="07370B9A"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M7_G</w:t>
            </w:r>
          </w:p>
        </w:tc>
        <w:tc>
          <w:tcPr>
            <w:tcW w:w="866" w:type="dxa"/>
            <w:vAlign w:val="center"/>
          </w:tcPr>
          <w:p w14:paraId="65C4D601"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M8_H</w:t>
            </w:r>
          </w:p>
        </w:tc>
      </w:tr>
      <w:tr w:rsidR="005F2499" w:rsidRPr="00123D57" w14:paraId="65FB6C64" w14:textId="77777777" w:rsidTr="000D4255">
        <w:trPr>
          <w:trHeight w:val="306"/>
        </w:trPr>
        <w:tc>
          <w:tcPr>
            <w:tcW w:w="1747" w:type="dxa"/>
            <w:noWrap/>
            <w:vAlign w:val="center"/>
          </w:tcPr>
          <w:p w14:paraId="439C1CEE" w14:textId="77777777" w:rsidR="007033DE" w:rsidRPr="00123D57" w:rsidRDefault="007033DE"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pH</w:t>
            </w:r>
          </w:p>
        </w:tc>
        <w:tc>
          <w:tcPr>
            <w:tcW w:w="1049" w:type="dxa"/>
            <w:noWrap/>
            <w:vAlign w:val="center"/>
            <w:hideMark/>
          </w:tcPr>
          <w:p w14:paraId="570EA5E2" w14:textId="77777777" w:rsidR="007033DE" w:rsidRPr="00123D57" w:rsidRDefault="007033DE"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w:t>
            </w:r>
          </w:p>
        </w:tc>
        <w:tc>
          <w:tcPr>
            <w:tcW w:w="854" w:type="dxa"/>
            <w:noWrap/>
            <w:vAlign w:val="center"/>
            <w:hideMark/>
          </w:tcPr>
          <w:p w14:paraId="67FEBD9E" w14:textId="03FCD026"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7.3</w:t>
            </w:r>
            <w:r w:rsidR="000D4255">
              <w:rPr>
                <w:rFonts w:ascii="Times New Roman" w:hAnsi="Times New Roman" w:cs="Times New Roman"/>
                <w:sz w:val="18"/>
                <w:szCs w:val="18"/>
                <w:lang w:val="en-GB"/>
              </w:rPr>
              <w:t>0</w:t>
            </w:r>
          </w:p>
        </w:tc>
        <w:tc>
          <w:tcPr>
            <w:tcW w:w="854" w:type="dxa"/>
            <w:noWrap/>
            <w:vAlign w:val="center"/>
            <w:hideMark/>
          </w:tcPr>
          <w:p w14:paraId="32BD5388" w14:textId="4FE84937"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7.9</w:t>
            </w:r>
            <w:r w:rsidR="000D4255">
              <w:rPr>
                <w:rFonts w:ascii="Times New Roman" w:hAnsi="Times New Roman" w:cs="Times New Roman"/>
                <w:sz w:val="18"/>
                <w:szCs w:val="18"/>
                <w:lang w:val="en-GB"/>
              </w:rPr>
              <w:t>0</w:t>
            </w:r>
          </w:p>
        </w:tc>
        <w:tc>
          <w:tcPr>
            <w:tcW w:w="854" w:type="dxa"/>
            <w:noWrap/>
            <w:vAlign w:val="center"/>
          </w:tcPr>
          <w:p w14:paraId="243A48EC" w14:textId="77777777"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7,00</w:t>
            </w:r>
          </w:p>
        </w:tc>
        <w:tc>
          <w:tcPr>
            <w:tcW w:w="854" w:type="dxa"/>
            <w:noWrap/>
            <w:vAlign w:val="center"/>
            <w:hideMark/>
          </w:tcPr>
          <w:p w14:paraId="6B0C4845" w14:textId="4D642E65"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6.7</w:t>
            </w:r>
            <w:r w:rsidR="000D4255">
              <w:rPr>
                <w:rFonts w:ascii="Times New Roman" w:hAnsi="Times New Roman" w:cs="Times New Roman"/>
                <w:sz w:val="18"/>
                <w:szCs w:val="18"/>
                <w:lang w:val="en-GB"/>
              </w:rPr>
              <w:t>0</w:t>
            </w:r>
          </w:p>
        </w:tc>
        <w:tc>
          <w:tcPr>
            <w:tcW w:w="854" w:type="dxa"/>
            <w:noWrap/>
            <w:vAlign w:val="center"/>
            <w:hideMark/>
          </w:tcPr>
          <w:p w14:paraId="513D644B" w14:textId="6CA824DC"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6.6</w:t>
            </w:r>
            <w:r w:rsidR="000D4255">
              <w:rPr>
                <w:rFonts w:ascii="Times New Roman" w:hAnsi="Times New Roman" w:cs="Times New Roman"/>
                <w:sz w:val="18"/>
                <w:szCs w:val="18"/>
                <w:lang w:val="en-GB"/>
              </w:rPr>
              <w:t>0</w:t>
            </w:r>
          </w:p>
        </w:tc>
        <w:tc>
          <w:tcPr>
            <w:tcW w:w="854" w:type="dxa"/>
            <w:noWrap/>
            <w:vAlign w:val="center"/>
            <w:hideMark/>
          </w:tcPr>
          <w:p w14:paraId="3B3D7A5F" w14:textId="67C2CB23"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7.4</w:t>
            </w:r>
            <w:r w:rsidR="000D4255">
              <w:rPr>
                <w:rFonts w:ascii="Times New Roman" w:hAnsi="Times New Roman" w:cs="Times New Roman"/>
                <w:sz w:val="18"/>
                <w:szCs w:val="18"/>
                <w:lang w:val="en-GB"/>
              </w:rPr>
              <w:t>0</w:t>
            </w:r>
          </w:p>
        </w:tc>
        <w:tc>
          <w:tcPr>
            <w:tcW w:w="854" w:type="dxa"/>
            <w:noWrap/>
            <w:vAlign w:val="center"/>
            <w:hideMark/>
          </w:tcPr>
          <w:p w14:paraId="408C6248" w14:textId="0893691F" w:rsidR="007033DE" w:rsidRPr="00123D57" w:rsidRDefault="00851651"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8.</w:t>
            </w:r>
            <w:r w:rsidR="007033DE" w:rsidRPr="00123D57">
              <w:rPr>
                <w:rFonts w:ascii="Times New Roman" w:hAnsi="Times New Roman" w:cs="Times New Roman"/>
                <w:sz w:val="18"/>
                <w:szCs w:val="18"/>
                <w:lang w:val="en-GB"/>
              </w:rPr>
              <w:t>2</w:t>
            </w:r>
            <w:r w:rsidR="000D4255">
              <w:rPr>
                <w:rFonts w:ascii="Times New Roman" w:hAnsi="Times New Roman" w:cs="Times New Roman"/>
                <w:sz w:val="18"/>
                <w:szCs w:val="18"/>
                <w:lang w:val="en-GB"/>
              </w:rPr>
              <w:t>0</w:t>
            </w:r>
          </w:p>
        </w:tc>
        <w:tc>
          <w:tcPr>
            <w:tcW w:w="866" w:type="dxa"/>
            <w:vAlign w:val="center"/>
          </w:tcPr>
          <w:p w14:paraId="64A340D7" w14:textId="60BB4924" w:rsidR="007033DE" w:rsidRPr="00123D57" w:rsidRDefault="00851651"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8.</w:t>
            </w:r>
            <w:r w:rsidR="007033DE" w:rsidRPr="00123D57">
              <w:rPr>
                <w:rFonts w:ascii="Times New Roman" w:hAnsi="Times New Roman" w:cs="Times New Roman"/>
                <w:sz w:val="18"/>
                <w:szCs w:val="18"/>
                <w:lang w:val="en-GB"/>
              </w:rPr>
              <w:t>3</w:t>
            </w:r>
            <w:r w:rsidR="000D4255">
              <w:rPr>
                <w:rFonts w:ascii="Times New Roman" w:hAnsi="Times New Roman" w:cs="Times New Roman"/>
                <w:sz w:val="18"/>
                <w:szCs w:val="18"/>
                <w:lang w:val="en-GB"/>
              </w:rPr>
              <w:t>0</w:t>
            </w:r>
          </w:p>
        </w:tc>
      </w:tr>
      <w:tr w:rsidR="005F2499" w:rsidRPr="00123D57" w14:paraId="5692FE32" w14:textId="77777777" w:rsidTr="000D4255">
        <w:trPr>
          <w:trHeight w:val="306"/>
        </w:trPr>
        <w:tc>
          <w:tcPr>
            <w:tcW w:w="1747" w:type="dxa"/>
            <w:noWrap/>
            <w:vAlign w:val="center"/>
          </w:tcPr>
          <w:p w14:paraId="797A34EE" w14:textId="77777777" w:rsidR="007033DE" w:rsidRPr="00123D57" w:rsidRDefault="007033DE"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Organic matter</w:t>
            </w:r>
          </w:p>
        </w:tc>
        <w:tc>
          <w:tcPr>
            <w:tcW w:w="1049" w:type="dxa"/>
            <w:noWrap/>
            <w:vAlign w:val="center"/>
            <w:hideMark/>
          </w:tcPr>
          <w:p w14:paraId="604D9149" w14:textId="77777777" w:rsidR="007033DE" w:rsidRPr="00123D57" w:rsidRDefault="007033DE"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1ACB7D0E" w14:textId="77777777"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50.50</w:t>
            </w:r>
          </w:p>
        </w:tc>
        <w:tc>
          <w:tcPr>
            <w:tcW w:w="854" w:type="dxa"/>
            <w:noWrap/>
            <w:vAlign w:val="center"/>
            <w:hideMark/>
          </w:tcPr>
          <w:p w14:paraId="0B894C45" w14:textId="1D4D9C13"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72.1</w:t>
            </w:r>
            <w:r w:rsidR="000D4255">
              <w:rPr>
                <w:rFonts w:ascii="Times New Roman" w:hAnsi="Times New Roman" w:cs="Times New Roman"/>
                <w:sz w:val="18"/>
                <w:szCs w:val="18"/>
                <w:lang w:val="en-GB"/>
              </w:rPr>
              <w:t>0</w:t>
            </w:r>
          </w:p>
        </w:tc>
        <w:tc>
          <w:tcPr>
            <w:tcW w:w="854" w:type="dxa"/>
            <w:noWrap/>
            <w:vAlign w:val="center"/>
          </w:tcPr>
          <w:p w14:paraId="2D3F9FCD" w14:textId="12237E1A"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65,5</w:t>
            </w:r>
            <w:r w:rsidR="000D4255">
              <w:rPr>
                <w:rFonts w:ascii="Times New Roman" w:hAnsi="Times New Roman" w:cs="Times New Roman"/>
                <w:sz w:val="18"/>
                <w:szCs w:val="18"/>
                <w:lang w:val="en-GB"/>
              </w:rPr>
              <w:t>0</w:t>
            </w:r>
          </w:p>
        </w:tc>
        <w:tc>
          <w:tcPr>
            <w:tcW w:w="854" w:type="dxa"/>
            <w:noWrap/>
            <w:vAlign w:val="center"/>
            <w:hideMark/>
          </w:tcPr>
          <w:p w14:paraId="7CE23FCE" w14:textId="1754A964"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85.5</w:t>
            </w:r>
            <w:r w:rsidR="000D4255">
              <w:rPr>
                <w:rFonts w:ascii="Times New Roman" w:hAnsi="Times New Roman" w:cs="Times New Roman"/>
                <w:sz w:val="18"/>
                <w:szCs w:val="18"/>
                <w:lang w:val="en-GB"/>
              </w:rPr>
              <w:t>0</w:t>
            </w:r>
          </w:p>
        </w:tc>
        <w:tc>
          <w:tcPr>
            <w:tcW w:w="854" w:type="dxa"/>
            <w:noWrap/>
            <w:vAlign w:val="center"/>
            <w:hideMark/>
          </w:tcPr>
          <w:p w14:paraId="0EB6B4DB" w14:textId="099AFA12"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55.8</w:t>
            </w:r>
            <w:r w:rsidR="000D4255">
              <w:rPr>
                <w:rFonts w:ascii="Times New Roman" w:hAnsi="Times New Roman" w:cs="Times New Roman"/>
                <w:sz w:val="18"/>
                <w:szCs w:val="18"/>
                <w:lang w:val="en-GB"/>
              </w:rPr>
              <w:t>0</w:t>
            </w:r>
          </w:p>
        </w:tc>
        <w:tc>
          <w:tcPr>
            <w:tcW w:w="854" w:type="dxa"/>
            <w:noWrap/>
            <w:vAlign w:val="center"/>
            <w:hideMark/>
          </w:tcPr>
          <w:p w14:paraId="1244E225" w14:textId="36F7F54D" w:rsidR="007033DE" w:rsidRPr="00123D57" w:rsidRDefault="007033DE"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43.8</w:t>
            </w:r>
            <w:r w:rsidR="000D4255">
              <w:rPr>
                <w:rFonts w:ascii="Times New Roman" w:hAnsi="Times New Roman" w:cs="Times New Roman"/>
                <w:sz w:val="18"/>
                <w:szCs w:val="18"/>
                <w:lang w:val="en-GB"/>
              </w:rPr>
              <w:t>0</w:t>
            </w:r>
          </w:p>
        </w:tc>
        <w:tc>
          <w:tcPr>
            <w:tcW w:w="854" w:type="dxa"/>
            <w:noWrap/>
            <w:vAlign w:val="center"/>
            <w:hideMark/>
          </w:tcPr>
          <w:p w14:paraId="77A45BD6" w14:textId="1A348D53" w:rsidR="007033DE" w:rsidRPr="00123D57" w:rsidRDefault="00851651"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62.</w:t>
            </w:r>
            <w:r w:rsidR="007033DE" w:rsidRPr="00123D57">
              <w:rPr>
                <w:rFonts w:ascii="Times New Roman" w:hAnsi="Times New Roman" w:cs="Times New Roman"/>
                <w:sz w:val="18"/>
                <w:szCs w:val="18"/>
                <w:lang w:val="en-GB"/>
              </w:rPr>
              <w:t>0</w:t>
            </w:r>
            <w:r w:rsidR="000D4255">
              <w:rPr>
                <w:rFonts w:ascii="Times New Roman" w:hAnsi="Times New Roman" w:cs="Times New Roman"/>
                <w:sz w:val="18"/>
                <w:szCs w:val="18"/>
                <w:lang w:val="en-GB"/>
              </w:rPr>
              <w:t>0</w:t>
            </w:r>
          </w:p>
        </w:tc>
        <w:tc>
          <w:tcPr>
            <w:tcW w:w="866" w:type="dxa"/>
            <w:vAlign w:val="center"/>
          </w:tcPr>
          <w:p w14:paraId="77641BFF" w14:textId="0BF1D501" w:rsidR="007033DE" w:rsidRPr="00123D57" w:rsidRDefault="00851651"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63.</w:t>
            </w:r>
            <w:r w:rsidR="007033DE" w:rsidRPr="00123D57">
              <w:rPr>
                <w:rFonts w:ascii="Times New Roman" w:hAnsi="Times New Roman" w:cs="Times New Roman"/>
                <w:sz w:val="18"/>
                <w:szCs w:val="18"/>
                <w:lang w:val="en-GB"/>
              </w:rPr>
              <w:t>7</w:t>
            </w:r>
            <w:r w:rsidR="000D4255">
              <w:rPr>
                <w:rFonts w:ascii="Times New Roman" w:hAnsi="Times New Roman" w:cs="Times New Roman"/>
                <w:sz w:val="18"/>
                <w:szCs w:val="18"/>
                <w:lang w:val="en-GB"/>
              </w:rPr>
              <w:t>0</w:t>
            </w:r>
          </w:p>
        </w:tc>
      </w:tr>
      <w:tr w:rsidR="005F2499" w:rsidRPr="00123D57" w14:paraId="67454FFE" w14:textId="77777777" w:rsidTr="000D4255">
        <w:trPr>
          <w:trHeight w:val="306"/>
        </w:trPr>
        <w:tc>
          <w:tcPr>
            <w:tcW w:w="1747" w:type="dxa"/>
            <w:noWrap/>
            <w:vAlign w:val="center"/>
          </w:tcPr>
          <w:p w14:paraId="602EA80B"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Total nitrogen (N)</w:t>
            </w:r>
          </w:p>
        </w:tc>
        <w:tc>
          <w:tcPr>
            <w:tcW w:w="1049" w:type="dxa"/>
            <w:noWrap/>
            <w:vAlign w:val="center"/>
            <w:hideMark/>
          </w:tcPr>
          <w:p w14:paraId="78F18CB4"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65AFC602"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5.25</w:t>
            </w:r>
          </w:p>
        </w:tc>
        <w:tc>
          <w:tcPr>
            <w:tcW w:w="854" w:type="dxa"/>
            <w:noWrap/>
            <w:vAlign w:val="center"/>
            <w:hideMark/>
          </w:tcPr>
          <w:p w14:paraId="234C14D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7.47</w:t>
            </w:r>
          </w:p>
        </w:tc>
        <w:tc>
          <w:tcPr>
            <w:tcW w:w="854" w:type="dxa"/>
            <w:noWrap/>
            <w:vAlign w:val="center"/>
          </w:tcPr>
          <w:p w14:paraId="38C94FD5"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5,25</w:t>
            </w:r>
          </w:p>
        </w:tc>
        <w:tc>
          <w:tcPr>
            <w:tcW w:w="854" w:type="dxa"/>
            <w:noWrap/>
            <w:vAlign w:val="center"/>
            <w:hideMark/>
          </w:tcPr>
          <w:p w14:paraId="1E086749"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2.98</w:t>
            </w:r>
          </w:p>
        </w:tc>
        <w:tc>
          <w:tcPr>
            <w:tcW w:w="854" w:type="dxa"/>
            <w:noWrap/>
            <w:vAlign w:val="center"/>
            <w:hideMark/>
          </w:tcPr>
          <w:p w14:paraId="436F2B3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3.90</w:t>
            </w:r>
          </w:p>
        </w:tc>
        <w:tc>
          <w:tcPr>
            <w:tcW w:w="854" w:type="dxa"/>
            <w:noWrap/>
            <w:vAlign w:val="center"/>
            <w:hideMark/>
          </w:tcPr>
          <w:p w14:paraId="1ADACD8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4.45</w:t>
            </w:r>
          </w:p>
        </w:tc>
        <w:tc>
          <w:tcPr>
            <w:tcW w:w="854" w:type="dxa"/>
            <w:noWrap/>
            <w:vAlign w:val="center"/>
            <w:hideMark/>
          </w:tcPr>
          <w:p w14:paraId="570C86D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8.05</w:t>
            </w:r>
          </w:p>
        </w:tc>
        <w:tc>
          <w:tcPr>
            <w:tcW w:w="866" w:type="dxa"/>
            <w:vAlign w:val="center"/>
          </w:tcPr>
          <w:p w14:paraId="169EDB07" w14:textId="5785428E"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5.1</w:t>
            </w:r>
            <w:r w:rsidR="000D4255">
              <w:rPr>
                <w:rFonts w:ascii="Times New Roman" w:hAnsi="Times New Roman" w:cs="Times New Roman"/>
                <w:sz w:val="18"/>
                <w:szCs w:val="18"/>
                <w:lang w:val="en-GB"/>
              </w:rPr>
              <w:t>0</w:t>
            </w:r>
          </w:p>
        </w:tc>
      </w:tr>
      <w:tr w:rsidR="005F2499" w:rsidRPr="00123D57" w14:paraId="6326AF32" w14:textId="77777777" w:rsidTr="000D4255">
        <w:trPr>
          <w:trHeight w:val="306"/>
        </w:trPr>
        <w:tc>
          <w:tcPr>
            <w:tcW w:w="1747" w:type="dxa"/>
            <w:noWrap/>
            <w:vAlign w:val="center"/>
          </w:tcPr>
          <w:p w14:paraId="691AA2CE"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Total phosphorus (P)</w:t>
            </w:r>
          </w:p>
        </w:tc>
        <w:tc>
          <w:tcPr>
            <w:tcW w:w="1049" w:type="dxa"/>
            <w:noWrap/>
            <w:vAlign w:val="center"/>
            <w:hideMark/>
          </w:tcPr>
          <w:p w14:paraId="3DE4A961"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0842C156"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3.75</w:t>
            </w:r>
          </w:p>
        </w:tc>
        <w:tc>
          <w:tcPr>
            <w:tcW w:w="854" w:type="dxa"/>
            <w:noWrap/>
            <w:vAlign w:val="center"/>
            <w:hideMark/>
          </w:tcPr>
          <w:p w14:paraId="03FFC495"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3.98</w:t>
            </w:r>
          </w:p>
        </w:tc>
        <w:tc>
          <w:tcPr>
            <w:tcW w:w="854" w:type="dxa"/>
            <w:noWrap/>
            <w:vAlign w:val="center"/>
          </w:tcPr>
          <w:p w14:paraId="06252E6C"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2,68</w:t>
            </w:r>
          </w:p>
        </w:tc>
        <w:tc>
          <w:tcPr>
            <w:tcW w:w="854" w:type="dxa"/>
            <w:noWrap/>
            <w:vAlign w:val="center"/>
            <w:hideMark/>
          </w:tcPr>
          <w:p w14:paraId="5B7291B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2.10</w:t>
            </w:r>
          </w:p>
        </w:tc>
        <w:tc>
          <w:tcPr>
            <w:tcW w:w="854" w:type="dxa"/>
            <w:noWrap/>
            <w:vAlign w:val="center"/>
            <w:hideMark/>
          </w:tcPr>
          <w:p w14:paraId="554DFBD1"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0.46</w:t>
            </w:r>
          </w:p>
        </w:tc>
        <w:tc>
          <w:tcPr>
            <w:tcW w:w="854" w:type="dxa"/>
            <w:noWrap/>
            <w:vAlign w:val="center"/>
            <w:hideMark/>
          </w:tcPr>
          <w:p w14:paraId="2BC259F1"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1.53</w:t>
            </w:r>
          </w:p>
        </w:tc>
        <w:tc>
          <w:tcPr>
            <w:tcW w:w="854" w:type="dxa"/>
            <w:noWrap/>
            <w:vAlign w:val="center"/>
            <w:hideMark/>
          </w:tcPr>
          <w:p w14:paraId="5A01444C" w14:textId="4418D88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1.74</w:t>
            </w:r>
          </w:p>
        </w:tc>
        <w:tc>
          <w:tcPr>
            <w:tcW w:w="866" w:type="dxa"/>
            <w:vAlign w:val="center"/>
          </w:tcPr>
          <w:p w14:paraId="7DA5F7F7" w14:textId="2E572E75"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2.9</w:t>
            </w:r>
            <w:r w:rsidR="000D4255">
              <w:rPr>
                <w:rFonts w:ascii="Times New Roman" w:hAnsi="Times New Roman" w:cs="Times New Roman"/>
                <w:sz w:val="18"/>
                <w:szCs w:val="18"/>
                <w:lang w:val="en-GB"/>
              </w:rPr>
              <w:t>0</w:t>
            </w:r>
          </w:p>
        </w:tc>
      </w:tr>
      <w:tr w:rsidR="005F2499" w:rsidRPr="00123D57" w14:paraId="19CD9003" w14:textId="77777777" w:rsidTr="000D4255">
        <w:trPr>
          <w:trHeight w:val="306"/>
        </w:trPr>
        <w:tc>
          <w:tcPr>
            <w:tcW w:w="1747" w:type="dxa"/>
            <w:noWrap/>
            <w:vAlign w:val="center"/>
          </w:tcPr>
          <w:p w14:paraId="5E1C03BA"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Calcium (Ca)</w:t>
            </w:r>
          </w:p>
        </w:tc>
        <w:tc>
          <w:tcPr>
            <w:tcW w:w="1049" w:type="dxa"/>
            <w:noWrap/>
            <w:vAlign w:val="center"/>
            <w:hideMark/>
          </w:tcPr>
          <w:p w14:paraId="73C7EC5B"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57C34D94"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3.50</w:t>
            </w:r>
          </w:p>
        </w:tc>
        <w:tc>
          <w:tcPr>
            <w:tcW w:w="854" w:type="dxa"/>
            <w:noWrap/>
            <w:vAlign w:val="center"/>
            <w:hideMark/>
          </w:tcPr>
          <w:p w14:paraId="7A83FD9B"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4.20</w:t>
            </w:r>
          </w:p>
        </w:tc>
        <w:tc>
          <w:tcPr>
            <w:tcW w:w="854" w:type="dxa"/>
            <w:noWrap/>
            <w:vAlign w:val="center"/>
          </w:tcPr>
          <w:p w14:paraId="34A51128"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0,55</w:t>
            </w:r>
          </w:p>
        </w:tc>
        <w:tc>
          <w:tcPr>
            <w:tcW w:w="854" w:type="dxa"/>
            <w:noWrap/>
            <w:vAlign w:val="center"/>
            <w:hideMark/>
          </w:tcPr>
          <w:p w14:paraId="3B8FEA19"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1.58</w:t>
            </w:r>
          </w:p>
        </w:tc>
        <w:tc>
          <w:tcPr>
            <w:tcW w:w="854" w:type="dxa"/>
            <w:noWrap/>
            <w:vAlign w:val="center"/>
            <w:hideMark/>
          </w:tcPr>
          <w:p w14:paraId="1B148E43"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1.66</w:t>
            </w:r>
          </w:p>
        </w:tc>
        <w:tc>
          <w:tcPr>
            <w:tcW w:w="854" w:type="dxa"/>
            <w:noWrap/>
            <w:vAlign w:val="center"/>
            <w:hideMark/>
          </w:tcPr>
          <w:p w14:paraId="7EA25742"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6.73</w:t>
            </w:r>
          </w:p>
        </w:tc>
        <w:tc>
          <w:tcPr>
            <w:tcW w:w="854" w:type="dxa"/>
            <w:noWrap/>
            <w:vAlign w:val="center"/>
            <w:hideMark/>
          </w:tcPr>
          <w:p w14:paraId="34FA84A6"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5.81</w:t>
            </w:r>
          </w:p>
        </w:tc>
        <w:tc>
          <w:tcPr>
            <w:tcW w:w="866" w:type="dxa"/>
            <w:vAlign w:val="center"/>
          </w:tcPr>
          <w:p w14:paraId="09BFAFF2"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2.88</w:t>
            </w:r>
          </w:p>
        </w:tc>
      </w:tr>
      <w:tr w:rsidR="005F2499" w:rsidRPr="00123D57" w14:paraId="69437278" w14:textId="77777777" w:rsidTr="000D4255">
        <w:trPr>
          <w:trHeight w:val="306"/>
        </w:trPr>
        <w:tc>
          <w:tcPr>
            <w:tcW w:w="1747" w:type="dxa"/>
            <w:noWrap/>
            <w:vAlign w:val="center"/>
          </w:tcPr>
          <w:p w14:paraId="7E1A864C"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Magnesium (Mg)</w:t>
            </w:r>
          </w:p>
        </w:tc>
        <w:tc>
          <w:tcPr>
            <w:tcW w:w="1049" w:type="dxa"/>
            <w:noWrap/>
            <w:vAlign w:val="center"/>
            <w:hideMark/>
          </w:tcPr>
          <w:p w14:paraId="5A9F0F30"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23168EC3"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0.70</w:t>
            </w:r>
          </w:p>
        </w:tc>
        <w:tc>
          <w:tcPr>
            <w:tcW w:w="854" w:type="dxa"/>
            <w:noWrap/>
            <w:vAlign w:val="center"/>
            <w:hideMark/>
          </w:tcPr>
          <w:p w14:paraId="336F9F04"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1.40</w:t>
            </w:r>
          </w:p>
        </w:tc>
        <w:tc>
          <w:tcPr>
            <w:tcW w:w="854" w:type="dxa"/>
            <w:noWrap/>
            <w:vAlign w:val="center"/>
          </w:tcPr>
          <w:p w14:paraId="5C341D90"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0,18</w:t>
            </w:r>
          </w:p>
        </w:tc>
        <w:tc>
          <w:tcPr>
            <w:tcW w:w="854" w:type="dxa"/>
            <w:noWrap/>
            <w:vAlign w:val="center"/>
            <w:hideMark/>
          </w:tcPr>
          <w:p w14:paraId="565F1798"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0.44</w:t>
            </w:r>
          </w:p>
        </w:tc>
        <w:tc>
          <w:tcPr>
            <w:tcW w:w="854" w:type="dxa"/>
            <w:noWrap/>
            <w:vAlign w:val="center"/>
            <w:hideMark/>
          </w:tcPr>
          <w:p w14:paraId="19190CD8"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0.61</w:t>
            </w:r>
          </w:p>
        </w:tc>
        <w:tc>
          <w:tcPr>
            <w:tcW w:w="854" w:type="dxa"/>
            <w:noWrap/>
            <w:vAlign w:val="center"/>
            <w:hideMark/>
          </w:tcPr>
          <w:p w14:paraId="710E8026"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0.29</w:t>
            </w:r>
          </w:p>
        </w:tc>
        <w:tc>
          <w:tcPr>
            <w:tcW w:w="854" w:type="dxa"/>
            <w:noWrap/>
            <w:vAlign w:val="center"/>
            <w:hideMark/>
          </w:tcPr>
          <w:p w14:paraId="54572F29"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0.32</w:t>
            </w:r>
          </w:p>
        </w:tc>
        <w:tc>
          <w:tcPr>
            <w:tcW w:w="866" w:type="dxa"/>
            <w:vAlign w:val="center"/>
          </w:tcPr>
          <w:p w14:paraId="2FB90D64"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0.78</w:t>
            </w:r>
          </w:p>
        </w:tc>
      </w:tr>
      <w:tr w:rsidR="005F2499" w:rsidRPr="00123D57" w14:paraId="42C81559" w14:textId="77777777" w:rsidTr="000D4255">
        <w:trPr>
          <w:trHeight w:val="306"/>
        </w:trPr>
        <w:tc>
          <w:tcPr>
            <w:tcW w:w="1747" w:type="dxa"/>
            <w:noWrap/>
            <w:vAlign w:val="center"/>
          </w:tcPr>
          <w:p w14:paraId="5B8B47D3"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Zinc (Zn)</w:t>
            </w:r>
          </w:p>
        </w:tc>
        <w:tc>
          <w:tcPr>
            <w:tcW w:w="1049" w:type="dxa"/>
            <w:noWrap/>
            <w:vAlign w:val="center"/>
            <w:hideMark/>
          </w:tcPr>
          <w:p w14:paraId="094F4884"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mg/kg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419DA1C8" w14:textId="14C9E5A0"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2361.5</w:t>
            </w:r>
            <w:r w:rsidR="000D4255">
              <w:rPr>
                <w:rFonts w:ascii="Times New Roman" w:hAnsi="Times New Roman" w:cs="Times New Roman"/>
                <w:sz w:val="18"/>
                <w:szCs w:val="18"/>
                <w:lang w:val="en-GB"/>
              </w:rPr>
              <w:t>0</w:t>
            </w:r>
          </w:p>
        </w:tc>
        <w:tc>
          <w:tcPr>
            <w:tcW w:w="854" w:type="dxa"/>
            <w:noWrap/>
            <w:vAlign w:val="center"/>
            <w:hideMark/>
          </w:tcPr>
          <w:p w14:paraId="5754477A" w14:textId="45693741"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1072.0</w:t>
            </w:r>
            <w:r w:rsidR="000D4255">
              <w:rPr>
                <w:rFonts w:ascii="Times New Roman" w:hAnsi="Times New Roman" w:cs="Times New Roman"/>
                <w:sz w:val="18"/>
                <w:szCs w:val="18"/>
                <w:lang w:val="en-GB"/>
              </w:rPr>
              <w:t>0</w:t>
            </w:r>
          </w:p>
        </w:tc>
        <w:tc>
          <w:tcPr>
            <w:tcW w:w="854" w:type="dxa"/>
            <w:noWrap/>
            <w:vAlign w:val="center"/>
          </w:tcPr>
          <w:p w14:paraId="5746FAA5" w14:textId="76A961FD"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112,0</w:t>
            </w:r>
            <w:r w:rsidR="000D4255">
              <w:rPr>
                <w:rFonts w:ascii="Times New Roman" w:hAnsi="Times New Roman" w:cs="Times New Roman"/>
                <w:sz w:val="18"/>
                <w:szCs w:val="18"/>
                <w:lang w:val="en-GB"/>
              </w:rPr>
              <w:t>0</w:t>
            </w:r>
          </w:p>
        </w:tc>
        <w:tc>
          <w:tcPr>
            <w:tcW w:w="854" w:type="dxa"/>
            <w:noWrap/>
            <w:vAlign w:val="center"/>
            <w:hideMark/>
          </w:tcPr>
          <w:p w14:paraId="590A7849" w14:textId="25F32CDC"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580.0</w:t>
            </w:r>
            <w:r w:rsidR="000D4255">
              <w:rPr>
                <w:rFonts w:ascii="Times New Roman" w:hAnsi="Times New Roman" w:cs="Times New Roman"/>
                <w:sz w:val="18"/>
                <w:szCs w:val="18"/>
                <w:lang w:val="en-GB"/>
              </w:rPr>
              <w:t>0</w:t>
            </w:r>
          </w:p>
        </w:tc>
        <w:tc>
          <w:tcPr>
            <w:tcW w:w="854" w:type="dxa"/>
            <w:noWrap/>
            <w:vAlign w:val="center"/>
            <w:hideMark/>
          </w:tcPr>
          <w:p w14:paraId="01B57B64" w14:textId="77777777"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78.75</w:t>
            </w:r>
          </w:p>
        </w:tc>
        <w:tc>
          <w:tcPr>
            <w:tcW w:w="854" w:type="dxa"/>
            <w:noWrap/>
            <w:vAlign w:val="center"/>
            <w:hideMark/>
          </w:tcPr>
          <w:p w14:paraId="2A4B49E7" w14:textId="618A60EA"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4990.0</w:t>
            </w:r>
            <w:r w:rsidR="000D4255">
              <w:rPr>
                <w:rFonts w:ascii="Times New Roman" w:hAnsi="Times New Roman" w:cs="Times New Roman"/>
                <w:sz w:val="18"/>
                <w:szCs w:val="18"/>
                <w:lang w:val="en-GB"/>
              </w:rPr>
              <w:t>0</w:t>
            </w:r>
          </w:p>
        </w:tc>
        <w:tc>
          <w:tcPr>
            <w:tcW w:w="854" w:type="dxa"/>
            <w:noWrap/>
            <w:vAlign w:val="center"/>
            <w:hideMark/>
          </w:tcPr>
          <w:p w14:paraId="255EDA98" w14:textId="0837828C"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2046.</w:t>
            </w:r>
            <w:r w:rsidR="000D4255">
              <w:rPr>
                <w:rFonts w:ascii="Times New Roman" w:hAnsi="Times New Roman" w:cs="Times New Roman"/>
                <w:sz w:val="18"/>
                <w:szCs w:val="18"/>
                <w:lang w:val="en-GB"/>
              </w:rPr>
              <w:t>0</w:t>
            </w:r>
            <w:r w:rsidRPr="00123D57">
              <w:rPr>
                <w:rFonts w:ascii="Times New Roman" w:hAnsi="Times New Roman" w:cs="Times New Roman"/>
                <w:sz w:val="18"/>
                <w:szCs w:val="18"/>
                <w:lang w:val="en-GB"/>
              </w:rPr>
              <w:t>0</w:t>
            </w:r>
          </w:p>
        </w:tc>
        <w:tc>
          <w:tcPr>
            <w:tcW w:w="866" w:type="dxa"/>
            <w:vAlign w:val="center"/>
          </w:tcPr>
          <w:p w14:paraId="42F4C220" w14:textId="619E156B" w:rsidR="007B6164" w:rsidRPr="00123D57" w:rsidRDefault="007B6164" w:rsidP="000D4255">
            <w:pPr>
              <w:ind w:left="-57"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1950.</w:t>
            </w:r>
            <w:r w:rsidR="000D4255">
              <w:rPr>
                <w:rFonts w:ascii="Times New Roman" w:hAnsi="Times New Roman" w:cs="Times New Roman"/>
                <w:sz w:val="18"/>
                <w:szCs w:val="18"/>
                <w:lang w:val="en-GB"/>
              </w:rPr>
              <w:t>0</w:t>
            </w:r>
            <w:r w:rsidRPr="00123D57">
              <w:rPr>
                <w:rFonts w:ascii="Times New Roman" w:hAnsi="Times New Roman" w:cs="Times New Roman"/>
                <w:sz w:val="18"/>
                <w:szCs w:val="18"/>
                <w:lang w:val="en-GB"/>
              </w:rPr>
              <w:t>0</w:t>
            </w:r>
          </w:p>
        </w:tc>
      </w:tr>
      <w:tr w:rsidR="005F2499" w:rsidRPr="00123D57" w14:paraId="191265A1" w14:textId="77777777" w:rsidTr="000D4255">
        <w:trPr>
          <w:trHeight w:val="306"/>
        </w:trPr>
        <w:tc>
          <w:tcPr>
            <w:tcW w:w="1747" w:type="dxa"/>
            <w:noWrap/>
            <w:vAlign w:val="center"/>
          </w:tcPr>
          <w:p w14:paraId="10E7DB5D"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Lead (Pb)</w:t>
            </w:r>
          </w:p>
        </w:tc>
        <w:tc>
          <w:tcPr>
            <w:tcW w:w="1049" w:type="dxa"/>
            <w:noWrap/>
            <w:vAlign w:val="center"/>
            <w:hideMark/>
          </w:tcPr>
          <w:p w14:paraId="29D74512"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mg/kg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4281858D" w14:textId="207AD7DC"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187.5</w:t>
            </w:r>
            <w:r w:rsidR="000D4255">
              <w:rPr>
                <w:rFonts w:ascii="Times New Roman" w:hAnsi="Times New Roman" w:cs="Times New Roman"/>
                <w:sz w:val="18"/>
                <w:szCs w:val="18"/>
                <w:lang w:val="en-GB"/>
              </w:rPr>
              <w:t>0</w:t>
            </w:r>
          </w:p>
        </w:tc>
        <w:tc>
          <w:tcPr>
            <w:tcW w:w="854" w:type="dxa"/>
            <w:noWrap/>
            <w:vAlign w:val="center"/>
            <w:hideMark/>
          </w:tcPr>
          <w:p w14:paraId="7DED4D08"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15.60</w:t>
            </w:r>
          </w:p>
        </w:tc>
        <w:tc>
          <w:tcPr>
            <w:tcW w:w="854" w:type="dxa"/>
            <w:noWrap/>
            <w:vAlign w:val="center"/>
          </w:tcPr>
          <w:p w14:paraId="13B131C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56,60</w:t>
            </w:r>
          </w:p>
        </w:tc>
        <w:tc>
          <w:tcPr>
            <w:tcW w:w="854" w:type="dxa"/>
            <w:noWrap/>
            <w:vAlign w:val="center"/>
            <w:hideMark/>
          </w:tcPr>
          <w:p w14:paraId="0FD07618"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20.71</w:t>
            </w:r>
          </w:p>
        </w:tc>
        <w:tc>
          <w:tcPr>
            <w:tcW w:w="854" w:type="dxa"/>
            <w:noWrap/>
            <w:vAlign w:val="center"/>
            <w:hideMark/>
          </w:tcPr>
          <w:p w14:paraId="4B4F2A6B"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11.09</w:t>
            </w:r>
          </w:p>
        </w:tc>
        <w:tc>
          <w:tcPr>
            <w:tcW w:w="854" w:type="dxa"/>
            <w:noWrap/>
            <w:vAlign w:val="center"/>
            <w:hideMark/>
          </w:tcPr>
          <w:p w14:paraId="371B3173" w14:textId="14B4D7F6"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320.2</w:t>
            </w:r>
            <w:r w:rsidR="000D4255">
              <w:rPr>
                <w:rFonts w:ascii="Times New Roman" w:hAnsi="Times New Roman" w:cs="Times New Roman"/>
                <w:sz w:val="18"/>
                <w:szCs w:val="18"/>
                <w:lang w:val="en-GB"/>
              </w:rPr>
              <w:t>0</w:t>
            </w:r>
          </w:p>
        </w:tc>
        <w:tc>
          <w:tcPr>
            <w:tcW w:w="854" w:type="dxa"/>
            <w:noWrap/>
            <w:vAlign w:val="center"/>
            <w:hideMark/>
          </w:tcPr>
          <w:p w14:paraId="2944D5CE" w14:textId="5497DD9F"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130.1</w:t>
            </w:r>
            <w:r w:rsidR="000D4255">
              <w:rPr>
                <w:rFonts w:ascii="Times New Roman" w:hAnsi="Times New Roman" w:cs="Times New Roman"/>
                <w:sz w:val="18"/>
                <w:szCs w:val="18"/>
                <w:lang w:val="en-GB"/>
              </w:rPr>
              <w:t>0</w:t>
            </w:r>
          </w:p>
        </w:tc>
        <w:tc>
          <w:tcPr>
            <w:tcW w:w="866" w:type="dxa"/>
            <w:vAlign w:val="center"/>
          </w:tcPr>
          <w:p w14:paraId="50CB0F2F" w14:textId="08A89EB0"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70.0</w:t>
            </w:r>
            <w:r w:rsidR="000D4255">
              <w:rPr>
                <w:rFonts w:ascii="Times New Roman" w:hAnsi="Times New Roman" w:cs="Times New Roman"/>
                <w:sz w:val="18"/>
                <w:szCs w:val="18"/>
                <w:lang w:val="en-GB"/>
              </w:rPr>
              <w:t>0</w:t>
            </w:r>
          </w:p>
        </w:tc>
      </w:tr>
      <w:tr w:rsidR="005F2499" w:rsidRPr="00123D57" w14:paraId="18AB5648" w14:textId="77777777" w:rsidTr="000D4255">
        <w:trPr>
          <w:trHeight w:val="306"/>
        </w:trPr>
        <w:tc>
          <w:tcPr>
            <w:tcW w:w="1747" w:type="dxa"/>
            <w:noWrap/>
            <w:vAlign w:val="center"/>
          </w:tcPr>
          <w:p w14:paraId="71D18603"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Cadmium (Cd)</w:t>
            </w:r>
          </w:p>
        </w:tc>
        <w:tc>
          <w:tcPr>
            <w:tcW w:w="1049" w:type="dxa"/>
            <w:noWrap/>
            <w:vAlign w:val="center"/>
            <w:hideMark/>
          </w:tcPr>
          <w:p w14:paraId="0E0F0798"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mg/kg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71A31846" w14:textId="23B7D742"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35.1</w:t>
            </w:r>
            <w:r w:rsidR="000D4255">
              <w:rPr>
                <w:rFonts w:ascii="Times New Roman" w:hAnsi="Times New Roman" w:cs="Times New Roman"/>
                <w:sz w:val="18"/>
                <w:szCs w:val="18"/>
                <w:lang w:val="en-GB"/>
              </w:rPr>
              <w:t>0</w:t>
            </w:r>
          </w:p>
        </w:tc>
        <w:tc>
          <w:tcPr>
            <w:tcW w:w="854" w:type="dxa"/>
            <w:noWrap/>
            <w:vAlign w:val="center"/>
            <w:hideMark/>
          </w:tcPr>
          <w:p w14:paraId="18E72F44"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8.88</w:t>
            </w:r>
          </w:p>
        </w:tc>
        <w:tc>
          <w:tcPr>
            <w:tcW w:w="854" w:type="dxa"/>
            <w:noWrap/>
            <w:vAlign w:val="center"/>
          </w:tcPr>
          <w:p w14:paraId="780D04AA"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3,00</w:t>
            </w:r>
          </w:p>
        </w:tc>
        <w:tc>
          <w:tcPr>
            <w:tcW w:w="854" w:type="dxa"/>
            <w:noWrap/>
            <w:vAlign w:val="center"/>
            <w:hideMark/>
          </w:tcPr>
          <w:p w14:paraId="2678DA1B"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1.66</w:t>
            </w:r>
          </w:p>
        </w:tc>
        <w:tc>
          <w:tcPr>
            <w:tcW w:w="854" w:type="dxa"/>
            <w:noWrap/>
            <w:vAlign w:val="center"/>
            <w:hideMark/>
          </w:tcPr>
          <w:p w14:paraId="05540A77"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1.17</w:t>
            </w:r>
          </w:p>
        </w:tc>
        <w:tc>
          <w:tcPr>
            <w:tcW w:w="854" w:type="dxa"/>
            <w:noWrap/>
            <w:vAlign w:val="center"/>
            <w:hideMark/>
          </w:tcPr>
          <w:p w14:paraId="042223BE"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22.80</w:t>
            </w:r>
          </w:p>
        </w:tc>
        <w:tc>
          <w:tcPr>
            <w:tcW w:w="854" w:type="dxa"/>
            <w:noWrap/>
            <w:vAlign w:val="center"/>
            <w:hideMark/>
          </w:tcPr>
          <w:p w14:paraId="2CC1DF74"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2.80</w:t>
            </w:r>
          </w:p>
        </w:tc>
        <w:tc>
          <w:tcPr>
            <w:tcW w:w="866" w:type="dxa"/>
            <w:vAlign w:val="center"/>
          </w:tcPr>
          <w:p w14:paraId="24A63E28"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4.27</w:t>
            </w:r>
          </w:p>
        </w:tc>
      </w:tr>
      <w:tr w:rsidR="005F2499" w:rsidRPr="00123D57" w14:paraId="50338FAB" w14:textId="77777777" w:rsidTr="000D4255">
        <w:trPr>
          <w:trHeight w:val="306"/>
        </w:trPr>
        <w:tc>
          <w:tcPr>
            <w:tcW w:w="1747" w:type="dxa"/>
            <w:noWrap/>
            <w:vAlign w:val="center"/>
          </w:tcPr>
          <w:p w14:paraId="0019C228"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Chromium (Cr)</w:t>
            </w:r>
          </w:p>
        </w:tc>
        <w:tc>
          <w:tcPr>
            <w:tcW w:w="1049" w:type="dxa"/>
            <w:noWrap/>
            <w:vAlign w:val="center"/>
            <w:hideMark/>
          </w:tcPr>
          <w:p w14:paraId="773A1C45"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mg/kg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0B5B7590"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690.75</w:t>
            </w:r>
          </w:p>
        </w:tc>
        <w:tc>
          <w:tcPr>
            <w:tcW w:w="854" w:type="dxa"/>
            <w:noWrap/>
            <w:vAlign w:val="center"/>
            <w:hideMark/>
          </w:tcPr>
          <w:p w14:paraId="4EB9C531" w14:textId="707994D9"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14.2</w:t>
            </w:r>
            <w:r w:rsidR="000D4255">
              <w:rPr>
                <w:rFonts w:ascii="Times New Roman" w:hAnsi="Times New Roman" w:cs="Times New Roman"/>
                <w:sz w:val="18"/>
                <w:szCs w:val="18"/>
                <w:lang w:val="en-GB"/>
              </w:rPr>
              <w:t>0</w:t>
            </w:r>
          </w:p>
        </w:tc>
        <w:tc>
          <w:tcPr>
            <w:tcW w:w="854" w:type="dxa"/>
            <w:noWrap/>
            <w:vAlign w:val="center"/>
          </w:tcPr>
          <w:p w14:paraId="47CEC543" w14:textId="5B21301A"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49,7</w:t>
            </w:r>
            <w:r w:rsidR="000D4255">
              <w:rPr>
                <w:rFonts w:ascii="Times New Roman" w:hAnsi="Times New Roman" w:cs="Times New Roman"/>
                <w:sz w:val="18"/>
                <w:szCs w:val="18"/>
                <w:lang w:val="en-GB"/>
              </w:rPr>
              <w:t>0</w:t>
            </w:r>
          </w:p>
        </w:tc>
        <w:tc>
          <w:tcPr>
            <w:tcW w:w="854" w:type="dxa"/>
            <w:noWrap/>
            <w:vAlign w:val="center"/>
            <w:hideMark/>
          </w:tcPr>
          <w:p w14:paraId="62727AB9" w14:textId="7D0CAAFE"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580.0</w:t>
            </w:r>
            <w:r w:rsidR="000D4255">
              <w:rPr>
                <w:rFonts w:ascii="Times New Roman" w:hAnsi="Times New Roman" w:cs="Times New Roman"/>
                <w:sz w:val="18"/>
                <w:szCs w:val="18"/>
                <w:lang w:val="en-GB"/>
              </w:rPr>
              <w:t>0</w:t>
            </w:r>
          </w:p>
        </w:tc>
        <w:tc>
          <w:tcPr>
            <w:tcW w:w="854" w:type="dxa"/>
            <w:noWrap/>
            <w:vAlign w:val="center"/>
            <w:hideMark/>
          </w:tcPr>
          <w:p w14:paraId="5CDAEDD0" w14:textId="1978389E"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708.8</w:t>
            </w:r>
            <w:r w:rsidR="000D4255">
              <w:rPr>
                <w:rFonts w:ascii="Times New Roman" w:hAnsi="Times New Roman" w:cs="Times New Roman"/>
                <w:sz w:val="18"/>
                <w:szCs w:val="18"/>
                <w:lang w:val="en-GB"/>
              </w:rPr>
              <w:t>0</w:t>
            </w:r>
          </w:p>
        </w:tc>
        <w:tc>
          <w:tcPr>
            <w:tcW w:w="854" w:type="dxa"/>
            <w:noWrap/>
            <w:vAlign w:val="center"/>
            <w:hideMark/>
          </w:tcPr>
          <w:p w14:paraId="55E21FE6"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23.30</w:t>
            </w:r>
          </w:p>
        </w:tc>
        <w:tc>
          <w:tcPr>
            <w:tcW w:w="854" w:type="dxa"/>
            <w:noWrap/>
            <w:vAlign w:val="center"/>
            <w:hideMark/>
          </w:tcPr>
          <w:p w14:paraId="5EEEA480" w14:textId="611DEF68"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33.8</w:t>
            </w:r>
            <w:r w:rsidR="000D4255">
              <w:rPr>
                <w:rFonts w:ascii="Times New Roman" w:hAnsi="Times New Roman" w:cs="Times New Roman"/>
                <w:sz w:val="18"/>
                <w:szCs w:val="18"/>
                <w:lang w:val="en-GB"/>
              </w:rPr>
              <w:t>0</w:t>
            </w:r>
          </w:p>
        </w:tc>
        <w:tc>
          <w:tcPr>
            <w:tcW w:w="866" w:type="dxa"/>
            <w:vAlign w:val="center"/>
          </w:tcPr>
          <w:p w14:paraId="0429BC90" w14:textId="47DC803B"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97.0</w:t>
            </w:r>
            <w:r w:rsidR="000D4255">
              <w:rPr>
                <w:rFonts w:ascii="Times New Roman" w:hAnsi="Times New Roman" w:cs="Times New Roman"/>
                <w:sz w:val="18"/>
                <w:szCs w:val="18"/>
                <w:lang w:val="en-GB"/>
              </w:rPr>
              <w:t>0</w:t>
            </w:r>
          </w:p>
        </w:tc>
      </w:tr>
      <w:tr w:rsidR="005F2499" w:rsidRPr="00123D57" w14:paraId="7C87350A" w14:textId="77777777" w:rsidTr="000D4255">
        <w:trPr>
          <w:trHeight w:val="306"/>
        </w:trPr>
        <w:tc>
          <w:tcPr>
            <w:tcW w:w="1747" w:type="dxa"/>
            <w:noWrap/>
            <w:vAlign w:val="center"/>
          </w:tcPr>
          <w:p w14:paraId="651B652A"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Copper (Cu)</w:t>
            </w:r>
          </w:p>
        </w:tc>
        <w:tc>
          <w:tcPr>
            <w:tcW w:w="1049" w:type="dxa"/>
            <w:noWrap/>
            <w:vAlign w:val="center"/>
            <w:hideMark/>
          </w:tcPr>
          <w:p w14:paraId="6704F87D"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mg/kg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44BDB365" w14:textId="5EC9CBA0"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67.2</w:t>
            </w:r>
            <w:r w:rsidR="000D4255">
              <w:rPr>
                <w:rFonts w:ascii="Times New Roman" w:hAnsi="Times New Roman" w:cs="Times New Roman"/>
                <w:sz w:val="18"/>
                <w:szCs w:val="18"/>
                <w:lang w:val="en-GB"/>
              </w:rPr>
              <w:t>0</w:t>
            </w:r>
          </w:p>
        </w:tc>
        <w:tc>
          <w:tcPr>
            <w:tcW w:w="854" w:type="dxa"/>
            <w:noWrap/>
            <w:vAlign w:val="center"/>
            <w:hideMark/>
          </w:tcPr>
          <w:p w14:paraId="3C97F751" w14:textId="035039AE"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128.0</w:t>
            </w:r>
            <w:r w:rsidR="000D4255">
              <w:rPr>
                <w:rFonts w:ascii="Times New Roman" w:hAnsi="Times New Roman" w:cs="Times New Roman"/>
                <w:sz w:val="18"/>
                <w:szCs w:val="18"/>
                <w:lang w:val="en-GB"/>
              </w:rPr>
              <w:t>0</w:t>
            </w:r>
          </w:p>
        </w:tc>
        <w:tc>
          <w:tcPr>
            <w:tcW w:w="854" w:type="dxa"/>
            <w:noWrap/>
            <w:vAlign w:val="center"/>
          </w:tcPr>
          <w:p w14:paraId="2CF7BF29" w14:textId="233F45C4"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121,2</w:t>
            </w:r>
            <w:r w:rsidR="000D4255">
              <w:rPr>
                <w:rFonts w:ascii="Times New Roman" w:hAnsi="Times New Roman" w:cs="Times New Roman"/>
                <w:sz w:val="18"/>
                <w:szCs w:val="18"/>
                <w:lang w:val="en-GB"/>
              </w:rPr>
              <w:t>0</w:t>
            </w:r>
          </w:p>
        </w:tc>
        <w:tc>
          <w:tcPr>
            <w:tcW w:w="854" w:type="dxa"/>
            <w:noWrap/>
            <w:vAlign w:val="center"/>
            <w:hideMark/>
          </w:tcPr>
          <w:p w14:paraId="376D4E7A" w14:textId="6A08BF84"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190.2</w:t>
            </w:r>
            <w:r w:rsidR="000D4255">
              <w:rPr>
                <w:rFonts w:ascii="Times New Roman" w:hAnsi="Times New Roman" w:cs="Times New Roman"/>
                <w:sz w:val="18"/>
                <w:szCs w:val="18"/>
                <w:lang w:val="en-GB"/>
              </w:rPr>
              <w:t>0</w:t>
            </w:r>
          </w:p>
        </w:tc>
        <w:tc>
          <w:tcPr>
            <w:tcW w:w="854" w:type="dxa"/>
            <w:noWrap/>
            <w:vAlign w:val="center"/>
            <w:hideMark/>
          </w:tcPr>
          <w:p w14:paraId="77687C34" w14:textId="3420C21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126.6</w:t>
            </w:r>
            <w:r w:rsidR="000D4255">
              <w:rPr>
                <w:rFonts w:ascii="Times New Roman" w:hAnsi="Times New Roman" w:cs="Times New Roman"/>
                <w:sz w:val="18"/>
                <w:szCs w:val="18"/>
                <w:lang w:val="en-GB"/>
              </w:rPr>
              <w:t>0</w:t>
            </w:r>
          </w:p>
        </w:tc>
        <w:tc>
          <w:tcPr>
            <w:tcW w:w="854" w:type="dxa"/>
            <w:noWrap/>
            <w:vAlign w:val="center"/>
            <w:hideMark/>
          </w:tcPr>
          <w:p w14:paraId="7E71C794"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190.20</w:t>
            </w:r>
          </w:p>
        </w:tc>
        <w:tc>
          <w:tcPr>
            <w:tcW w:w="854" w:type="dxa"/>
            <w:noWrap/>
            <w:vAlign w:val="center"/>
            <w:hideMark/>
          </w:tcPr>
          <w:p w14:paraId="6E028029" w14:textId="54765008"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95.8</w:t>
            </w:r>
            <w:r w:rsidR="000D4255">
              <w:rPr>
                <w:rFonts w:ascii="Times New Roman" w:hAnsi="Times New Roman" w:cs="Times New Roman"/>
                <w:sz w:val="18"/>
                <w:szCs w:val="18"/>
                <w:lang w:val="en-GB"/>
              </w:rPr>
              <w:t>0</w:t>
            </w:r>
          </w:p>
        </w:tc>
        <w:tc>
          <w:tcPr>
            <w:tcW w:w="866" w:type="dxa"/>
            <w:vAlign w:val="center"/>
          </w:tcPr>
          <w:p w14:paraId="70FB876C" w14:textId="71303D69"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351.0</w:t>
            </w:r>
            <w:r w:rsidR="000D4255">
              <w:rPr>
                <w:rFonts w:ascii="Times New Roman" w:hAnsi="Times New Roman" w:cs="Times New Roman"/>
                <w:sz w:val="18"/>
                <w:szCs w:val="18"/>
                <w:lang w:val="en-GB"/>
              </w:rPr>
              <w:t>0</w:t>
            </w:r>
          </w:p>
        </w:tc>
      </w:tr>
      <w:tr w:rsidR="00A87D44" w:rsidRPr="00123D57" w14:paraId="41C4D89C" w14:textId="77777777" w:rsidTr="000D4255">
        <w:trPr>
          <w:trHeight w:val="306"/>
        </w:trPr>
        <w:tc>
          <w:tcPr>
            <w:tcW w:w="1747" w:type="dxa"/>
            <w:noWrap/>
            <w:vAlign w:val="center"/>
          </w:tcPr>
          <w:p w14:paraId="6A0AB5BE" w14:textId="77777777" w:rsidR="007B6164" w:rsidRPr="00123D57" w:rsidRDefault="007B6164" w:rsidP="007D4E24">
            <w:pPr>
              <w:rPr>
                <w:rFonts w:ascii="Times New Roman" w:hAnsi="Times New Roman" w:cs="Times New Roman"/>
                <w:sz w:val="18"/>
                <w:szCs w:val="18"/>
                <w:lang w:val="en-GB"/>
              </w:rPr>
            </w:pPr>
            <w:r w:rsidRPr="00123D57">
              <w:rPr>
                <w:rFonts w:ascii="Times New Roman" w:hAnsi="Times New Roman" w:cs="Times New Roman"/>
                <w:sz w:val="18"/>
                <w:szCs w:val="18"/>
                <w:lang w:val="en-GB"/>
              </w:rPr>
              <w:t>Nickel (Ni)</w:t>
            </w:r>
          </w:p>
        </w:tc>
        <w:tc>
          <w:tcPr>
            <w:tcW w:w="1049" w:type="dxa"/>
            <w:noWrap/>
            <w:vAlign w:val="center"/>
            <w:hideMark/>
          </w:tcPr>
          <w:p w14:paraId="37EB36A1" w14:textId="77777777" w:rsidR="007B6164" w:rsidRPr="00123D57" w:rsidRDefault="007B6164" w:rsidP="007D4E24">
            <w:pPr>
              <w:jc w:val="center"/>
              <w:rPr>
                <w:rFonts w:ascii="Times New Roman" w:hAnsi="Times New Roman" w:cs="Times New Roman"/>
                <w:sz w:val="18"/>
                <w:szCs w:val="18"/>
                <w:lang w:val="en-GB"/>
              </w:rPr>
            </w:pPr>
            <w:r w:rsidRPr="00123D57">
              <w:rPr>
                <w:rFonts w:ascii="Times New Roman" w:hAnsi="Times New Roman" w:cs="Times New Roman"/>
                <w:sz w:val="18"/>
                <w:szCs w:val="18"/>
                <w:lang w:val="en-GB"/>
              </w:rPr>
              <w:t xml:space="preserve">mg/kg </w:t>
            </w:r>
            <w:proofErr w:type="spellStart"/>
            <w:r w:rsidRPr="00123D57">
              <w:rPr>
                <w:rFonts w:ascii="Times New Roman" w:hAnsi="Times New Roman" w:cs="Times New Roman"/>
                <w:sz w:val="18"/>
                <w:szCs w:val="18"/>
                <w:lang w:val="en-GB"/>
              </w:rPr>
              <w:t>d.m.</w:t>
            </w:r>
            <w:proofErr w:type="spellEnd"/>
          </w:p>
        </w:tc>
        <w:tc>
          <w:tcPr>
            <w:tcW w:w="854" w:type="dxa"/>
            <w:noWrap/>
            <w:vAlign w:val="center"/>
            <w:hideMark/>
          </w:tcPr>
          <w:p w14:paraId="559B9AF3" w14:textId="7E95B25B"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190.0</w:t>
            </w:r>
            <w:r w:rsidR="000D4255">
              <w:rPr>
                <w:rFonts w:ascii="Times New Roman" w:hAnsi="Times New Roman" w:cs="Times New Roman"/>
                <w:sz w:val="18"/>
                <w:szCs w:val="18"/>
                <w:lang w:val="en-GB"/>
              </w:rPr>
              <w:t>0</w:t>
            </w:r>
          </w:p>
        </w:tc>
        <w:tc>
          <w:tcPr>
            <w:tcW w:w="854" w:type="dxa"/>
            <w:noWrap/>
            <w:vAlign w:val="center"/>
            <w:hideMark/>
          </w:tcPr>
          <w:p w14:paraId="4D943BA9" w14:textId="37C16A9B"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14.0</w:t>
            </w:r>
            <w:r w:rsidR="000D4255">
              <w:rPr>
                <w:rFonts w:ascii="Times New Roman" w:hAnsi="Times New Roman" w:cs="Times New Roman"/>
                <w:sz w:val="18"/>
                <w:szCs w:val="18"/>
                <w:lang w:val="en-GB"/>
              </w:rPr>
              <w:t>0</w:t>
            </w:r>
          </w:p>
        </w:tc>
        <w:tc>
          <w:tcPr>
            <w:tcW w:w="854" w:type="dxa"/>
            <w:noWrap/>
            <w:vAlign w:val="center"/>
          </w:tcPr>
          <w:p w14:paraId="4AC1A500"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21,60</w:t>
            </w:r>
          </w:p>
        </w:tc>
        <w:tc>
          <w:tcPr>
            <w:tcW w:w="854" w:type="dxa"/>
            <w:noWrap/>
            <w:vAlign w:val="center"/>
            <w:hideMark/>
          </w:tcPr>
          <w:p w14:paraId="01E3CC57"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16.10</w:t>
            </w:r>
          </w:p>
        </w:tc>
        <w:tc>
          <w:tcPr>
            <w:tcW w:w="854" w:type="dxa"/>
            <w:noWrap/>
            <w:vAlign w:val="center"/>
            <w:hideMark/>
          </w:tcPr>
          <w:p w14:paraId="1B22E932" w14:textId="77777777"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16.12</w:t>
            </w:r>
          </w:p>
        </w:tc>
        <w:tc>
          <w:tcPr>
            <w:tcW w:w="854" w:type="dxa"/>
            <w:noWrap/>
            <w:vAlign w:val="center"/>
            <w:hideMark/>
          </w:tcPr>
          <w:p w14:paraId="2558D080" w14:textId="78CDC1DE"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170.4</w:t>
            </w:r>
            <w:r w:rsidR="000D4255">
              <w:rPr>
                <w:rFonts w:ascii="Times New Roman" w:hAnsi="Times New Roman" w:cs="Times New Roman"/>
                <w:sz w:val="18"/>
                <w:szCs w:val="18"/>
                <w:lang w:val="en-GB"/>
              </w:rPr>
              <w:t>0</w:t>
            </w:r>
          </w:p>
        </w:tc>
        <w:tc>
          <w:tcPr>
            <w:tcW w:w="854" w:type="dxa"/>
            <w:noWrap/>
            <w:vAlign w:val="center"/>
            <w:hideMark/>
          </w:tcPr>
          <w:p w14:paraId="5B4384DB" w14:textId="59E92848"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128.9</w:t>
            </w:r>
            <w:r w:rsidR="000D4255">
              <w:rPr>
                <w:rFonts w:ascii="Times New Roman" w:hAnsi="Times New Roman" w:cs="Times New Roman"/>
                <w:sz w:val="18"/>
                <w:szCs w:val="18"/>
                <w:lang w:val="en-GB"/>
              </w:rPr>
              <w:t>0</w:t>
            </w:r>
          </w:p>
        </w:tc>
        <w:tc>
          <w:tcPr>
            <w:tcW w:w="866" w:type="dxa"/>
            <w:vAlign w:val="center"/>
          </w:tcPr>
          <w:p w14:paraId="484CB4E7" w14:textId="62B0C726" w:rsidR="007B6164" w:rsidRPr="00123D57" w:rsidRDefault="007B6164" w:rsidP="000D4255">
            <w:pPr>
              <w:ind w:right="57"/>
              <w:jc w:val="right"/>
              <w:rPr>
                <w:rFonts w:ascii="Times New Roman" w:hAnsi="Times New Roman" w:cs="Times New Roman"/>
                <w:sz w:val="18"/>
                <w:szCs w:val="18"/>
                <w:lang w:val="en-GB"/>
              </w:rPr>
            </w:pPr>
            <w:r w:rsidRPr="00123D57">
              <w:rPr>
                <w:rFonts w:ascii="Times New Roman" w:hAnsi="Times New Roman" w:cs="Times New Roman"/>
                <w:sz w:val="18"/>
                <w:szCs w:val="18"/>
                <w:lang w:val="en-GB"/>
              </w:rPr>
              <w:t>85.0</w:t>
            </w:r>
            <w:r w:rsidR="000D4255">
              <w:rPr>
                <w:rFonts w:ascii="Times New Roman" w:hAnsi="Times New Roman" w:cs="Times New Roman"/>
                <w:sz w:val="18"/>
                <w:szCs w:val="18"/>
                <w:lang w:val="en-GB"/>
              </w:rPr>
              <w:t>0</w:t>
            </w:r>
          </w:p>
        </w:tc>
      </w:tr>
    </w:tbl>
    <w:p w14:paraId="146D644C" w14:textId="77777777" w:rsidR="00A87D44" w:rsidRPr="00123D57" w:rsidRDefault="00A87D44" w:rsidP="007D4E24">
      <w:pPr>
        <w:spacing w:after="0" w:line="240" w:lineRule="auto"/>
        <w:ind w:firstLine="284"/>
        <w:jc w:val="both"/>
        <w:rPr>
          <w:rFonts w:ascii="Times New Roman" w:hAnsi="Times New Roman" w:cs="Times New Roman"/>
          <w:lang w:val="en-GB"/>
        </w:rPr>
      </w:pPr>
    </w:p>
    <w:p w14:paraId="795370BB" w14:textId="328AA693" w:rsidR="00D050E4" w:rsidRPr="00123D57" w:rsidRDefault="00D050E4"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The differences observed in the content of heavy metals in particular samples of sludge from sewage treatment plants</w:t>
      </w:r>
      <w:r w:rsidR="002B2FC6">
        <w:rPr>
          <w:rFonts w:ascii="Times New Roman" w:hAnsi="Times New Roman" w:cs="Times New Roman"/>
          <w:lang w:val="en-GB"/>
        </w:rPr>
        <w:t>,</w:t>
      </w:r>
      <w:r w:rsidRPr="00123D57">
        <w:rPr>
          <w:rFonts w:ascii="Times New Roman" w:hAnsi="Times New Roman" w:cs="Times New Roman"/>
          <w:lang w:val="en-GB"/>
        </w:rPr>
        <w:t xml:space="preserve"> are presented in Table 6 and probably result from various characteristics of sewage flowing into a given treatment plant. The distribution of concentrations of heavy metals (from the lowest to the highest) in samples of sludge from particular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municipal treatment plants is as follows:</w:t>
      </w:r>
    </w:p>
    <w:p w14:paraId="1118A548"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M1_A: Zn&gt;Cr&gt;Ni&gt;Pb&gt;Cu&gt;Cd</w:t>
      </w:r>
    </w:p>
    <w:p w14:paraId="79896BA2"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M2_B: Zn&gt;Cu&gt;Pb&gt;Cr&gt;Ni&gt;Cd</w:t>
      </w:r>
    </w:p>
    <w:p w14:paraId="27F313B3"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M3_C: Cu&gt;Zn&gt;Pb&gt;Cr&gt;Ni&gt;Cd</w:t>
      </w:r>
    </w:p>
    <w:p w14:paraId="33477898"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M4_D: Cr&gt;Zn&gt;Cu&gt;Pb&gt;Ni&gt;Cd</w:t>
      </w:r>
    </w:p>
    <w:p w14:paraId="57EA2C65"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M5_E: Cr&gt;Cu&gt;Zn&gt;Ni&gt;Pb&gt;Cd</w:t>
      </w:r>
    </w:p>
    <w:p w14:paraId="4DB5FBFA"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M6_F: Zn&gt;Pb&gt;Cu&gt;Ni&gt;Cr&gt;Cd</w:t>
      </w:r>
    </w:p>
    <w:p w14:paraId="59908521" w14:textId="77777777" w:rsidR="00D050E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M7_G: Zn&gt;Pb&gt;Ni&gt;Cu&gt;Cr&gt;Cd</w:t>
      </w:r>
    </w:p>
    <w:p w14:paraId="54B3BF95" w14:textId="7E738BE9" w:rsidR="007B6164" w:rsidRPr="00E379A0" w:rsidRDefault="00D050E4" w:rsidP="007D4E24">
      <w:pPr>
        <w:spacing w:after="0" w:line="240" w:lineRule="auto"/>
        <w:ind w:firstLine="709"/>
        <w:jc w:val="both"/>
        <w:rPr>
          <w:rFonts w:ascii="Times New Roman" w:hAnsi="Times New Roman" w:cs="Times New Roman"/>
          <w:lang w:val="pl-PL"/>
        </w:rPr>
      </w:pPr>
      <w:r w:rsidRPr="00E379A0">
        <w:rPr>
          <w:rFonts w:ascii="Times New Roman" w:hAnsi="Times New Roman" w:cs="Times New Roman"/>
          <w:lang w:val="pl-PL"/>
        </w:rPr>
        <w:t>M8_H: Zn&gt;Cu&gt;Cr&gt;Ni&gt;Pb&gt;Cd</w:t>
      </w:r>
    </w:p>
    <w:p w14:paraId="76AC212D" w14:textId="77777777" w:rsidR="001B2C4B" w:rsidRPr="00E379A0" w:rsidRDefault="001B2C4B" w:rsidP="007D4E24">
      <w:pPr>
        <w:spacing w:after="0" w:line="240" w:lineRule="auto"/>
        <w:ind w:firstLine="284"/>
        <w:jc w:val="both"/>
        <w:rPr>
          <w:rFonts w:ascii="Times New Roman" w:hAnsi="Times New Roman" w:cs="Times New Roman"/>
          <w:lang w:val="pl-PL"/>
        </w:rPr>
      </w:pPr>
    </w:p>
    <w:p w14:paraId="0EC9A0B5" w14:textId="0523204F" w:rsidR="00D050E4" w:rsidRPr="00123D57" w:rsidRDefault="00D050E4"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It was observed that cadmium constitutes the smallest part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of all examined heavy metals in the samples of all municipal sludge</w:t>
      </w:r>
      <w:r w:rsidR="002B2FC6">
        <w:rPr>
          <w:rFonts w:ascii="Times New Roman" w:hAnsi="Times New Roman" w:cs="Times New Roman"/>
          <w:lang w:val="en-GB"/>
        </w:rPr>
        <w:t>. In contrast,</w:t>
      </w:r>
      <w:r w:rsidRPr="00123D57">
        <w:rPr>
          <w:rFonts w:ascii="Times New Roman" w:hAnsi="Times New Roman" w:cs="Times New Roman"/>
          <w:lang w:val="en-GB"/>
        </w:rPr>
        <w:t xml:space="preserve"> zinc, copper</w:t>
      </w:r>
      <w:r w:rsidR="002B2FC6">
        <w:rPr>
          <w:rFonts w:ascii="Times New Roman" w:hAnsi="Times New Roman" w:cs="Times New Roman"/>
          <w:lang w:val="en-GB"/>
        </w:rPr>
        <w:t>,</w:t>
      </w:r>
      <w:r w:rsidRPr="00123D57">
        <w:rPr>
          <w:rFonts w:ascii="Times New Roman" w:hAnsi="Times New Roman" w:cs="Times New Roman"/>
          <w:lang w:val="en-GB"/>
        </w:rPr>
        <w:t xml:space="preserve"> and chromium have the highest </w:t>
      </w:r>
      <w:r w:rsidR="002B2FC6">
        <w:rPr>
          <w:rFonts w:ascii="Times New Roman" w:hAnsi="Times New Roman" w:cs="Times New Roman"/>
          <w:lang w:val="en-GB"/>
        </w:rPr>
        <w:t>concentrations</w:t>
      </w:r>
      <w:r w:rsidRPr="00123D57">
        <w:rPr>
          <w:rFonts w:ascii="Times New Roman" w:hAnsi="Times New Roman" w:cs="Times New Roman"/>
          <w:lang w:val="en-GB"/>
        </w:rPr>
        <w:t>. As for zinc, the maximum norm for using sludge in agriculture is 2500</w:t>
      </w:r>
      <w:r w:rsidR="008D611D" w:rsidRPr="00123D57">
        <w:rPr>
          <w:rFonts w:ascii="Times New Roman" w:hAnsi="Times New Roman" w:cs="Times New Roman"/>
          <w:lang w:val="en-GB"/>
        </w:rPr>
        <w:t xml:space="preserve"> </w:t>
      </w:r>
      <w:r w:rsidRPr="00123D57">
        <w:rPr>
          <w:rFonts w:ascii="Times New Roman" w:hAnsi="Times New Roman" w:cs="Times New Roman"/>
          <w:lang w:val="en-GB"/>
        </w:rPr>
        <w:t xml:space="preserve">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In the examined samples, all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municipal sludge meets the above norm, </w:t>
      </w:r>
      <w:r w:rsidR="002B2FC6">
        <w:rPr>
          <w:rFonts w:ascii="Times New Roman" w:hAnsi="Times New Roman" w:cs="Times New Roman"/>
          <w:lang w:val="en-GB"/>
        </w:rPr>
        <w:t>except for</w:t>
      </w:r>
      <w:r w:rsidRPr="00123D57">
        <w:rPr>
          <w:rFonts w:ascii="Times New Roman" w:hAnsi="Times New Roman" w:cs="Times New Roman"/>
          <w:lang w:val="en-GB"/>
        </w:rPr>
        <w:t xml:space="preserve"> the sludge from the M6_F treatment plant, where </w:t>
      </w:r>
      <w:r w:rsidR="002B2FC6">
        <w:rPr>
          <w:rFonts w:ascii="Times New Roman" w:hAnsi="Times New Roman" w:cs="Times New Roman"/>
          <w:lang w:val="en-GB"/>
        </w:rPr>
        <w:t xml:space="preserve">an increased content of zinc, exceeding the norm, was found – 4990.0 mg/kg </w:t>
      </w:r>
      <w:proofErr w:type="spellStart"/>
      <w:r w:rsidR="002B2FC6">
        <w:rPr>
          <w:rFonts w:ascii="Times New Roman" w:hAnsi="Times New Roman" w:cs="Times New Roman"/>
          <w:lang w:val="en-GB"/>
        </w:rPr>
        <w:t>d.m.</w:t>
      </w:r>
      <w:proofErr w:type="spellEnd"/>
      <w:r w:rsidR="002B2FC6">
        <w:rPr>
          <w:rFonts w:ascii="Times New Roman" w:hAnsi="Times New Roman" w:cs="Times New Roman"/>
          <w:lang w:val="en-GB"/>
        </w:rPr>
        <w:t xml:space="preserve"> (norm: 2500 mg/kg </w:t>
      </w:r>
      <w:proofErr w:type="spellStart"/>
      <w:r w:rsidR="002B2FC6">
        <w:rPr>
          <w:rFonts w:ascii="Times New Roman" w:hAnsi="Times New Roman" w:cs="Times New Roman"/>
          <w:lang w:val="en-GB"/>
        </w:rPr>
        <w:t>d.m.</w:t>
      </w:r>
      <w:proofErr w:type="spellEnd"/>
      <w:r w:rsidR="002B2FC6">
        <w:rPr>
          <w:rFonts w:ascii="Times New Roman" w:hAnsi="Times New Roman" w:cs="Times New Roman"/>
          <w:lang w:val="en-GB"/>
        </w:rPr>
        <w:t>).</w:t>
      </w:r>
      <w:r w:rsidRPr="00123D57">
        <w:rPr>
          <w:rFonts w:ascii="Times New Roman" w:hAnsi="Times New Roman" w:cs="Times New Roman"/>
          <w:lang w:val="en-GB"/>
        </w:rPr>
        <w:t xml:space="preserve"> Zinc enters </w:t>
      </w:r>
      <w:r w:rsidR="002B2FC6">
        <w:rPr>
          <w:rFonts w:ascii="Times New Roman" w:hAnsi="Times New Roman" w:cs="Times New Roman"/>
          <w:lang w:val="en-GB"/>
        </w:rPr>
        <w:t>the human body mainly via the respiratory and alimentary systems, whereas it is practically not absorbed through the skin (Agency for Toxic Substances and Disease Registry,</w:t>
      </w:r>
      <w:r w:rsidR="002A3505" w:rsidRPr="00123D57">
        <w:rPr>
          <w:rFonts w:ascii="Times New Roman" w:hAnsi="Times New Roman" w:cs="Times New Roman"/>
          <w:lang w:val="en-GB"/>
        </w:rPr>
        <w:t xml:space="preserve"> 2015)</w:t>
      </w:r>
      <w:r w:rsidRPr="00123D57">
        <w:rPr>
          <w:rFonts w:ascii="Times New Roman" w:hAnsi="Times New Roman" w:cs="Times New Roman"/>
          <w:lang w:val="en-GB"/>
        </w:rPr>
        <w:t xml:space="preserve">. According to the Regulation </w:t>
      </w:r>
      <w:r w:rsidR="00973464" w:rsidRPr="00123D57">
        <w:rPr>
          <w:rFonts w:ascii="Times New Roman" w:hAnsi="Times New Roman" w:cs="Times New Roman"/>
          <w:lang w:val="en-GB"/>
        </w:rPr>
        <w:t>(Regulation of the Minister of Environment 2005)</w:t>
      </w:r>
      <w:r w:rsidRPr="00123D57">
        <w:rPr>
          <w:rFonts w:ascii="Times New Roman" w:hAnsi="Times New Roman" w:cs="Times New Roman"/>
          <w:lang w:val="en-GB"/>
        </w:rPr>
        <w:t xml:space="preserve">, the content of cadmium in sludge should not exceed 20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The analysis of the sludge showed that the cadmium norm was exceeded in the M1_A treatment plant (35.1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and the M6_F treatment plant (22.80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Also</w:t>
      </w:r>
      <w:r w:rsidR="002B2FC6">
        <w:rPr>
          <w:rFonts w:ascii="Times New Roman" w:hAnsi="Times New Roman" w:cs="Times New Roman"/>
          <w:lang w:val="en-GB"/>
        </w:rPr>
        <w:t>,</w:t>
      </w:r>
      <w:r w:rsidRPr="00123D57">
        <w:rPr>
          <w:rFonts w:ascii="Times New Roman" w:hAnsi="Times New Roman" w:cs="Times New Roman"/>
          <w:lang w:val="en-GB"/>
        </w:rPr>
        <w:t xml:space="preserve"> chromium norms were exceeded in sludge from the M1_A plant, where it reached 690.75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in the M4_D plant –</w:t>
      </w:r>
      <w:r w:rsidR="00EF1FE8">
        <w:rPr>
          <w:rFonts w:ascii="Times New Roman" w:hAnsi="Times New Roman" w:cs="Times New Roman"/>
          <w:lang w:val="en-GB"/>
        </w:rPr>
        <w:t> </w:t>
      </w:r>
      <w:r w:rsidRPr="00123D57">
        <w:rPr>
          <w:rFonts w:ascii="Times New Roman" w:hAnsi="Times New Roman" w:cs="Times New Roman"/>
          <w:lang w:val="en-GB"/>
        </w:rPr>
        <w:t xml:space="preserve">580.00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and in the M5_E plant – 708.8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(CR norm = 500 mg/kg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w:t>
      </w:r>
      <w:r w:rsidR="0000079A" w:rsidRPr="00123D57">
        <w:rPr>
          <w:lang w:val="en-GB"/>
        </w:rPr>
        <w:t xml:space="preserve"> </w:t>
      </w:r>
      <w:r w:rsidR="0000079A" w:rsidRPr="00123D57">
        <w:rPr>
          <w:rFonts w:ascii="Times New Roman" w:hAnsi="Times New Roman" w:cs="Times New Roman"/>
          <w:lang w:val="en-GB"/>
        </w:rPr>
        <w:t>(Agency for Toxic Substances and Disease Registry 2015)</w:t>
      </w:r>
      <w:r w:rsidRPr="00123D57">
        <w:rPr>
          <w:rFonts w:ascii="Times New Roman" w:hAnsi="Times New Roman" w:cs="Times New Roman"/>
          <w:lang w:val="en-GB"/>
        </w:rPr>
        <w:t xml:space="preserve">. </w:t>
      </w:r>
      <w:bookmarkStart w:id="12" w:name="_Hlk199109665"/>
      <w:r w:rsidRPr="00123D57">
        <w:rPr>
          <w:rFonts w:ascii="Times New Roman" w:hAnsi="Times New Roman" w:cs="Times New Roman"/>
          <w:lang w:val="en-GB"/>
        </w:rPr>
        <w:t xml:space="preserve">Other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heavy metals in sludge from </w:t>
      </w:r>
      <w:r w:rsidR="002B2FC6">
        <w:rPr>
          <w:rFonts w:ascii="Times New Roman" w:hAnsi="Times New Roman" w:cs="Times New Roman"/>
          <w:lang w:val="en-GB"/>
        </w:rPr>
        <w:t>specific sewage treatment plants meet the standards of the Regulation of the Minister of Environment from February 6, 2015,</w:t>
      </w:r>
      <w:r w:rsidRPr="00123D57">
        <w:rPr>
          <w:rFonts w:ascii="Times New Roman" w:hAnsi="Times New Roman" w:cs="Times New Roman"/>
          <w:lang w:val="en-GB"/>
        </w:rPr>
        <w:t xml:space="preserve"> on municipal sewage sludge. The sludge</w:t>
      </w:r>
      <w:r w:rsidR="002B2FC6">
        <w:rPr>
          <w:rFonts w:ascii="Times New Roman" w:hAnsi="Times New Roman" w:cs="Times New Roman"/>
          <w:lang w:val="en-GB"/>
        </w:rPr>
        <w:t>, in which the concentration of heavy metals exceeds the norm,</w:t>
      </w:r>
      <w:r w:rsidRPr="00123D57">
        <w:rPr>
          <w:rFonts w:ascii="Times New Roman" w:hAnsi="Times New Roman" w:cs="Times New Roman"/>
          <w:lang w:val="en-GB"/>
        </w:rPr>
        <w:t xml:space="preserve"> cannot be used in agriculture, according to the Regulation.</w:t>
      </w:r>
      <w:r w:rsidR="00D50C95" w:rsidRPr="00123D57">
        <w:rPr>
          <w:lang w:val="en-GB"/>
        </w:rPr>
        <w:t xml:space="preserve"> </w:t>
      </w:r>
      <w:bookmarkStart w:id="13" w:name="_Hlk199109698"/>
      <w:bookmarkEnd w:id="12"/>
      <w:proofErr w:type="spellStart"/>
      <w:r w:rsidR="002A4B79" w:rsidRPr="00123D57">
        <w:rPr>
          <w:rFonts w:ascii="Times New Roman" w:hAnsi="Times New Roman" w:cs="Times New Roman"/>
          <w:lang w:val="en-GB"/>
        </w:rPr>
        <w:t>Yakamercan</w:t>
      </w:r>
      <w:proofErr w:type="spellEnd"/>
      <w:r w:rsidR="002A4B79" w:rsidRPr="00123D57">
        <w:rPr>
          <w:rFonts w:ascii="Times New Roman" w:hAnsi="Times New Roman" w:cs="Times New Roman"/>
          <w:lang w:val="en-GB"/>
        </w:rPr>
        <w:t xml:space="preserve"> et al. examined wastewater treatment sludge samples </w:t>
      </w:r>
      <w:r w:rsidR="002B2FC6">
        <w:rPr>
          <w:rFonts w:ascii="Times New Roman" w:hAnsi="Times New Roman" w:cs="Times New Roman"/>
          <w:lang w:val="en-GB"/>
        </w:rPr>
        <w:t xml:space="preserve">from 22 municipal sewage treatment plants in Turkey to assess ecological and health threats to people </w:t>
      </w:r>
      <w:r w:rsidR="002B2FC6">
        <w:rPr>
          <w:rFonts w:ascii="Times New Roman" w:hAnsi="Times New Roman" w:cs="Times New Roman"/>
          <w:lang w:val="en-GB"/>
        </w:rPr>
        <w:lastRenderedPageBreak/>
        <w:t>related to the presence of heavy metals in the</w:t>
      </w:r>
      <w:r w:rsidR="002A4B79" w:rsidRPr="00123D57">
        <w:rPr>
          <w:rFonts w:ascii="Times New Roman" w:hAnsi="Times New Roman" w:cs="Times New Roman"/>
          <w:lang w:val="en-GB"/>
        </w:rPr>
        <w:t xml:space="preserve"> sludge samples and to determine their potential use in agriculture. The research demonstrated the presence of the following metals in decreasing concentration: Zn, Cu, Cr, Pb, Ni, Mo, As, Cd, Se, Hg (</w:t>
      </w:r>
      <w:proofErr w:type="spellStart"/>
      <w:r w:rsidR="002A4B79" w:rsidRPr="00123D57">
        <w:rPr>
          <w:rFonts w:ascii="Times New Roman" w:hAnsi="Times New Roman" w:cs="Times New Roman"/>
          <w:lang w:val="en-GB"/>
        </w:rPr>
        <w:t>Yakamercan</w:t>
      </w:r>
      <w:proofErr w:type="spellEnd"/>
      <w:r w:rsidR="002A4B79" w:rsidRPr="00123D57">
        <w:rPr>
          <w:rFonts w:ascii="Times New Roman" w:hAnsi="Times New Roman" w:cs="Times New Roman"/>
          <w:lang w:val="en-GB"/>
        </w:rPr>
        <w:t xml:space="preserve"> et al. 2021).</w:t>
      </w:r>
      <w:r w:rsidR="002A4B79" w:rsidRPr="00123D57">
        <w:rPr>
          <w:lang w:val="en-GB"/>
        </w:rPr>
        <w:t xml:space="preserve"> </w:t>
      </w:r>
      <w:bookmarkEnd w:id="13"/>
      <w:r w:rsidR="00D50C95" w:rsidRPr="00123D57">
        <w:rPr>
          <w:rFonts w:ascii="Times New Roman" w:hAnsi="Times New Roman" w:cs="Times New Roman"/>
          <w:lang w:val="en-GB"/>
        </w:rPr>
        <w:t>Figure 9 shows a dendrogram of the analysis of heavy metal concentration in municipal sewage sludge.</w:t>
      </w:r>
    </w:p>
    <w:p w14:paraId="6F569823" w14:textId="77777777" w:rsidR="00A87D44" w:rsidRPr="001B2C4B" w:rsidRDefault="00A87D44" w:rsidP="007D4E24">
      <w:pPr>
        <w:spacing w:after="0" w:line="240" w:lineRule="auto"/>
        <w:ind w:firstLine="284"/>
        <w:jc w:val="both"/>
        <w:rPr>
          <w:rFonts w:ascii="Times New Roman" w:hAnsi="Times New Roman" w:cs="Times New Roman"/>
          <w:lang w:val="en-GB"/>
        </w:rPr>
      </w:pPr>
    </w:p>
    <w:p w14:paraId="6826F09B" w14:textId="77777777" w:rsidR="00796D81" w:rsidRPr="00123D57" w:rsidRDefault="00796D81" w:rsidP="00796D81">
      <w:pPr>
        <w:ind w:firstLine="708"/>
        <w:jc w:val="both"/>
        <w:rPr>
          <w:rFonts w:ascii="Times New Roman" w:hAnsi="Times New Roman" w:cs="Times New Roman"/>
          <w:lang w:val="en-GB"/>
        </w:rPr>
      </w:pPr>
      <w:r w:rsidRPr="00123D57">
        <w:rPr>
          <w:rFonts w:ascii="Times New Roman" w:hAnsi="Times New Roman" w:cs="Times New Roman"/>
          <w:noProof/>
          <w:lang w:val="en-GB" w:eastAsia="pl-PL"/>
        </w:rPr>
        <w:drawing>
          <wp:inline distT="0" distB="0" distL="0" distR="0" wp14:anchorId="398ED174" wp14:editId="65899C10">
            <wp:extent cx="4603397" cy="3096000"/>
            <wp:effectExtent l="0" t="0" r="698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397" cy="3096000"/>
                    </a:xfrm>
                    <a:prstGeom prst="rect">
                      <a:avLst/>
                    </a:prstGeom>
                    <a:noFill/>
                    <a:ln>
                      <a:noFill/>
                    </a:ln>
                  </pic:spPr>
                </pic:pic>
              </a:graphicData>
            </a:graphic>
          </wp:inline>
        </w:drawing>
      </w:r>
    </w:p>
    <w:p w14:paraId="38E954A2" w14:textId="6DBF3853" w:rsidR="00D050E4" w:rsidRPr="00123D57" w:rsidRDefault="00D050E4" w:rsidP="007D4E24">
      <w:pPr>
        <w:pStyle w:val="Rrys"/>
        <w:rPr>
          <w:lang w:val="en-GB"/>
        </w:rPr>
      </w:pPr>
      <w:r w:rsidRPr="00123D57">
        <w:rPr>
          <w:b/>
          <w:bCs/>
          <w:lang w:val="en-GB"/>
        </w:rPr>
        <w:t>Fig</w:t>
      </w:r>
      <w:r w:rsidR="00F228A4" w:rsidRPr="00123D57">
        <w:rPr>
          <w:b/>
          <w:bCs/>
          <w:lang w:val="en-GB"/>
        </w:rPr>
        <w:t>.</w:t>
      </w:r>
      <w:r w:rsidRPr="00123D57">
        <w:rPr>
          <w:b/>
          <w:bCs/>
          <w:lang w:val="en-GB"/>
        </w:rPr>
        <w:t xml:space="preserve"> 9.</w:t>
      </w:r>
      <w:r w:rsidRPr="00123D57">
        <w:rPr>
          <w:lang w:val="en-GB"/>
        </w:rPr>
        <w:t xml:space="preserve"> A dendrogram of heavy metals in municipal sludge</w:t>
      </w:r>
    </w:p>
    <w:p w14:paraId="62CA7A20" w14:textId="77777777" w:rsidR="00A87D44" w:rsidRPr="00123D57" w:rsidRDefault="00A87D44" w:rsidP="007D4E24">
      <w:pPr>
        <w:spacing w:after="0" w:line="240" w:lineRule="auto"/>
        <w:ind w:firstLine="284"/>
        <w:jc w:val="both"/>
        <w:rPr>
          <w:rFonts w:ascii="Times New Roman" w:hAnsi="Times New Roman" w:cs="Times New Roman"/>
          <w:lang w:val="en-GB"/>
        </w:rPr>
      </w:pPr>
    </w:p>
    <w:p w14:paraId="6A609B06" w14:textId="6D5AA147" w:rsidR="00D050E4" w:rsidRPr="00123D57" w:rsidRDefault="00D050E4"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The analysis of the research results </w:t>
      </w:r>
      <w:r w:rsidR="002B2FC6">
        <w:rPr>
          <w:rFonts w:ascii="Times New Roman" w:hAnsi="Times New Roman" w:cs="Times New Roman"/>
          <w:lang w:val="en-GB"/>
        </w:rPr>
        <w:t>revealed that objects form clusters, resulting in the emergence of three main clusters</w:t>
      </w:r>
      <w:r w:rsidRPr="00123D57">
        <w:rPr>
          <w:rFonts w:ascii="Times New Roman" w:hAnsi="Times New Roman" w:cs="Times New Roman"/>
          <w:lang w:val="en-GB"/>
        </w:rPr>
        <w:t>. The first one contains lead and nickel, the second – cadmium, copper and chromium, whereas the third one – zinc. The smallest distance between bonds can be found on the level of the first cluster for the agglomeration distance (x = 167.25; y = 4.51), whereas for the second cluster</w:t>
      </w:r>
      <w:r w:rsidR="002B2FC6">
        <w:rPr>
          <w:rFonts w:ascii="Times New Roman" w:hAnsi="Times New Roman" w:cs="Times New Roman"/>
          <w:lang w:val="en-GB"/>
        </w:rPr>
        <w:t>,</w:t>
      </w:r>
      <w:r w:rsidRPr="00123D57">
        <w:rPr>
          <w:rFonts w:ascii="Times New Roman" w:hAnsi="Times New Roman" w:cs="Times New Roman"/>
          <w:lang w:val="en-GB"/>
        </w:rPr>
        <w:t xml:space="preserve"> the distance is (x = 1482.18; y</w:t>
      </w:r>
      <w:r w:rsidR="00EF1FE8">
        <w:rPr>
          <w:rFonts w:ascii="Times New Roman" w:hAnsi="Times New Roman" w:cs="Times New Roman"/>
          <w:lang w:val="en-GB"/>
        </w:rPr>
        <w:t> </w:t>
      </w:r>
      <w:r w:rsidRPr="00123D57">
        <w:rPr>
          <w:rFonts w:ascii="Times New Roman" w:hAnsi="Times New Roman" w:cs="Times New Roman"/>
          <w:lang w:val="en-GB"/>
        </w:rPr>
        <w:t>= 1.96). The third cluster has the following parameters</w:t>
      </w:r>
      <w:r w:rsidR="001B2C4B">
        <w:rPr>
          <w:rFonts w:ascii="Times New Roman" w:hAnsi="Times New Roman" w:cs="Times New Roman"/>
          <w:lang w:val="en-GB"/>
        </w:rPr>
        <w:t xml:space="preserve"> </w:t>
      </w:r>
      <w:r w:rsidRPr="00123D57">
        <w:rPr>
          <w:rFonts w:ascii="Times New Roman" w:hAnsi="Times New Roman" w:cs="Times New Roman"/>
          <w:lang w:val="en-GB"/>
        </w:rPr>
        <w:t>(x = 9665.48; y = 6.01), thus constituting the biggest distance in these bonds. This state of bonds in the dendrogram demonstrates the clear advantage of zinc in municipal sludge compared to other parameters.</w:t>
      </w:r>
      <w:r w:rsidR="00F73390" w:rsidRPr="00123D57">
        <w:rPr>
          <w:rFonts w:ascii="Times New Roman" w:hAnsi="Times New Roman" w:cs="Times New Roman"/>
          <w:lang w:val="en-GB"/>
        </w:rPr>
        <w:t xml:space="preserve"> </w:t>
      </w:r>
      <w:r w:rsidRPr="00123D57">
        <w:rPr>
          <w:rFonts w:ascii="Times New Roman" w:hAnsi="Times New Roman" w:cs="Times New Roman"/>
          <w:lang w:val="en-GB"/>
        </w:rPr>
        <w:t xml:space="preserve">The qualitative analysis of the parameters of sludge from industrial sewage treatment in Poland was conducted for sludge from various processes representing selected industries and sewage treatment plant size </w:t>
      </w:r>
      <w:r w:rsidR="00C41785" w:rsidRPr="00123D57">
        <w:rPr>
          <w:rFonts w:ascii="Times New Roman" w:hAnsi="Times New Roman" w:cs="Times New Roman"/>
          <w:lang w:val="en-GB"/>
        </w:rPr>
        <w:t>(</w:t>
      </w:r>
      <w:proofErr w:type="spellStart"/>
      <w:r w:rsidR="00C41785" w:rsidRPr="00123D57">
        <w:rPr>
          <w:rFonts w:ascii="Times New Roman" w:hAnsi="Times New Roman" w:cs="Times New Roman"/>
          <w:lang w:val="en-GB"/>
        </w:rPr>
        <w:t>Błaszczyk</w:t>
      </w:r>
      <w:proofErr w:type="spellEnd"/>
      <w:r w:rsidR="00C41785" w:rsidRPr="00123D57">
        <w:rPr>
          <w:rFonts w:ascii="Times New Roman" w:hAnsi="Times New Roman" w:cs="Times New Roman"/>
          <w:lang w:val="en-GB"/>
        </w:rPr>
        <w:t xml:space="preserve"> 2014, Nowak 2010, </w:t>
      </w:r>
      <w:proofErr w:type="spellStart"/>
      <w:r w:rsidR="00AA146C" w:rsidRPr="00123D57">
        <w:rPr>
          <w:rFonts w:ascii="Times New Roman" w:hAnsi="Times New Roman" w:cs="Times New Roman"/>
          <w:lang w:val="en-GB"/>
        </w:rPr>
        <w:t>Iżewska</w:t>
      </w:r>
      <w:proofErr w:type="spellEnd"/>
      <w:r w:rsidR="00AA146C" w:rsidRPr="00123D57">
        <w:rPr>
          <w:rFonts w:ascii="Times New Roman" w:hAnsi="Times New Roman" w:cs="Times New Roman"/>
          <w:lang w:val="en-GB"/>
        </w:rPr>
        <w:t xml:space="preserve"> 2013</w:t>
      </w:r>
      <w:r w:rsidR="00E6124E" w:rsidRPr="00123D57">
        <w:rPr>
          <w:rFonts w:ascii="Times New Roman" w:hAnsi="Times New Roman" w:cs="Times New Roman"/>
          <w:lang w:val="en-GB"/>
        </w:rPr>
        <w:t xml:space="preserve">, </w:t>
      </w:r>
      <w:proofErr w:type="spellStart"/>
      <w:r w:rsidR="00E6124E" w:rsidRPr="00123D57">
        <w:rPr>
          <w:rFonts w:ascii="Times New Roman" w:hAnsi="Times New Roman" w:cs="Times New Roman"/>
          <w:lang w:val="en-GB"/>
        </w:rPr>
        <w:t>Krzywy</w:t>
      </w:r>
      <w:proofErr w:type="spellEnd"/>
      <w:r w:rsidR="00E6124E" w:rsidRPr="00123D57">
        <w:rPr>
          <w:rFonts w:ascii="Times New Roman" w:hAnsi="Times New Roman" w:cs="Times New Roman"/>
          <w:lang w:val="en-GB"/>
        </w:rPr>
        <w:t xml:space="preserve"> 2013). </w:t>
      </w:r>
      <w:r w:rsidRPr="00123D57">
        <w:rPr>
          <w:rFonts w:ascii="Times New Roman" w:hAnsi="Times New Roman" w:cs="Times New Roman"/>
          <w:lang w:val="en-GB"/>
        </w:rPr>
        <w:t>The physicochemical parameters for industrial sewage sludge are presented in Table 7.</w:t>
      </w:r>
    </w:p>
    <w:p w14:paraId="247B6619" w14:textId="77777777" w:rsidR="00A87D44" w:rsidRPr="00123D57" w:rsidRDefault="00A87D44" w:rsidP="00482E94">
      <w:pPr>
        <w:spacing w:after="0"/>
        <w:ind w:firstLine="284"/>
        <w:jc w:val="both"/>
        <w:rPr>
          <w:rFonts w:ascii="Times New Roman" w:hAnsi="Times New Roman" w:cs="Times New Roman"/>
          <w:lang w:val="en-GB"/>
        </w:rPr>
      </w:pPr>
    </w:p>
    <w:p w14:paraId="17281CA9" w14:textId="5741A9E0" w:rsidR="00796D81" w:rsidRPr="00123D57" w:rsidRDefault="00D050E4" w:rsidP="007D4E24">
      <w:pPr>
        <w:pStyle w:val="Rtab"/>
        <w:rPr>
          <w:lang w:val="en-GB"/>
        </w:rPr>
      </w:pPr>
      <w:r w:rsidRPr="00123D57">
        <w:rPr>
          <w:b/>
          <w:bCs/>
          <w:lang w:val="en-GB"/>
        </w:rPr>
        <w:t xml:space="preserve">Table 7. </w:t>
      </w:r>
      <w:r w:rsidRPr="00123D57">
        <w:rPr>
          <w:lang w:val="en-GB"/>
        </w:rPr>
        <w:t xml:space="preserve">The results of the analysis of parameters of industrial sludge from industrial sewage treatment in selected treatment plants in Poland </w:t>
      </w:r>
      <w:r w:rsidR="009B3224" w:rsidRPr="00123D57">
        <w:rPr>
          <w:lang w:val="en-GB"/>
        </w:rPr>
        <w:t>(</w:t>
      </w:r>
      <w:proofErr w:type="spellStart"/>
      <w:r w:rsidR="009B3224" w:rsidRPr="00123D57">
        <w:rPr>
          <w:lang w:val="en-GB"/>
        </w:rPr>
        <w:t>Błaszczyk</w:t>
      </w:r>
      <w:proofErr w:type="spellEnd"/>
      <w:r w:rsidR="009B3224" w:rsidRPr="00123D57">
        <w:rPr>
          <w:lang w:val="en-GB"/>
        </w:rPr>
        <w:t xml:space="preserve"> 2014, Nowak 2010, </w:t>
      </w:r>
      <w:proofErr w:type="spellStart"/>
      <w:r w:rsidR="009B3224" w:rsidRPr="00123D57">
        <w:rPr>
          <w:lang w:val="en-GB"/>
        </w:rPr>
        <w:t>Iżewska</w:t>
      </w:r>
      <w:proofErr w:type="spellEnd"/>
      <w:r w:rsidR="009B3224" w:rsidRPr="00123D57">
        <w:rPr>
          <w:lang w:val="en-GB"/>
        </w:rPr>
        <w:t xml:space="preserve"> 2013, </w:t>
      </w:r>
      <w:proofErr w:type="spellStart"/>
      <w:r w:rsidR="009B3224" w:rsidRPr="00123D57">
        <w:rPr>
          <w:lang w:val="en-GB"/>
        </w:rPr>
        <w:t>Krzywy</w:t>
      </w:r>
      <w:proofErr w:type="spellEnd"/>
      <w:r w:rsidR="009B3224" w:rsidRPr="00123D57">
        <w:rPr>
          <w:lang w:val="en-GB"/>
        </w:rPr>
        <w:t xml:space="preserve"> 2013)</w:t>
      </w:r>
    </w:p>
    <w:tbl>
      <w:tblPr>
        <w:tblStyle w:val="Tabela-Siatka2"/>
        <w:tblW w:w="0" w:type="auto"/>
        <w:jc w:val="center"/>
        <w:tblLayout w:type="fixed"/>
        <w:tblLook w:val="04A0" w:firstRow="1" w:lastRow="0" w:firstColumn="1" w:lastColumn="0" w:noHBand="0" w:noVBand="1"/>
      </w:tblPr>
      <w:tblGrid>
        <w:gridCol w:w="1980"/>
        <w:gridCol w:w="1276"/>
        <w:gridCol w:w="893"/>
        <w:gridCol w:w="893"/>
        <w:gridCol w:w="893"/>
        <w:gridCol w:w="893"/>
        <w:gridCol w:w="893"/>
        <w:gridCol w:w="893"/>
        <w:gridCol w:w="893"/>
      </w:tblGrid>
      <w:tr w:rsidR="005F2499" w:rsidRPr="00123D57" w14:paraId="378F91CF" w14:textId="77777777" w:rsidTr="00EF1FE8">
        <w:trPr>
          <w:trHeight w:val="300"/>
          <w:jc w:val="center"/>
        </w:trPr>
        <w:tc>
          <w:tcPr>
            <w:tcW w:w="1980" w:type="dxa"/>
            <w:vMerge w:val="restart"/>
            <w:noWrap/>
            <w:vAlign w:val="center"/>
            <w:hideMark/>
          </w:tcPr>
          <w:p w14:paraId="78E02CF3" w14:textId="77777777" w:rsidR="00796D81" w:rsidRPr="00123D57" w:rsidRDefault="007033DE"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Parameter</w:t>
            </w:r>
          </w:p>
        </w:tc>
        <w:tc>
          <w:tcPr>
            <w:tcW w:w="1276" w:type="dxa"/>
            <w:vMerge w:val="restart"/>
            <w:noWrap/>
            <w:vAlign w:val="center"/>
            <w:hideMark/>
          </w:tcPr>
          <w:p w14:paraId="4B2950E6" w14:textId="77777777" w:rsidR="00796D81" w:rsidRPr="00123D57" w:rsidRDefault="007033DE"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Unit</w:t>
            </w:r>
          </w:p>
        </w:tc>
        <w:tc>
          <w:tcPr>
            <w:tcW w:w="6251" w:type="dxa"/>
            <w:gridSpan w:val="7"/>
            <w:noWrap/>
            <w:vAlign w:val="center"/>
            <w:hideMark/>
          </w:tcPr>
          <w:p w14:paraId="0B1173AE" w14:textId="77777777" w:rsidR="00796D81" w:rsidRPr="00123D57" w:rsidRDefault="007033DE"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Sludge from industrial sewage treatment plants</w:t>
            </w:r>
          </w:p>
        </w:tc>
      </w:tr>
      <w:tr w:rsidR="005F2499" w:rsidRPr="00123D57" w14:paraId="468A975D" w14:textId="77777777" w:rsidTr="00EF1FE8">
        <w:trPr>
          <w:trHeight w:val="300"/>
          <w:jc w:val="center"/>
        </w:trPr>
        <w:tc>
          <w:tcPr>
            <w:tcW w:w="1980" w:type="dxa"/>
            <w:vMerge/>
            <w:noWrap/>
            <w:vAlign w:val="center"/>
            <w:hideMark/>
          </w:tcPr>
          <w:p w14:paraId="19D98380" w14:textId="77777777" w:rsidR="00796D81" w:rsidRPr="00123D57" w:rsidRDefault="00796D81" w:rsidP="007D4E24">
            <w:pPr>
              <w:rPr>
                <w:rFonts w:ascii="Times New Roman" w:hAnsi="Times New Roman" w:cs="Times New Roman"/>
                <w:sz w:val="20"/>
                <w:szCs w:val="20"/>
                <w:lang w:val="en-GB"/>
              </w:rPr>
            </w:pPr>
          </w:p>
        </w:tc>
        <w:tc>
          <w:tcPr>
            <w:tcW w:w="1276" w:type="dxa"/>
            <w:vMerge/>
            <w:noWrap/>
            <w:vAlign w:val="center"/>
            <w:hideMark/>
          </w:tcPr>
          <w:p w14:paraId="48967C0C" w14:textId="77777777" w:rsidR="00796D81" w:rsidRPr="00123D57" w:rsidRDefault="00796D81" w:rsidP="007D4E24">
            <w:pPr>
              <w:jc w:val="center"/>
              <w:rPr>
                <w:rFonts w:ascii="Times New Roman" w:hAnsi="Times New Roman" w:cs="Times New Roman"/>
                <w:sz w:val="20"/>
                <w:szCs w:val="20"/>
                <w:lang w:val="en-GB"/>
              </w:rPr>
            </w:pPr>
          </w:p>
        </w:tc>
        <w:tc>
          <w:tcPr>
            <w:tcW w:w="893" w:type="dxa"/>
            <w:noWrap/>
            <w:vAlign w:val="center"/>
            <w:hideMark/>
          </w:tcPr>
          <w:p w14:paraId="5021BB30"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I1_A</w:t>
            </w:r>
          </w:p>
        </w:tc>
        <w:tc>
          <w:tcPr>
            <w:tcW w:w="893" w:type="dxa"/>
            <w:noWrap/>
            <w:vAlign w:val="center"/>
            <w:hideMark/>
          </w:tcPr>
          <w:p w14:paraId="391710AE"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I2_B</w:t>
            </w:r>
          </w:p>
        </w:tc>
        <w:tc>
          <w:tcPr>
            <w:tcW w:w="893" w:type="dxa"/>
            <w:noWrap/>
            <w:vAlign w:val="center"/>
            <w:hideMark/>
          </w:tcPr>
          <w:p w14:paraId="44E7C0CC"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I3_C</w:t>
            </w:r>
          </w:p>
        </w:tc>
        <w:tc>
          <w:tcPr>
            <w:tcW w:w="893" w:type="dxa"/>
            <w:noWrap/>
            <w:vAlign w:val="center"/>
            <w:hideMark/>
          </w:tcPr>
          <w:p w14:paraId="09DC26EF"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I4_D</w:t>
            </w:r>
          </w:p>
        </w:tc>
        <w:tc>
          <w:tcPr>
            <w:tcW w:w="893" w:type="dxa"/>
            <w:noWrap/>
            <w:vAlign w:val="center"/>
            <w:hideMark/>
          </w:tcPr>
          <w:p w14:paraId="5DCE439D"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I5_E</w:t>
            </w:r>
          </w:p>
        </w:tc>
        <w:tc>
          <w:tcPr>
            <w:tcW w:w="893" w:type="dxa"/>
            <w:noWrap/>
            <w:vAlign w:val="center"/>
            <w:hideMark/>
          </w:tcPr>
          <w:p w14:paraId="4D04BEFE"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I6_F</w:t>
            </w:r>
          </w:p>
        </w:tc>
        <w:tc>
          <w:tcPr>
            <w:tcW w:w="893" w:type="dxa"/>
            <w:noWrap/>
            <w:vAlign w:val="center"/>
            <w:hideMark/>
          </w:tcPr>
          <w:p w14:paraId="4A1FF1C3" w14:textId="77777777" w:rsidR="00796D81" w:rsidRPr="00123D57" w:rsidRDefault="00796D81"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I7-G</w:t>
            </w:r>
          </w:p>
        </w:tc>
      </w:tr>
      <w:tr w:rsidR="005F2499" w:rsidRPr="00123D57" w14:paraId="0163C56B" w14:textId="77777777" w:rsidTr="00EF1FE8">
        <w:trPr>
          <w:trHeight w:val="300"/>
          <w:jc w:val="center"/>
        </w:trPr>
        <w:tc>
          <w:tcPr>
            <w:tcW w:w="1980" w:type="dxa"/>
            <w:noWrap/>
            <w:vAlign w:val="center"/>
          </w:tcPr>
          <w:p w14:paraId="4DDD963D" w14:textId="77777777" w:rsidR="007033DE" w:rsidRPr="00123D57" w:rsidRDefault="007033DE"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pH</w:t>
            </w:r>
          </w:p>
        </w:tc>
        <w:tc>
          <w:tcPr>
            <w:tcW w:w="1276" w:type="dxa"/>
            <w:noWrap/>
            <w:vAlign w:val="center"/>
            <w:hideMark/>
          </w:tcPr>
          <w:p w14:paraId="48D978A1" w14:textId="77777777" w:rsidR="007033DE" w:rsidRPr="00123D57" w:rsidRDefault="007033DE"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w:t>
            </w:r>
          </w:p>
        </w:tc>
        <w:tc>
          <w:tcPr>
            <w:tcW w:w="893" w:type="dxa"/>
            <w:noWrap/>
            <w:vAlign w:val="center"/>
            <w:hideMark/>
          </w:tcPr>
          <w:p w14:paraId="59F5837E" w14:textId="77777777"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033DE" w:rsidRPr="00123D57">
              <w:rPr>
                <w:rFonts w:ascii="Times New Roman" w:hAnsi="Times New Roman" w:cs="Times New Roman"/>
                <w:sz w:val="20"/>
                <w:szCs w:val="20"/>
                <w:lang w:val="en-GB"/>
              </w:rPr>
              <w:t>89</w:t>
            </w:r>
          </w:p>
        </w:tc>
        <w:tc>
          <w:tcPr>
            <w:tcW w:w="893" w:type="dxa"/>
            <w:noWrap/>
            <w:vAlign w:val="center"/>
            <w:hideMark/>
          </w:tcPr>
          <w:p w14:paraId="3AC24BCB" w14:textId="77777777"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033DE" w:rsidRPr="00123D57">
              <w:rPr>
                <w:rFonts w:ascii="Times New Roman" w:hAnsi="Times New Roman" w:cs="Times New Roman"/>
                <w:sz w:val="20"/>
                <w:szCs w:val="20"/>
                <w:lang w:val="en-GB"/>
              </w:rPr>
              <w:t>78</w:t>
            </w:r>
          </w:p>
        </w:tc>
        <w:tc>
          <w:tcPr>
            <w:tcW w:w="893" w:type="dxa"/>
            <w:noWrap/>
            <w:vAlign w:val="center"/>
            <w:hideMark/>
          </w:tcPr>
          <w:p w14:paraId="4AE28E7A" w14:textId="697AE0E7"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033DE" w:rsidRPr="00123D57">
              <w:rPr>
                <w:rFonts w:ascii="Times New Roman" w:hAnsi="Times New Roman" w:cs="Times New Roman"/>
                <w:sz w:val="20"/>
                <w:szCs w:val="20"/>
                <w:lang w:val="en-GB"/>
              </w:rPr>
              <w:t>9</w:t>
            </w:r>
            <w:r w:rsidR="000D4255">
              <w:rPr>
                <w:rFonts w:ascii="Times New Roman" w:hAnsi="Times New Roman" w:cs="Times New Roman"/>
                <w:sz w:val="20"/>
                <w:szCs w:val="20"/>
                <w:lang w:val="en-GB"/>
              </w:rPr>
              <w:t>0</w:t>
            </w:r>
          </w:p>
        </w:tc>
        <w:tc>
          <w:tcPr>
            <w:tcW w:w="893" w:type="dxa"/>
            <w:noWrap/>
            <w:vAlign w:val="center"/>
            <w:hideMark/>
          </w:tcPr>
          <w:p w14:paraId="7080AF17" w14:textId="25B8AF7B"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7.</w:t>
            </w:r>
            <w:r w:rsidR="007033DE"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hideMark/>
          </w:tcPr>
          <w:p w14:paraId="13C9FE38" w14:textId="77777777"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7.</w:t>
            </w:r>
            <w:r w:rsidR="007033DE" w:rsidRPr="00123D57">
              <w:rPr>
                <w:rFonts w:ascii="Times New Roman" w:hAnsi="Times New Roman" w:cs="Times New Roman"/>
                <w:sz w:val="20"/>
                <w:szCs w:val="20"/>
                <w:lang w:val="en-GB"/>
              </w:rPr>
              <w:t>30</w:t>
            </w:r>
          </w:p>
        </w:tc>
        <w:tc>
          <w:tcPr>
            <w:tcW w:w="893" w:type="dxa"/>
            <w:noWrap/>
            <w:vAlign w:val="center"/>
          </w:tcPr>
          <w:p w14:paraId="472A5D5F" w14:textId="77777777"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033DE" w:rsidRPr="00123D57">
              <w:rPr>
                <w:rFonts w:ascii="Times New Roman" w:hAnsi="Times New Roman" w:cs="Times New Roman"/>
                <w:sz w:val="20"/>
                <w:szCs w:val="20"/>
                <w:lang w:val="en-GB"/>
              </w:rPr>
              <w:t>12</w:t>
            </w:r>
          </w:p>
        </w:tc>
        <w:tc>
          <w:tcPr>
            <w:tcW w:w="893" w:type="dxa"/>
            <w:noWrap/>
            <w:vAlign w:val="center"/>
          </w:tcPr>
          <w:p w14:paraId="3F4CD3BD" w14:textId="624E979C"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8.</w:t>
            </w:r>
            <w:r w:rsidR="007033DE" w:rsidRPr="00123D57">
              <w:rPr>
                <w:rFonts w:ascii="Times New Roman" w:hAnsi="Times New Roman" w:cs="Times New Roman"/>
                <w:sz w:val="20"/>
                <w:szCs w:val="20"/>
                <w:lang w:val="en-GB"/>
              </w:rPr>
              <w:t>8</w:t>
            </w:r>
            <w:r w:rsidR="000D4255">
              <w:rPr>
                <w:rFonts w:ascii="Times New Roman" w:hAnsi="Times New Roman" w:cs="Times New Roman"/>
                <w:sz w:val="20"/>
                <w:szCs w:val="20"/>
                <w:lang w:val="en-GB"/>
              </w:rPr>
              <w:t>0</w:t>
            </w:r>
          </w:p>
        </w:tc>
      </w:tr>
      <w:tr w:rsidR="005F2499" w:rsidRPr="00123D57" w14:paraId="68378049" w14:textId="77777777" w:rsidTr="00EF1FE8">
        <w:trPr>
          <w:trHeight w:val="300"/>
          <w:jc w:val="center"/>
        </w:trPr>
        <w:tc>
          <w:tcPr>
            <w:tcW w:w="1980" w:type="dxa"/>
            <w:noWrap/>
            <w:vAlign w:val="center"/>
          </w:tcPr>
          <w:p w14:paraId="6B993F7C" w14:textId="77777777" w:rsidR="007033DE" w:rsidRPr="00123D57" w:rsidRDefault="007033DE"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Organic matter</w:t>
            </w:r>
          </w:p>
        </w:tc>
        <w:tc>
          <w:tcPr>
            <w:tcW w:w="1276" w:type="dxa"/>
            <w:noWrap/>
            <w:vAlign w:val="center"/>
            <w:hideMark/>
          </w:tcPr>
          <w:p w14:paraId="712558ED" w14:textId="77777777" w:rsidR="007033DE" w:rsidRPr="00123D57" w:rsidRDefault="007033DE"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40D18298" w14:textId="74B6FF0F"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43.</w:t>
            </w:r>
            <w:r w:rsidR="007033DE" w:rsidRPr="00123D57">
              <w:rPr>
                <w:rFonts w:ascii="Times New Roman" w:hAnsi="Times New Roman" w:cs="Times New Roman"/>
                <w:sz w:val="20"/>
                <w:szCs w:val="20"/>
                <w:lang w:val="en-GB"/>
              </w:rPr>
              <w:t>5</w:t>
            </w:r>
            <w:r w:rsidR="000D4255">
              <w:rPr>
                <w:rFonts w:ascii="Times New Roman" w:hAnsi="Times New Roman" w:cs="Times New Roman"/>
                <w:sz w:val="20"/>
                <w:szCs w:val="20"/>
                <w:lang w:val="en-GB"/>
              </w:rPr>
              <w:t>0</w:t>
            </w:r>
          </w:p>
        </w:tc>
        <w:tc>
          <w:tcPr>
            <w:tcW w:w="893" w:type="dxa"/>
            <w:noWrap/>
            <w:vAlign w:val="center"/>
            <w:hideMark/>
          </w:tcPr>
          <w:p w14:paraId="408BDCDB" w14:textId="77777777"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49.</w:t>
            </w:r>
            <w:r w:rsidR="007033DE" w:rsidRPr="00123D57">
              <w:rPr>
                <w:rFonts w:ascii="Times New Roman" w:hAnsi="Times New Roman" w:cs="Times New Roman"/>
                <w:sz w:val="20"/>
                <w:szCs w:val="20"/>
                <w:lang w:val="en-GB"/>
              </w:rPr>
              <w:t>48</w:t>
            </w:r>
          </w:p>
        </w:tc>
        <w:tc>
          <w:tcPr>
            <w:tcW w:w="893" w:type="dxa"/>
            <w:noWrap/>
            <w:vAlign w:val="center"/>
            <w:hideMark/>
          </w:tcPr>
          <w:p w14:paraId="50A49D04" w14:textId="2A12F19C"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83.</w:t>
            </w:r>
            <w:r w:rsidR="007033DE"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hideMark/>
          </w:tcPr>
          <w:p w14:paraId="56288C07" w14:textId="3930C8CB"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63.</w:t>
            </w:r>
            <w:r w:rsidR="007033DE"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hideMark/>
          </w:tcPr>
          <w:p w14:paraId="6C90BFC2" w14:textId="164FB1B8"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70.</w:t>
            </w:r>
            <w:r w:rsidR="007033DE"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tcPr>
          <w:p w14:paraId="08195FCE" w14:textId="09D8EED2"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29.</w:t>
            </w:r>
            <w:r w:rsidR="007033DE" w:rsidRPr="00123D57">
              <w:rPr>
                <w:rFonts w:ascii="Times New Roman" w:hAnsi="Times New Roman" w:cs="Times New Roman"/>
                <w:sz w:val="20"/>
                <w:szCs w:val="20"/>
                <w:lang w:val="en-GB"/>
              </w:rPr>
              <w:t>2</w:t>
            </w:r>
            <w:r w:rsidR="000D4255">
              <w:rPr>
                <w:rFonts w:ascii="Times New Roman" w:hAnsi="Times New Roman" w:cs="Times New Roman"/>
                <w:sz w:val="20"/>
                <w:szCs w:val="20"/>
                <w:lang w:val="en-GB"/>
              </w:rPr>
              <w:t>0</w:t>
            </w:r>
          </w:p>
        </w:tc>
        <w:tc>
          <w:tcPr>
            <w:tcW w:w="893" w:type="dxa"/>
            <w:noWrap/>
            <w:vAlign w:val="center"/>
          </w:tcPr>
          <w:p w14:paraId="507D0BB8" w14:textId="7C1B2F65" w:rsidR="007033DE"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21.</w:t>
            </w:r>
            <w:r w:rsidR="007033DE" w:rsidRPr="00123D57">
              <w:rPr>
                <w:rFonts w:ascii="Times New Roman" w:hAnsi="Times New Roman" w:cs="Times New Roman"/>
                <w:sz w:val="20"/>
                <w:szCs w:val="20"/>
                <w:lang w:val="en-GB"/>
              </w:rPr>
              <w:t>8</w:t>
            </w:r>
            <w:r w:rsidR="000D4255">
              <w:rPr>
                <w:rFonts w:ascii="Times New Roman" w:hAnsi="Times New Roman" w:cs="Times New Roman"/>
                <w:sz w:val="20"/>
                <w:szCs w:val="20"/>
                <w:lang w:val="en-GB"/>
              </w:rPr>
              <w:t>0</w:t>
            </w:r>
          </w:p>
        </w:tc>
      </w:tr>
      <w:tr w:rsidR="005F2499" w:rsidRPr="00123D57" w14:paraId="49ECA4B2" w14:textId="77777777" w:rsidTr="00EF1FE8">
        <w:trPr>
          <w:trHeight w:val="300"/>
          <w:jc w:val="center"/>
        </w:trPr>
        <w:tc>
          <w:tcPr>
            <w:tcW w:w="1980" w:type="dxa"/>
            <w:noWrap/>
            <w:vAlign w:val="center"/>
          </w:tcPr>
          <w:p w14:paraId="344166AF"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Total nitrogen (N)</w:t>
            </w:r>
          </w:p>
        </w:tc>
        <w:tc>
          <w:tcPr>
            <w:tcW w:w="1276" w:type="dxa"/>
            <w:noWrap/>
            <w:vAlign w:val="center"/>
            <w:hideMark/>
          </w:tcPr>
          <w:p w14:paraId="4C0D0C35"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2B9A35C8"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B6164" w:rsidRPr="00123D57">
              <w:rPr>
                <w:rFonts w:ascii="Times New Roman" w:hAnsi="Times New Roman" w:cs="Times New Roman"/>
                <w:sz w:val="20"/>
                <w:szCs w:val="20"/>
                <w:lang w:val="en-GB"/>
              </w:rPr>
              <w:t>54</w:t>
            </w:r>
          </w:p>
        </w:tc>
        <w:tc>
          <w:tcPr>
            <w:tcW w:w="893" w:type="dxa"/>
            <w:noWrap/>
            <w:vAlign w:val="center"/>
            <w:hideMark/>
          </w:tcPr>
          <w:p w14:paraId="560DFC0B"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5.</w:t>
            </w:r>
            <w:r w:rsidR="007B6164" w:rsidRPr="00123D57">
              <w:rPr>
                <w:rFonts w:ascii="Times New Roman" w:hAnsi="Times New Roman" w:cs="Times New Roman"/>
                <w:sz w:val="20"/>
                <w:szCs w:val="20"/>
                <w:lang w:val="en-GB"/>
              </w:rPr>
              <w:t>88</w:t>
            </w:r>
          </w:p>
        </w:tc>
        <w:tc>
          <w:tcPr>
            <w:tcW w:w="893" w:type="dxa"/>
            <w:noWrap/>
            <w:vAlign w:val="center"/>
            <w:hideMark/>
          </w:tcPr>
          <w:p w14:paraId="718B0949"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B6164" w:rsidRPr="00123D57">
              <w:rPr>
                <w:rFonts w:ascii="Times New Roman" w:hAnsi="Times New Roman" w:cs="Times New Roman"/>
                <w:sz w:val="20"/>
                <w:szCs w:val="20"/>
                <w:lang w:val="en-GB"/>
              </w:rPr>
              <w:t>32</w:t>
            </w:r>
          </w:p>
        </w:tc>
        <w:tc>
          <w:tcPr>
            <w:tcW w:w="893" w:type="dxa"/>
            <w:noWrap/>
            <w:vAlign w:val="center"/>
            <w:hideMark/>
          </w:tcPr>
          <w:p w14:paraId="7DF026CF"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B6164" w:rsidRPr="00123D57">
              <w:rPr>
                <w:rFonts w:ascii="Times New Roman" w:hAnsi="Times New Roman" w:cs="Times New Roman"/>
                <w:sz w:val="20"/>
                <w:szCs w:val="20"/>
                <w:lang w:val="en-GB"/>
              </w:rPr>
              <w:t>24</w:t>
            </w:r>
          </w:p>
        </w:tc>
        <w:tc>
          <w:tcPr>
            <w:tcW w:w="893" w:type="dxa"/>
            <w:noWrap/>
            <w:vAlign w:val="center"/>
            <w:hideMark/>
          </w:tcPr>
          <w:p w14:paraId="010DC59E"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3.</w:t>
            </w:r>
            <w:r w:rsidR="007B6164" w:rsidRPr="00123D57">
              <w:rPr>
                <w:rFonts w:ascii="Times New Roman" w:hAnsi="Times New Roman" w:cs="Times New Roman"/>
                <w:sz w:val="20"/>
                <w:szCs w:val="20"/>
                <w:lang w:val="en-GB"/>
              </w:rPr>
              <w:t>11</w:t>
            </w:r>
          </w:p>
        </w:tc>
        <w:tc>
          <w:tcPr>
            <w:tcW w:w="893" w:type="dxa"/>
            <w:noWrap/>
            <w:vAlign w:val="center"/>
          </w:tcPr>
          <w:p w14:paraId="0862FFF7"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w:t>
            </w:r>
            <w:r w:rsidR="007B6164" w:rsidRPr="00123D57">
              <w:rPr>
                <w:rFonts w:ascii="Times New Roman" w:hAnsi="Times New Roman" w:cs="Times New Roman"/>
                <w:sz w:val="20"/>
                <w:szCs w:val="20"/>
                <w:lang w:val="en-GB"/>
              </w:rPr>
              <w:t>45</w:t>
            </w:r>
          </w:p>
        </w:tc>
        <w:tc>
          <w:tcPr>
            <w:tcW w:w="893" w:type="dxa"/>
            <w:noWrap/>
            <w:vAlign w:val="center"/>
          </w:tcPr>
          <w:p w14:paraId="590257BC"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21</w:t>
            </w:r>
          </w:p>
        </w:tc>
      </w:tr>
      <w:tr w:rsidR="005F2499" w:rsidRPr="00123D57" w14:paraId="0ED855BD" w14:textId="77777777" w:rsidTr="00EF1FE8">
        <w:trPr>
          <w:trHeight w:val="300"/>
          <w:jc w:val="center"/>
        </w:trPr>
        <w:tc>
          <w:tcPr>
            <w:tcW w:w="1980" w:type="dxa"/>
            <w:noWrap/>
            <w:vAlign w:val="center"/>
          </w:tcPr>
          <w:p w14:paraId="16771749"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Total phosphorus (P)</w:t>
            </w:r>
          </w:p>
        </w:tc>
        <w:tc>
          <w:tcPr>
            <w:tcW w:w="1276" w:type="dxa"/>
            <w:noWrap/>
            <w:vAlign w:val="center"/>
            <w:hideMark/>
          </w:tcPr>
          <w:p w14:paraId="71C4FE18"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2D54CFDD"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3.</w:t>
            </w:r>
            <w:r w:rsidR="007B6164" w:rsidRPr="00123D57">
              <w:rPr>
                <w:rFonts w:ascii="Times New Roman" w:hAnsi="Times New Roman" w:cs="Times New Roman"/>
                <w:sz w:val="20"/>
                <w:szCs w:val="20"/>
                <w:lang w:val="en-GB"/>
              </w:rPr>
              <w:t>02</w:t>
            </w:r>
          </w:p>
        </w:tc>
        <w:tc>
          <w:tcPr>
            <w:tcW w:w="893" w:type="dxa"/>
            <w:noWrap/>
            <w:vAlign w:val="center"/>
            <w:hideMark/>
          </w:tcPr>
          <w:p w14:paraId="29B70F8D"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w:t>
            </w:r>
            <w:r w:rsidR="007B6164" w:rsidRPr="00123D57">
              <w:rPr>
                <w:rFonts w:ascii="Times New Roman" w:hAnsi="Times New Roman" w:cs="Times New Roman"/>
                <w:sz w:val="20"/>
                <w:szCs w:val="20"/>
                <w:lang w:val="en-GB"/>
              </w:rPr>
              <w:t>53</w:t>
            </w:r>
          </w:p>
        </w:tc>
        <w:tc>
          <w:tcPr>
            <w:tcW w:w="893" w:type="dxa"/>
            <w:noWrap/>
            <w:vAlign w:val="center"/>
            <w:hideMark/>
          </w:tcPr>
          <w:p w14:paraId="6EDC6BE3" w14:textId="33CBB288"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2</w:t>
            </w:r>
            <w:r w:rsidR="000D4255">
              <w:rPr>
                <w:rFonts w:ascii="Times New Roman" w:hAnsi="Times New Roman" w:cs="Times New Roman"/>
                <w:sz w:val="20"/>
                <w:szCs w:val="20"/>
                <w:lang w:val="en-GB"/>
              </w:rPr>
              <w:t>0</w:t>
            </w:r>
          </w:p>
        </w:tc>
        <w:tc>
          <w:tcPr>
            <w:tcW w:w="893" w:type="dxa"/>
            <w:noWrap/>
            <w:vAlign w:val="center"/>
            <w:hideMark/>
          </w:tcPr>
          <w:p w14:paraId="1923D13D" w14:textId="1F93D5AF"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2</w:t>
            </w:r>
            <w:r w:rsidR="000D4255">
              <w:rPr>
                <w:rFonts w:ascii="Times New Roman" w:hAnsi="Times New Roman" w:cs="Times New Roman"/>
                <w:sz w:val="20"/>
                <w:szCs w:val="20"/>
                <w:lang w:val="en-GB"/>
              </w:rPr>
              <w:t>0</w:t>
            </w:r>
          </w:p>
        </w:tc>
        <w:tc>
          <w:tcPr>
            <w:tcW w:w="893" w:type="dxa"/>
            <w:noWrap/>
            <w:vAlign w:val="center"/>
            <w:hideMark/>
          </w:tcPr>
          <w:p w14:paraId="0E1EC8AF"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16</w:t>
            </w:r>
          </w:p>
        </w:tc>
        <w:tc>
          <w:tcPr>
            <w:tcW w:w="893" w:type="dxa"/>
            <w:noWrap/>
            <w:vAlign w:val="center"/>
          </w:tcPr>
          <w:p w14:paraId="4E05ABE7"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72</w:t>
            </w:r>
          </w:p>
        </w:tc>
        <w:tc>
          <w:tcPr>
            <w:tcW w:w="893" w:type="dxa"/>
            <w:noWrap/>
            <w:vAlign w:val="center"/>
          </w:tcPr>
          <w:p w14:paraId="4AA09DF3"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w:t>
            </w:r>
            <w:r w:rsidR="007B6164" w:rsidRPr="00123D57">
              <w:rPr>
                <w:rFonts w:ascii="Times New Roman" w:hAnsi="Times New Roman" w:cs="Times New Roman"/>
                <w:sz w:val="20"/>
                <w:szCs w:val="20"/>
                <w:lang w:val="en-GB"/>
              </w:rPr>
              <w:t>62</w:t>
            </w:r>
          </w:p>
        </w:tc>
      </w:tr>
      <w:tr w:rsidR="005F2499" w:rsidRPr="00123D57" w14:paraId="5AE05E48" w14:textId="77777777" w:rsidTr="00EF1FE8">
        <w:trPr>
          <w:trHeight w:val="300"/>
          <w:jc w:val="center"/>
        </w:trPr>
        <w:tc>
          <w:tcPr>
            <w:tcW w:w="1980" w:type="dxa"/>
            <w:noWrap/>
            <w:vAlign w:val="center"/>
          </w:tcPr>
          <w:p w14:paraId="1C5DDAB3"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Calcium (Ca)</w:t>
            </w:r>
          </w:p>
        </w:tc>
        <w:tc>
          <w:tcPr>
            <w:tcW w:w="1276" w:type="dxa"/>
            <w:noWrap/>
            <w:vAlign w:val="center"/>
            <w:hideMark/>
          </w:tcPr>
          <w:p w14:paraId="579BD0DB"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0FA83482"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42</w:t>
            </w:r>
          </w:p>
        </w:tc>
        <w:tc>
          <w:tcPr>
            <w:tcW w:w="893" w:type="dxa"/>
            <w:noWrap/>
            <w:vAlign w:val="center"/>
            <w:hideMark/>
          </w:tcPr>
          <w:p w14:paraId="42F315A0"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52</w:t>
            </w:r>
          </w:p>
        </w:tc>
        <w:tc>
          <w:tcPr>
            <w:tcW w:w="893" w:type="dxa"/>
            <w:noWrap/>
            <w:vAlign w:val="center"/>
            <w:hideMark/>
          </w:tcPr>
          <w:p w14:paraId="02917006"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01</w:t>
            </w:r>
          </w:p>
        </w:tc>
        <w:tc>
          <w:tcPr>
            <w:tcW w:w="893" w:type="dxa"/>
            <w:noWrap/>
            <w:vAlign w:val="center"/>
            <w:hideMark/>
          </w:tcPr>
          <w:p w14:paraId="208341F1"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59</w:t>
            </w:r>
          </w:p>
        </w:tc>
        <w:tc>
          <w:tcPr>
            <w:tcW w:w="893" w:type="dxa"/>
            <w:noWrap/>
            <w:vAlign w:val="center"/>
            <w:hideMark/>
          </w:tcPr>
          <w:p w14:paraId="66857106"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18</w:t>
            </w:r>
          </w:p>
        </w:tc>
        <w:tc>
          <w:tcPr>
            <w:tcW w:w="893" w:type="dxa"/>
            <w:noWrap/>
            <w:vAlign w:val="center"/>
          </w:tcPr>
          <w:p w14:paraId="284DE60C"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15</w:t>
            </w:r>
          </w:p>
        </w:tc>
        <w:tc>
          <w:tcPr>
            <w:tcW w:w="893" w:type="dxa"/>
            <w:noWrap/>
            <w:vAlign w:val="center"/>
          </w:tcPr>
          <w:p w14:paraId="4F7F1F4B" w14:textId="39F6379E"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15.</w:t>
            </w:r>
            <w:r w:rsidR="007B6164" w:rsidRPr="00123D57">
              <w:rPr>
                <w:rFonts w:ascii="Times New Roman" w:hAnsi="Times New Roman" w:cs="Times New Roman"/>
                <w:sz w:val="20"/>
                <w:szCs w:val="20"/>
                <w:lang w:val="en-GB"/>
              </w:rPr>
              <w:t>6</w:t>
            </w:r>
            <w:r w:rsidR="000D4255">
              <w:rPr>
                <w:rFonts w:ascii="Times New Roman" w:hAnsi="Times New Roman" w:cs="Times New Roman"/>
                <w:sz w:val="20"/>
                <w:szCs w:val="20"/>
                <w:lang w:val="en-GB"/>
              </w:rPr>
              <w:t>0</w:t>
            </w:r>
          </w:p>
        </w:tc>
      </w:tr>
      <w:tr w:rsidR="005F2499" w:rsidRPr="00123D57" w14:paraId="2D864534" w14:textId="77777777" w:rsidTr="00EF1FE8">
        <w:trPr>
          <w:trHeight w:val="300"/>
          <w:jc w:val="center"/>
        </w:trPr>
        <w:tc>
          <w:tcPr>
            <w:tcW w:w="1980" w:type="dxa"/>
            <w:noWrap/>
            <w:vAlign w:val="center"/>
          </w:tcPr>
          <w:p w14:paraId="6C8DC86B"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Magnesium (Mg)</w:t>
            </w:r>
          </w:p>
        </w:tc>
        <w:tc>
          <w:tcPr>
            <w:tcW w:w="1276" w:type="dxa"/>
            <w:noWrap/>
            <w:vAlign w:val="center"/>
            <w:hideMark/>
          </w:tcPr>
          <w:p w14:paraId="164EB007"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63C3B975"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32</w:t>
            </w:r>
          </w:p>
        </w:tc>
        <w:tc>
          <w:tcPr>
            <w:tcW w:w="893" w:type="dxa"/>
            <w:noWrap/>
            <w:vAlign w:val="center"/>
            <w:hideMark/>
          </w:tcPr>
          <w:p w14:paraId="66AEB131"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12</w:t>
            </w:r>
          </w:p>
        </w:tc>
        <w:tc>
          <w:tcPr>
            <w:tcW w:w="893" w:type="dxa"/>
            <w:noWrap/>
            <w:vAlign w:val="center"/>
            <w:hideMark/>
          </w:tcPr>
          <w:p w14:paraId="56D09006"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29</w:t>
            </w:r>
          </w:p>
        </w:tc>
        <w:tc>
          <w:tcPr>
            <w:tcW w:w="893" w:type="dxa"/>
            <w:noWrap/>
            <w:vAlign w:val="center"/>
            <w:hideMark/>
          </w:tcPr>
          <w:p w14:paraId="1A320D40"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14</w:t>
            </w:r>
          </w:p>
        </w:tc>
        <w:tc>
          <w:tcPr>
            <w:tcW w:w="893" w:type="dxa"/>
            <w:noWrap/>
            <w:vAlign w:val="center"/>
            <w:hideMark/>
          </w:tcPr>
          <w:p w14:paraId="0D330647" w14:textId="0A61AAA0"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3</w:t>
            </w:r>
            <w:r w:rsidR="000D4255">
              <w:rPr>
                <w:rFonts w:ascii="Times New Roman" w:hAnsi="Times New Roman" w:cs="Times New Roman"/>
                <w:sz w:val="20"/>
                <w:szCs w:val="20"/>
                <w:lang w:val="en-GB"/>
              </w:rPr>
              <w:t>0</w:t>
            </w:r>
          </w:p>
        </w:tc>
        <w:tc>
          <w:tcPr>
            <w:tcW w:w="893" w:type="dxa"/>
            <w:noWrap/>
            <w:vAlign w:val="center"/>
          </w:tcPr>
          <w:p w14:paraId="798483D8"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27</w:t>
            </w:r>
          </w:p>
        </w:tc>
        <w:tc>
          <w:tcPr>
            <w:tcW w:w="893" w:type="dxa"/>
            <w:noWrap/>
            <w:vAlign w:val="center"/>
          </w:tcPr>
          <w:p w14:paraId="6BC2DC31"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69</w:t>
            </w:r>
          </w:p>
        </w:tc>
      </w:tr>
      <w:tr w:rsidR="005F2499" w:rsidRPr="00123D57" w14:paraId="29EB7EE6" w14:textId="77777777" w:rsidTr="00EF1FE8">
        <w:trPr>
          <w:trHeight w:val="300"/>
          <w:jc w:val="center"/>
        </w:trPr>
        <w:tc>
          <w:tcPr>
            <w:tcW w:w="1980" w:type="dxa"/>
            <w:noWrap/>
            <w:vAlign w:val="center"/>
          </w:tcPr>
          <w:p w14:paraId="1319AA0B"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Zinc (Zn)</w:t>
            </w:r>
          </w:p>
        </w:tc>
        <w:tc>
          <w:tcPr>
            <w:tcW w:w="1276" w:type="dxa"/>
            <w:noWrap/>
            <w:vAlign w:val="center"/>
            <w:hideMark/>
          </w:tcPr>
          <w:p w14:paraId="5A9D2CC7"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mg/kg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5ACBC4C1"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52.</w:t>
            </w:r>
            <w:r w:rsidR="007B6164" w:rsidRPr="00123D57">
              <w:rPr>
                <w:rFonts w:ascii="Times New Roman" w:hAnsi="Times New Roman" w:cs="Times New Roman"/>
                <w:sz w:val="20"/>
                <w:szCs w:val="20"/>
                <w:lang w:val="en-GB"/>
              </w:rPr>
              <w:t>73</w:t>
            </w:r>
          </w:p>
        </w:tc>
        <w:tc>
          <w:tcPr>
            <w:tcW w:w="893" w:type="dxa"/>
            <w:noWrap/>
            <w:vAlign w:val="center"/>
            <w:hideMark/>
          </w:tcPr>
          <w:p w14:paraId="5648009F" w14:textId="01EA3A36"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67.</w:t>
            </w:r>
            <w:r w:rsidR="007B6164" w:rsidRPr="00123D57">
              <w:rPr>
                <w:rFonts w:ascii="Times New Roman" w:hAnsi="Times New Roman" w:cs="Times New Roman"/>
                <w:sz w:val="20"/>
                <w:szCs w:val="20"/>
                <w:lang w:val="en-GB"/>
              </w:rPr>
              <w:t>5</w:t>
            </w:r>
            <w:r w:rsidR="000D4255">
              <w:rPr>
                <w:rFonts w:ascii="Times New Roman" w:hAnsi="Times New Roman" w:cs="Times New Roman"/>
                <w:sz w:val="20"/>
                <w:szCs w:val="20"/>
                <w:lang w:val="en-GB"/>
              </w:rPr>
              <w:t>0</w:t>
            </w:r>
          </w:p>
        </w:tc>
        <w:tc>
          <w:tcPr>
            <w:tcW w:w="893" w:type="dxa"/>
            <w:noWrap/>
            <w:vAlign w:val="center"/>
            <w:hideMark/>
          </w:tcPr>
          <w:p w14:paraId="234CABCE" w14:textId="288CE27A"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150</w:t>
            </w:r>
            <w:r w:rsidR="00E00A16" w:rsidRPr="00123D57">
              <w:rPr>
                <w:rFonts w:ascii="Times New Roman" w:hAnsi="Times New Roman" w:cs="Times New Roman"/>
                <w:sz w:val="20"/>
                <w:szCs w:val="20"/>
                <w:lang w:val="en-GB"/>
              </w:rPr>
              <w:t>.0</w:t>
            </w:r>
            <w:r w:rsidR="000D4255">
              <w:rPr>
                <w:rFonts w:ascii="Times New Roman" w:hAnsi="Times New Roman" w:cs="Times New Roman"/>
                <w:sz w:val="20"/>
                <w:szCs w:val="20"/>
                <w:lang w:val="en-GB"/>
              </w:rPr>
              <w:t>0</w:t>
            </w:r>
          </w:p>
        </w:tc>
        <w:tc>
          <w:tcPr>
            <w:tcW w:w="893" w:type="dxa"/>
            <w:noWrap/>
            <w:vAlign w:val="center"/>
            <w:hideMark/>
          </w:tcPr>
          <w:p w14:paraId="4F67C1B8" w14:textId="77777777"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141</w:t>
            </w:r>
            <w:r w:rsidR="00E00A16" w:rsidRPr="00123D57">
              <w:rPr>
                <w:rFonts w:ascii="Times New Roman" w:hAnsi="Times New Roman" w:cs="Times New Roman"/>
                <w:sz w:val="20"/>
                <w:szCs w:val="20"/>
                <w:lang w:val="en-GB"/>
              </w:rPr>
              <w:t>.0</w:t>
            </w:r>
          </w:p>
        </w:tc>
        <w:tc>
          <w:tcPr>
            <w:tcW w:w="893" w:type="dxa"/>
            <w:noWrap/>
            <w:vAlign w:val="center"/>
            <w:hideMark/>
          </w:tcPr>
          <w:p w14:paraId="5A7F9F69"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394.</w:t>
            </w:r>
            <w:r w:rsidR="007B6164" w:rsidRPr="00123D57">
              <w:rPr>
                <w:rFonts w:ascii="Times New Roman" w:hAnsi="Times New Roman" w:cs="Times New Roman"/>
                <w:sz w:val="20"/>
                <w:szCs w:val="20"/>
                <w:lang w:val="en-GB"/>
              </w:rPr>
              <w:t>83</w:t>
            </w:r>
          </w:p>
        </w:tc>
        <w:tc>
          <w:tcPr>
            <w:tcW w:w="893" w:type="dxa"/>
            <w:noWrap/>
            <w:vAlign w:val="center"/>
          </w:tcPr>
          <w:p w14:paraId="6D136ABD" w14:textId="2CE93668"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536</w:t>
            </w:r>
            <w:r w:rsidR="00E00A16" w:rsidRPr="00123D57">
              <w:rPr>
                <w:rFonts w:ascii="Times New Roman" w:hAnsi="Times New Roman" w:cs="Times New Roman"/>
                <w:sz w:val="20"/>
                <w:szCs w:val="20"/>
                <w:lang w:val="en-GB"/>
              </w:rPr>
              <w:t>.0</w:t>
            </w:r>
            <w:r w:rsidR="000D4255">
              <w:rPr>
                <w:rFonts w:ascii="Times New Roman" w:hAnsi="Times New Roman" w:cs="Times New Roman"/>
                <w:sz w:val="20"/>
                <w:szCs w:val="20"/>
                <w:lang w:val="en-GB"/>
              </w:rPr>
              <w:t>0</w:t>
            </w:r>
          </w:p>
        </w:tc>
        <w:tc>
          <w:tcPr>
            <w:tcW w:w="893" w:type="dxa"/>
            <w:noWrap/>
            <w:vAlign w:val="center"/>
          </w:tcPr>
          <w:p w14:paraId="1CF2CE92" w14:textId="35C0810A"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115</w:t>
            </w:r>
            <w:r w:rsidR="00E00A16" w:rsidRPr="00123D57">
              <w:rPr>
                <w:rFonts w:ascii="Times New Roman" w:hAnsi="Times New Roman" w:cs="Times New Roman"/>
                <w:sz w:val="20"/>
                <w:szCs w:val="20"/>
                <w:lang w:val="en-GB"/>
              </w:rPr>
              <w:t>.0</w:t>
            </w:r>
            <w:r w:rsidR="000D4255">
              <w:rPr>
                <w:rFonts w:ascii="Times New Roman" w:hAnsi="Times New Roman" w:cs="Times New Roman"/>
                <w:sz w:val="20"/>
                <w:szCs w:val="20"/>
                <w:lang w:val="en-GB"/>
              </w:rPr>
              <w:t>0</w:t>
            </w:r>
          </w:p>
        </w:tc>
      </w:tr>
      <w:tr w:rsidR="005F2499" w:rsidRPr="00123D57" w14:paraId="453BD8A6" w14:textId="77777777" w:rsidTr="00EF1FE8">
        <w:trPr>
          <w:trHeight w:val="300"/>
          <w:jc w:val="center"/>
        </w:trPr>
        <w:tc>
          <w:tcPr>
            <w:tcW w:w="1980" w:type="dxa"/>
            <w:noWrap/>
            <w:vAlign w:val="center"/>
          </w:tcPr>
          <w:p w14:paraId="4A6FF873"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Lead (Pb)</w:t>
            </w:r>
          </w:p>
        </w:tc>
        <w:tc>
          <w:tcPr>
            <w:tcW w:w="1276" w:type="dxa"/>
            <w:noWrap/>
            <w:vAlign w:val="center"/>
            <w:hideMark/>
          </w:tcPr>
          <w:p w14:paraId="449B24C6"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mg/kg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0EDEA756"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8.</w:t>
            </w:r>
            <w:r w:rsidR="007B6164" w:rsidRPr="00123D57">
              <w:rPr>
                <w:rFonts w:ascii="Times New Roman" w:hAnsi="Times New Roman" w:cs="Times New Roman"/>
                <w:sz w:val="20"/>
                <w:szCs w:val="20"/>
                <w:lang w:val="en-GB"/>
              </w:rPr>
              <w:t>03</w:t>
            </w:r>
          </w:p>
        </w:tc>
        <w:tc>
          <w:tcPr>
            <w:tcW w:w="893" w:type="dxa"/>
            <w:noWrap/>
            <w:vAlign w:val="center"/>
            <w:hideMark/>
          </w:tcPr>
          <w:p w14:paraId="0EC634D5"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7.</w:t>
            </w:r>
            <w:r w:rsidR="007B6164" w:rsidRPr="00123D57">
              <w:rPr>
                <w:rFonts w:ascii="Times New Roman" w:hAnsi="Times New Roman" w:cs="Times New Roman"/>
                <w:sz w:val="20"/>
                <w:szCs w:val="20"/>
                <w:lang w:val="en-GB"/>
              </w:rPr>
              <w:t>22</w:t>
            </w:r>
          </w:p>
        </w:tc>
        <w:tc>
          <w:tcPr>
            <w:tcW w:w="893" w:type="dxa"/>
            <w:noWrap/>
            <w:vAlign w:val="center"/>
            <w:hideMark/>
          </w:tcPr>
          <w:p w14:paraId="64E597C2"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w:t>
            </w:r>
            <w:r w:rsidR="007B6164" w:rsidRPr="00123D57">
              <w:rPr>
                <w:rFonts w:ascii="Times New Roman" w:hAnsi="Times New Roman" w:cs="Times New Roman"/>
                <w:sz w:val="20"/>
                <w:szCs w:val="20"/>
                <w:lang w:val="en-GB"/>
              </w:rPr>
              <w:t>25</w:t>
            </w:r>
          </w:p>
        </w:tc>
        <w:tc>
          <w:tcPr>
            <w:tcW w:w="893" w:type="dxa"/>
            <w:noWrap/>
            <w:vAlign w:val="center"/>
            <w:hideMark/>
          </w:tcPr>
          <w:p w14:paraId="56FBD926" w14:textId="05796E6C"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9.</w:t>
            </w:r>
            <w:r w:rsidR="007B6164" w:rsidRPr="00123D57">
              <w:rPr>
                <w:rFonts w:ascii="Times New Roman" w:hAnsi="Times New Roman" w:cs="Times New Roman"/>
                <w:sz w:val="20"/>
                <w:szCs w:val="20"/>
                <w:lang w:val="en-GB"/>
              </w:rPr>
              <w:t>8</w:t>
            </w:r>
            <w:r w:rsidR="000D4255">
              <w:rPr>
                <w:rFonts w:ascii="Times New Roman" w:hAnsi="Times New Roman" w:cs="Times New Roman"/>
                <w:sz w:val="20"/>
                <w:szCs w:val="20"/>
                <w:lang w:val="en-GB"/>
              </w:rPr>
              <w:t>0</w:t>
            </w:r>
          </w:p>
        </w:tc>
        <w:tc>
          <w:tcPr>
            <w:tcW w:w="893" w:type="dxa"/>
            <w:noWrap/>
            <w:vAlign w:val="center"/>
            <w:hideMark/>
          </w:tcPr>
          <w:p w14:paraId="16C66152"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14</w:t>
            </w:r>
          </w:p>
        </w:tc>
        <w:tc>
          <w:tcPr>
            <w:tcW w:w="893" w:type="dxa"/>
            <w:noWrap/>
            <w:vAlign w:val="center"/>
          </w:tcPr>
          <w:p w14:paraId="53904A73" w14:textId="0B789B44"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25.</w:t>
            </w:r>
            <w:r w:rsidR="007B6164" w:rsidRPr="00123D57">
              <w:rPr>
                <w:rFonts w:ascii="Times New Roman" w:hAnsi="Times New Roman" w:cs="Times New Roman"/>
                <w:sz w:val="20"/>
                <w:szCs w:val="20"/>
                <w:lang w:val="en-GB"/>
              </w:rPr>
              <w:t>8</w:t>
            </w:r>
            <w:r w:rsidR="000D4255">
              <w:rPr>
                <w:rFonts w:ascii="Times New Roman" w:hAnsi="Times New Roman" w:cs="Times New Roman"/>
                <w:sz w:val="20"/>
                <w:szCs w:val="20"/>
                <w:lang w:val="en-GB"/>
              </w:rPr>
              <w:t>0</w:t>
            </w:r>
          </w:p>
        </w:tc>
        <w:tc>
          <w:tcPr>
            <w:tcW w:w="893" w:type="dxa"/>
            <w:noWrap/>
            <w:vAlign w:val="center"/>
          </w:tcPr>
          <w:p w14:paraId="6184F870" w14:textId="352331E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50.</w:t>
            </w:r>
            <w:r w:rsidR="007B6164" w:rsidRPr="00123D57">
              <w:rPr>
                <w:rFonts w:ascii="Times New Roman" w:hAnsi="Times New Roman" w:cs="Times New Roman"/>
                <w:sz w:val="20"/>
                <w:szCs w:val="20"/>
                <w:lang w:val="en-GB"/>
              </w:rPr>
              <w:t>4</w:t>
            </w:r>
            <w:r w:rsidR="000D4255">
              <w:rPr>
                <w:rFonts w:ascii="Times New Roman" w:hAnsi="Times New Roman" w:cs="Times New Roman"/>
                <w:sz w:val="20"/>
                <w:szCs w:val="20"/>
                <w:lang w:val="en-GB"/>
              </w:rPr>
              <w:t>0</w:t>
            </w:r>
          </w:p>
        </w:tc>
      </w:tr>
      <w:tr w:rsidR="005F2499" w:rsidRPr="00123D57" w14:paraId="43FAB5AD" w14:textId="77777777" w:rsidTr="00EF1FE8">
        <w:trPr>
          <w:trHeight w:val="300"/>
          <w:jc w:val="center"/>
        </w:trPr>
        <w:tc>
          <w:tcPr>
            <w:tcW w:w="1980" w:type="dxa"/>
            <w:noWrap/>
            <w:vAlign w:val="center"/>
          </w:tcPr>
          <w:p w14:paraId="23F32ABA"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Cadmium (Cd)</w:t>
            </w:r>
          </w:p>
        </w:tc>
        <w:tc>
          <w:tcPr>
            <w:tcW w:w="1276" w:type="dxa"/>
            <w:noWrap/>
            <w:vAlign w:val="center"/>
            <w:hideMark/>
          </w:tcPr>
          <w:p w14:paraId="42BAF3EB"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mg/kg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192C49C0" w14:textId="2B63C79B"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4</w:t>
            </w:r>
            <w:r w:rsidR="000D4255">
              <w:rPr>
                <w:rFonts w:ascii="Times New Roman" w:hAnsi="Times New Roman" w:cs="Times New Roman"/>
                <w:sz w:val="20"/>
                <w:szCs w:val="20"/>
                <w:lang w:val="en-GB"/>
              </w:rPr>
              <w:t>0</w:t>
            </w:r>
          </w:p>
        </w:tc>
        <w:tc>
          <w:tcPr>
            <w:tcW w:w="893" w:type="dxa"/>
            <w:noWrap/>
            <w:vAlign w:val="center"/>
            <w:hideMark/>
          </w:tcPr>
          <w:p w14:paraId="53161A40" w14:textId="11C7DB73"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5</w:t>
            </w:r>
            <w:r w:rsidR="000D4255">
              <w:rPr>
                <w:rFonts w:ascii="Times New Roman" w:hAnsi="Times New Roman" w:cs="Times New Roman"/>
                <w:sz w:val="20"/>
                <w:szCs w:val="20"/>
                <w:lang w:val="en-GB"/>
              </w:rPr>
              <w:t>0</w:t>
            </w:r>
          </w:p>
        </w:tc>
        <w:tc>
          <w:tcPr>
            <w:tcW w:w="893" w:type="dxa"/>
            <w:noWrap/>
            <w:vAlign w:val="center"/>
            <w:hideMark/>
          </w:tcPr>
          <w:p w14:paraId="11F9D861"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4.</w:t>
            </w:r>
            <w:r w:rsidR="007B6164" w:rsidRPr="00123D57">
              <w:rPr>
                <w:rFonts w:ascii="Times New Roman" w:hAnsi="Times New Roman" w:cs="Times New Roman"/>
                <w:sz w:val="20"/>
                <w:szCs w:val="20"/>
                <w:lang w:val="en-GB"/>
              </w:rPr>
              <w:t>34</w:t>
            </w:r>
          </w:p>
        </w:tc>
        <w:tc>
          <w:tcPr>
            <w:tcW w:w="893" w:type="dxa"/>
            <w:noWrap/>
            <w:vAlign w:val="center"/>
            <w:hideMark/>
          </w:tcPr>
          <w:p w14:paraId="38EEAD86"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w:t>
            </w:r>
            <w:r w:rsidR="007B6164" w:rsidRPr="00123D57">
              <w:rPr>
                <w:rFonts w:ascii="Times New Roman" w:hAnsi="Times New Roman" w:cs="Times New Roman"/>
                <w:sz w:val="20"/>
                <w:szCs w:val="20"/>
                <w:lang w:val="en-GB"/>
              </w:rPr>
              <w:t>49</w:t>
            </w:r>
          </w:p>
        </w:tc>
        <w:tc>
          <w:tcPr>
            <w:tcW w:w="893" w:type="dxa"/>
            <w:noWrap/>
            <w:vAlign w:val="center"/>
            <w:hideMark/>
          </w:tcPr>
          <w:p w14:paraId="3783AE92"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3.</w:t>
            </w:r>
            <w:r w:rsidR="007B6164" w:rsidRPr="00123D57">
              <w:rPr>
                <w:rFonts w:ascii="Times New Roman" w:hAnsi="Times New Roman" w:cs="Times New Roman"/>
                <w:sz w:val="20"/>
                <w:szCs w:val="20"/>
                <w:lang w:val="en-GB"/>
              </w:rPr>
              <w:t>65</w:t>
            </w:r>
          </w:p>
        </w:tc>
        <w:tc>
          <w:tcPr>
            <w:tcW w:w="893" w:type="dxa"/>
            <w:noWrap/>
            <w:vAlign w:val="center"/>
          </w:tcPr>
          <w:p w14:paraId="51CCD60E"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83</w:t>
            </w:r>
          </w:p>
        </w:tc>
        <w:tc>
          <w:tcPr>
            <w:tcW w:w="893" w:type="dxa"/>
            <w:noWrap/>
            <w:vAlign w:val="center"/>
          </w:tcPr>
          <w:p w14:paraId="3A3CA7B6"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87</w:t>
            </w:r>
          </w:p>
        </w:tc>
      </w:tr>
      <w:tr w:rsidR="005F2499" w:rsidRPr="00123D57" w14:paraId="01EA0953" w14:textId="77777777" w:rsidTr="00EF1FE8">
        <w:trPr>
          <w:trHeight w:val="300"/>
          <w:jc w:val="center"/>
        </w:trPr>
        <w:tc>
          <w:tcPr>
            <w:tcW w:w="1980" w:type="dxa"/>
            <w:noWrap/>
            <w:vAlign w:val="center"/>
          </w:tcPr>
          <w:p w14:paraId="04188F69"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Chromium (Cr)</w:t>
            </w:r>
          </w:p>
        </w:tc>
        <w:tc>
          <w:tcPr>
            <w:tcW w:w="1276" w:type="dxa"/>
            <w:noWrap/>
            <w:vAlign w:val="center"/>
            <w:hideMark/>
          </w:tcPr>
          <w:p w14:paraId="3D424F4A"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mg/kg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33E8A0CD"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61</w:t>
            </w:r>
          </w:p>
        </w:tc>
        <w:tc>
          <w:tcPr>
            <w:tcW w:w="893" w:type="dxa"/>
            <w:noWrap/>
            <w:vAlign w:val="center"/>
            <w:hideMark/>
          </w:tcPr>
          <w:p w14:paraId="7E6DA6EB" w14:textId="3B3A763D"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w:t>
            </w:r>
            <w:r w:rsidR="007B6164"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hideMark/>
          </w:tcPr>
          <w:p w14:paraId="4FA98C64" w14:textId="3FD91858"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36.</w:t>
            </w:r>
            <w:r w:rsidR="007B6164" w:rsidRPr="00123D57">
              <w:rPr>
                <w:rFonts w:ascii="Times New Roman" w:hAnsi="Times New Roman" w:cs="Times New Roman"/>
                <w:sz w:val="20"/>
                <w:szCs w:val="20"/>
                <w:lang w:val="en-GB"/>
              </w:rPr>
              <w:t>2</w:t>
            </w:r>
            <w:r w:rsidR="000D4255">
              <w:rPr>
                <w:rFonts w:ascii="Times New Roman" w:hAnsi="Times New Roman" w:cs="Times New Roman"/>
                <w:sz w:val="20"/>
                <w:szCs w:val="20"/>
                <w:lang w:val="en-GB"/>
              </w:rPr>
              <w:t>0</w:t>
            </w:r>
          </w:p>
        </w:tc>
        <w:tc>
          <w:tcPr>
            <w:tcW w:w="893" w:type="dxa"/>
            <w:noWrap/>
            <w:vAlign w:val="center"/>
            <w:hideMark/>
          </w:tcPr>
          <w:p w14:paraId="367BBE75" w14:textId="1E8DE28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10.</w:t>
            </w:r>
            <w:r w:rsidR="007B6164"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hideMark/>
          </w:tcPr>
          <w:p w14:paraId="44465815"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04</w:t>
            </w:r>
          </w:p>
        </w:tc>
        <w:tc>
          <w:tcPr>
            <w:tcW w:w="893" w:type="dxa"/>
            <w:noWrap/>
            <w:vAlign w:val="center"/>
          </w:tcPr>
          <w:p w14:paraId="59AE05B4"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9.</w:t>
            </w:r>
            <w:r w:rsidR="007B6164" w:rsidRPr="00123D57">
              <w:rPr>
                <w:rFonts w:ascii="Times New Roman" w:hAnsi="Times New Roman" w:cs="Times New Roman"/>
                <w:sz w:val="20"/>
                <w:szCs w:val="20"/>
                <w:lang w:val="en-GB"/>
              </w:rPr>
              <w:t>47</w:t>
            </w:r>
          </w:p>
        </w:tc>
        <w:tc>
          <w:tcPr>
            <w:tcW w:w="893" w:type="dxa"/>
            <w:noWrap/>
            <w:vAlign w:val="center"/>
          </w:tcPr>
          <w:p w14:paraId="041DAFB3"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77</w:t>
            </w:r>
          </w:p>
        </w:tc>
      </w:tr>
      <w:tr w:rsidR="005F2499" w:rsidRPr="00123D57" w14:paraId="68E51A6C" w14:textId="77777777" w:rsidTr="00EF1FE8">
        <w:trPr>
          <w:trHeight w:val="300"/>
          <w:jc w:val="center"/>
        </w:trPr>
        <w:tc>
          <w:tcPr>
            <w:tcW w:w="1980" w:type="dxa"/>
            <w:noWrap/>
            <w:vAlign w:val="center"/>
          </w:tcPr>
          <w:p w14:paraId="0A745779"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Copper (Cu)</w:t>
            </w:r>
          </w:p>
        </w:tc>
        <w:tc>
          <w:tcPr>
            <w:tcW w:w="1276" w:type="dxa"/>
            <w:noWrap/>
            <w:vAlign w:val="center"/>
            <w:hideMark/>
          </w:tcPr>
          <w:p w14:paraId="2C4C77C8"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mg/kg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0C9BEE52" w14:textId="2DED412D"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35.</w:t>
            </w:r>
            <w:r w:rsidR="007B6164" w:rsidRPr="00123D57">
              <w:rPr>
                <w:rFonts w:ascii="Times New Roman" w:hAnsi="Times New Roman" w:cs="Times New Roman"/>
                <w:sz w:val="20"/>
                <w:szCs w:val="20"/>
                <w:lang w:val="en-GB"/>
              </w:rPr>
              <w:t>1</w:t>
            </w:r>
            <w:r w:rsidR="000D4255">
              <w:rPr>
                <w:rFonts w:ascii="Times New Roman" w:hAnsi="Times New Roman" w:cs="Times New Roman"/>
                <w:sz w:val="20"/>
                <w:szCs w:val="20"/>
                <w:lang w:val="en-GB"/>
              </w:rPr>
              <w:t>0</w:t>
            </w:r>
          </w:p>
        </w:tc>
        <w:tc>
          <w:tcPr>
            <w:tcW w:w="893" w:type="dxa"/>
            <w:noWrap/>
            <w:vAlign w:val="center"/>
            <w:hideMark/>
          </w:tcPr>
          <w:p w14:paraId="55126CA2"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55.</w:t>
            </w:r>
            <w:r w:rsidR="007B6164" w:rsidRPr="00123D57">
              <w:rPr>
                <w:rFonts w:ascii="Times New Roman" w:hAnsi="Times New Roman" w:cs="Times New Roman"/>
                <w:sz w:val="20"/>
                <w:szCs w:val="20"/>
                <w:lang w:val="en-GB"/>
              </w:rPr>
              <w:t>2</w:t>
            </w:r>
          </w:p>
        </w:tc>
        <w:tc>
          <w:tcPr>
            <w:tcW w:w="893" w:type="dxa"/>
            <w:noWrap/>
            <w:vAlign w:val="center"/>
            <w:hideMark/>
          </w:tcPr>
          <w:p w14:paraId="3EDE64D2" w14:textId="0687C063"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26</w:t>
            </w:r>
            <w:r w:rsidR="00E00A16" w:rsidRPr="00123D57">
              <w:rPr>
                <w:rFonts w:ascii="Times New Roman" w:hAnsi="Times New Roman" w:cs="Times New Roman"/>
                <w:sz w:val="20"/>
                <w:szCs w:val="20"/>
                <w:lang w:val="en-GB"/>
              </w:rPr>
              <w:t>.0</w:t>
            </w:r>
            <w:r w:rsidR="000D4255">
              <w:rPr>
                <w:rFonts w:ascii="Times New Roman" w:hAnsi="Times New Roman" w:cs="Times New Roman"/>
                <w:sz w:val="20"/>
                <w:szCs w:val="20"/>
                <w:lang w:val="en-GB"/>
              </w:rPr>
              <w:t>0</w:t>
            </w:r>
          </w:p>
        </w:tc>
        <w:tc>
          <w:tcPr>
            <w:tcW w:w="893" w:type="dxa"/>
            <w:noWrap/>
            <w:vAlign w:val="center"/>
            <w:hideMark/>
          </w:tcPr>
          <w:p w14:paraId="74CEA5E7" w14:textId="44381ED9"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92.</w:t>
            </w:r>
            <w:r w:rsidR="007B6164" w:rsidRPr="00123D57">
              <w:rPr>
                <w:rFonts w:ascii="Times New Roman" w:hAnsi="Times New Roman" w:cs="Times New Roman"/>
                <w:sz w:val="20"/>
                <w:szCs w:val="20"/>
                <w:lang w:val="en-GB"/>
              </w:rPr>
              <w:t>6</w:t>
            </w:r>
            <w:r w:rsidR="000D4255">
              <w:rPr>
                <w:rFonts w:ascii="Times New Roman" w:hAnsi="Times New Roman" w:cs="Times New Roman"/>
                <w:sz w:val="20"/>
                <w:szCs w:val="20"/>
                <w:lang w:val="en-GB"/>
              </w:rPr>
              <w:t>0</w:t>
            </w:r>
          </w:p>
        </w:tc>
        <w:tc>
          <w:tcPr>
            <w:tcW w:w="893" w:type="dxa"/>
            <w:noWrap/>
            <w:vAlign w:val="center"/>
            <w:hideMark/>
          </w:tcPr>
          <w:p w14:paraId="36BF720D"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27.</w:t>
            </w:r>
            <w:r w:rsidR="007B6164" w:rsidRPr="00123D57">
              <w:rPr>
                <w:rFonts w:ascii="Times New Roman" w:hAnsi="Times New Roman" w:cs="Times New Roman"/>
                <w:sz w:val="20"/>
                <w:szCs w:val="20"/>
                <w:lang w:val="en-GB"/>
              </w:rPr>
              <w:t>41</w:t>
            </w:r>
          </w:p>
        </w:tc>
        <w:tc>
          <w:tcPr>
            <w:tcW w:w="893" w:type="dxa"/>
            <w:noWrap/>
            <w:vAlign w:val="center"/>
          </w:tcPr>
          <w:p w14:paraId="69871C2F" w14:textId="01ED6642"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259</w:t>
            </w:r>
            <w:r w:rsidR="00E00A16" w:rsidRPr="00123D57">
              <w:rPr>
                <w:rFonts w:ascii="Times New Roman" w:hAnsi="Times New Roman" w:cs="Times New Roman"/>
                <w:sz w:val="20"/>
                <w:szCs w:val="20"/>
                <w:lang w:val="en-GB"/>
              </w:rPr>
              <w:t>.0</w:t>
            </w:r>
            <w:r w:rsidR="000D4255">
              <w:rPr>
                <w:rFonts w:ascii="Times New Roman" w:hAnsi="Times New Roman" w:cs="Times New Roman"/>
                <w:sz w:val="20"/>
                <w:szCs w:val="20"/>
                <w:lang w:val="en-GB"/>
              </w:rPr>
              <w:t>0</w:t>
            </w:r>
          </w:p>
        </w:tc>
        <w:tc>
          <w:tcPr>
            <w:tcW w:w="893" w:type="dxa"/>
            <w:noWrap/>
            <w:vAlign w:val="center"/>
          </w:tcPr>
          <w:p w14:paraId="7F513181" w14:textId="46C7A94E" w:rsidR="007B6164" w:rsidRPr="00123D57" w:rsidRDefault="007B6164"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21</w:t>
            </w:r>
            <w:r w:rsidR="00E00A16" w:rsidRPr="00123D57">
              <w:rPr>
                <w:rFonts w:ascii="Times New Roman" w:hAnsi="Times New Roman" w:cs="Times New Roman"/>
                <w:sz w:val="20"/>
                <w:szCs w:val="20"/>
                <w:lang w:val="en-GB"/>
              </w:rPr>
              <w:t>.0</w:t>
            </w:r>
            <w:r w:rsidR="000D4255">
              <w:rPr>
                <w:rFonts w:ascii="Times New Roman" w:hAnsi="Times New Roman" w:cs="Times New Roman"/>
                <w:sz w:val="20"/>
                <w:szCs w:val="20"/>
                <w:lang w:val="en-GB"/>
              </w:rPr>
              <w:t>0</w:t>
            </w:r>
          </w:p>
        </w:tc>
      </w:tr>
      <w:tr w:rsidR="007D4E24" w:rsidRPr="00123D57" w14:paraId="48787C66" w14:textId="77777777" w:rsidTr="00EF1FE8">
        <w:trPr>
          <w:trHeight w:val="300"/>
          <w:jc w:val="center"/>
        </w:trPr>
        <w:tc>
          <w:tcPr>
            <w:tcW w:w="1980" w:type="dxa"/>
            <w:noWrap/>
            <w:vAlign w:val="center"/>
          </w:tcPr>
          <w:p w14:paraId="3833851D" w14:textId="77777777" w:rsidR="007B6164" w:rsidRPr="00123D57" w:rsidRDefault="007B6164" w:rsidP="007D4E24">
            <w:pPr>
              <w:rPr>
                <w:rFonts w:ascii="Times New Roman" w:hAnsi="Times New Roman" w:cs="Times New Roman"/>
                <w:sz w:val="20"/>
                <w:szCs w:val="20"/>
                <w:lang w:val="en-GB"/>
              </w:rPr>
            </w:pPr>
            <w:r w:rsidRPr="00123D57">
              <w:rPr>
                <w:rFonts w:ascii="Times New Roman" w:hAnsi="Times New Roman" w:cs="Times New Roman"/>
                <w:sz w:val="20"/>
                <w:szCs w:val="20"/>
                <w:lang w:val="en-GB"/>
              </w:rPr>
              <w:t>Nickel (Ni)</w:t>
            </w:r>
          </w:p>
        </w:tc>
        <w:tc>
          <w:tcPr>
            <w:tcW w:w="1276" w:type="dxa"/>
            <w:noWrap/>
            <w:vAlign w:val="center"/>
            <w:hideMark/>
          </w:tcPr>
          <w:p w14:paraId="2B86883F" w14:textId="77777777" w:rsidR="007B6164" w:rsidRPr="00123D57" w:rsidRDefault="007B6164" w:rsidP="007D4E24">
            <w:pPr>
              <w:jc w:val="center"/>
              <w:rPr>
                <w:rFonts w:ascii="Times New Roman" w:hAnsi="Times New Roman" w:cs="Times New Roman"/>
                <w:sz w:val="20"/>
                <w:szCs w:val="20"/>
                <w:lang w:val="en-GB"/>
              </w:rPr>
            </w:pPr>
            <w:r w:rsidRPr="00123D57">
              <w:rPr>
                <w:rFonts w:ascii="Times New Roman" w:hAnsi="Times New Roman" w:cs="Times New Roman"/>
                <w:sz w:val="20"/>
                <w:szCs w:val="20"/>
                <w:lang w:val="en-GB"/>
              </w:rPr>
              <w:t xml:space="preserve">mg/kg </w:t>
            </w:r>
            <w:proofErr w:type="spellStart"/>
            <w:r w:rsidRPr="00123D57">
              <w:rPr>
                <w:rFonts w:ascii="Times New Roman" w:hAnsi="Times New Roman" w:cs="Times New Roman"/>
                <w:sz w:val="20"/>
                <w:szCs w:val="20"/>
                <w:lang w:val="en-GB"/>
              </w:rPr>
              <w:t>d.m.</w:t>
            </w:r>
            <w:proofErr w:type="spellEnd"/>
          </w:p>
        </w:tc>
        <w:tc>
          <w:tcPr>
            <w:tcW w:w="893" w:type="dxa"/>
            <w:noWrap/>
            <w:vAlign w:val="center"/>
            <w:hideMark/>
          </w:tcPr>
          <w:p w14:paraId="6325A324"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0.</w:t>
            </w:r>
            <w:r w:rsidR="007B6164" w:rsidRPr="00123D57">
              <w:rPr>
                <w:rFonts w:ascii="Times New Roman" w:hAnsi="Times New Roman" w:cs="Times New Roman"/>
                <w:sz w:val="20"/>
                <w:szCs w:val="20"/>
                <w:lang w:val="en-GB"/>
              </w:rPr>
              <w:t>63</w:t>
            </w:r>
          </w:p>
        </w:tc>
        <w:tc>
          <w:tcPr>
            <w:tcW w:w="893" w:type="dxa"/>
            <w:noWrap/>
            <w:vAlign w:val="center"/>
            <w:hideMark/>
          </w:tcPr>
          <w:p w14:paraId="35F07625" w14:textId="4CD6DA20"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w:t>
            </w:r>
            <w:r w:rsidR="007B6164" w:rsidRPr="00123D57">
              <w:rPr>
                <w:rFonts w:ascii="Times New Roman" w:hAnsi="Times New Roman" w:cs="Times New Roman"/>
                <w:sz w:val="20"/>
                <w:szCs w:val="20"/>
                <w:lang w:val="en-GB"/>
              </w:rPr>
              <w:t>5</w:t>
            </w:r>
            <w:r w:rsidR="000D4255">
              <w:rPr>
                <w:rFonts w:ascii="Times New Roman" w:hAnsi="Times New Roman" w:cs="Times New Roman"/>
                <w:sz w:val="20"/>
                <w:szCs w:val="20"/>
                <w:lang w:val="en-GB"/>
              </w:rPr>
              <w:t>0</w:t>
            </w:r>
          </w:p>
        </w:tc>
        <w:tc>
          <w:tcPr>
            <w:tcW w:w="893" w:type="dxa"/>
            <w:noWrap/>
            <w:vAlign w:val="center"/>
            <w:hideMark/>
          </w:tcPr>
          <w:p w14:paraId="64F129A7" w14:textId="20EC5655"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10.</w:t>
            </w:r>
            <w:r w:rsidR="007B6164" w:rsidRPr="00123D57">
              <w:rPr>
                <w:rFonts w:ascii="Times New Roman" w:hAnsi="Times New Roman" w:cs="Times New Roman"/>
                <w:sz w:val="20"/>
                <w:szCs w:val="20"/>
                <w:lang w:val="en-GB"/>
              </w:rPr>
              <w:t>7</w:t>
            </w:r>
            <w:r w:rsidR="000D4255">
              <w:rPr>
                <w:rFonts w:ascii="Times New Roman" w:hAnsi="Times New Roman" w:cs="Times New Roman"/>
                <w:sz w:val="20"/>
                <w:szCs w:val="20"/>
                <w:lang w:val="en-GB"/>
              </w:rPr>
              <w:t>0</w:t>
            </w:r>
          </w:p>
        </w:tc>
        <w:tc>
          <w:tcPr>
            <w:tcW w:w="893" w:type="dxa"/>
            <w:noWrap/>
            <w:vAlign w:val="center"/>
            <w:hideMark/>
          </w:tcPr>
          <w:p w14:paraId="12D7DF10" w14:textId="38044173"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16.</w:t>
            </w:r>
            <w:r w:rsidR="007B6164" w:rsidRPr="00123D57">
              <w:rPr>
                <w:rFonts w:ascii="Times New Roman" w:hAnsi="Times New Roman" w:cs="Times New Roman"/>
                <w:sz w:val="20"/>
                <w:szCs w:val="20"/>
                <w:lang w:val="en-GB"/>
              </w:rPr>
              <w:t>2</w:t>
            </w:r>
            <w:r w:rsidR="000D4255">
              <w:rPr>
                <w:rFonts w:ascii="Times New Roman" w:hAnsi="Times New Roman" w:cs="Times New Roman"/>
                <w:sz w:val="20"/>
                <w:szCs w:val="20"/>
                <w:lang w:val="en-GB"/>
              </w:rPr>
              <w:t>0</w:t>
            </w:r>
          </w:p>
        </w:tc>
        <w:tc>
          <w:tcPr>
            <w:tcW w:w="893" w:type="dxa"/>
            <w:noWrap/>
            <w:vAlign w:val="center"/>
            <w:hideMark/>
          </w:tcPr>
          <w:p w14:paraId="7E9511CB" w14:textId="5FDB7A3D"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57.</w:t>
            </w:r>
            <w:r w:rsidR="007B6164" w:rsidRPr="00123D57">
              <w:rPr>
                <w:rFonts w:ascii="Times New Roman" w:hAnsi="Times New Roman" w:cs="Times New Roman"/>
                <w:sz w:val="20"/>
                <w:szCs w:val="20"/>
                <w:lang w:val="en-GB"/>
              </w:rPr>
              <w:t>4</w:t>
            </w:r>
            <w:r w:rsidR="000D4255">
              <w:rPr>
                <w:rFonts w:ascii="Times New Roman" w:hAnsi="Times New Roman" w:cs="Times New Roman"/>
                <w:sz w:val="20"/>
                <w:szCs w:val="20"/>
                <w:lang w:val="en-GB"/>
              </w:rPr>
              <w:t>0</w:t>
            </w:r>
          </w:p>
        </w:tc>
        <w:tc>
          <w:tcPr>
            <w:tcW w:w="893" w:type="dxa"/>
            <w:noWrap/>
            <w:vAlign w:val="center"/>
          </w:tcPr>
          <w:p w14:paraId="37D8A6A9"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23.</w:t>
            </w:r>
            <w:r w:rsidR="007B6164" w:rsidRPr="00123D57">
              <w:rPr>
                <w:rFonts w:ascii="Times New Roman" w:hAnsi="Times New Roman" w:cs="Times New Roman"/>
                <w:sz w:val="20"/>
                <w:szCs w:val="20"/>
                <w:lang w:val="en-GB"/>
              </w:rPr>
              <w:t>19</w:t>
            </w:r>
          </w:p>
        </w:tc>
        <w:tc>
          <w:tcPr>
            <w:tcW w:w="893" w:type="dxa"/>
            <w:noWrap/>
            <w:vAlign w:val="center"/>
          </w:tcPr>
          <w:p w14:paraId="0D7E7C70" w14:textId="77777777" w:rsidR="007B6164" w:rsidRPr="00123D57" w:rsidRDefault="00E00A16" w:rsidP="000D4255">
            <w:pPr>
              <w:ind w:right="57"/>
              <w:jc w:val="right"/>
              <w:rPr>
                <w:rFonts w:ascii="Times New Roman" w:hAnsi="Times New Roman" w:cs="Times New Roman"/>
                <w:sz w:val="20"/>
                <w:szCs w:val="20"/>
                <w:lang w:val="en-GB"/>
              </w:rPr>
            </w:pPr>
            <w:r w:rsidRPr="00123D57">
              <w:rPr>
                <w:rFonts w:ascii="Times New Roman" w:hAnsi="Times New Roman" w:cs="Times New Roman"/>
                <w:sz w:val="20"/>
                <w:szCs w:val="20"/>
                <w:lang w:val="en-GB"/>
              </w:rPr>
              <w:t>1.</w:t>
            </w:r>
            <w:r w:rsidR="007B6164" w:rsidRPr="00123D57">
              <w:rPr>
                <w:rFonts w:ascii="Times New Roman" w:hAnsi="Times New Roman" w:cs="Times New Roman"/>
                <w:sz w:val="20"/>
                <w:szCs w:val="20"/>
                <w:lang w:val="en-GB"/>
              </w:rPr>
              <w:t>52</w:t>
            </w:r>
          </w:p>
        </w:tc>
      </w:tr>
    </w:tbl>
    <w:p w14:paraId="01258705" w14:textId="4B2257F3" w:rsidR="00D50C95" w:rsidRPr="00123D57" w:rsidRDefault="00D50C95"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lastRenderedPageBreak/>
        <w:t xml:space="preserve">The content of organic substances in the examined sludge (Table 7) ranges from 21.8%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to 83.1%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total nitrogen from 1.21% to 6.54%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total phosphorus (0.2%-3.02%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calcium from 0.42% to 15.6%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and magnesium from 0.12% to 1.69%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It must be </w:t>
      </w:r>
      <w:r w:rsidR="002B2FC6">
        <w:rPr>
          <w:rFonts w:ascii="Times New Roman" w:hAnsi="Times New Roman" w:cs="Times New Roman"/>
          <w:lang w:val="en-GB"/>
        </w:rPr>
        <w:t>noted that industrial sewage sludge also serves as a source of organic matter and biogenic and mineral compounds that can be utiliz</w:t>
      </w:r>
      <w:r w:rsidRPr="00123D57">
        <w:rPr>
          <w:rFonts w:ascii="Times New Roman" w:hAnsi="Times New Roman" w:cs="Times New Roman"/>
          <w:lang w:val="en-GB"/>
        </w:rPr>
        <w:t xml:space="preserve">ed in agriculture. </w:t>
      </w:r>
      <w:r w:rsidR="00BC2BA6">
        <w:rPr>
          <w:rFonts w:ascii="Times New Roman" w:hAnsi="Times New Roman" w:cs="Times New Roman"/>
          <w:lang w:val="en-GB"/>
        </w:rPr>
        <w:t>Regarding heavy metals, all research results indicate that sludge from industrial sewage treatment plants contains lower concentrations of heavy metals than municipal sewage sludge, and these concentrations are within the norm, as specified in the Regulation (Minister of Environment</w:t>
      </w:r>
      <w:r w:rsidR="00000A1F" w:rsidRPr="00123D57">
        <w:rPr>
          <w:rFonts w:ascii="Times New Roman" w:hAnsi="Times New Roman" w:cs="Times New Roman"/>
          <w:lang w:val="en-GB"/>
        </w:rPr>
        <w:t xml:space="preserve"> 2015).</w:t>
      </w:r>
      <w:r w:rsidR="001A1CD7" w:rsidRPr="00123D57">
        <w:rPr>
          <w:lang w:val="en-GB"/>
        </w:rPr>
        <w:t xml:space="preserve"> </w:t>
      </w:r>
      <w:bookmarkStart w:id="14" w:name="_Hlk199110406"/>
      <w:r w:rsidR="001A1CD7" w:rsidRPr="00123D57">
        <w:rPr>
          <w:rFonts w:ascii="Times New Roman" w:hAnsi="Times New Roman" w:cs="Times New Roman"/>
          <w:lang w:val="en-GB"/>
        </w:rPr>
        <w:t xml:space="preserve">The authors draw attention to the need to conduct sediment tests and </w:t>
      </w:r>
      <w:proofErr w:type="spellStart"/>
      <w:r w:rsidR="001A1CD7" w:rsidRPr="00123D57">
        <w:rPr>
          <w:rFonts w:ascii="Times New Roman" w:hAnsi="Times New Roman" w:cs="Times New Roman"/>
          <w:lang w:val="en-GB"/>
        </w:rPr>
        <w:t>analyze</w:t>
      </w:r>
      <w:proofErr w:type="spellEnd"/>
      <w:r w:rsidR="001A1CD7" w:rsidRPr="00123D57">
        <w:rPr>
          <w:rFonts w:ascii="Times New Roman" w:hAnsi="Times New Roman" w:cs="Times New Roman"/>
          <w:lang w:val="en-GB"/>
        </w:rPr>
        <w:t xml:space="preserve"> the results before making a final decision on how to manage them.</w:t>
      </w:r>
    </w:p>
    <w:bookmarkEnd w:id="14"/>
    <w:p w14:paraId="17B98497" w14:textId="1DD0A58C" w:rsidR="00D50C95" w:rsidRPr="00123D57" w:rsidRDefault="00D50C95"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The differences observed in the concentration of heavy metals in particular samples of sludge from industrial sewage treatment plants</w:t>
      </w:r>
      <w:r w:rsidR="00BC2BA6">
        <w:rPr>
          <w:rFonts w:ascii="Times New Roman" w:hAnsi="Times New Roman" w:cs="Times New Roman"/>
          <w:lang w:val="en-GB"/>
        </w:rPr>
        <w:t>, as presented in Table 7, are likely due to the different characteristics of sewage flowing through a particular plant and the effectiveness of its treatment, as is the case with municipal sewage treatment plants</w:t>
      </w:r>
      <w:r w:rsidRPr="00123D57">
        <w:rPr>
          <w:rFonts w:ascii="Times New Roman" w:hAnsi="Times New Roman" w:cs="Times New Roman"/>
          <w:lang w:val="en-GB"/>
        </w:rPr>
        <w:t xml:space="preserve">. The distribution of heavy metals (from the smallest to the biggest concentration) in the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samples from particular industrial treatment plants varies and is as follows:</w:t>
      </w:r>
    </w:p>
    <w:p w14:paraId="43204A0E" w14:textId="7777777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1_A: Zn&gt;Cu&gt;Pb&gt;Cr&gt;Ni&gt;Cd</w:t>
      </w:r>
    </w:p>
    <w:p w14:paraId="48C5DF14" w14:textId="7777777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2_B: Zn&gt;Cu&gt;Pb&gt;Ni&gt;Cr&gt;Cd</w:t>
      </w:r>
    </w:p>
    <w:p w14:paraId="6A0BD848" w14:textId="7777777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3_C: Zn&gt;Cr&gt;Cu&gt;Ni&gt;Cd&gt;Pb</w:t>
      </w:r>
    </w:p>
    <w:p w14:paraId="63753013" w14:textId="7777777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4_D: Zn&gt;Cu&gt;Ni&gt;Cr&gt;Pb&gt;Cd</w:t>
      </w:r>
    </w:p>
    <w:p w14:paraId="21C234A7" w14:textId="7777777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5_E: Zn&gt;Ni&gt;Cu&gt;Cd&gt;Pb&gt;Cr</w:t>
      </w:r>
    </w:p>
    <w:p w14:paraId="326AA5CA" w14:textId="7777777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6_F: Zn&gt;Cu&gt;Pb&gt;Ni&gt;Cr&gt;Cd</w:t>
      </w:r>
    </w:p>
    <w:p w14:paraId="48F539C6" w14:textId="50C7F2B7" w:rsidR="00D50C95" w:rsidRPr="00E379A0" w:rsidRDefault="00F73390" w:rsidP="00961214">
      <w:pPr>
        <w:spacing w:after="0" w:line="240" w:lineRule="auto"/>
        <w:ind w:left="708"/>
        <w:jc w:val="both"/>
        <w:rPr>
          <w:rFonts w:ascii="Times New Roman" w:hAnsi="Times New Roman" w:cs="Times New Roman"/>
          <w:lang w:val="pl-PL"/>
        </w:rPr>
      </w:pPr>
      <w:r w:rsidRPr="00E379A0">
        <w:rPr>
          <w:rFonts w:ascii="Times New Roman" w:hAnsi="Times New Roman" w:cs="Times New Roman"/>
          <w:lang w:val="pl-PL"/>
        </w:rPr>
        <w:t>I</w:t>
      </w:r>
      <w:r w:rsidR="00D50C95" w:rsidRPr="00E379A0">
        <w:rPr>
          <w:rFonts w:ascii="Times New Roman" w:hAnsi="Times New Roman" w:cs="Times New Roman"/>
          <w:lang w:val="pl-PL"/>
        </w:rPr>
        <w:t>7_G: Zn&gt;Pb&gt;Cu&gt;Cr&gt;Ni&gt;Cd</w:t>
      </w:r>
    </w:p>
    <w:p w14:paraId="277B0C65" w14:textId="77777777" w:rsidR="007D4E24" w:rsidRPr="00E379A0" w:rsidRDefault="007D4E24" w:rsidP="007D4E24">
      <w:pPr>
        <w:spacing w:after="0" w:line="240" w:lineRule="auto"/>
        <w:ind w:firstLine="284"/>
        <w:jc w:val="both"/>
        <w:rPr>
          <w:rFonts w:ascii="Times New Roman" w:hAnsi="Times New Roman" w:cs="Times New Roman"/>
          <w:lang w:val="pl-PL"/>
        </w:rPr>
      </w:pPr>
    </w:p>
    <w:p w14:paraId="02B62F02" w14:textId="29E234EA" w:rsidR="00796D81" w:rsidRPr="00123D57" w:rsidRDefault="00D50C95" w:rsidP="007D4E24">
      <w:pPr>
        <w:spacing w:after="0" w:line="240" w:lineRule="auto"/>
        <w:ind w:firstLine="284"/>
        <w:jc w:val="both"/>
        <w:rPr>
          <w:rFonts w:ascii="Times New Roman" w:hAnsi="Times New Roman" w:cs="Times New Roman"/>
          <w:lang w:val="en-GB"/>
        </w:rPr>
      </w:pPr>
      <w:r w:rsidRPr="00123D57">
        <w:rPr>
          <w:rFonts w:ascii="Times New Roman" w:hAnsi="Times New Roman" w:cs="Times New Roman"/>
          <w:lang w:val="en-GB"/>
        </w:rPr>
        <w:t xml:space="preserve">It has been observed that cadmium constitutes the smallest part (g/kg </w:t>
      </w:r>
      <w:proofErr w:type="spellStart"/>
      <w:r w:rsidRPr="00123D57">
        <w:rPr>
          <w:rFonts w:ascii="Times New Roman" w:hAnsi="Times New Roman" w:cs="Times New Roman"/>
          <w:lang w:val="en-GB"/>
        </w:rPr>
        <w:t>d.m.</w:t>
      </w:r>
      <w:proofErr w:type="spellEnd"/>
      <w:r w:rsidRPr="00123D57">
        <w:rPr>
          <w:rFonts w:ascii="Times New Roman" w:hAnsi="Times New Roman" w:cs="Times New Roman"/>
          <w:lang w:val="en-GB"/>
        </w:rPr>
        <w:t xml:space="preserve">) of all </w:t>
      </w:r>
      <w:proofErr w:type="spellStart"/>
      <w:r w:rsidRPr="00123D57">
        <w:rPr>
          <w:rFonts w:ascii="Times New Roman" w:hAnsi="Times New Roman" w:cs="Times New Roman"/>
          <w:lang w:val="en-GB"/>
        </w:rPr>
        <w:t>analyzed</w:t>
      </w:r>
      <w:proofErr w:type="spellEnd"/>
      <w:r w:rsidRPr="00123D57">
        <w:rPr>
          <w:rFonts w:ascii="Times New Roman" w:hAnsi="Times New Roman" w:cs="Times New Roman"/>
          <w:lang w:val="en-GB"/>
        </w:rPr>
        <w:t xml:space="preserve"> heavy metals in the samples from all municipal sludge except for M3_C, where Pb had </w:t>
      </w:r>
      <w:r w:rsidR="00BC2BA6">
        <w:rPr>
          <w:rFonts w:ascii="Times New Roman" w:hAnsi="Times New Roman" w:cs="Times New Roman"/>
          <w:lang w:val="en-GB"/>
        </w:rPr>
        <w:t xml:space="preserve">a </w:t>
      </w:r>
      <w:r w:rsidRPr="00123D57">
        <w:rPr>
          <w:rFonts w:ascii="Times New Roman" w:hAnsi="Times New Roman" w:cs="Times New Roman"/>
          <w:lang w:val="en-GB"/>
        </w:rPr>
        <w:t xml:space="preserve">lower concentration, and M4_D, where Cr had </w:t>
      </w:r>
      <w:r w:rsidR="00BC2BA6">
        <w:rPr>
          <w:rFonts w:ascii="Times New Roman" w:hAnsi="Times New Roman" w:cs="Times New Roman"/>
          <w:lang w:val="en-GB"/>
        </w:rPr>
        <w:t xml:space="preserve">a </w:t>
      </w:r>
      <w:r w:rsidRPr="00123D57">
        <w:rPr>
          <w:rFonts w:ascii="Times New Roman" w:hAnsi="Times New Roman" w:cs="Times New Roman"/>
          <w:lang w:val="en-GB"/>
        </w:rPr>
        <w:t>lower concentration</w:t>
      </w:r>
      <w:r w:rsidR="00BC2BA6">
        <w:rPr>
          <w:rFonts w:ascii="Times New Roman" w:hAnsi="Times New Roman" w:cs="Times New Roman"/>
          <w:lang w:val="en-GB"/>
        </w:rPr>
        <w:t>. In contrast,</w:t>
      </w:r>
      <w:r w:rsidRPr="00123D57">
        <w:rPr>
          <w:rFonts w:ascii="Times New Roman" w:hAnsi="Times New Roman" w:cs="Times New Roman"/>
          <w:lang w:val="en-GB"/>
        </w:rPr>
        <w:t xml:space="preserve"> zinc, copper</w:t>
      </w:r>
      <w:r w:rsidR="00BC2BA6">
        <w:rPr>
          <w:rFonts w:ascii="Times New Roman" w:hAnsi="Times New Roman" w:cs="Times New Roman"/>
          <w:lang w:val="en-GB"/>
        </w:rPr>
        <w:t>,</w:t>
      </w:r>
      <w:r w:rsidRPr="00123D57">
        <w:rPr>
          <w:rFonts w:ascii="Times New Roman" w:hAnsi="Times New Roman" w:cs="Times New Roman"/>
          <w:lang w:val="en-GB"/>
        </w:rPr>
        <w:t xml:space="preserve"> and chromium are at the top of the concentration ranking. The highest concentration </w:t>
      </w:r>
      <w:r w:rsidR="00BC2BA6">
        <w:rPr>
          <w:rFonts w:ascii="Times New Roman" w:hAnsi="Times New Roman" w:cs="Times New Roman"/>
          <w:lang w:val="en-GB"/>
        </w:rPr>
        <w:t>of zinc in all samples of sludge was observed</w:t>
      </w:r>
      <w:r w:rsidRPr="00123D57">
        <w:rPr>
          <w:rFonts w:ascii="Times New Roman" w:hAnsi="Times New Roman" w:cs="Times New Roman"/>
          <w:lang w:val="en-GB"/>
        </w:rPr>
        <w:t>. Figure 10 shows a dendrogram of the analysis of heavy metal concentration in industrial sewage sludge.</w:t>
      </w:r>
    </w:p>
    <w:p w14:paraId="68DFA30E" w14:textId="77777777" w:rsidR="00A87D44" w:rsidRPr="00123D57" w:rsidRDefault="00A87D44" w:rsidP="007D4E24">
      <w:pPr>
        <w:spacing w:after="0" w:line="240" w:lineRule="auto"/>
        <w:ind w:firstLine="425"/>
        <w:jc w:val="both"/>
        <w:rPr>
          <w:rFonts w:ascii="Times New Roman" w:hAnsi="Times New Roman" w:cs="Times New Roman"/>
          <w:lang w:val="en-GB"/>
        </w:rPr>
      </w:pPr>
    </w:p>
    <w:p w14:paraId="22361D8B" w14:textId="77777777" w:rsidR="00796D81" w:rsidRPr="00123D57" w:rsidRDefault="00796D81" w:rsidP="003C1D32">
      <w:pPr>
        <w:jc w:val="center"/>
        <w:rPr>
          <w:lang w:val="en-GB"/>
        </w:rPr>
      </w:pPr>
      <w:r w:rsidRPr="00123D57">
        <w:rPr>
          <w:rFonts w:ascii="Times New Roman" w:hAnsi="Times New Roman" w:cs="Times New Roman"/>
          <w:bCs/>
          <w:noProof/>
          <w:lang w:val="en-GB" w:eastAsia="pl-PL"/>
        </w:rPr>
        <w:drawing>
          <wp:inline distT="0" distB="0" distL="0" distR="0" wp14:anchorId="019B7FA7" wp14:editId="6863BB7A">
            <wp:extent cx="4704100" cy="3060000"/>
            <wp:effectExtent l="0" t="0" r="127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4100" cy="3060000"/>
                    </a:xfrm>
                    <a:prstGeom prst="rect">
                      <a:avLst/>
                    </a:prstGeom>
                    <a:noFill/>
                    <a:ln>
                      <a:noFill/>
                    </a:ln>
                  </pic:spPr>
                </pic:pic>
              </a:graphicData>
            </a:graphic>
          </wp:inline>
        </w:drawing>
      </w:r>
    </w:p>
    <w:p w14:paraId="111831B9" w14:textId="7A73D19C" w:rsidR="00D050E4" w:rsidRPr="00123D57" w:rsidRDefault="00D050E4" w:rsidP="007D4E24">
      <w:pPr>
        <w:pStyle w:val="Rrys"/>
        <w:rPr>
          <w:lang w:val="en-GB"/>
        </w:rPr>
      </w:pPr>
      <w:r w:rsidRPr="00123D57">
        <w:rPr>
          <w:b/>
          <w:bCs/>
          <w:lang w:val="en-GB"/>
        </w:rPr>
        <w:t>Fig</w:t>
      </w:r>
      <w:r w:rsidR="00961214" w:rsidRPr="00123D57">
        <w:rPr>
          <w:b/>
          <w:bCs/>
          <w:lang w:val="en-GB"/>
        </w:rPr>
        <w:t>.</w:t>
      </w:r>
      <w:r w:rsidRPr="00123D57">
        <w:rPr>
          <w:b/>
          <w:bCs/>
          <w:lang w:val="en-GB"/>
        </w:rPr>
        <w:t xml:space="preserve"> 10.</w:t>
      </w:r>
      <w:r w:rsidRPr="00123D57">
        <w:rPr>
          <w:lang w:val="en-GB"/>
        </w:rPr>
        <w:t xml:space="preserve"> A dendrogram of heavy metals in</w:t>
      </w:r>
      <w:r w:rsidR="001B2C4B">
        <w:rPr>
          <w:lang w:val="en-GB"/>
        </w:rPr>
        <w:t xml:space="preserve"> </w:t>
      </w:r>
      <w:r w:rsidRPr="00123D57">
        <w:rPr>
          <w:lang w:val="en-GB"/>
        </w:rPr>
        <w:t>industrial sludge</w:t>
      </w:r>
    </w:p>
    <w:p w14:paraId="3B636DA3" w14:textId="77777777" w:rsidR="00A87D44" w:rsidRPr="00123D57" w:rsidRDefault="00A87D44" w:rsidP="007D4E24">
      <w:pPr>
        <w:spacing w:after="0" w:line="240" w:lineRule="auto"/>
        <w:ind w:firstLine="709"/>
        <w:jc w:val="both"/>
        <w:rPr>
          <w:rFonts w:ascii="Times New Roman" w:hAnsi="Times New Roman" w:cs="Times New Roman"/>
          <w:lang w:val="en-GB"/>
        </w:rPr>
      </w:pPr>
    </w:p>
    <w:p w14:paraId="6838309D" w14:textId="37C84FF2" w:rsidR="00796D81" w:rsidRPr="00123D57" w:rsidRDefault="00D050E4" w:rsidP="007D4E2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t xml:space="preserve">The analysis of the research results showed that objects form clusters, as a result of which four main groupings (clusters) originated. The first contains cadmium and chromium, the second </w:t>
      </w:r>
      <w:r w:rsidR="00BC2BA6">
        <w:rPr>
          <w:rFonts w:ascii="Times New Roman" w:hAnsi="Times New Roman" w:cs="Times New Roman"/>
          <w:lang w:val="en-GB"/>
        </w:rPr>
        <w:t>contains lead and nickel, the third comprises copper, and the fourth contains</w:t>
      </w:r>
      <w:r w:rsidRPr="00123D57">
        <w:rPr>
          <w:rFonts w:ascii="Times New Roman" w:hAnsi="Times New Roman" w:cs="Times New Roman"/>
          <w:lang w:val="en-GB"/>
        </w:rPr>
        <w:t xml:space="preserve"> zinc. </w:t>
      </w:r>
      <w:r w:rsidRPr="00B1645C">
        <w:rPr>
          <w:rFonts w:ascii="Times New Roman" w:hAnsi="Times New Roman" w:cs="Times New Roman"/>
          <w:spacing w:val="-2"/>
          <w:lang w:val="en-GB"/>
        </w:rPr>
        <w:t xml:space="preserve">The smallest distance between bonds can be found on the first level of </w:t>
      </w:r>
      <w:r w:rsidR="00BC2BA6" w:rsidRPr="00B1645C">
        <w:rPr>
          <w:rFonts w:ascii="Times New Roman" w:hAnsi="Times New Roman" w:cs="Times New Roman"/>
          <w:spacing w:val="-2"/>
          <w:lang w:val="en-GB"/>
        </w:rPr>
        <w:t xml:space="preserve">the </w:t>
      </w:r>
      <w:r w:rsidRPr="00B1645C">
        <w:rPr>
          <w:rFonts w:ascii="Times New Roman" w:hAnsi="Times New Roman" w:cs="Times New Roman"/>
          <w:spacing w:val="-2"/>
          <w:lang w:val="en-GB"/>
        </w:rPr>
        <w:t>cluster for the agglomeration distance (x = 35.01; y = 3.51),</w:t>
      </w:r>
      <w:r w:rsidR="001B2C4B" w:rsidRPr="00B1645C">
        <w:rPr>
          <w:rFonts w:ascii="Times New Roman" w:hAnsi="Times New Roman" w:cs="Times New Roman"/>
          <w:spacing w:val="-2"/>
          <w:lang w:val="en-GB"/>
        </w:rPr>
        <w:t xml:space="preserve"> </w:t>
      </w:r>
      <w:r w:rsidRPr="00B1645C">
        <w:rPr>
          <w:rFonts w:ascii="Times New Roman" w:hAnsi="Times New Roman" w:cs="Times New Roman"/>
          <w:spacing w:val="-2"/>
          <w:lang w:val="en-GB"/>
        </w:rPr>
        <w:t>whereas within the second cluster</w:t>
      </w:r>
      <w:r w:rsidR="00BC2BA6" w:rsidRPr="00B1645C">
        <w:rPr>
          <w:rFonts w:ascii="Times New Roman" w:hAnsi="Times New Roman" w:cs="Times New Roman"/>
          <w:spacing w:val="-2"/>
          <w:lang w:val="en-GB"/>
        </w:rPr>
        <w:t>,</w:t>
      </w:r>
      <w:r w:rsidRPr="00B1645C">
        <w:rPr>
          <w:rFonts w:ascii="Times New Roman" w:hAnsi="Times New Roman" w:cs="Times New Roman"/>
          <w:spacing w:val="-2"/>
          <w:lang w:val="en-GB"/>
        </w:rPr>
        <w:t xml:space="preserve"> the distance is (x = 75.54; y = 3.16). The third cluster has the following parameters (x = 392.53; y = 2.07), </w:t>
      </w:r>
      <w:r w:rsidRPr="00123D57">
        <w:rPr>
          <w:rFonts w:ascii="Times New Roman" w:hAnsi="Times New Roman" w:cs="Times New Roman"/>
          <w:lang w:val="en-GB"/>
        </w:rPr>
        <w:t>and the fourth one concerns zinc</w:t>
      </w:r>
      <w:r w:rsidR="00BC2BA6">
        <w:rPr>
          <w:rFonts w:ascii="Times New Roman" w:hAnsi="Times New Roman" w:cs="Times New Roman"/>
          <w:lang w:val="en-GB"/>
        </w:rPr>
        <w:t>, amounting to (x = 980.11; y = 6.01), thus constituting the lar</w:t>
      </w:r>
      <w:r w:rsidRPr="00123D57">
        <w:rPr>
          <w:rFonts w:ascii="Times New Roman" w:hAnsi="Times New Roman" w:cs="Times New Roman"/>
          <w:lang w:val="en-GB"/>
        </w:rPr>
        <w:t>gest distance in these bonds. This state of bonds demonstrates the dominant value of zinc in industrial sewage sludge compared to other parameters.</w:t>
      </w:r>
    </w:p>
    <w:p w14:paraId="6A69A6BF" w14:textId="43453B71" w:rsidR="00E92092" w:rsidRPr="00123D57" w:rsidRDefault="00E92092" w:rsidP="007D4E24">
      <w:pPr>
        <w:spacing w:after="0" w:line="240" w:lineRule="auto"/>
        <w:ind w:firstLine="709"/>
        <w:jc w:val="both"/>
        <w:rPr>
          <w:rFonts w:ascii="Times New Roman" w:hAnsi="Times New Roman" w:cs="Times New Roman"/>
          <w:lang w:val="en-GB"/>
        </w:rPr>
      </w:pPr>
      <w:r w:rsidRPr="00123D57">
        <w:rPr>
          <w:rFonts w:ascii="Times New Roman" w:hAnsi="Times New Roman" w:cs="Times New Roman"/>
          <w:lang w:val="en-GB"/>
        </w:rPr>
        <w:lastRenderedPageBreak/>
        <w:t xml:space="preserve">The utilization of sewage sludge </w:t>
      </w:r>
      <w:r w:rsidR="00BC2BA6">
        <w:rPr>
          <w:rFonts w:ascii="Times New Roman" w:hAnsi="Times New Roman" w:cs="Times New Roman"/>
          <w:lang w:val="en-GB"/>
        </w:rPr>
        <w:t>poses a major challenge in meeting targets related to sustainable development, particularly in terms of bio-waste management</w:t>
      </w:r>
      <w:r w:rsidRPr="00123D57">
        <w:rPr>
          <w:rFonts w:ascii="Times New Roman" w:hAnsi="Times New Roman" w:cs="Times New Roman"/>
          <w:lang w:val="en-GB"/>
        </w:rPr>
        <w:t xml:space="preserve">. One of </w:t>
      </w:r>
      <w:r w:rsidR="00BC2BA6">
        <w:rPr>
          <w:rFonts w:ascii="Times New Roman" w:hAnsi="Times New Roman" w:cs="Times New Roman"/>
          <w:lang w:val="en-GB"/>
        </w:rPr>
        <w:t>these goals is to reduce the amount of stored waste, including sewage sludge, by 50% by 2050</w:t>
      </w:r>
      <w:r w:rsidRPr="00123D57">
        <w:rPr>
          <w:rFonts w:ascii="Times New Roman" w:hAnsi="Times New Roman" w:cs="Times New Roman"/>
          <w:lang w:val="en-GB"/>
        </w:rPr>
        <w:t xml:space="preserve"> compared to 2000. Due to </w:t>
      </w:r>
      <w:r w:rsidR="00BC2BA6">
        <w:rPr>
          <w:rFonts w:ascii="Times New Roman" w:hAnsi="Times New Roman" w:cs="Times New Roman"/>
          <w:lang w:val="en-GB"/>
        </w:rPr>
        <w:t>the limited number of dumping grounds and widespread bans on storing waste (</w:t>
      </w:r>
      <w:proofErr w:type="spellStart"/>
      <w:r w:rsidR="00BC2BA6">
        <w:rPr>
          <w:rFonts w:ascii="Times New Roman" w:hAnsi="Times New Roman" w:cs="Times New Roman"/>
          <w:lang w:val="en-GB"/>
        </w:rPr>
        <w:t>Lasaridi</w:t>
      </w:r>
      <w:proofErr w:type="spellEnd"/>
      <w:r w:rsidR="00BC2BA6">
        <w:rPr>
          <w:rFonts w:ascii="Times New Roman" w:hAnsi="Times New Roman" w:cs="Times New Roman"/>
          <w:lang w:val="en-GB"/>
        </w:rPr>
        <w:t xml:space="preserve"> et al. 2018, Baldi et al. 2021), plants opt for burning sewage sludge, thus reducing its mass by as much as 70% and releasing toxic substances that are hazardous to</w:t>
      </w:r>
      <w:r w:rsidRPr="00123D57">
        <w:rPr>
          <w:rFonts w:ascii="Times New Roman" w:hAnsi="Times New Roman" w:cs="Times New Roman"/>
          <w:lang w:val="en-GB"/>
        </w:rPr>
        <w:t xml:space="preserve"> the environment. </w:t>
      </w:r>
      <w:r w:rsidR="00BC2BA6">
        <w:rPr>
          <w:rFonts w:ascii="Times New Roman" w:hAnsi="Times New Roman" w:cs="Times New Roman"/>
          <w:lang w:val="en-GB"/>
        </w:rPr>
        <w:t>To process sewage sludge in a closed circuit, we must adhere to strict quality and safety standards</w:t>
      </w:r>
      <w:r w:rsidRPr="00123D57">
        <w:rPr>
          <w:rFonts w:ascii="Times New Roman" w:hAnsi="Times New Roman" w:cs="Times New Roman"/>
          <w:lang w:val="en-GB"/>
        </w:rPr>
        <w:t xml:space="preserve"> (Sobolewska-Mikulska &amp; </w:t>
      </w:r>
      <w:proofErr w:type="spellStart"/>
      <w:r w:rsidRPr="00123D57">
        <w:rPr>
          <w:rFonts w:ascii="Times New Roman" w:hAnsi="Times New Roman" w:cs="Times New Roman"/>
          <w:lang w:val="en-GB"/>
        </w:rPr>
        <w:t>Cienciała</w:t>
      </w:r>
      <w:proofErr w:type="spellEnd"/>
      <w:r w:rsidRPr="00123D57">
        <w:rPr>
          <w:rFonts w:ascii="Times New Roman" w:hAnsi="Times New Roman" w:cs="Times New Roman"/>
          <w:lang w:val="en-GB"/>
        </w:rPr>
        <w:t xml:space="preserve"> 2020, </w:t>
      </w:r>
      <w:proofErr w:type="spellStart"/>
      <w:r w:rsidRPr="00123D57">
        <w:rPr>
          <w:rFonts w:ascii="Times New Roman" w:hAnsi="Times New Roman" w:cs="Times New Roman"/>
          <w:lang w:val="en-GB"/>
        </w:rPr>
        <w:t>Sugurbekova</w:t>
      </w:r>
      <w:proofErr w:type="spellEnd"/>
      <w:r w:rsidRPr="00123D57">
        <w:rPr>
          <w:rFonts w:ascii="Times New Roman" w:hAnsi="Times New Roman" w:cs="Times New Roman"/>
          <w:lang w:val="en-GB"/>
        </w:rPr>
        <w:t xml:space="preserve"> et al. 2023). </w:t>
      </w:r>
      <w:r w:rsidR="00BC2BA6">
        <w:rPr>
          <w:rFonts w:ascii="Times New Roman" w:hAnsi="Times New Roman" w:cs="Times New Roman"/>
          <w:lang w:val="en-GB"/>
        </w:rPr>
        <w:t>S</w:t>
      </w:r>
      <w:r w:rsidRPr="00123D57">
        <w:rPr>
          <w:rFonts w:ascii="Times New Roman" w:hAnsi="Times New Roman" w:cs="Times New Roman"/>
          <w:lang w:val="en-GB"/>
        </w:rPr>
        <w:t xml:space="preserve">ewage sludge needs to be carefully examined to prevent </w:t>
      </w:r>
      <w:r w:rsidR="00BC2BA6">
        <w:rPr>
          <w:rFonts w:ascii="Times New Roman" w:hAnsi="Times New Roman" w:cs="Times New Roman"/>
          <w:lang w:val="en-GB"/>
        </w:rPr>
        <w:t>excessive levels of heavy metals, which may migrate between soil layers and reach groundwater or surface waters when used in agriculture (Szopińska et al. 2022</w:t>
      </w:r>
      <w:r w:rsidR="00B1645C">
        <w:rPr>
          <w:rFonts w:ascii="Times New Roman" w:hAnsi="Times New Roman" w:cs="Times New Roman"/>
          <w:lang w:val="en-GB"/>
        </w:rPr>
        <w:t>,</w:t>
      </w:r>
      <w:r w:rsidR="00BC2BA6">
        <w:rPr>
          <w:rFonts w:ascii="Times New Roman" w:hAnsi="Times New Roman" w:cs="Times New Roman"/>
          <w:lang w:val="en-GB"/>
        </w:rPr>
        <w:t xml:space="preserve"> </w:t>
      </w:r>
      <w:proofErr w:type="spellStart"/>
      <w:r w:rsidR="00BC2BA6">
        <w:rPr>
          <w:rFonts w:ascii="Times New Roman" w:hAnsi="Times New Roman" w:cs="Times New Roman"/>
          <w:lang w:val="en-GB"/>
        </w:rPr>
        <w:t>Nartowska</w:t>
      </w:r>
      <w:proofErr w:type="spellEnd"/>
      <w:r w:rsidR="00BC2BA6">
        <w:rPr>
          <w:rFonts w:ascii="Times New Roman" w:hAnsi="Times New Roman" w:cs="Times New Roman"/>
          <w:lang w:val="en-GB"/>
        </w:rPr>
        <w:t xml:space="preserve"> 2019</w:t>
      </w:r>
      <w:r w:rsidR="00B1645C">
        <w:rPr>
          <w:rFonts w:ascii="Times New Roman" w:hAnsi="Times New Roman" w:cs="Times New Roman"/>
          <w:lang w:val="en-GB"/>
        </w:rPr>
        <w:t>,</w:t>
      </w:r>
      <w:r w:rsidR="00BC2BA6">
        <w:rPr>
          <w:rFonts w:ascii="Times New Roman" w:hAnsi="Times New Roman" w:cs="Times New Roman"/>
          <w:lang w:val="en-GB"/>
        </w:rPr>
        <w:t xml:space="preserve"> </w:t>
      </w:r>
      <w:proofErr w:type="spellStart"/>
      <w:r w:rsidR="00BC2BA6">
        <w:rPr>
          <w:rFonts w:ascii="Times New Roman" w:hAnsi="Times New Roman" w:cs="Times New Roman"/>
          <w:lang w:val="en-GB"/>
        </w:rPr>
        <w:t>Zerrouqi</w:t>
      </w:r>
      <w:proofErr w:type="spellEnd"/>
      <w:r w:rsidR="00BC2BA6">
        <w:rPr>
          <w:rFonts w:ascii="Times New Roman" w:hAnsi="Times New Roman" w:cs="Times New Roman"/>
          <w:lang w:val="en-GB"/>
        </w:rPr>
        <w:t xml:space="preserve"> et al. 2020</w:t>
      </w:r>
      <w:r w:rsidR="00B1645C">
        <w:rPr>
          <w:rFonts w:ascii="Times New Roman" w:hAnsi="Times New Roman" w:cs="Times New Roman"/>
          <w:lang w:val="en-GB"/>
        </w:rPr>
        <w:t>,</w:t>
      </w:r>
      <w:r w:rsidR="00BC2BA6">
        <w:rPr>
          <w:rFonts w:ascii="Times New Roman" w:hAnsi="Times New Roman" w:cs="Times New Roman"/>
          <w:lang w:val="en-GB"/>
        </w:rPr>
        <w:t xml:space="preserve"> Basta &amp; Szewczyk</w:t>
      </w:r>
      <w:r w:rsidRPr="00123D57">
        <w:rPr>
          <w:rFonts w:ascii="Times New Roman" w:hAnsi="Times New Roman" w:cs="Times New Roman"/>
          <w:lang w:val="en-GB"/>
        </w:rPr>
        <w:t xml:space="preserve"> 2024). The mobility of heavy metals found in sewage sludge depends largely on its chemical composition (</w:t>
      </w:r>
      <w:proofErr w:type="spellStart"/>
      <w:r w:rsidRPr="00123D57">
        <w:rPr>
          <w:rFonts w:ascii="Times New Roman" w:hAnsi="Times New Roman" w:cs="Times New Roman"/>
          <w:lang w:val="en-GB"/>
        </w:rPr>
        <w:t>Janaszek</w:t>
      </w:r>
      <w:proofErr w:type="spellEnd"/>
      <w:r w:rsidRPr="00123D57">
        <w:rPr>
          <w:rFonts w:ascii="Times New Roman" w:hAnsi="Times New Roman" w:cs="Times New Roman"/>
          <w:lang w:val="en-GB"/>
        </w:rPr>
        <w:t xml:space="preserve"> et al. 2024); approximately 80-90% of sewage sludge from household waste contains heavy metals. It is assumed that organic and mineral fertilizers based on sewage sludge</w:t>
      </w:r>
      <w:r w:rsidR="00BC2BA6">
        <w:rPr>
          <w:rFonts w:ascii="Times New Roman" w:hAnsi="Times New Roman" w:cs="Times New Roman"/>
          <w:lang w:val="en-GB"/>
        </w:rPr>
        <w:t>, with the addition of mineral fertilizers, are suitable for the soil due to their slow release of nutrients into the environment (</w:t>
      </w:r>
      <w:proofErr w:type="spellStart"/>
      <w:r w:rsidR="00BC2BA6">
        <w:rPr>
          <w:rFonts w:ascii="Times New Roman" w:hAnsi="Times New Roman" w:cs="Times New Roman"/>
          <w:lang w:val="en-GB"/>
        </w:rPr>
        <w:t>Kominko</w:t>
      </w:r>
      <w:proofErr w:type="spellEnd"/>
      <w:r w:rsidR="00BC2BA6">
        <w:rPr>
          <w:rFonts w:ascii="Times New Roman" w:hAnsi="Times New Roman" w:cs="Times New Roman"/>
          <w:lang w:val="en-GB"/>
        </w:rPr>
        <w:t xml:space="preserve"> et al.</w:t>
      </w:r>
      <w:r w:rsidRPr="00123D57">
        <w:rPr>
          <w:rFonts w:ascii="Times New Roman" w:hAnsi="Times New Roman" w:cs="Times New Roman"/>
          <w:lang w:val="en-GB"/>
        </w:rPr>
        <w:t xml:space="preserve"> 2017).</w:t>
      </w:r>
    </w:p>
    <w:p w14:paraId="4EADEFE5" w14:textId="6E1BFBBC" w:rsidR="002E3995" w:rsidRPr="00123D57" w:rsidRDefault="007D4E24" w:rsidP="007D4E24">
      <w:pPr>
        <w:pStyle w:val="Rn1"/>
        <w:rPr>
          <w:rFonts w:cs="Times New Roman"/>
          <w:lang w:val="en-GB"/>
        </w:rPr>
      </w:pPr>
      <w:r w:rsidRPr="00123D57">
        <w:rPr>
          <w:lang w:val="en-GB"/>
        </w:rPr>
        <w:t xml:space="preserve">4. </w:t>
      </w:r>
      <w:r w:rsidR="008977B3" w:rsidRPr="00123D57">
        <w:rPr>
          <w:lang w:val="en-GB"/>
        </w:rPr>
        <w:t>Summary</w:t>
      </w:r>
    </w:p>
    <w:p w14:paraId="1A5615CC" w14:textId="5D5EF928" w:rsidR="00D1461D" w:rsidRPr="00123D57" w:rsidRDefault="003C6ED0" w:rsidP="007D4E24">
      <w:pPr>
        <w:spacing w:after="0" w:line="240" w:lineRule="auto"/>
        <w:ind w:firstLine="284"/>
        <w:jc w:val="both"/>
        <w:rPr>
          <w:rFonts w:ascii="Times New Roman" w:hAnsi="Times New Roman"/>
          <w:lang w:val="en-GB"/>
        </w:rPr>
      </w:pPr>
      <w:r w:rsidRPr="00123D57">
        <w:rPr>
          <w:rFonts w:ascii="Times New Roman" w:hAnsi="Times New Roman"/>
          <w:lang w:val="en-GB"/>
        </w:rPr>
        <w:t>The article presents a quantitative analysis of sewage sludge generated in the process of municipal and industrial wastewater treatment in Poland, an analysis of sewage sludge management methods and their qualitative analysis in terms of the content of organic substances, total nitrogen, total phosphorus, calcium, magnesium and metals (including heavy metals), in the aspect of environmental and health hazards related to their management.</w:t>
      </w:r>
    </w:p>
    <w:p w14:paraId="69555D60" w14:textId="014EE96E" w:rsidR="002C52D9" w:rsidRPr="00123D57" w:rsidRDefault="002C52D9" w:rsidP="007D4E24">
      <w:pPr>
        <w:spacing w:after="0" w:line="240" w:lineRule="auto"/>
        <w:ind w:firstLine="284"/>
        <w:jc w:val="both"/>
        <w:rPr>
          <w:rFonts w:ascii="Times New Roman" w:hAnsi="Times New Roman"/>
          <w:lang w:val="en-GB"/>
        </w:rPr>
      </w:pPr>
      <w:r w:rsidRPr="00123D57">
        <w:rPr>
          <w:rFonts w:ascii="Times New Roman" w:hAnsi="Times New Roman"/>
          <w:lang w:val="en-GB"/>
        </w:rPr>
        <w:t xml:space="preserve">The largest category of sewage sludge management is </w:t>
      </w:r>
      <w:r w:rsidR="00BC2BA6">
        <w:rPr>
          <w:rFonts w:ascii="Times New Roman" w:hAnsi="Times New Roman"/>
          <w:lang w:val="en-GB"/>
        </w:rPr>
        <w:t>the "use of sludge for other purposes"</w:t>
      </w:r>
      <w:r w:rsidR="00815595">
        <w:rPr>
          <w:rFonts w:ascii="Times New Roman" w:hAnsi="Times New Roman"/>
          <w:lang w:val="en-GB"/>
        </w:rPr>
        <w:t>.</w:t>
      </w:r>
      <w:r w:rsidRPr="00123D57">
        <w:rPr>
          <w:rFonts w:ascii="Times New Roman" w:hAnsi="Times New Roman"/>
          <w:lang w:val="en-GB"/>
        </w:rPr>
        <w:t xml:space="preserve"> This sludge management method can be u</w:t>
      </w:r>
      <w:r w:rsidR="00BC2BA6">
        <w:rPr>
          <w:rFonts w:ascii="Times New Roman" w:hAnsi="Times New Roman"/>
          <w:lang w:val="en-GB"/>
        </w:rPr>
        <w:t>tilized, for example, to produce lightweight aggregates, as an additive to construction materials, in biogas plants through co-fermentation processes (primarily outside sewage treatment plants),</w:t>
      </w:r>
      <w:r w:rsidRPr="00123D57">
        <w:rPr>
          <w:rFonts w:ascii="Times New Roman" w:hAnsi="Times New Roman"/>
          <w:lang w:val="en-GB"/>
        </w:rPr>
        <w:t xml:space="preserve"> and as a raw material for the production of advanced biocomponents. The conducted studies emphasize the common</w:t>
      </w:r>
      <w:r w:rsidR="00BC2BA6">
        <w:rPr>
          <w:rFonts w:ascii="Times New Roman" w:hAnsi="Times New Roman"/>
          <w:lang w:val="en-GB"/>
        </w:rPr>
        <w:t>ality of recovery processes in municipal sewage sludge management, particularly through their use in agriculture, the production of compost for land reclamation,</w:t>
      </w:r>
      <w:r w:rsidRPr="00123D57">
        <w:rPr>
          <w:rFonts w:ascii="Times New Roman" w:hAnsi="Times New Roman"/>
          <w:lang w:val="en-GB"/>
        </w:rPr>
        <w:t xml:space="preserve"> and energy recovery through heat treatment. The analysis of municipal sewage sludge management methods reveals the considerable commonness of heat treatment of industrial sewage sludge. The analysis of municipal sewage sludge management methods reveals the considerable commonness of sewage use</w:t>
      </w:r>
      <w:r w:rsidR="00BC2BA6">
        <w:rPr>
          <w:rFonts w:ascii="Times New Roman" w:hAnsi="Times New Roman"/>
          <w:lang w:val="en-GB"/>
        </w:rPr>
        <w:t>d</w:t>
      </w:r>
      <w:r w:rsidRPr="00123D57">
        <w:rPr>
          <w:rFonts w:ascii="Times New Roman" w:hAnsi="Times New Roman"/>
          <w:lang w:val="en-GB"/>
        </w:rPr>
        <w:t xml:space="preserve"> also in agriculture. This practice </w:t>
      </w:r>
      <w:r w:rsidR="00BC2BA6">
        <w:rPr>
          <w:rFonts w:ascii="Times New Roman" w:hAnsi="Times New Roman"/>
          <w:lang w:val="en-GB"/>
        </w:rPr>
        <w:t>primarily concerns organic recycling related to the fertilizing potential of the sludge, specifically its</w:t>
      </w:r>
      <w:r w:rsidRPr="00123D57">
        <w:rPr>
          <w:rFonts w:ascii="Times New Roman" w:hAnsi="Times New Roman"/>
          <w:lang w:val="en-GB"/>
        </w:rPr>
        <w:t xml:space="preserve"> content of nitrogen and phosphorus, as well as its soil-forming properties.</w:t>
      </w:r>
      <w:r w:rsidRPr="00123D57">
        <w:rPr>
          <w:lang w:val="en-GB"/>
        </w:rPr>
        <w:t xml:space="preserve"> </w:t>
      </w:r>
      <w:r w:rsidRPr="00123D57">
        <w:rPr>
          <w:rFonts w:ascii="Times New Roman" w:hAnsi="Times New Roman"/>
          <w:lang w:val="en-GB"/>
        </w:rPr>
        <w:t>The analysis of subsequent methods of managing municipal sewage sludge showed that the least popular method is the use of sludge for producing compost in agriculture.</w:t>
      </w:r>
    </w:p>
    <w:p w14:paraId="3B784A02" w14:textId="7FEC3A50" w:rsidR="003C6ED0" w:rsidRPr="00123D57" w:rsidRDefault="006F61D6" w:rsidP="007D4E24">
      <w:pPr>
        <w:spacing w:after="0" w:line="240" w:lineRule="auto"/>
        <w:ind w:firstLine="284"/>
        <w:jc w:val="both"/>
        <w:rPr>
          <w:rFonts w:ascii="Times New Roman" w:hAnsi="Times New Roman"/>
          <w:lang w:val="en-GB"/>
        </w:rPr>
      </w:pPr>
      <w:r w:rsidRPr="00123D57">
        <w:rPr>
          <w:rFonts w:ascii="Times New Roman" w:hAnsi="Times New Roman"/>
          <w:lang w:val="en-GB"/>
        </w:rPr>
        <w:t xml:space="preserve">As in the case of municipal sewage sludge, </w:t>
      </w:r>
      <w:r w:rsidR="00BC2BA6">
        <w:rPr>
          <w:rFonts w:ascii="Times New Roman" w:hAnsi="Times New Roman"/>
          <w:lang w:val="en-GB"/>
        </w:rPr>
        <w:t>the largest group of industrial</w:t>
      </w:r>
      <w:r w:rsidRPr="00123D57">
        <w:rPr>
          <w:rFonts w:ascii="Times New Roman" w:hAnsi="Times New Roman"/>
          <w:lang w:val="en-GB"/>
        </w:rPr>
        <w:t xml:space="preserve"> sludge subjected to management is waste intended for other purposes. On the other hand, from the other methods of industrial sewage sludge management, it </w:t>
      </w:r>
      <w:r w:rsidR="00BC2BA6">
        <w:rPr>
          <w:rFonts w:ascii="Times New Roman" w:hAnsi="Times New Roman"/>
          <w:lang w:val="en-GB"/>
        </w:rPr>
        <w:t>is evident that energy recovery, as a result of their thermal processing,</w:t>
      </w:r>
      <w:r w:rsidRPr="00123D57">
        <w:rPr>
          <w:rFonts w:ascii="Times New Roman" w:hAnsi="Times New Roman"/>
          <w:lang w:val="en-GB"/>
        </w:rPr>
        <w:t xml:space="preserve"> dominates in these methods.</w:t>
      </w:r>
    </w:p>
    <w:p w14:paraId="01D8FD83" w14:textId="46213428" w:rsidR="005C0FAA" w:rsidRPr="00123D57" w:rsidRDefault="005C0FAA" w:rsidP="007D4E24">
      <w:pPr>
        <w:spacing w:after="0" w:line="240" w:lineRule="auto"/>
        <w:ind w:firstLine="284"/>
        <w:jc w:val="both"/>
        <w:rPr>
          <w:rFonts w:ascii="Times New Roman" w:hAnsi="Times New Roman"/>
          <w:lang w:val="en-GB"/>
        </w:rPr>
      </w:pPr>
      <w:r w:rsidRPr="00123D57">
        <w:rPr>
          <w:rFonts w:ascii="Times New Roman" w:hAnsi="Times New Roman"/>
          <w:lang w:val="en-GB"/>
        </w:rPr>
        <w:t>Currently, there are 11 wastewater treatment plants in Poland equipped with thermal treatment systems for sewage sludge, with a total capacity of approx. 160 thousand Mg/year of dry sludge mass. This capacity facilitates the incineration of about 30% of the generated sludge mass. The calorific value of sewage sludge varies significantly based on its processing method, moisture content, and preparation for incineration, ranging from 4 MJ/kg to 16 MJ/kg. Thermal treatment of sewage sludge constitutes a form of energy recovery, leveraging its fuel properties. The thermal treatment process typically employs mono-incineration techniques, such as th</w:t>
      </w:r>
      <w:r w:rsidR="006B6AC5" w:rsidRPr="00123D57">
        <w:rPr>
          <w:rFonts w:ascii="Times New Roman" w:hAnsi="Times New Roman"/>
          <w:lang w:val="en-GB"/>
        </w:rPr>
        <w:t>ose used in fluidi</w:t>
      </w:r>
      <w:r w:rsidR="00BC2BA6">
        <w:rPr>
          <w:rFonts w:ascii="Times New Roman" w:hAnsi="Times New Roman"/>
          <w:lang w:val="en-GB"/>
        </w:rPr>
        <w:t>z</w:t>
      </w:r>
      <w:r w:rsidRPr="00123D57">
        <w:rPr>
          <w:rFonts w:ascii="Times New Roman" w:hAnsi="Times New Roman"/>
          <w:lang w:val="en-GB"/>
        </w:rPr>
        <w:t>ed bed incinerators, where dewatered sludge is directed for incineration as the primary fuel source. In such systems, biogas produced during the anaerobic digestion of sewage sludge serves as an additional energy source. The thermal energy generated during this process is harnessed to provide process heat for drying the sludge and for heating the air supplied to the fluidized bed incinerator.</w:t>
      </w:r>
    </w:p>
    <w:p w14:paraId="7C822B7B" w14:textId="4F1031E4" w:rsidR="002F687D" w:rsidRPr="00123D57" w:rsidRDefault="005C0FAA" w:rsidP="007D4E24">
      <w:pPr>
        <w:spacing w:after="0" w:line="240" w:lineRule="auto"/>
        <w:ind w:firstLine="284"/>
        <w:jc w:val="both"/>
        <w:rPr>
          <w:rFonts w:ascii="Times New Roman" w:hAnsi="Times New Roman"/>
          <w:lang w:val="en-GB"/>
        </w:rPr>
      </w:pPr>
      <w:r w:rsidRPr="00123D57">
        <w:rPr>
          <w:rFonts w:ascii="Times New Roman" w:hAnsi="Times New Roman"/>
          <w:lang w:val="en-GB"/>
        </w:rPr>
        <w:t>An alternative method for managing sewage sludge is co-incineration, commonly conducted in cement plants. This approach enables complete mineral recycling of</w:t>
      </w:r>
      <w:r w:rsidR="006B6AC5" w:rsidRPr="00123D57">
        <w:rPr>
          <w:rFonts w:ascii="Times New Roman" w:hAnsi="Times New Roman"/>
          <w:lang w:val="en-GB"/>
        </w:rPr>
        <w:t xml:space="preserve"> the sludge, which can be us</w:t>
      </w:r>
      <w:r w:rsidRPr="00123D57">
        <w:rPr>
          <w:rFonts w:ascii="Times New Roman" w:hAnsi="Times New Roman"/>
          <w:lang w:val="en-GB"/>
        </w:rPr>
        <w:t xml:space="preserve">ed in the production of clinker or construction materials. To achieve maximum calorific value, the sludge must undergo processes such as drying and granulation. Currently, Poland operates 13 cement plants that incorporate alternative fuels into their production processes, including municipal waste, rubber waste, and sewage sludge, </w:t>
      </w:r>
      <w:r w:rsidR="00BC2BA6">
        <w:rPr>
          <w:rFonts w:ascii="Times New Roman" w:hAnsi="Times New Roman"/>
          <w:lang w:val="en-GB"/>
        </w:rPr>
        <w:t>which contribute to 70% of the fuel value utiliz</w:t>
      </w:r>
      <w:r w:rsidRPr="00123D57">
        <w:rPr>
          <w:rFonts w:ascii="Times New Roman" w:hAnsi="Times New Roman"/>
          <w:lang w:val="en-GB"/>
        </w:rPr>
        <w:t xml:space="preserve">ed. Cement plants co-incinerate sewage sludge in compliance with legal regulations, using it as an alternative fuel source. This practice not only aligns with the principles of a circular economy but also contributes to </w:t>
      </w:r>
      <w:r w:rsidR="00BC2BA6">
        <w:rPr>
          <w:rFonts w:ascii="Times New Roman" w:hAnsi="Times New Roman"/>
          <w:lang w:val="en-GB"/>
        </w:rPr>
        <w:t>reducing</w:t>
      </w:r>
      <w:r w:rsidRPr="00123D57">
        <w:rPr>
          <w:rFonts w:ascii="Times New Roman" w:hAnsi="Times New Roman"/>
          <w:lang w:val="en-GB"/>
        </w:rPr>
        <w:t xml:space="preserve"> carbon emissions, treating the process as CO</w:t>
      </w:r>
      <w:r w:rsidRPr="00123D57">
        <w:rPr>
          <w:rFonts w:ascii="Times New Roman" w:hAnsi="Times New Roman"/>
          <w:vertAlign w:val="subscript"/>
          <w:lang w:val="en-GB"/>
        </w:rPr>
        <w:t>2</w:t>
      </w:r>
      <w:r w:rsidRPr="00123D57">
        <w:rPr>
          <w:rFonts w:ascii="Times New Roman" w:hAnsi="Times New Roman"/>
          <w:lang w:val="en-GB"/>
        </w:rPr>
        <w:t xml:space="preserve"> neutral. </w:t>
      </w:r>
      <w:r w:rsidRPr="000D4255">
        <w:rPr>
          <w:rFonts w:ascii="Times New Roman" w:hAnsi="Times New Roman"/>
          <w:spacing w:val="-2"/>
          <w:lang w:val="en-GB"/>
        </w:rPr>
        <w:t>The cement industry</w:t>
      </w:r>
      <w:r w:rsidRPr="00123D57">
        <w:rPr>
          <w:rFonts w:ascii="Times New Roman" w:hAnsi="Times New Roman"/>
          <w:lang w:val="en-GB"/>
        </w:rPr>
        <w:t xml:space="preserve"> thus represents a critical component </w:t>
      </w:r>
      <w:r w:rsidR="003F444D" w:rsidRPr="00123D57">
        <w:rPr>
          <w:rFonts w:ascii="Times New Roman" w:hAnsi="Times New Roman"/>
          <w:lang w:val="en-GB"/>
        </w:rPr>
        <w:t>a</w:t>
      </w:r>
      <w:r w:rsidR="002F687D" w:rsidRPr="00123D57">
        <w:rPr>
          <w:rFonts w:ascii="Times New Roman" w:hAnsi="Times New Roman"/>
          <w:lang w:val="en-GB"/>
        </w:rPr>
        <w:t xml:space="preserve">part from </w:t>
      </w:r>
      <w:r w:rsidR="00BC2BA6">
        <w:rPr>
          <w:rFonts w:ascii="Times New Roman" w:hAnsi="Times New Roman"/>
          <w:lang w:val="en-GB"/>
        </w:rPr>
        <w:t xml:space="preserve">the </w:t>
      </w:r>
      <w:r w:rsidR="002F687D" w:rsidRPr="00123D57">
        <w:rPr>
          <w:rFonts w:ascii="Times New Roman" w:hAnsi="Times New Roman"/>
          <w:lang w:val="en-GB"/>
        </w:rPr>
        <w:t>thermal processing of waste</w:t>
      </w:r>
      <w:r w:rsidR="00BC2BA6">
        <w:rPr>
          <w:rFonts w:ascii="Times New Roman" w:hAnsi="Times New Roman"/>
          <w:lang w:val="en-GB"/>
        </w:rPr>
        <w:t>. A</w:t>
      </w:r>
      <w:r w:rsidR="002F687D" w:rsidRPr="00123D57">
        <w:rPr>
          <w:rFonts w:ascii="Times New Roman" w:hAnsi="Times New Roman"/>
          <w:lang w:val="en-GB"/>
        </w:rPr>
        <w:t xml:space="preserve">nother dominant recycling </w:t>
      </w:r>
      <w:r w:rsidR="002F687D" w:rsidRPr="00123D57">
        <w:rPr>
          <w:rFonts w:ascii="Times New Roman" w:hAnsi="Times New Roman"/>
          <w:lang w:val="en-GB"/>
        </w:rPr>
        <w:lastRenderedPageBreak/>
        <w:t>process is the use of sludge in agriculture and t</w:t>
      </w:r>
      <w:r w:rsidR="00BC2BA6">
        <w:rPr>
          <w:rFonts w:ascii="Times New Roman" w:hAnsi="Times New Roman"/>
          <w:lang w:val="en-GB"/>
        </w:rPr>
        <w:t>he production of compost through</w:t>
      </w:r>
      <w:r w:rsidR="002F687D" w:rsidRPr="00123D57">
        <w:rPr>
          <w:rFonts w:ascii="Times New Roman" w:hAnsi="Times New Roman"/>
          <w:lang w:val="en-GB"/>
        </w:rPr>
        <w:t xml:space="preserve"> organic recycling. This process, in </w:t>
      </w:r>
      <w:r w:rsidR="00BC2BA6">
        <w:rPr>
          <w:rFonts w:ascii="Times New Roman" w:hAnsi="Times New Roman"/>
          <w:lang w:val="en-GB"/>
        </w:rPr>
        <w:t xml:space="preserve">the </w:t>
      </w:r>
      <w:r w:rsidR="002F687D" w:rsidRPr="00123D57">
        <w:rPr>
          <w:rFonts w:ascii="Times New Roman" w:hAnsi="Times New Roman"/>
          <w:lang w:val="en-GB"/>
        </w:rPr>
        <w:t xml:space="preserve">case of household sludge, accounts for 29.72% of </w:t>
      </w:r>
      <w:r w:rsidR="00BC2BA6">
        <w:rPr>
          <w:rFonts w:ascii="Times New Roman" w:hAnsi="Times New Roman"/>
          <w:lang w:val="en-GB"/>
        </w:rPr>
        <w:t xml:space="preserve">the </w:t>
      </w:r>
      <w:r w:rsidR="002F687D" w:rsidRPr="00123D57">
        <w:rPr>
          <w:rFonts w:ascii="Times New Roman" w:hAnsi="Times New Roman"/>
          <w:lang w:val="en-GB"/>
        </w:rPr>
        <w:t xml:space="preserve">total </w:t>
      </w:r>
      <w:r w:rsidR="00BC2BA6">
        <w:rPr>
          <w:rFonts w:ascii="Times New Roman" w:hAnsi="Times New Roman"/>
          <w:lang w:val="en-GB"/>
        </w:rPr>
        <w:t>annual mass of household sludge</w:t>
      </w:r>
      <w:r w:rsidR="002F687D" w:rsidRPr="00123D57">
        <w:rPr>
          <w:rFonts w:ascii="Times New Roman" w:hAnsi="Times New Roman"/>
          <w:lang w:val="en-GB"/>
        </w:rPr>
        <w:t xml:space="preserve">. </w:t>
      </w:r>
      <w:r w:rsidR="00BC2BA6">
        <w:rPr>
          <w:rFonts w:ascii="Times New Roman" w:hAnsi="Times New Roman"/>
          <w:lang w:val="en-GB"/>
        </w:rPr>
        <w:t>Regarding industrial sludge, organic recycling accounts for an annual average of 4.89% ove</w:t>
      </w:r>
      <w:r w:rsidR="002F687D" w:rsidRPr="00123D57">
        <w:rPr>
          <w:rFonts w:ascii="Times New Roman" w:hAnsi="Times New Roman"/>
          <w:lang w:val="en-GB"/>
        </w:rPr>
        <w:t xml:space="preserve">r the past five years. In the stream of generated sewage sludge, </w:t>
      </w:r>
      <w:r w:rsidR="00BC2BA6">
        <w:rPr>
          <w:rFonts w:ascii="Times New Roman" w:hAnsi="Times New Roman"/>
          <w:lang w:val="en-GB"/>
        </w:rPr>
        <w:t>a considerable amount is not recycled, although it is neutralized during storage</w:t>
      </w:r>
      <w:r w:rsidR="002F687D" w:rsidRPr="00123D57">
        <w:rPr>
          <w:rFonts w:ascii="Times New Roman" w:hAnsi="Times New Roman"/>
          <w:lang w:val="en-GB"/>
        </w:rPr>
        <w:t xml:space="preserve"> processes. For household sludge</w:t>
      </w:r>
      <w:r w:rsidR="00BC2BA6">
        <w:rPr>
          <w:rFonts w:ascii="Times New Roman" w:hAnsi="Times New Roman"/>
          <w:lang w:val="en-GB"/>
        </w:rPr>
        <w:t>, this amounts to 12.8%, whereas for industrial sludge, it</w:t>
      </w:r>
      <w:r w:rsidR="000D4255">
        <w:rPr>
          <w:rFonts w:ascii="Times New Roman" w:hAnsi="Times New Roman"/>
          <w:lang w:val="en-GB"/>
        </w:rPr>
        <w:t> </w:t>
      </w:r>
      <w:r w:rsidR="00BC2BA6">
        <w:rPr>
          <w:rFonts w:ascii="Times New Roman" w:hAnsi="Times New Roman"/>
          <w:lang w:val="en-GB"/>
        </w:rPr>
        <w:t>is</w:t>
      </w:r>
      <w:r w:rsidR="002F687D" w:rsidRPr="00123D57">
        <w:rPr>
          <w:rFonts w:ascii="Times New Roman" w:hAnsi="Times New Roman"/>
          <w:lang w:val="en-GB"/>
        </w:rPr>
        <w:t xml:space="preserve"> 16.22%. </w:t>
      </w:r>
      <w:r w:rsidR="002F687D" w:rsidRPr="005D06FD">
        <w:rPr>
          <w:rFonts w:ascii="Times New Roman" w:hAnsi="Times New Roman"/>
          <w:spacing w:val="-2"/>
          <w:lang w:val="en-GB"/>
        </w:rPr>
        <w:t>The documented annual average value of household sewage sludge subjected to recycling processes is 45.47%, whereas for industrial sewage sludge, this value is lower</w:t>
      </w:r>
      <w:r w:rsidR="00BC2BA6" w:rsidRPr="005D06FD">
        <w:rPr>
          <w:rFonts w:ascii="Times New Roman" w:hAnsi="Times New Roman"/>
          <w:spacing w:val="-2"/>
          <w:lang w:val="en-GB"/>
        </w:rPr>
        <w:t>, at 37.93% on average ove</w:t>
      </w:r>
      <w:r w:rsidR="002F687D" w:rsidRPr="005D06FD">
        <w:rPr>
          <w:rFonts w:ascii="Times New Roman" w:hAnsi="Times New Roman"/>
          <w:spacing w:val="-2"/>
          <w:lang w:val="en-GB"/>
        </w:rPr>
        <w:t>r the past five years.</w:t>
      </w:r>
    </w:p>
    <w:p w14:paraId="7F36DCA4" w14:textId="4CF55173" w:rsidR="005D0161" w:rsidRPr="00123D57" w:rsidRDefault="005D0161" w:rsidP="007D4E24">
      <w:pPr>
        <w:spacing w:after="0" w:line="240" w:lineRule="auto"/>
        <w:ind w:firstLine="284"/>
        <w:jc w:val="both"/>
        <w:rPr>
          <w:rFonts w:ascii="Times New Roman" w:hAnsi="Times New Roman"/>
          <w:lang w:val="en-GB"/>
        </w:rPr>
      </w:pPr>
      <w:r w:rsidRPr="00123D57">
        <w:rPr>
          <w:rFonts w:ascii="Times New Roman" w:hAnsi="Times New Roman"/>
          <w:lang w:val="en-GB"/>
        </w:rPr>
        <w:t xml:space="preserve">The assessment of environmental aspects and risks related to the content of potentially harmful elements and chemical compounds in sludge, such as heavy metals, should be crucial for making appropriate decisions regarding the use of sewage sludge in the circular economy. Qualitative analysis of municipal and industrial wastewaters has </w:t>
      </w:r>
      <w:r w:rsidR="00BC2BA6">
        <w:rPr>
          <w:rFonts w:ascii="Times New Roman" w:hAnsi="Times New Roman"/>
          <w:lang w:val="en-GB"/>
        </w:rPr>
        <w:t>highlighted the need to assess the risks associated with their management, including both health and ecological risks. This assessment should take into account the concentration of heavy metals in sludge used in agriculture, such as municipal and industrial sewage sludge, before determining whether it i</w:t>
      </w:r>
      <w:r w:rsidRPr="00123D57">
        <w:rPr>
          <w:rFonts w:ascii="Times New Roman" w:hAnsi="Times New Roman"/>
          <w:lang w:val="en-GB"/>
        </w:rPr>
        <w:t>s acceptable for agricultural purposes.</w:t>
      </w:r>
    </w:p>
    <w:p w14:paraId="28CB03ED" w14:textId="14355CE5" w:rsidR="00D050E4" w:rsidRPr="00123D57" w:rsidRDefault="00D050E4" w:rsidP="007D4E24">
      <w:pPr>
        <w:spacing w:after="0" w:line="240" w:lineRule="auto"/>
        <w:ind w:firstLine="284"/>
        <w:jc w:val="both"/>
        <w:rPr>
          <w:rFonts w:ascii="Times New Roman" w:hAnsi="Times New Roman"/>
          <w:lang w:val="en-GB"/>
        </w:rPr>
      </w:pPr>
      <w:r w:rsidRPr="00123D57">
        <w:rPr>
          <w:rFonts w:ascii="Times New Roman" w:hAnsi="Times New Roman"/>
          <w:lang w:val="en-GB"/>
        </w:rPr>
        <w:t>Municipal and industrial sewage sludge can be used in agriculture i</w:t>
      </w:r>
      <w:r w:rsidR="00BC2BA6">
        <w:rPr>
          <w:rFonts w:ascii="Times New Roman" w:hAnsi="Times New Roman"/>
          <w:lang w:val="en-GB"/>
        </w:rPr>
        <w:t>f</w:t>
      </w:r>
      <w:r w:rsidRPr="00123D57">
        <w:rPr>
          <w:rFonts w:ascii="Times New Roman" w:hAnsi="Times New Roman"/>
          <w:lang w:val="en-GB"/>
        </w:rPr>
        <w:t xml:space="preserve"> it is stabilized and prepared for the purpose and way of its use, especially when it is subjected to biological, chemical, thermal</w:t>
      </w:r>
      <w:r w:rsidR="00BC2BA6">
        <w:rPr>
          <w:rFonts w:ascii="Times New Roman" w:hAnsi="Times New Roman"/>
          <w:lang w:val="en-GB"/>
        </w:rPr>
        <w:t>,</w:t>
      </w:r>
      <w:r w:rsidRPr="00123D57">
        <w:rPr>
          <w:rFonts w:ascii="Times New Roman" w:hAnsi="Times New Roman"/>
          <w:lang w:val="en-GB"/>
        </w:rPr>
        <w:t xml:space="preserve"> or other processing, which lowers the susceptibility of municipal sewage sludge to decay and eliminates the hazard of contamination with heavy metals that are toxic for the environment and human health.</w:t>
      </w:r>
    </w:p>
    <w:p w14:paraId="4AC05FD0" w14:textId="160A0B2F" w:rsidR="000C7FE3" w:rsidRPr="00123D57" w:rsidRDefault="002F687D" w:rsidP="007D4E24">
      <w:pPr>
        <w:spacing w:after="0" w:line="240" w:lineRule="auto"/>
        <w:ind w:firstLine="284"/>
        <w:jc w:val="both"/>
        <w:rPr>
          <w:rFonts w:ascii="Times New Roman" w:hAnsi="Times New Roman"/>
          <w:lang w:val="en-GB"/>
        </w:rPr>
      </w:pPr>
      <w:r w:rsidRPr="000D4255">
        <w:rPr>
          <w:rFonts w:ascii="Times New Roman" w:hAnsi="Times New Roman"/>
          <w:spacing w:val="-2"/>
          <w:lang w:val="en-GB"/>
        </w:rPr>
        <w:t xml:space="preserve">Following the amendments to the Environment Protection Law, the best available techniques (BAT) developed </w:t>
      </w:r>
      <w:r w:rsidR="00BC2BA6" w:rsidRPr="000D4255">
        <w:rPr>
          <w:rFonts w:ascii="Times New Roman" w:hAnsi="Times New Roman"/>
          <w:spacing w:val="-2"/>
          <w:lang w:val="en-GB"/>
        </w:rPr>
        <w:t xml:space="preserve">for waste management include technical solutions resulting from advancements in mechanical engineering </w:t>
      </w:r>
      <w:r w:rsidR="00BC2BA6">
        <w:rPr>
          <w:rFonts w:ascii="Times New Roman" w:hAnsi="Times New Roman"/>
          <w:lang w:val="en-GB"/>
        </w:rPr>
        <w:t>for</w:t>
      </w:r>
      <w:r w:rsidRPr="00123D57">
        <w:rPr>
          <w:rFonts w:ascii="Times New Roman" w:hAnsi="Times New Roman"/>
          <w:lang w:val="en-GB"/>
        </w:rPr>
        <w:t xml:space="preserve"> sewage sludge processing. The adopted solutions have become </w:t>
      </w:r>
      <w:r w:rsidR="00BC2BA6">
        <w:rPr>
          <w:rFonts w:ascii="Times New Roman" w:hAnsi="Times New Roman"/>
          <w:lang w:val="en-GB"/>
        </w:rPr>
        <w:t>established standards, rather than guidelines and recommendations, that should be taken into account when issuing integrated permits and select</w:t>
      </w:r>
      <w:r w:rsidRPr="00123D57">
        <w:rPr>
          <w:rFonts w:ascii="Times New Roman" w:hAnsi="Times New Roman"/>
          <w:lang w:val="en-GB"/>
        </w:rPr>
        <w:t>ing technologies. Taking the above into consideration, the best available techniques (BAT) constitute an environment</w:t>
      </w:r>
      <w:r w:rsidR="00BC2BA6">
        <w:rPr>
          <w:rFonts w:ascii="Times New Roman" w:hAnsi="Times New Roman"/>
          <w:lang w:val="en-GB"/>
        </w:rPr>
        <w:t>al protection instrument leading us towards a circular economy, as far as the management of household and industrial sewage sludge is concerned, in waste management, including sewage sludge, thereby</w:t>
      </w:r>
      <w:r w:rsidR="005C0FAA" w:rsidRPr="00123D57">
        <w:rPr>
          <w:rFonts w:ascii="Times New Roman" w:hAnsi="Times New Roman"/>
          <w:lang w:val="en-GB"/>
        </w:rPr>
        <w:t xml:space="preserve"> closing the circular economy circle.</w:t>
      </w:r>
    </w:p>
    <w:p w14:paraId="51289464" w14:textId="7899DA1A" w:rsidR="00E17412" w:rsidRPr="00123D57" w:rsidRDefault="007D4E24" w:rsidP="007D4E24">
      <w:pPr>
        <w:pStyle w:val="Rn2"/>
        <w:rPr>
          <w:lang w:val="en-GB"/>
        </w:rPr>
      </w:pPr>
      <w:r w:rsidRPr="00123D57">
        <w:rPr>
          <w:lang w:val="en-GB"/>
        </w:rPr>
        <w:t>References</w:t>
      </w:r>
    </w:p>
    <w:p w14:paraId="573ED4FF" w14:textId="77777777" w:rsidR="00A9744C" w:rsidRPr="00123D57" w:rsidRDefault="00A9744C" w:rsidP="00647795">
      <w:pPr>
        <w:pStyle w:val="Rlit"/>
        <w:jc w:val="left"/>
        <w:rPr>
          <w:lang w:val="en-GB"/>
        </w:rPr>
      </w:pPr>
      <w:r w:rsidRPr="00123D57">
        <w:rPr>
          <w:lang w:val="en-GB"/>
        </w:rPr>
        <w:t>Act of 14 December 2012 on Waste. Available online: https://isap.sejm.gov.pl/isap.nsf/download.xsp/WDU20130000021/U/D20130021Lj.pdf (accessed on 20 September 2024) (in Polish)</w:t>
      </w:r>
    </w:p>
    <w:p w14:paraId="207E2244" w14:textId="42CCA55B" w:rsidR="00A9744C" w:rsidRPr="00123D57" w:rsidRDefault="00A9744C" w:rsidP="007D4E24">
      <w:pPr>
        <w:pStyle w:val="Rlit"/>
        <w:rPr>
          <w:lang w:val="en-GB"/>
        </w:rPr>
      </w:pPr>
      <w:r w:rsidRPr="00123D57">
        <w:rPr>
          <w:lang w:val="en-GB"/>
        </w:rPr>
        <w:t xml:space="preserve">Agency for Toxic Substances and Disease Registry: Toxicological profile for zinc. United States Department of Health and Human Services, </w:t>
      </w:r>
      <w:r w:rsidRPr="00123D57">
        <w:rPr>
          <w:i/>
          <w:iCs/>
          <w:lang w:val="en-GB"/>
        </w:rPr>
        <w:t>Public Health Service</w:t>
      </w:r>
      <w:r w:rsidRPr="00123D57">
        <w:rPr>
          <w:lang w:val="en-GB"/>
        </w:rPr>
        <w:t>, Atlanta 2005</w:t>
      </w:r>
      <w:r w:rsidR="006F3349">
        <w:rPr>
          <w:lang w:val="en-GB"/>
        </w:rPr>
        <w:t>.</w:t>
      </w:r>
    </w:p>
    <w:p w14:paraId="21F54633" w14:textId="683BAEE9" w:rsidR="00A9744C" w:rsidRPr="00123D57" w:rsidRDefault="00A9744C" w:rsidP="007D4E24">
      <w:pPr>
        <w:pStyle w:val="Rlit"/>
        <w:rPr>
          <w:lang w:val="en-GB"/>
        </w:rPr>
      </w:pPr>
      <w:r w:rsidRPr="00123D57">
        <w:rPr>
          <w:lang w:val="en-GB"/>
        </w:rPr>
        <w:t xml:space="preserve">Alves, O., Garcia, B., Rijo, B., </w:t>
      </w:r>
      <w:proofErr w:type="spellStart"/>
      <w:r w:rsidRPr="00123D57">
        <w:rPr>
          <w:lang w:val="en-GB"/>
        </w:rPr>
        <w:t>Lourinho</w:t>
      </w:r>
      <w:proofErr w:type="spellEnd"/>
      <w:r w:rsidRPr="00123D57">
        <w:rPr>
          <w:lang w:val="en-GB"/>
        </w:rPr>
        <w:t xml:space="preserve">, G., </w:t>
      </w:r>
      <w:r w:rsidR="00815595">
        <w:rPr>
          <w:lang w:val="en-GB"/>
        </w:rPr>
        <w:t xml:space="preserve">&amp; </w:t>
      </w:r>
      <w:r w:rsidRPr="00123D57">
        <w:rPr>
          <w:lang w:val="en-GB"/>
        </w:rPr>
        <w:t xml:space="preserve">Nobre, C. (2022). Market Opportunities in Portugal for the Water-and-Waste Sector Using Sludge Gasification. </w:t>
      </w:r>
      <w:r w:rsidRPr="00123D57">
        <w:rPr>
          <w:i/>
          <w:iCs/>
          <w:lang w:val="en-GB"/>
        </w:rPr>
        <w:t>Energies</w:t>
      </w:r>
      <w:r w:rsidRPr="00123D57">
        <w:rPr>
          <w:lang w:val="en-GB"/>
        </w:rPr>
        <w:t xml:space="preserve">, </w:t>
      </w:r>
      <w:r w:rsidRPr="007E506A">
        <w:rPr>
          <w:i/>
          <w:iCs/>
          <w:lang w:val="en-GB"/>
        </w:rPr>
        <w:t>15</w:t>
      </w:r>
      <w:r w:rsidRPr="00123D57">
        <w:rPr>
          <w:lang w:val="en-GB"/>
        </w:rPr>
        <w:t>, 6600. https://doi.org/10.3390/en15186600</w:t>
      </w:r>
    </w:p>
    <w:p w14:paraId="5992CE8B" w14:textId="77777777" w:rsidR="00A9744C" w:rsidRPr="00123D57" w:rsidRDefault="00A9744C" w:rsidP="00647795">
      <w:pPr>
        <w:pStyle w:val="Rlit"/>
        <w:jc w:val="left"/>
        <w:rPr>
          <w:lang w:val="en-GB"/>
        </w:rPr>
      </w:pPr>
      <w:r w:rsidRPr="00123D57">
        <w:rPr>
          <w:lang w:val="en-GB"/>
        </w:rPr>
        <w:t>Announcement of the Minister of Climate and Environment of November 18, 2022 on the announcement of the uniform text of the regulation of the Minister of the Environment on the use of municipal sewage sludge.</w:t>
      </w:r>
      <w:r>
        <w:rPr>
          <w:lang w:val="en-GB"/>
        </w:rPr>
        <w:t xml:space="preserve"> </w:t>
      </w:r>
      <w:r w:rsidRPr="00123D57">
        <w:rPr>
          <w:lang w:val="en-GB"/>
        </w:rPr>
        <w:t>https://isap.sejm.gov.pl/isap.nsf/download.xsp/WDU20230000023/O/D20230023.pdf (access</w:t>
      </w:r>
      <w:r>
        <w:rPr>
          <w:lang w:val="en-GB"/>
        </w:rPr>
        <w:t>e</w:t>
      </w:r>
      <w:r w:rsidRPr="00123D57">
        <w:rPr>
          <w:lang w:val="en-GB"/>
        </w:rPr>
        <w:t>d on 20 September 2024) (in Polish)</w:t>
      </w:r>
    </w:p>
    <w:p w14:paraId="700A974A" w14:textId="52029DC8" w:rsidR="00A9744C" w:rsidRPr="00123D57" w:rsidRDefault="00A9744C" w:rsidP="007D4E24">
      <w:pPr>
        <w:pStyle w:val="Rlit"/>
        <w:rPr>
          <w:lang w:val="en-GB"/>
        </w:rPr>
      </w:pPr>
      <w:r w:rsidRPr="00123D57">
        <w:rPr>
          <w:lang w:val="en-GB"/>
        </w:rPr>
        <w:t xml:space="preserve">Baldi, M., </w:t>
      </w:r>
      <w:proofErr w:type="spellStart"/>
      <w:r w:rsidRPr="00123D57">
        <w:rPr>
          <w:lang w:val="en-GB"/>
        </w:rPr>
        <w:t>Martinotti</w:t>
      </w:r>
      <w:proofErr w:type="spellEnd"/>
      <w:r w:rsidRPr="00123D57">
        <w:rPr>
          <w:lang w:val="en-GB"/>
        </w:rPr>
        <w:t xml:space="preserve">, A., Sorlini, S., </w:t>
      </w:r>
      <w:proofErr w:type="spellStart"/>
      <w:r w:rsidRPr="00123D57">
        <w:rPr>
          <w:lang w:val="en-GB"/>
        </w:rPr>
        <w:t>Katsoyiannis</w:t>
      </w:r>
      <w:proofErr w:type="spellEnd"/>
      <w:r w:rsidRPr="00123D57">
        <w:rPr>
          <w:lang w:val="en-GB"/>
        </w:rPr>
        <w:t>, I.</w:t>
      </w:r>
      <w:r>
        <w:rPr>
          <w:lang w:val="en-GB"/>
        </w:rPr>
        <w:t xml:space="preserve"> </w:t>
      </w:r>
      <w:r w:rsidRPr="00123D57">
        <w:rPr>
          <w:lang w:val="en-GB"/>
        </w:rPr>
        <w:t xml:space="preserve">A., Abbà, A., </w:t>
      </w:r>
      <w:proofErr w:type="spellStart"/>
      <w:r w:rsidRPr="00123D57">
        <w:rPr>
          <w:lang w:val="en-GB"/>
        </w:rPr>
        <w:t>CarnevaleMiino</w:t>
      </w:r>
      <w:proofErr w:type="spellEnd"/>
      <w:r w:rsidRPr="00123D57">
        <w:rPr>
          <w:lang w:val="en-GB"/>
        </w:rPr>
        <w:t>, M.,</w:t>
      </w:r>
      <w:bookmarkStart w:id="15" w:name="_Hlk199250143"/>
      <w:r w:rsidRPr="00123D57">
        <w:rPr>
          <w:lang w:val="en-GB"/>
        </w:rPr>
        <w:t xml:space="preserve"> </w:t>
      </w:r>
      <w:r>
        <w:rPr>
          <w:lang w:val="en-GB"/>
        </w:rPr>
        <w:t xml:space="preserve">&amp; </w:t>
      </w:r>
      <w:bookmarkEnd w:id="15"/>
      <w:proofErr w:type="spellStart"/>
      <w:r w:rsidRPr="00123D57">
        <w:rPr>
          <w:lang w:val="en-GB"/>
        </w:rPr>
        <w:t>Collivignarelli</w:t>
      </w:r>
      <w:proofErr w:type="spellEnd"/>
      <w:r w:rsidRPr="00123D57">
        <w:rPr>
          <w:lang w:val="en-GB"/>
        </w:rPr>
        <w:t>, M.</w:t>
      </w:r>
      <w:r>
        <w:rPr>
          <w:lang w:val="en-GB"/>
        </w:rPr>
        <w:t xml:space="preserve"> </w:t>
      </w:r>
      <w:r w:rsidRPr="00123D57">
        <w:rPr>
          <w:lang w:val="en-GB"/>
        </w:rPr>
        <w:t>C. (2021)</w:t>
      </w:r>
      <w:r>
        <w:rPr>
          <w:lang w:val="en-GB"/>
        </w:rPr>
        <w:t>.</w:t>
      </w:r>
      <w:r w:rsidRPr="00123D57">
        <w:rPr>
          <w:lang w:val="en-GB"/>
        </w:rPr>
        <w:t xml:space="preserve"> Extraction and purification of phosphorus from the ashes of incinerated biological sewage sludge. </w:t>
      </w:r>
      <w:r w:rsidRPr="00123D57">
        <w:rPr>
          <w:i/>
          <w:iCs/>
          <w:lang w:val="en-GB"/>
        </w:rPr>
        <w:t>Water</w:t>
      </w:r>
      <w:r>
        <w:rPr>
          <w:lang w:val="en-GB"/>
        </w:rPr>
        <w:t>,</w:t>
      </w:r>
      <w:r w:rsidRPr="00123D57">
        <w:rPr>
          <w:lang w:val="en-GB"/>
        </w:rPr>
        <w:t xml:space="preserve"> </w:t>
      </w:r>
      <w:r w:rsidRPr="00A9744C">
        <w:rPr>
          <w:i/>
          <w:iCs/>
          <w:lang w:val="en-GB"/>
        </w:rPr>
        <w:t>13</w:t>
      </w:r>
      <w:r w:rsidRPr="00123D57">
        <w:rPr>
          <w:lang w:val="en-GB"/>
        </w:rPr>
        <w:t>(8)</w:t>
      </w:r>
      <w:r>
        <w:rPr>
          <w:lang w:val="en-GB"/>
        </w:rPr>
        <w:t xml:space="preserve">, </w:t>
      </w:r>
      <w:r w:rsidRPr="00123D57">
        <w:rPr>
          <w:lang w:val="en-GB"/>
        </w:rPr>
        <w:t>1102. https://doi.org/10.3390/w13081102</w:t>
      </w:r>
    </w:p>
    <w:p w14:paraId="615AE831" w14:textId="7C234019" w:rsidR="00A9744C" w:rsidRPr="00E379A0" w:rsidRDefault="00A9744C" w:rsidP="00A9744C">
      <w:pPr>
        <w:pStyle w:val="Rlit"/>
        <w:jc w:val="left"/>
        <w:rPr>
          <w:lang w:val="pl-PL"/>
        </w:rPr>
      </w:pPr>
      <w:r w:rsidRPr="00123D57">
        <w:rPr>
          <w:lang w:val="en-GB"/>
        </w:rPr>
        <w:t xml:space="preserve">Basta, E., </w:t>
      </w:r>
      <w:r>
        <w:rPr>
          <w:lang w:val="en-GB"/>
        </w:rPr>
        <w:t xml:space="preserve">&amp; </w:t>
      </w:r>
      <w:r w:rsidRPr="00123D57">
        <w:rPr>
          <w:lang w:val="en-GB"/>
        </w:rPr>
        <w:t xml:space="preserve">Szewczyk, P. (2024). The Use of Methane from Landfill Gas to Generate Energy and its Management at the Plant as a Way to Reduce Climate Change. </w:t>
      </w:r>
      <w:r w:rsidRPr="00E379A0">
        <w:rPr>
          <w:i/>
          <w:iCs/>
          <w:lang w:val="pl-PL"/>
        </w:rPr>
        <w:t>Rocznik Ochrona Środowiska</w:t>
      </w:r>
      <w:r w:rsidRPr="00E379A0">
        <w:rPr>
          <w:lang w:val="pl-PL"/>
        </w:rPr>
        <w:t xml:space="preserve">, </w:t>
      </w:r>
      <w:r w:rsidRPr="00E379A0">
        <w:rPr>
          <w:i/>
          <w:iCs/>
          <w:lang w:val="pl-PL"/>
        </w:rPr>
        <w:t>26</w:t>
      </w:r>
      <w:r w:rsidRPr="00E379A0">
        <w:rPr>
          <w:lang w:val="pl-PL"/>
        </w:rPr>
        <w:t>, 236-250. https://doi.org/10.54740/ros.2024.024</w:t>
      </w:r>
    </w:p>
    <w:p w14:paraId="778A98CF" w14:textId="3DC5B337" w:rsidR="00A9744C" w:rsidRPr="00123D57" w:rsidRDefault="00A9744C" w:rsidP="007D4E24">
      <w:pPr>
        <w:pStyle w:val="Rlit"/>
        <w:rPr>
          <w:lang w:val="en-GB"/>
        </w:rPr>
      </w:pPr>
      <w:r w:rsidRPr="00E379A0">
        <w:rPr>
          <w:lang w:val="pl-PL"/>
        </w:rPr>
        <w:t xml:space="preserve">Błaszczyk, K., &amp; </w:t>
      </w:r>
      <w:proofErr w:type="spellStart"/>
      <w:r w:rsidRPr="00E379A0">
        <w:rPr>
          <w:lang w:val="pl-PL"/>
        </w:rPr>
        <w:t>Krzyśko</w:t>
      </w:r>
      <w:proofErr w:type="spellEnd"/>
      <w:r w:rsidRPr="00E379A0">
        <w:rPr>
          <w:lang w:val="pl-PL"/>
        </w:rPr>
        <w:t xml:space="preserve">-Łupicka, T. (2014). </w:t>
      </w:r>
      <w:r w:rsidRPr="00123D57">
        <w:rPr>
          <w:lang w:val="en-GB"/>
        </w:rPr>
        <w:t xml:space="preserve">Review of sewage sludge testing methods used in Poland. </w:t>
      </w:r>
      <w:proofErr w:type="spellStart"/>
      <w:r w:rsidRPr="00123D57">
        <w:rPr>
          <w:i/>
          <w:iCs/>
          <w:lang w:val="en-GB"/>
        </w:rPr>
        <w:t>Inżynieria</w:t>
      </w:r>
      <w:proofErr w:type="spellEnd"/>
      <w:r w:rsidRPr="00123D57">
        <w:rPr>
          <w:i/>
          <w:iCs/>
          <w:lang w:val="en-GB"/>
        </w:rPr>
        <w:t xml:space="preserve"> </w:t>
      </w:r>
      <w:r w:rsidR="006F3349">
        <w:rPr>
          <w:i/>
          <w:iCs/>
          <w:lang w:val="en-GB"/>
        </w:rPr>
        <w:t>I </w:t>
      </w:r>
      <w:proofErr w:type="spellStart"/>
      <w:r w:rsidRPr="00123D57">
        <w:rPr>
          <w:i/>
          <w:iCs/>
          <w:lang w:val="en-GB"/>
        </w:rPr>
        <w:t>Ochrona</w:t>
      </w:r>
      <w:proofErr w:type="spellEnd"/>
      <w:r w:rsidRPr="00123D57">
        <w:rPr>
          <w:i/>
          <w:iCs/>
          <w:lang w:val="en-GB"/>
        </w:rPr>
        <w:t xml:space="preserve"> </w:t>
      </w:r>
      <w:proofErr w:type="spellStart"/>
      <w:r w:rsidRPr="00123D57">
        <w:rPr>
          <w:i/>
          <w:iCs/>
          <w:lang w:val="en-GB"/>
        </w:rPr>
        <w:t>Środowiska</w:t>
      </w:r>
      <w:proofErr w:type="spellEnd"/>
      <w:r w:rsidRPr="00123D57">
        <w:rPr>
          <w:lang w:val="en-GB"/>
        </w:rPr>
        <w:t xml:space="preserve">, </w:t>
      </w:r>
      <w:r w:rsidRPr="0001053E">
        <w:rPr>
          <w:i/>
          <w:iCs/>
          <w:lang w:val="en-GB"/>
        </w:rPr>
        <w:t>17</w:t>
      </w:r>
      <w:r w:rsidRPr="00123D57">
        <w:rPr>
          <w:lang w:val="en-GB"/>
        </w:rPr>
        <w:t>(1), 117-133. https://bibliotekanauki.pl/</w:t>
      </w:r>
      <w:r>
        <w:rPr>
          <w:lang w:val="en-GB"/>
        </w:rPr>
        <w:t xml:space="preserve"> </w:t>
      </w:r>
      <w:r w:rsidRPr="00123D57">
        <w:rPr>
          <w:lang w:val="en-GB"/>
        </w:rPr>
        <w:t>(accessed on 16 January 2025) (</w:t>
      </w:r>
      <w:r>
        <w:rPr>
          <w:lang w:val="en-GB"/>
        </w:rPr>
        <w:t>i</w:t>
      </w:r>
      <w:r w:rsidRPr="00123D57">
        <w:rPr>
          <w:lang w:val="en-GB"/>
        </w:rPr>
        <w:t>n Polish)</w:t>
      </w:r>
    </w:p>
    <w:p w14:paraId="1B152474" w14:textId="2B3ABC45" w:rsidR="00A9744C" w:rsidRPr="00123D57" w:rsidRDefault="00A9744C" w:rsidP="007D4E24">
      <w:pPr>
        <w:pStyle w:val="Rlit"/>
        <w:rPr>
          <w:shd w:val="clear" w:color="auto" w:fill="FFFFFF"/>
          <w:lang w:val="en-GB"/>
        </w:rPr>
      </w:pPr>
      <w:r w:rsidRPr="00123D57">
        <w:rPr>
          <w:shd w:val="clear" w:color="auto" w:fill="FFFFFF"/>
          <w:lang w:val="en-GB"/>
        </w:rPr>
        <w:t>Bornø, M.</w:t>
      </w:r>
      <w:r>
        <w:rPr>
          <w:shd w:val="clear" w:color="auto" w:fill="FFFFFF"/>
          <w:lang w:val="en-GB"/>
        </w:rPr>
        <w:t xml:space="preserve"> </w:t>
      </w:r>
      <w:r w:rsidRPr="00123D57">
        <w:rPr>
          <w:shd w:val="clear" w:color="auto" w:fill="FFFFFF"/>
          <w:lang w:val="en-GB"/>
        </w:rPr>
        <w:t>L., Zervas, A., Bak, F., Merl, T., Koren, K., Nicolaisen, M.</w:t>
      </w:r>
      <w:r>
        <w:rPr>
          <w:shd w:val="clear" w:color="auto" w:fill="FFFFFF"/>
          <w:lang w:val="en-GB"/>
        </w:rPr>
        <w:t xml:space="preserve"> </w:t>
      </w:r>
      <w:r w:rsidRPr="00123D57">
        <w:rPr>
          <w:shd w:val="clear" w:color="auto" w:fill="FFFFFF"/>
          <w:lang w:val="en-GB"/>
        </w:rPr>
        <w:t>H., Jensen, L.</w:t>
      </w:r>
      <w:r>
        <w:rPr>
          <w:shd w:val="clear" w:color="auto" w:fill="FFFFFF"/>
          <w:lang w:val="en-GB"/>
        </w:rPr>
        <w:t xml:space="preserve"> </w:t>
      </w:r>
      <w:r w:rsidRPr="00123D57">
        <w:rPr>
          <w:shd w:val="clear" w:color="auto" w:fill="FFFFFF"/>
          <w:lang w:val="en-GB"/>
        </w:rPr>
        <w:t xml:space="preserve">S., </w:t>
      </w:r>
      <w:r>
        <w:rPr>
          <w:lang w:val="en-GB"/>
        </w:rPr>
        <w:t xml:space="preserve">&amp; </w:t>
      </w:r>
      <w:r w:rsidRPr="00123D57">
        <w:rPr>
          <w:shd w:val="clear" w:color="auto" w:fill="FFFFFF"/>
          <w:lang w:val="en-GB"/>
        </w:rPr>
        <w:t>Müller-Stöver, D.</w:t>
      </w:r>
      <w:r>
        <w:rPr>
          <w:shd w:val="clear" w:color="auto" w:fill="FFFFFF"/>
          <w:lang w:val="en-GB"/>
        </w:rPr>
        <w:t xml:space="preserve"> </w:t>
      </w:r>
      <w:r w:rsidRPr="00123D57">
        <w:rPr>
          <w:shd w:val="clear" w:color="auto" w:fill="FFFFFF"/>
          <w:lang w:val="en-GB"/>
        </w:rPr>
        <w:t xml:space="preserve">S. (2023). Differential impacts of sewage sludge and biochar on phosphorus-related processes: An imaging study of the rhizosphere. </w:t>
      </w:r>
      <w:r w:rsidRPr="00123D57">
        <w:rPr>
          <w:i/>
          <w:iCs/>
          <w:shd w:val="clear" w:color="auto" w:fill="FFFFFF"/>
          <w:lang w:val="en-GB"/>
        </w:rPr>
        <w:t>Science of The Total Environment</w:t>
      </w:r>
      <w:r w:rsidRPr="00123D57">
        <w:rPr>
          <w:shd w:val="clear" w:color="auto" w:fill="FFFFFF"/>
          <w:lang w:val="en-GB"/>
        </w:rPr>
        <w:t xml:space="preserve">, </w:t>
      </w:r>
      <w:r w:rsidRPr="009849B2">
        <w:rPr>
          <w:i/>
          <w:iCs/>
          <w:shd w:val="clear" w:color="auto" w:fill="FFFFFF"/>
          <w:lang w:val="en-GB"/>
        </w:rPr>
        <w:t>905</w:t>
      </w:r>
      <w:r w:rsidRPr="00123D57">
        <w:rPr>
          <w:shd w:val="clear" w:color="auto" w:fill="FFFFFF"/>
          <w:lang w:val="en-GB"/>
        </w:rPr>
        <w:t>, 166888, https://doi.org/10.1016/j.scitotenv.2023.166888</w:t>
      </w:r>
    </w:p>
    <w:p w14:paraId="1524354F" w14:textId="77777777" w:rsidR="00A9744C" w:rsidRPr="00123D57" w:rsidRDefault="00A9744C" w:rsidP="007D4E24">
      <w:pPr>
        <w:pStyle w:val="Rlit"/>
        <w:rPr>
          <w:lang w:val="en-GB"/>
        </w:rPr>
      </w:pPr>
      <w:proofErr w:type="spellStart"/>
      <w:r w:rsidRPr="00123D57">
        <w:rPr>
          <w:lang w:val="en-GB"/>
        </w:rPr>
        <w:t>Ciuła</w:t>
      </w:r>
      <w:proofErr w:type="spellEnd"/>
      <w:r w:rsidRPr="00123D57">
        <w:rPr>
          <w:lang w:val="en-GB"/>
        </w:rPr>
        <w:t xml:space="preserve">, J. (2021). </w:t>
      </w:r>
      <w:proofErr w:type="spellStart"/>
      <w:r w:rsidRPr="00123D57">
        <w:rPr>
          <w:lang w:val="en-GB"/>
        </w:rPr>
        <w:t>Modeling</w:t>
      </w:r>
      <w:proofErr w:type="spellEnd"/>
      <w:r w:rsidRPr="00123D57">
        <w:rPr>
          <w:lang w:val="en-GB"/>
        </w:rPr>
        <w:t xml:space="preserve"> the migration of anthropogenic pollution from active municipal landfill in groundwaters. </w:t>
      </w:r>
      <w:r w:rsidRPr="001B2C4B">
        <w:rPr>
          <w:i/>
          <w:iCs/>
          <w:lang w:val="en-GB"/>
        </w:rPr>
        <w:t>Architecture Civil Engineering Environment</w:t>
      </w:r>
      <w:r w:rsidRPr="00123D57">
        <w:rPr>
          <w:lang w:val="en-GB"/>
        </w:rPr>
        <w:t xml:space="preserve">, </w:t>
      </w:r>
      <w:r w:rsidRPr="001B2C4B">
        <w:rPr>
          <w:i/>
          <w:iCs/>
          <w:lang w:val="en-GB"/>
        </w:rPr>
        <w:t>14</w:t>
      </w:r>
      <w:r w:rsidRPr="00123D57">
        <w:rPr>
          <w:lang w:val="en-GB"/>
        </w:rPr>
        <w:t>(2), 81-90. https://doi.org/10.21307/ACEE-2021-017</w:t>
      </w:r>
    </w:p>
    <w:p w14:paraId="291DCFE6" w14:textId="62D98EA5" w:rsidR="00A9744C" w:rsidRPr="00123D57" w:rsidRDefault="00A9744C" w:rsidP="007D4E24">
      <w:pPr>
        <w:pStyle w:val="Rlit"/>
        <w:rPr>
          <w:lang w:val="en-GB"/>
        </w:rPr>
      </w:pPr>
      <w:r w:rsidRPr="00123D57">
        <w:rPr>
          <w:lang w:val="en-GB"/>
        </w:rPr>
        <w:t>Dean, R.</w:t>
      </w:r>
      <w:r>
        <w:rPr>
          <w:lang w:val="en-GB"/>
        </w:rPr>
        <w:t xml:space="preserve"> </w:t>
      </w:r>
      <w:r w:rsidRPr="00123D57">
        <w:rPr>
          <w:lang w:val="en-GB"/>
        </w:rPr>
        <w:t xml:space="preserve">B., </w:t>
      </w:r>
      <w:r>
        <w:rPr>
          <w:lang w:val="en-GB"/>
        </w:rPr>
        <w:t xml:space="preserve">&amp; </w:t>
      </w:r>
      <w:r w:rsidRPr="00123D57">
        <w:rPr>
          <w:lang w:val="en-GB"/>
        </w:rPr>
        <w:t>Suess, M.</w:t>
      </w:r>
      <w:r>
        <w:rPr>
          <w:lang w:val="en-GB"/>
        </w:rPr>
        <w:t xml:space="preserve"> </w:t>
      </w:r>
      <w:r w:rsidRPr="00123D57">
        <w:rPr>
          <w:lang w:val="en-GB"/>
        </w:rPr>
        <w:t xml:space="preserve">J. (1985). The risk to health of chemicals in sewage sludge applied to land. </w:t>
      </w:r>
      <w:r w:rsidRPr="00123D57">
        <w:rPr>
          <w:i/>
          <w:iCs/>
          <w:lang w:val="en-GB"/>
        </w:rPr>
        <w:t>Waste Management &amp; Research</w:t>
      </w:r>
      <w:r w:rsidRPr="00123D57">
        <w:rPr>
          <w:lang w:val="en-GB"/>
        </w:rPr>
        <w:t xml:space="preserve">, </w:t>
      </w:r>
      <w:r w:rsidRPr="007E506A">
        <w:rPr>
          <w:i/>
          <w:iCs/>
          <w:lang w:val="en-GB"/>
        </w:rPr>
        <w:t>3</w:t>
      </w:r>
      <w:r w:rsidRPr="00123D57">
        <w:rPr>
          <w:lang w:val="en-GB"/>
        </w:rPr>
        <w:t xml:space="preserve">(3), 251-278. </w:t>
      </w:r>
      <w:hyperlink r:id="rId20" w:history="1">
        <w:r w:rsidRPr="00123D57">
          <w:rPr>
            <w:rStyle w:val="Hipercze"/>
            <w:color w:val="auto"/>
            <w:u w:val="none"/>
            <w:lang w:val="en-GB"/>
          </w:rPr>
          <w:t>https://doi.org/10.1016/0734-242X(85)90115-6</w:t>
        </w:r>
      </w:hyperlink>
    </w:p>
    <w:p w14:paraId="77BD66DE" w14:textId="77777777" w:rsidR="00A9744C" w:rsidRPr="00123D57" w:rsidRDefault="00A9744C" w:rsidP="007D4E24">
      <w:pPr>
        <w:pStyle w:val="Rlit"/>
        <w:rPr>
          <w:lang w:val="en-GB"/>
        </w:rPr>
      </w:pPr>
      <w:bookmarkStart w:id="16" w:name="_Hlk194598310"/>
      <w:r w:rsidRPr="00123D57">
        <w:rPr>
          <w:lang w:val="en-GB"/>
        </w:rPr>
        <w:t>Decisions Commission Implementing Decision (EU) 2018/1147</w:t>
      </w:r>
      <w:r>
        <w:rPr>
          <w:lang w:val="en-GB"/>
        </w:rPr>
        <w:t xml:space="preserve"> </w:t>
      </w:r>
      <w:bookmarkEnd w:id="16"/>
      <w:r w:rsidRPr="00123D57">
        <w:rPr>
          <w:lang w:val="en-GB"/>
        </w:rPr>
        <w:t>of 10 August 2018</w:t>
      </w:r>
      <w:r>
        <w:rPr>
          <w:lang w:val="en-GB"/>
        </w:rPr>
        <w:t xml:space="preserve"> </w:t>
      </w:r>
      <w:r w:rsidRPr="00123D57">
        <w:rPr>
          <w:lang w:val="en-GB"/>
        </w:rPr>
        <w:t>establishing best available techniques (BAT) conclusions for waste treatment, under Directive</w:t>
      </w:r>
      <w:r>
        <w:rPr>
          <w:lang w:val="en-GB"/>
        </w:rPr>
        <w:t xml:space="preserve"> </w:t>
      </w:r>
      <w:r w:rsidRPr="00123D57">
        <w:rPr>
          <w:lang w:val="en-GB"/>
        </w:rPr>
        <w:t>2010/75/EU of the European Parliament and of the Council, L208/38,17.8.2018.https://eur-lex.europa.eu/legal-content/PL/TXT/?uri=CELEX:32018D1147 (accessed on 30 December 2024).</w:t>
      </w:r>
    </w:p>
    <w:p w14:paraId="38205B52" w14:textId="4F424068" w:rsidR="00A9744C" w:rsidRPr="00123D57" w:rsidRDefault="00A9744C" w:rsidP="007E506A">
      <w:pPr>
        <w:pStyle w:val="Rlit"/>
        <w:jc w:val="left"/>
        <w:rPr>
          <w:lang w:val="en-GB"/>
        </w:rPr>
      </w:pPr>
      <w:r w:rsidRPr="00123D57">
        <w:rPr>
          <w:lang w:val="en-GB"/>
        </w:rPr>
        <w:t xml:space="preserve">Di Maro, M., Gargiulo, L., Gomez </w:t>
      </w:r>
      <w:proofErr w:type="spellStart"/>
      <w:r w:rsidRPr="00123D57">
        <w:rPr>
          <w:lang w:val="en-GB"/>
        </w:rPr>
        <w:t>d’Ayala</w:t>
      </w:r>
      <w:proofErr w:type="spellEnd"/>
      <w:r w:rsidRPr="00123D57">
        <w:rPr>
          <w:lang w:val="en-GB"/>
        </w:rPr>
        <w:t xml:space="preserve">, G., </w:t>
      </w:r>
      <w:r>
        <w:rPr>
          <w:lang w:val="en-GB"/>
        </w:rPr>
        <w:t xml:space="preserve">&amp; </w:t>
      </w:r>
      <w:proofErr w:type="spellStart"/>
      <w:r w:rsidRPr="00123D57">
        <w:rPr>
          <w:lang w:val="en-GB"/>
        </w:rPr>
        <w:t>Duraccio</w:t>
      </w:r>
      <w:proofErr w:type="spellEnd"/>
      <w:r w:rsidRPr="00123D57">
        <w:rPr>
          <w:lang w:val="en-GB"/>
        </w:rPr>
        <w:t xml:space="preserve">, D. (2024). Exploring Antimicrobial Compounds from Agri-Food Wastes for Sustainable Applications. </w:t>
      </w:r>
      <w:r w:rsidRPr="00123D57">
        <w:rPr>
          <w:i/>
          <w:iCs/>
          <w:lang w:val="en-GB"/>
        </w:rPr>
        <w:t>International Journal of Molecular Sciences</w:t>
      </w:r>
      <w:r w:rsidRPr="00123D57">
        <w:rPr>
          <w:lang w:val="en-GB"/>
        </w:rPr>
        <w:t xml:space="preserve">, </w:t>
      </w:r>
      <w:r w:rsidRPr="007E506A">
        <w:rPr>
          <w:i/>
          <w:iCs/>
          <w:lang w:val="en-GB"/>
        </w:rPr>
        <w:t>25</w:t>
      </w:r>
      <w:r w:rsidRPr="00123D57">
        <w:rPr>
          <w:lang w:val="en-GB"/>
        </w:rPr>
        <w:t>, 13171. https://doi.org/10.3390/ijms252313171</w:t>
      </w:r>
    </w:p>
    <w:p w14:paraId="4C5C1841" w14:textId="3BADC846" w:rsidR="00A9744C" w:rsidRPr="00123D57" w:rsidRDefault="00A9744C" w:rsidP="009849B2">
      <w:pPr>
        <w:pStyle w:val="Rlit"/>
        <w:jc w:val="left"/>
        <w:rPr>
          <w:lang w:val="en-GB"/>
        </w:rPr>
      </w:pPr>
      <w:proofErr w:type="spellStart"/>
      <w:r w:rsidRPr="00123D57">
        <w:rPr>
          <w:lang w:val="en-GB"/>
        </w:rPr>
        <w:lastRenderedPageBreak/>
        <w:t>D'Imporzano</w:t>
      </w:r>
      <w:proofErr w:type="spellEnd"/>
      <w:r w:rsidRPr="00123D57">
        <w:rPr>
          <w:lang w:val="en-GB"/>
        </w:rPr>
        <w:t xml:space="preserve">, G., </w:t>
      </w:r>
      <w:r>
        <w:rPr>
          <w:lang w:val="en-GB"/>
        </w:rPr>
        <w:t xml:space="preserve">&amp; </w:t>
      </w:r>
      <w:r w:rsidRPr="00123D57">
        <w:rPr>
          <w:lang w:val="en-GB"/>
        </w:rPr>
        <w:t xml:space="preserve">Adani, F. (2023). Measuring the environmental impacts of sewage sludge use in agriculture in comparison with the incineration alternative, </w:t>
      </w:r>
      <w:r w:rsidRPr="00123D57">
        <w:rPr>
          <w:i/>
          <w:iCs/>
          <w:lang w:val="en-GB"/>
        </w:rPr>
        <w:t>Science of The Total Environment</w:t>
      </w:r>
      <w:r w:rsidRPr="00123D57">
        <w:rPr>
          <w:lang w:val="en-GB"/>
        </w:rPr>
        <w:t xml:space="preserve">, </w:t>
      </w:r>
      <w:r w:rsidRPr="009849B2">
        <w:rPr>
          <w:i/>
          <w:iCs/>
          <w:lang w:val="en-GB"/>
        </w:rPr>
        <w:t>905</w:t>
      </w:r>
      <w:r w:rsidRPr="00123D57">
        <w:rPr>
          <w:lang w:val="en-GB"/>
        </w:rPr>
        <w:t>, 167025</w:t>
      </w:r>
      <w:r>
        <w:rPr>
          <w:lang w:val="en-GB"/>
        </w:rPr>
        <w:t>.</w:t>
      </w:r>
      <w:r w:rsidRPr="00123D57">
        <w:rPr>
          <w:lang w:val="en-GB"/>
        </w:rPr>
        <w:t xml:space="preserve"> </w:t>
      </w:r>
      <w:r>
        <w:rPr>
          <w:lang w:val="en-GB"/>
        </w:rPr>
        <w:br/>
      </w:r>
      <w:r w:rsidRPr="00123D57">
        <w:rPr>
          <w:lang w:val="en-GB"/>
        </w:rPr>
        <w:t>https://doi.org/10.1016/j.scitotenv.2023.167025</w:t>
      </w:r>
    </w:p>
    <w:p w14:paraId="041B49B0" w14:textId="54B22245" w:rsidR="00A9744C" w:rsidRPr="00123D57" w:rsidRDefault="00A9744C" w:rsidP="00815595">
      <w:pPr>
        <w:pStyle w:val="Rlit"/>
        <w:jc w:val="left"/>
        <w:rPr>
          <w:lang w:val="en-GB"/>
        </w:rPr>
      </w:pPr>
      <w:r w:rsidRPr="00123D57">
        <w:rPr>
          <w:lang w:val="en-GB"/>
        </w:rPr>
        <w:t>Directive 2010/75/EU of the European Parliament and of the Council of 24</w:t>
      </w:r>
      <w:r>
        <w:rPr>
          <w:lang w:val="en-GB"/>
        </w:rPr>
        <w:t xml:space="preserve"> </w:t>
      </w:r>
      <w:r w:rsidRPr="00123D57">
        <w:rPr>
          <w:lang w:val="en-GB"/>
        </w:rPr>
        <w:t xml:space="preserve">November 2010 on industrial emissions </w:t>
      </w:r>
      <w:r w:rsidR="00815595">
        <w:rPr>
          <w:lang w:val="en-GB"/>
        </w:rPr>
        <w:br/>
      </w:r>
      <w:r w:rsidRPr="00123D57">
        <w:rPr>
          <w:lang w:val="en-GB"/>
        </w:rPr>
        <w:t>(integrated pollution prevention and</w:t>
      </w:r>
      <w:r>
        <w:rPr>
          <w:lang w:val="en-GB"/>
        </w:rPr>
        <w:t xml:space="preserve"> </w:t>
      </w:r>
      <w:r w:rsidRPr="00123D57">
        <w:rPr>
          <w:lang w:val="en-GB"/>
        </w:rPr>
        <w:t>control), L208 z 17.08.2018. https://eur-lex.europa.eu/legal-content/EN/TXT/PDF/?uri=CELEX:32010L0075. (accessed on 30 December 2024).</w:t>
      </w:r>
    </w:p>
    <w:p w14:paraId="25E690C6" w14:textId="14E8EDE3" w:rsidR="00A9744C" w:rsidRPr="00123D57" w:rsidRDefault="00A9744C" w:rsidP="007D4E24">
      <w:pPr>
        <w:pStyle w:val="Rlit"/>
        <w:rPr>
          <w:lang w:val="en-GB"/>
        </w:rPr>
      </w:pPr>
      <w:r w:rsidRPr="00123D57">
        <w:rPr>
          <w:lang w:val="en-GB"/>
        </w:rPr>
        <w:t xml:space="preserve">Duan, B., </w:t>
      </w:r>
      <w:r>
        <w:rPr>
          <w:lang w:val="en-GB"/>
        </w:rPr>
        <w:t xml:space="preserve">&amp; </w:t>
      </w:r>
      <w:r w:rsidRPr="00123D57">
        <w:rPr>
          <w:lang w:val="en-GB"/>
        </w:rPr>
        <w:t xml:space="preserve">Feng, Q. (2021). Comparison of the Potential Ecological and Human Health Risks of Heavy Metals from Sewage Sludge and Livestock Manure for Agricultural Use. </w:t>
      </w:r>
      <w:r w:rsidRPr="00123D57">
        <w:rPr>
          <w:i/>
          <w:iCs/>
          <w:lang w:val="en-GB"/>
        </w:rPr>
        <w:t>Toxics</w:t>
      </w:r>
      <w:r>
        <w:rPr>
          <w:lang w:val="en-GB"/>
        </w:rPr>
        <w:t>,</w:t>
      </w:r>
      <w:r w:rsidRPr="00123D57">
        <w:rPr>
          <w:lang w:val="en-GB"/>
        </w:rPr>
        <w:t xml:space="preserve"> </w:t>
      </w:r>
      <w:r w:rsidRPr="007E506A">
        <w:rPr>
          <w:i/>
          <w:iCs/>
          <w:lang w:val="en-GB"/>
        </w:rPr>
        <w:t>9</w:t>
      </w:r>
      <w:r w:rsidRPr="00123D57">
        <w:rPr>
          <w:lang w:val="en-GB"/>
        </w:rPr>
        <w:t xml:space="preserve">(7), 145. </w:t>
      </w:r>
      <w:hyperlink r:id="rId21" w:history="1">
        <w:r w:rsidRPr="00123D57">
          <w:rPr>
            <w:rStyle w:val="Hipercze"/>
            <w:color w:val="auto"/>
            <w:u w:val="none"/>
            <w:lang w:val="en-GB"/>
          </w:rPr>
          <w:t>https://doi.org/10.3390/toxics9070145</w:t>
        </w:r>
      </w:hyperlink>
    </w:p>
    <w:p w14:paraId="194CB960" w14:textId="620B28C0" w:rsidR="00A9744C" w:rsidRPr="00123D57" w:rsidRDefault="00A9744C" w:rsidP="007D4E24">
      <w:pPr>
        <w:pStyle w:val="Rlit"/>
        <w:rPr>
          <w:lang w:val="en-GB"/>
        </w:rPr>
      </w:pPr>
      <w:r w:rsidRPr="00123D57">
        <w:rPr>
          <w:lang w:val="en-GB"/>
        </w:rPr>
        <w:t xml:space="preserve">Đurđević, D., </w:t>
      </w:r>
      <w:proofErr w:type="spellStart"/>
      <w:r w:rsidRPr="00123D57">
        <w:rPr>
          <w:lang w:val="en-GB"/>
        </w:rPr>
        <w:t>Blecich</w:t>
      </w:r>
      <w:proofErr w:type="spellEnd"/>
      <w:r w:rsidRPr="00123D57">
        <w:rPr>
          <w:lang w:val="en-GB"/>
        </w:rPr>
        <w:t xml:space="preserve">, P., </w:t>
      </w:r>
      <w:r>
        <w:rPr>
          <w:lang w:val="en-GB"/>
        </w:rPr>
        <w:t xml:space="preserve">&amp; </w:t>
      </w:r>
      <w:r w:rsidRPr="00123D57">
        <w:rPr>
          <w:lang w:val="en-GB"/>
        </w:rPr>
        <w:t>Jurić, Ž. (2019). Energy Recovery from Sewage Sludge: The Case Study of Croatia</w:t>
      </w:r>
      <w:r w:rsidR="00133F24">
        <w:rPr>
          <w:lang w:val="en-GB"/>
        </w:rPr>
        <w:t>.</w:t>
      </w:r>
      <w:r w:rsidRPr="00123D57">
        <w:rPr>
          <w:lang w:val="en-GB"/>
        </w:rPr>
        <w:t xml:space="preserve"> </w:t>
      </w:r>
      <w:r w:rsidRPr="00123D57">
        <w:rPr>
          <w:i/>
          <w:iCs/>
          <w:lang w:val="en-GB"/>
        </w:rPr>
        <w:t>Energies</w:t>
      </w:r>
      <w:r w:rsidRPr="00123D57">
        <w:rPr>
          <w:lang w:val="en-GB"/>
        </w:rPr>
        <w:t xml:space="preserve">, </w:t>
      </w:r>
      <w:r w:rsidRPr="006F3349">
        <w:rPr>
          <w:i/>
          <w:iCs/>
          <w:lang w:val="en-GB"/>
        </w:rPr>
        <w:t>12</w:t>
      </w:r>
      <w:r w:rsidRPr="00123D57">
        <w:rPr>
          <w:lang w:val="en-GB"/>
        </w:rPr>
        <w:t>(10), 1927</w:t>
      </w:r>
      <w:r>
        <w:rPr>
          <w:lang w:val="en-GB"/>
        </w:rPr>
        <w:t>,</w:t>
      </w:r>
      <w:r w:rsidRPr="00123D57">
        <w:rPr>
          <w:lang w:val="en-GB"/>
        </w:rPr>
        <w:t xml:space="preserve"> https://doi.org/10.3390/en12101927</w:t>
      </w:r>
    </w:p>
    <w:p w14:paraId="2F704941" w14:textId="5A9ED55B" w:rsidR="00A9744C" w:rsidRPr="00123D57" w:rsidRDefault="00A9744C" w:rsidP="007D4E24">
      <w:pPr>
        <w:pStyle w:val="Rlit"/>
        <w:rPr>
          <w:lang w:val="en-GB"/>
        </w:rPr>
      </w:pPr>
      <w:bookmarkStart w:id="17" w:name="_Hlk194597285"/>
      <w:r w:rsidRPr="00123D57">
        <w:rPr>
          <w:lang w:val="en-GB"/>
        </w:rPr>
        <w:t xml:space="preserve">El </w:t>
      </w:r>
      <w:proofErr w:type="spellStart"/>
      <w:r w:rsidRPr="00123D57">
        <w:rPr>
          <w:lang w:val="en-GB"/>
        </w:rPr>
        <w:t>Hammoudani</w:t>
      </w:r>
      <w:bookmarkEnd w:id="17"/>
      <w:proofErr w:type="spellEnd"/>
      <w:r w:rsidRPr="00123D57">
        <w:rPr>
          <w:lang w:val="en-GB"/>
        </w:rPr>
        <w:t xml:space="preserve">, Y., Fouad, D., </w:t>
      </w:r>
      <w:r>
        <w:rPr>
          <w:lang w:val="en-GB"/>
        </w:rPr>
        <w:t xml:space="preserve">&amp; </w:t>
      </w:r>
      <w:r w:rsidRPr="00123D57">
        <w:rPr>
          <w:lang w:val="en-GB"/>
        </w:rPr>
        <w:t xml:space="preserve">El </w:t>
      </w:r>
      <w:proofErr w:type="spellStart"/>
      <w:r w:rsidRPr="00123D57">
        <w:rPr>
          <w:lang w:val="en-GB"/>
        </w:rPr>
        <w:t>Ouarghi</w:t>
      </w:r>
      <w:proofErr w:type="spellEnd"/>
      <w:r w:rsidRPr="00123D57">
        <w:rPr>
          <w:lang w:val="en-GB"/>
        </w:rPr>
        <w:t xml:space="preserve">, H. (2019). Characterization of sewage sludge generated from wastewater treatment plant in relation to agricultural use. </w:t>
      </w:r>
      <w:r w:rsidRPr="00123D57">
        <w:rPr>
          <w:i/>
          <w:iCs/>
          <w:lang w:val="en-GB"/>
        </w:rPr>
        <w:t>Environmental and Water Sciences, public Health and Territorial Intelligence Journal</w:t>
      </w:r>
      <w:r w:rsidR="006F3349">
        <w:rPr>
          <w:lang w:val="en-GB"/>
        </w:rPr>
        <w:t xml:space="preserve">, </w:t>
      </w:r>
      <w:r w:rsidRPr="006F3349">
        <w:rPr>
          <w:i/>
          <w:iCs/>
          <w:lang w:val="en-GB"/>
        </w:rPr>
        <w:t>3</w:t>
      </w:r>
      <w:r w:rsidRPr="00123D57">
        <w:rPr>
          <w:lang w:val="en-GB"/>
        </w:rPr>
        <w:t>, 47-52.</w:t>
      </w:r>
    </w:p>
    <w:p w14:paraId="01B710FE" w14:textId="77777777" w:rsidR="00A9744C" w:rsidRPr="00123D57" w:rsidRDefault="00A9744C" w:rsidP="00B1645C">
      <w:pPr>
        <w:pStyle w:val="Rlit"/>
        <w:jc w:val="left"/>
        <w:rPr>
          <w:lang w:val="en-GB"/>
        </w:rPr>
      </w:pPr>
      <w:r w:rsidRPr="00123D57">
        <w:rPr>
          <w:lang w:val="en-GB"/>
        </w:rPr>
        <w:t>Environment 2019, Statistics Poland, Warszawa 2019. https://stat.gov.pl/obszary-tematyczne/srodowisko-energia/srodowisko/ochrona-srodowiska-2019,1,20.html (access</w:t>
      </w:r>
      <w:r>
        <w:rPr>
          <w:lang w:val="en-GB"/>
        </w:rPr>
        <w:t>e</w:t>
      </w:r>
      <w:r w:rsidRPr="00123D57">
        <w:rPr>
          <w:lang w:val="en-GB"/>
        </w:rPr>
        <w:t>d on</w:t>
      </w:r>
      <w:r>
        <w:rPr>
          <w:lang w:val="en-GB"/>
        </w:rPr>
        <w:t xml:space="preserve"> </w:t>
      </w:r>
      <w:r w:rsidRPr="00123D57">
        <w:rPr>
          <w:lang w:val="en-GB"/>
        </w:rPr>
        <w:t>14 September 2024) (</w:t>
      </w:r>
      <w:r>
        <w:rPr>
          <w:lang w:val="en-GB"/>
        </w:rPr>
        <w:t>i</w:t>
      </w:r>
      <w:r w:rsidRPr="00123D57">
        <w:rPr>
          <w:lang w:val="en-GB"/>
        </w:rPr>
        <w:t>n Polish)</w:t>
      </w:r>
    </w:p>
    <w:p w14:paraId="67139399" w14:textId="77777777" w:rsidR="00A9744C" w:rsidRPr="00123D57" w:rsidRDefault="00A9744C" w:rsidP="00B1645C">
      <w:pPr>
        <w:pStyle w:val="Rlit"/>
        <w:jc w:val="left"/>
        <w:rPr>
          <w:lang w:val="en-GB"/>
        </w:rPr>
      </w:pPr>
      <w:r w:rsidRPr="00123D57">
        <w:rPr>
          <w:lang w:val="en-GB"/>
        </w:rPr>
        <w:t>Environment 2020, Statistics Poland, Warszawa 2020.</w:t>
      </w:r>
      <w:r>
        <w:rPr>
          <w:lang w:val="en-GB"/>
        </w:rPr>
        <w:t xml:space="preserve"> </w:t>
      </w:r>
      <w:r w:rsidRPr="00123D57">
        <w:rPr>
          <w:lang w:val="en-GB"/>
        </w:rPr>
        <w:t>https://stat.gov.pl/obszary-tematyczne/srodowisko-energia/srodowisko/ochrona-srodowiska-2020,1,21.html (access</w:t>
      </w:r>
      <w:r>
        <w:rPr>
          <w:lang w:val="en-GB"/>
        </w:rPr>
        <w:t>e</w:t>
      </w:r>
      <w:r w:rsidRPr="00123D57">
        <w:rPr>
          <w:lang w:val="en-GB"/>
        </w:rPr>
        <w:t>d on</w:t>
      </w:r>
      <w:r>
        <w:rPr>
          <w:lang w:val="en-GB"/>
        </w:rPr>
        <w:t xml:space="preserve"> </w:t>
      </w:r>
      <w:r w:rsidRPr="00123D57">
        <w:rPr>
          <w:lang w:val="en-GB"/>
        </w:rPr>
        <w:t>19 September 2024) (</w:t>
      </w:r>
      <w:r>
        <w:rPr>
          <w:lang w:val="en-GB"/>
        </w:rPr>
        <w:t>i</w:t>
      </w:r>
      <w:r w:rsidRPr="00123D57">
        <w:rPr>
          <w:lang w:val="en-GB"/>
        </w:rPr>
        <w:t>n Polish)</w:t>
      </w:r>
    </w:p>
    <w:p w14:paraId="75123EAE" w14:textId="77777777" w:rsidR="00A9744C" w:rsidRPr="00123D57" w:rsidRDefault="00A9744C" w:rsidP="00B1645C">
      <w:pPr>
        <w:pStyle w:val="Rlit"/>
        <w:jc w:val="left"/>
        <w:rPr>
          <w:lang w:val="en-GB"/>
        </w:rPr>
      </w:pPr>
      <w:r w:rsidRPr="00123D57">
        <w:rPr>
          <w:lang w:val="en-GB"/>
        </w:rPr>
        <w:t>Environment 2021, Statistics Poland, Warszawa 2021. https://stat.gov.pl/obszary-tematyczne/srodowisko-energia/srodowisko/ochrona-srodowiska-2021,1,22.html (access</w:t>
      </w:r>
      <w:r>
        <w:rPr>
          <w:lang w:val="en-GB"/>
        </w:rPr>
        <w:t>e</w:t>
      </w:r>
      <w:r w:rsidRPr="00123D57">
        <w:rPr>
          <w:lang w:val="en-GB"/>
        </w:rPr>
        <w:t>d on 22 September 2024) (</w:t>
      </w:r>
      <w:r>
        <w:rPr>
          <w:lang w:val="en-GB"/>
        </w:rPr>
        <w:t>i</w:t>
      </w:r>
      <w:r w:rsidRPr="00123D57">
        <w:rPr>
          <w:lang w:val="en-GB"/>
        </w:rPr>
        <w:t>n Polish)</w:t>
      </w:r>
    </w:p>
    <w:p w14:paraId="57FB91D8" w14:textId="77777777" w:rsidR="00A9744C" w:rsidRPr="00123D57" w:rsidRDefault="00A9744C" w:rsidP="00B1645C">
      <w:pPr>
        <w:pStyle w:val="Rlit"/>
        <w:jc w:val="left"/>
        <w:rPr>
          <w:lang w:val="en-GB"/>
        </w:rPr>
      </w:pPr>
      <w:r w:rsidRPr="00123D57">
        <w:rPr>
          <w:lang w:val="en-GB"/>
        </w:rPr>
        <w:t>Environment 2022, Statistics Poland, Warszawa 2022. https://stat.gov.pl/obszary-tematyczne/srodowisko-energia/srodowisko/ochrona-srodowiska-2022,1,23.html (access</w:t>
      </w:r>
      <w:r>
        <w:rPr>
          <w:lang w:val="en-GB"/>
        </w:rPr>
        <w:t>e</w:t>
      </w:r>
      <w:r w:rsidRPr="00123D57">
        <w:rPr>
          <w:lang w:val="en-GB"/>
        </w:rPr>
        <w:t>d on 25 September 2024) (</w:t>
      </w:r>
      <w:r>
        <w:rPr>
          <w:lang w:val="en-GB"/>
        </w:rPr>
        <w:t>i</w:t>
      </w:r>
      <w:r w:rsidRPr="00123D57">
        <w:rPr>
          <w:lang w:val="en-GB"/>
        </w:rPr>
        <w:t>n Polish)</w:t>
      </w:r>
    </w:p>
    <w:p w14:paraId="6916F664" w14:textId="77777777" w:rsidR="00A9744C" w:rsidRPr="00123D57" w:rsidRDefault="00A9744C" w:rsidP="00B1645C">
      <w:pPr>
        <w:pStyle w:val="Rlit"/>
        <w:jc w:val="left"/>
        <w:rPr>
          <w:lang w:val="en-GB"/>
        </w:rPr>
      </w:pPr>
      <w:r w:rsidRPr="00123D57">
        <w:rPr>
          <w:lang w:val="en-GB"/>
        </w:rPr>
        <w:t>Environment 2023, Statistics Poland, Warszawa 2023.</w:t>
      </w:r>
      <w:r>
        <w:rPr>
          <w:lang w:val="en-GB"/>
        </w:rPr>
        <w:t xml:space="preserve"> </w:t>
      </w:r>
      <w:r w:rsidRPr="00123D57">
        <w:rPr>
          <w:lang w:val="en-GB"/>
        </w:rPr>
        <w:t>https://stat.gov.pl/obszary-tematyczne/srodowisko-energia/srodowisko/ochrona-srodowiska-2023,1,24.html (access</w:t>
      </w:r>
      <w:r>
        <w:rPr>
          <w:lang w:val="en-GB"/>
        </w:rPr>
        <w:t>e</w:t>
      </w:r>
      <w:r w:rsidRPr="00123D57">
        <w:rPr>
          <w:lang w:val="en-GB"/>
        </w:rPr>
        <w:t>d on 29 September 2024)</w:t>
      </w:r>
      <w:r>
        <w:rPr>
          <w:lang w:val="en-GB"/>
        </w:rPr>
        <w:t xml:space="preserve"> </w:t>
      </w:r>
      <w:r w:rsidRPr="00123D57">
        <w:rPr>
          <w:lang w:val="en-GB"/>
        </w:rPr>
        <w:t>(</w:t>
      </w:r>
      <w:r>
        <w:rPr>
          <w:lang w:val="en-GB"/>
        </w:rPr>
        <w:t>i</w:t>
      </w:r>
      <w:r w:rsidRPr="00123D57">
        <w:rPr>
          <w:lang w:val="en-GB"/>
        </w:rPr>
        <w:t>n Polish)</w:t>
      </w:r>
    </w:p>
    <w:p w14:paraId="30F73BE3" w14:textId="4D8DA346" w:rsidR="00A9744C" w:rsidRPr="00123D57" w:rsidRDefault="00A9744C" w:rsidP="00B1645C">
      <w:pPr>
        <w:pStyle w:val="Rlit"/>
        <w:jc w:val="left"/>
        <w:rPr>
          <w:lang w:val="en-GB"/>
        </w:rPr>
      </w:pPr>
      <w:bookmarkStart w:id="18" w:name="_Hlk194684718"/>
      <w:proofErr w:type="spellStart"/>
      <w:r w:rsidRPr="00E379A0">
        <w:rPr>
          <w:lang w:val="pl-PL"/>
        </w:rPr>
        <w:t>Fijalkowski</w:t>
      </w:r>
      <w:bookmarkEnd w:id="18"/>
      <w:proofErr w:type="spellEnd"/>
      <w:r w:rsidRPr="00E379A0">
        <w:rPr>
          <w:lang w:val="pl-PL"/>
        </w:rPr>
        <w:t xml:space="preserve">, K., Rorat, A., </w:t>
      </w:r>
      <w:proofErr w:type="spellStart"/>
      <w:r w:rsidRPr="00E379A0">
        <w:rPr>
          <w:lang w:val="pl-PL"/>
        </w:rPr>
        <w:t>Grobelak</w:t>
      </w:r>
      <w:proofErr w:type="spellEnd"/>
      <w:r w:rsidRPr="00E379A0">
        <w:rPr>
          <w:lang w:val="pl-PL"/>
        </w:rPr>
        <w:t xml:space="preserve">, A., &amp; Kacprzak, M. J. (2017). </w:t>
      </w:r>
      <w:r w:rsidRPr="00123D57">
        <w:rPr>
          <w:lang w:val="en-GB"/>
        </w:rPr>
        <w:t>The presence of contaminations in sewage sludge –</w:t>
      </w:r>
      <w:r w:rsidR="00B1645C">
        <w:rPr>
          <w:lang w:val="en-GB"/>
        </w:rPr>
        <w:t> </w:t>
      </w:r>
      <w:r w:rsidRPr="00123D57">
        <w:rPr>
          <w:lang w:val="en-GB"/>
        </w:rPr>
        <w:t xml:space="preserve">the current situation. </w:t>
      </w:r>
      <w:r w:rsidRPr="00123D57">
        <w:rPr>
          <w:i/>
          <w:iCs/>
          <w:lang w:val="en-GB"/>
        </w:rPr>
        <w:t>Journal Environmental Management</w:t>
      </w:r>
      <w:r w:rsidRPr="00123D57">
        <w:rPr>
          <w:lang w:val="en-GB"/>
        </w:rPr>
        <w:t xml:space="preserve">, </w:t>
      </w:r>
      <w:r w:rsidRPr="00B1645C">
        <w:rPr>
          <w:i/>
          <w:iCs/>
          <w:lang w:val="en-GB"/>
        </w:rPr>
        <w:t>203</w:t>
      </w:r>
      <w:r w:rsidR="00B1645C">
        <w:rPr>
          <w:lang w:val="en-GB"/>
        </w:rPr>
        <w:t xml:space="preserve">, </w:t>
      </w:r>
      <w:r w:rsidRPr="00123D57">
        <w:rPr>
          <w:lang w:val="en-GB"/>
        </w:rPr>
        <w:t xml:space="preserve">1126-1136. </w:t>
      </w:r>
      <w:r w:rsidR="00B1645C">
        <w:rPr>
          <w:lang w:val="en-GB"/>
        </w:rPr>
        <w:br/>
      </w:r>
      <w:r w:rsidRPr="00123D57">
        <w:rPr>
          <w:lang w:val="en-GB"/>
        </w:rPr>
        <w:t>https://doi.org/10.1016/j.jenvman.2017.05.068</w:t>
      </w:r>
    </w:p>
    <w:p w14:paraId="17C139FA" w14:textId="3DC051AA" w:rsidR="00A9744C" w:rsidRPr="00E379A0" w:rsidRDefault="00A9744C" w:rsidP="001B2C4B">
      <w:pPr>
        <w:pStyle w:val="Rlit"/>
        <w:jc w:val="left"/>
        <w:rPr>
          <w:lang w:val="pl-PL"/>
        </w:rPr>
      </w:pPr>
      <w:r w:rsidRPr="00123D57">
        <w:rPr>
          <w:lang w:val="en-GB"/>
        </w:rPr>
        <w:t>Gaska, K.</w:t>
      </w:r>
      <w:r>
        <w:rPr>
          <w:lang w:val="en-GB"/>
        </w:rPr>
        <w:t>,</w:t>
      </w:r>
      <w:r w:rsidRPr="00123D57">
        <w:rPr>
          <w:lang w:val="en-GB"/>
        </w:rPr>
        <w:t xml:space="preserve"> </w:t>
      </w:r>
      <w:proofErr w:type="spellStart"/>
      <w:r w:rsidRPr="00123D57">
        <w:rPr>
          <w:lang w:val="en-GB"/>
        </w:rPr>
        <w:t>Generowicz</w:t>
      </w:r>
      <w:proofErr w:type="spellEnd"/>
      <w:r w:rsidRPr="00123D57">
        <w:rPr>
          <w:lang w:val="en-GB"/>
        </w:rPr>
        <w:t>, A.</w:t>
      </w:r>
      <w:r>
        <w:rPr>
          <w:lang w:val="en-GB"/>
        </w:rPr>
        <w:t>,</w:t>
      </w:r>
      <w:r w:rsidRPr="00123D57">
        <w:rPr>
          <w:lang w:val="en-GB"/>
        </w:rPr>
        <w:t xml:space="preserve"> </w:t>
      </w:r>
      <w:proofErr w:type="spellStart"/>
      <w:r w:rsidRPr="00123D57">
        <w:rPr>
          <w:lang w:val="en-GB"/>
        </w:rPr>
        <w:t>Gronba-Chyła</w:t>
      </w:r>
      <w:proofErr w:type="spellEnd"/>
      <w:r w:rsidRPr="00123D57">
        <w:rPr>
          <w:lang w:val="en-GB"/>
        </w:rPr>
        <w:t>, A.</w:t>
      </w:r>
      <w:r>
        <w:rPr>
          <w:lang w:val="en-GB"/>
        </w:rPr>
        <w:t>,</w:t>
      </w:r>
      <w:r w:rsidRPr="00123D57">
        <w:rPr>
          <w:lang w:val="en-GB"/>
        </w:rPr>
        <w:t xml:space="preserve"> </w:t>
      </w:r>
      <w:proofErr w:type="spellStart"/>
      <w:r w:rsidRPr="00123D57">
        <w:rPr>
          <w:lang w:val="en-GB"/>
        </w:rPr>
        <w:t>Ciuła</w:t>
      </w:r>
      <w:proofErr w:type="spellEnd"/>
      <w:r w:rsidRPr="00123D57">
        <w:rPr>
          <w:lang w:val="en-GB"/>
        </w:rPr>
        <w:t>, J.</w:t>
      </w:r>
      <w:r>
        <w:rPr>
          <w:lang w:val="en-GB"/>
        </w:rPr>
        <w:t>,</w:t>
      </w:r>
      <w:r w:rsidRPr="00123D57">
        <w:rPr>
          <w:lang w:val="en-GB"/>
        </w:rPr>
        <w:t xml:space="preserve"> </w:t>
      </w:r>
      <w:proofErr w:type="spellStart"/>
      <w:r w:rsidRPr="00123D57">
        <w:rPr>
          <w:lang w:val="en-GB"/>
        </w:rPr>
        <w:t>Wiewiórska</w:t>
      </w:r>
      <w:proofErr w:type="spellEnd"/>
      <w:r w:rsidRPr="00123D57">
        <w:rPr>
          <w:lang w:val="en-GB"/>
        </w:rPr>
        <w:t>, I.</w:t>
      </w:r>
      <w:r>
        <w:rPr>
          <w:lang w:val="en-GB"/>
        </w:rPr>
        <w:t>,</w:t>
      </w:r>
      <w:r w:rsidRPr="00123D57">
        <w:rPr>
          <w:lang w:val="en-GB"/>
        </w:rPr>
        <w:t xml:space="preserve"> </w:t>
      </w:r>
      <w:proofErr w:type="spellStart"/>
      <w:r w:rsidRPr="00123D57">
        <w:rPr>
          <w:lang w:val="en-GB"/>
        </w:rPr>
        <w:t>Kwaśnicki</w:t>
      </w:r>
      <w:proofErr w:type="spellEnd"/>
      <w:r w:rsidRPr="00123D57">
        <w:rPr>
          <w:lang w:val="en-GB"/>
        </w:rPr>
        <w:t>, P.</w:t>
      </w:r>
      <w:r>
        <w:rPr>
          <w:lang w:val="en-GB"/>
        </w:rPr>
        <w:t>,</w:t>
      </w:r>
      <w:r w:rsidRPr="00123D57">
        <w:rPr>
          <w:lang w:val="en-GB"/>
        </w:rPr>
        <w:t xml:space="preserve"> Mala, M.</w:t>
      </w:r>
      <w:r>
        <w:rPr>
          <w:lang w:val="en-GB"/>
        </w:rPr>
        <w:t>,</w:t>
      </w:r>
      <w:r w:rsidRPr="00123D57">
        <w:rPr>
          <w:lang w:val="en-GB"/>
        </w:rPr>
        <w:t xml:space="preserve"> </w:t>
      </w:r>
      <w:r>
        <w:rPr>
          <w:lang w:val="en-GB"/>
        </w:rPr>
        <w:t xml:space="preserve">&amp; </w:t>
      </w:r>
      <w:proofErr w:type="spellStart"/>
      <w:r w:rsidRPr="00123D57">
        <w:rPr>
          <w:lang w:val="en-GB"/>
        </w:rPr>
        <w:t>Chyła</w:t>
      </w:r>
      <w:proofErr w:type="spellEnd"/>
      <w:r w:rsidRPr="00123D57">
        <w:rPr>
          <w:lang w:val="en-GB"/>
        </w:rPr>
        <w:t>, K. (2023). Artificial Intelligence Methods for Analysis and Optimization of CHP Cogeneration Units Based on Landfill Biogas as a Progress in Improving Energy Efficiency and Limiting Climate Change.</w:t>
      </w:r>
      <w:r>
        <w:rPr>
          <w:lang w:val="en-GB"/>
        </w:rPr>
        <w:t xml:space="preserve"> </w:t>
      </w:r>
      <w:proofErr w:type="spellStart"/>
      <w:r w:rsidRPr="00E379A0">
        <w:rPr>
          <w:i/>
          <w:iCs/>
          <w:lang w:val="pl-PL"/>
        </w:rPr>
        <w:t>Energies</w:t>
      </w:r>
      <w:proofErr w:type="spellEnd"/>
      <w:r w:rsidRPr="00E379A0">
        <w:rPr>
          <w:lang w:val="pl-PL"/>
        </w:rPr>
        <w:t xml:space="preserve">, </w:t>
      </w:r>
      <w:r w:rsidRPr="00E379A0">
        <w:rPr>
          <w:i/>
          <w:iCs/>
          <w:lang w:val="pl-PL"/>
        </w:rPr>
        <w:t>16</w:t>
      </w:r>
      <w:r w:rsidRPr="00E379A0">
        <w:rPr>
          <w:lang w:val="pl-PL"/>
        </w:rPr>
        <w:t>, 5732. https://doi.org/10.3390/en16155732</w:t>
      </w:r>
    </w:p>
    <w:p w14:paraId="6AD9DC5F" w14:textId="1609C219" w:rsidR="00A9744C" w:rsidRPr="00123D57" w:rsidRDefault="00A9744C" w:rsidP="007D4E24">
      <w:pPr>
        <w:pStyle w:val="Rlit"/>
        <w:rPr>
          <w:lang w:val="en-GB"/>
        </w:rPr>
      </w:pPr>
      <w:r w:rsidRPr="00E379A0">
        <w:rPr>
          <w:lang w:val="pl-PL"/>
        </w:rPr>
        <w:t xml:space="preserve">Gaska, K., </w:t>
      </w:r>
      <w:proofErr w:type="spellStart"/>
      <w:r w:rsidRPr="00E379A0">
        <w:rPr>
          <w:lang w:val="pl-PL"/>
        </w:rPr>
        <w:t>Generowicz</w:t>
      </w:r>
      <w:proofErr w:type="spellEnd"/>
      <w:r w:rsidRPr="00E379A0">
        <w:rPr>
          <w:lang w:val="pl-PL"/>
        </w:rPr>
        <w:t xml:space="preserve">, A., </w:t>
      </w:r>
      <w:proofErr w:type="spellStart"/>
      <w:r w:rsidRPr="00E379A0">
        <w:rPr>
          <w:lang w:val="pl-PL"/>
        </w:rPr>
        <w:t>Lobur</w:t>
      </w:r>
      <w:proofErr w:type="spellEnd"/>
      <w:r w:rsidRPr="00E379A0">
        <w:rPr>
          <w:lang w:val="pl-PL"/>
        </w:rPr>
        <w:t xml:space="preserve">, M., Jaworski, N., Ciuła, J., &amp; Mzyk, T. (2019). </w:t>
      </w:r>
      <w:r w:rsidRPr="00647795">
        <w:rPr>
          <w:i/>
          <w:iCs/>
          <w:lang w:val="en-GB"/>
        </w:rPr>
        <w:t>Optimization of Biological Wastewater Treatment Process by Hierarchical Adaptive Control</w:t>
      </w:r>
      <w:r>
        <w:rPr>
          <w:lang w:val="en-GB"/>
        </w:rPr>
        <w:t>.</w:t>
      </w:r>
      <w:r w:rsidRPr="00123D57">
        <w:rPr>
          <w:lang w:val="en-GB"/>
        </w:rPr>
        <w:t xml:space="preserve"> IEEE </w:t>
      </w:r>
      <w:proofErr w:type="spellStart"/>
      <w:r w:rsidRPr="00123D57">
        <w:rPr>
          <w:lang w:val="en-GB"/>
        </w:rPr>
        <w:t>XVth</w:t>
      </w:r>
      <w:proofErr w:type="spellEnd"/>
      <w:r w:rsidRPr="00123D57">
        <w:rPr>
          <w:lang w:val="en-GB"/>
        </w:rPr>
        <w:t xml:space="preserve"> International Conference on the Perspective Technologies and Methods in MEMS Design 2019, 119-122. https://doi.ogr/10.1109/MEMSTECH.2019.8817382</w:t>
      </w:r>
    </w:p>
    <w:p w14:paraId="42E81D53" w14:textId="46F8EDFD" w:rsidR="00A9744C" w:rsidRPr="00E379A0" w:rsidRDefault="00A9744C" w:rsidP="007D4E24">
      <w:pPr>
        <w:pStyle w:val="Rlit"/>
        <w:rPr>
          <w:lang w:val="pl-PL"/>
        </w:rPr>
      </w:pPr>
      <w:r w:rsidRPr="00E379A0">
        <w:rPr>
          <w:lang w:val="pl-PL"/>
        </w:rPr>
        <w:t xml:space="preserve">Grąz, K., </w:t>
      </w:r>
      <w:proofErr w:type="spellStart"/>
      <w:r w:rsidRPr="00E379A0">
        <w:rPr>
          <w:lang w:val="pl-PL"/>
        </w:rPr>
        <w:t>Gronba</w:t>
      </w:r>
      <w:proofErr w:type="spellEnd"/>
      <w:r w:rsidRPr="00E379A0">
        <w:rPr>
          <w:lang w:val="pl-PL"/>
        </w:rPr>
        <w:t xml:space="preserve">-Chyła, A., &amp; Chyła K. (2023). </w:t>
      </w:r>
      <w:proofErr w:type="spellStart"/>
      <w:r w:rsidRPr="00123D57">
        <w:rPr>
          <w:lang w:val="en-GB"/>
        </w:rPr>
        <w:t>Microplasticsfound</w:t>
      </w:r>
      <w:proofErr w:type="spellEnd"/>
      <w:r w:rsidRPr="00123D57">
        <w:rPr>
          <w:lang w:val="en-GB"/>
        </w:rPr>
        <w:t xml:space="preserve"> in compost as a barrier to the circular economy (CE). </w:t>
      </w:r>
      <w:r w:rsidRPr="00E379A0">
        <w:rPr>
          <w:i/>
          <w:iCs/>
          <w:lang w:val="pl-PL"/>
        </w:rPr>
        <w:t>Przemysł chemiczny</w:t>
      </w:r>
      <w:r w:rsidRPr="00E379A0">
        <w:rPr>
          <w:lang w:val="pl-PL"/>
        </w:rPr>
        <w:t xml:space="preserve">, </w:t>
      </w:r>
      <w:r w:rsidRPr="00E379A0">
        <w:rPr>
          <w:i/>
          <w:iCs/>
          <w:lang w:val="pl-PL"/>
        </w:rPr>
        <w:t>102</w:t>
      </w:r>
      <w:r w:rsidRPr="00E379A0">
        <w:rPr>
          <w:lang w:val="pl-PL"/>
        </w:rPr>
        <w:t>(4), 381-383. https://doi.org/10.15199/62.2023.4.7</w:t>
      </w:r>
    </w:p>
    <w:p w14:paraId="5DB9D9E2" w14:textId="6820F09A" w:rsidR="00A9744C" w:rsidRPr="00123D57" w:rsidRDefault="00A9744C" w:rsidP="007D4E24">
      <w:pPr>
        <w:pStyle w:val="Rlit"/>
        <w:rPr>
          <w:lang w:val="en-GB"/>
        </w:rPr>
      </w:pPr>
      <w:proofErr w:type="spellStart"/>
      <w:r w:rsidRPr="00E379A0">
        <w:rPr>
          <w:lang w:val="pl-PL"/>
        </w:rPr>
        <w:t>Gronba</w:t>
      </w:r>
      <w:proofErr w:type="spellEnd"/>
      <w:r w:rsidRPr="00E379A0">
        <w:rPr>
          <w:lang w:val="pl-PL"/>
        </w:rPr>
        <w:t xml:space="preserve">-Chyła, A., </w:t>
      </w:r>
      <w:proofErr w:type="spellStart"/>
      <w:r w:rsidRPr="00E379A0">
        <w:rPr>
          <w:lang w:val="pl-PL"/>
        </w:rPr>
        <w:t>Generowicz</w:t>
      </w:r>
      <w:proofErr w:type="spellEnd"/>
      <w:r w:rsidRPr="00E379A0">
        <w:rPr>
          <w:lang w:val="pl-PL"/>
        </w:rPr>
        <w:t xml:space="preserve">, A., </w:t>
      </w:r>
      <w:proofErr w:type="spellStart"/>
      <w:r w:rsidRPr="00E379A0">
        <w:rPr>
          <w:lang w:val="pl-PL"/>
        </w:rPr>
        <w:t>Alwaeli</w:t>
      </w:r>
      <w:proofErr w:type="spellEnd"/>
      <w:r w:rsidRPr="00E379A0">
        <w:rPr>
          <w:lang w:val="pl-PL"/>
        </w:rPr>
        <w:t xml:space="preserve">, M., Mannheim, V., Grąz, K., Kwaśnicki, P., &amp; Kramek, A. (2024). </w:t>
      </w:r>
      <w:r w:rsidRPr="00123D57">
        <w:rPr>
          <w:lang w:val="en-GB"/>
        </w:rPr>
        <w:t xml:space="preserve">Municipal waste utilization as a substitute for natural aggregate in the light of the circular economy. </w:t>
      </w:r>
      <w:r w:rsidRPr="00123D57">
        <w:rPr>
          <w:i/>
          <w:iCs/>
          <w:lang w:val="en-GB"/>
        </w:rPr>
        <w:t>Journal of Cleaner Production</w:t>
      </w:r>
      <w:r w:rsidRPr="00123D57">
        <w:rPr>
          <w:lang w:val="en-GB"/>
        </w:rPr>
        <w:t xml:space="preserve">, </w:t>
      </w:r>
      <w:r w:rsidRPr="00A9744C">
        <w:rPr>
          <w:i/>
          <w:iCs/>
          <w:lang w:val="en-GB"/>
        </w:rPr>
        <w:t>440</w:t>
      </w:r>
      <w:r w:rsidRPr="00123D57">
        <w:rPr>
          <w:lang w:val="en-GB"/>
        </w:rPr>
        <w:t>, 140907</w:t>
      </w:r>
      <w:r>
        <w:rPr>
          <w:lang w:val="en-GB"/>
        </w:rPr>
        <w:t>.</w:t>
      </w:r>
      <w:r w:rsidRPr="00123D57">
        <w:rPr>
          <w:lang w:val="en-GB"/>
        </w:rPr>
        <w:t xml:space="preserve"> https://doi.org/10.1016/j.cej.2021.131928</w:t>
      </w:r>
    </w:p>
    <w:p w14:paraId="3DE8A00C" w14:textId="5365209D" w:rsidR="00A9744C" w:rsidRPr="00E379A0" w:rsidRDefault="00A9744C" w:rsidP="007D4E24">
      <w:pPr>
        <w:pStyle w:val="Rlit"/>
        <w:rPr>
          <w:lang w:val="pl-PL"/>
        </w:rPr>
      </w:pPr>
      <w:proofErr w:type="spellStart"/>
      <w:r w:rsidRPr="00123D57">
        <w:rPr>
          <w:lang w:val="en-GB"/>
        </w:rPr>
        <w:t>Iżewska</w:t>
      </w:r>
      <w:proofErr w:type="spellEnd"/>
      <w:r w:rsidRPr="00123D57">
        <w:rPr>
          <w:lang w:val="en-GB"/>
        </w:rPr>
        <w:t xml:space="preserve">, A., </w:t>
      </w:r>
      <w:proofErr w:type="spellStart"/>
      <w:r w:rsidRPr="00123D57">
        <w:rPr>
          <w:lang w:val="en-GB"/>
        </w:rPr>
        <w:t>Wołoszyk</w:t>
      </w:r>
      <w:proofErr w:type="spellEnd"/>
      <w:r w:rsidRPr="00123D57">
        <w:rPr>
          <w:lang w:val="en-GB"/>
        </w:rPr>
        <w:t xml:space="preserve">, C., </w:t>
      </w:r>
      <w:r>
        <w:rPr>
          <w:lang w:val="en-GB"/>
        </w:rPr>
        <w:t xml:space="preserve">&amp; </w:t>
      </w:r>
      <w:r w:rsidRPr="00123D57">
        <w:rPr>
          <w:lang w:val="en-GB"/>
        </w:rPr>
        <w:t xml:space="preserve">Sienkiewicz, S. (2013). Assessment of physical, chemical and energetic properties of sludge in industrial and municipal sewage treatment plant. </w:t>
      </w:r>
      <w:r w:rsidRPr="00E379A0">
        <w:rPr>
          <w:lang w:val="pl-PL"/>
        </w:rPr>
        <w:t xml:space="preserve">Zeszyty Naukowe, Inżynieria Środowiska, </w:t>
      </w:r>
      <w:r w:rsidRPr="00E379A0">
        <w:rPr>
          <w:i/>
          <w:iCs/>
          <w:lang w:val="pl-PL"/>
        </w:rPr>
        <w:t>152</w:t>
      </w:r>
      <w:r w:rsidRPr="00E379A0">
        <w:rPr>
          <w:lang w:val="pl-PL"/>
        </w:rPr>
        <w:t>(32), 94-104. https://www.semanticscholar.org. (</w:t>
      </w:r>
      <w:proofErr w:type="spellStart"/>
      <w:r w:rsidRPr="00E379A0">
        <w:rPr>
          <w:lang w:val="pl-PL"/>
        </w:rPr>
        <w:t>accessed</w:t>
      </w:r>
      <w:proofErr w:type="spellEnd"/>
      <w:r w:rsidRPr="00E379A0">
        <w:rPr>
          <w:lang w:val="pl-PL"/>
        </w:rPr>
        <w:t xml:space="preserve"> on 1 </w:t>
      </w:r>
      <w:proofErr w:type="spellStart"/>
      <w:r w:rsidRPr="00E379A0">
        <w:rPr>
          <w:lang w:val="pl-PL"/>
        </w:rPr>
        <w:t>February</w:t>
      </w:r>
      <w:proofErr w:type="spellEnd"/>
      <w:r w:rsidRPr="00E379A0">
        <w:rPr>
          <w:lang w:val="pl-PL"/>
        </w:rPr>
        <w:t xml:space="preserve"> 2025)</w:t>
      </w:r>
    </w:p>
    <w:p w14:paraId="2050CA3F" w14:textId="75AB1226" w:rsidR="00A9744C" w:rsidRPr="00123D57" w:rsidRDefault="00A9744C" w:rsidP="007D4E24">
      <w:pPr>
        <w:pStyle w:val="Rlit"/>
        <w:rPr>
          <w:lang w:val="en-GB"/>
        </w:rPr>
      </w:pPr>
      <w:proofErr w:type="spellStart"/>
      <w:r w:rsidRPr="00E379A0">
        <w:rPr>
          <w:lang w:val="pl-PL"/>
        </w:rPr>
        <w:t>Janaszek</w:t>
      </w:r>
      <w:proofErr w:type="spellEnd"/>
      <w:r w:rsidRPr="00E379A0">
        <w:rPr>
          <w:lang w:val="pl-PL"/>
        </w:rPr>
        <w:t xml:space="preserve">, A., </w:t>
      </w:r>
      <w:proofErr w:type="spellStart"/>
      <w:r w:rsidRPr="00E379A0">
        <w:rPr>
          <w:lang w:val="pl-PL"/>
        </w:rPr>
        <w:t>Furtado</w:t>
      </w:r>
      <w:proofErr w:type="spellEnd"/>
      <w:r w:rsidRPr="00E379A0">
        <w:rPr>
          <w:lang w:val="pl-PL"/>
        </w:rPr>
        <w:t xml:space="preserve"> da Silva, A., </w:t>
      </w:r>
      <w:proofErr w:type="spellStart"/>
      <w:r w:rsidRPr="00E379A0">
        <w:rPr>
          <w:lang w:val="pl-PL"/>
        </w:rPr>
        <w:t>Jurišević</w:t>
      </w:r>
      <w:proofErr w:type="spellEnd"/>
      <w:r w:rsidRPr="00E379A0">
        <w:rPr>
          <w:lang w:val="pl-PL"/>
        </w:rPr>
        <w:t xml:space="preserve">, N., </w:t>
      </w:r>
      <w:proofErr w:type="spellStart"/>
      <w:r w:rsidRPr="00E379A0">
        <w:rPr>
          <w:lang w:val="pl-PL"/>
        </w:rPr>
        <w:t>Kanuchova</w:t>
      </w:r>
      <w:proofErr w:type="spellEnd"/>
      <w:r w:rsidRPr="00E379A0">
        <w:rPr>
          <w:lang w:val="pl-PL"/>
        </w:rPr>
        <w:t xml:space="preserve">, M., </w:t>
      </w:r>
      <w:proofErr w:type="spellStart"/>
      <w:r w:rsidRPr="00E379A0">
        <w:rPr>
          <w:lang w:val="pl-PL"/>
        </w:rPr>
        <w:t>Kozáková</w:t>
      </w:r>
      <w:proofErr w:type="spellEnd"/>
      <w:r w:rsidRPr="00E379A0">
        <w:rPr>
          <w:lang w:val="pl-PL"/>
        </w:rPr>
        <w:t xml:space="preserve">, L., &amp; Kowalik, R. (2024). </w:t>
      </w:r>
      <w:r w:rsidRPr="00123D57">
        <w:rPr>
          <w:lang w:val="en-GB"/>
        </w:rPr>
        <w:t>The Assessment of Sewage Sludge Utilization in Closed-Loop Economy from an Environmental Perspective</w:t>
      </w:r>
      <w:r>
        <w:rPr>
          <w:lang w:val="en-GB"/>
        </w:rPr>
        <w:t>.</w:t>
      </w:r>
      <w:r w:rsidRPr="00123D57">
        <w:rPr>
          <w:lang w:val="en-GB"/>
        </w:rPr>
        <w:t xml:space="preserve"> </w:t>
      </w:r>
      <w:r w:rsidRPr="00123D57">
        <w:rPr>
          <w:i/>
          <w:iCs/>
          <w:lang w:val="en-GB"/>
        </w:rPr>
        <w:t>Water</w:t>
      </w:r>
      <w:r w:rsidRPr="00123D57">
        <w:rPr>
          <w:lang w:val="en-GB"/>
        </w:rPr>
        <w:t xml:space="preserve">, </w:t>
      </w:r>
      <w:r w:rsidRPr="00A9744C">
        <w:rPr>
          <w:i/>
          <w:iCs/>
          <w:lang w:val="en-GB"/>
        </w:rPr>
        <w:t>16</w:t>
      </w:r>
      <w:r w:rsidRPr="00123D57">
        <w:rPr>
          <w:lang w:val="en-GB"/>
        </w:rPr>
        <w:t>(3), 383</w:t>
      </w:r>
      <w:r>
        <w:rPr>
          <w:lang w:val="en-GB"/>
        </w:rPr>
        <w:t>.</w:t>
      </w:r>
      <w:r w:rsidRPr="00123D57">
        <w:rPr>
          <w:lang w:val="en-GB"/>
        </w:rPr>
        <w:t xml:space="preserve"> https://doi.org/10.3390/w16030383</w:t>
      </w:r>
    </w:p>
    <w:p w14:paraId="566B9D37" w14:textId="3EE4357D" w:rsidR="00A9744C" w:rsidRPr="00123D57" w:rsidRDefault="00A9744C" w:rsidP="007D4E24">
      <w:pPr>
        <w:pStyle w:val="Rlit"/>
        <w:rPr>
          <w:lang w:val="en-GB"/>
        </w:rPr>
      </w:pPr>
      <w:r w:rsidRPr="00123D57">
        <w:rPr>
          <w:lang w:val="en-GB"/>
        </w:rPr>
        <w:t xml:space="preserve">Jurczyk, L., Koc-Jurczyk, J., </w:t>
      </w:r>
      <w:r>
        <w:rPr>
          <w:lang w:val="en-GB"/>
        </w:rPr>
        <w:t xml:space="preserve">&amp; </w:t>
      </w:r>
      <w:proofErr w:type="spellStart"/>
      <w:r w:rsidRPr="00123D57">
        <w:rPr>
          <w:lang w:val="en-GB"/>
        </w:rPr>
        <w:t>Balawejder</w:t>
      </w:r>
      <w:proofErr w:type="spellEnd"/>
      <w:r w:rsidRPr="00123D57">
        <w:rPr>
          <w:lang w:val="en-GB"/>
        </w:rPr>
        <w:t xml:space="preserve">, M. (2019). Quantitative Dynamics of Chosen Bacteria </w:t>
      </w:r>
      <w:proofErr w:type="spellStart"/>
      <w:r w:rsidRPr="00123D57">
        <w:rPr>
          <w:lang w:val="en-GB"/>
        </w:rPr>
        <w:t>Phylla</w:t>
      </w:r>
      <w:proofErr w:type="spellEnd"/>
      <w:r w:rsidRPr="00123D57">
        <w:rPr>
          <w:lang w:val="en-GB"/>
        </w:rPr>
        <w:t xml:space="preserve"> in Wastewater Treatment Plants Excess Sludge After Ozone Treatment. </w:t>
      </w:r>
      <w:r w:rsidRPr="00123D57">
        <w:rPr>
          <w:i/>
          <w:iCs/>
          <w:lang w:val="en-GB"/>
        </w:rPr>
        <w:t>Journal of Ecological Engineering</w:t>
      </w:r>
      <w:r>
        <w:rPr>
          <w:lang w:val="en-GB"/>
        </w:rPr>
        <w:t>,</w:t>
      </w:r>
      <w:r w:rsidRPr="00123D57">
        <w:rPr>
          <w:lang w:val="en-GB"/>
        </w:rPr>
        <w:t xml:space="preserve"> </w:t>
      </w:r>
      <w:r w:rsidRPr="007E506A">
        <w:rPr>
          <w:i/>
          <w:iCs/>
          <w:lang w:val="en-GB"/>
        </w:rPr>
        <w:t>20</w:t>
      </w:r>
      <w:r w:rsidRPr="00123D57">
        <w:rPr>
          <w:lang w:val="en-GB"/>
        </w:rPr>
        <w:t>(3)</w:t>
      </w:r>
      <w:r>
        <w:rPr>
          <w:lang w:val="en-GB"/>
        </w:rPr>
        <w:t xml:space="preserve">, </w:t>
      </w:r>
      <w:r w:rsidRPr="00123D57">
        <w:rPr>
          <w:lang w:val="en-GB"/>
        </w:rPr>
        <w:t>204-213. https://doi.org/10.12911/22998993/99784</w:t>
      </w:r>
    </w:p>
    <w:p w14:paraId="797B2802" w14:textId="53E4D5A6" w:rsidR="00A9744C" w:rsidRPr="00123D57" w:rsidRDefault="00A9744C" w:rsidP="007D4E24">
      <w:pPr>
        <w:pStyle w:val="Rlit"/>
        <w:rPr>
          <w:lang w:val="en-GB"/>
        </w:rPr>
      </w:pPr>
      <w:r w:rsidRPr="00123D57">
        <w:rPr>
          <w:lang w:val="en-GB"/>
        </w:rPr>
        <w:t xml:space="preserve">Jurczyk, M., </w:t>
      </w:r>
      <w:proofErr w:type="spellStart"/>
      <w:r w:rsidRPr="00123D57">
        <w:rPr>
          <w:lang w:val="en-GB"/>
        </w:rPr>
        <w:t>Banaś</w:t>
      </w:r>
      <w:proofErr w:type="spellEnd"/>
      <w:r w:rsidRPr="00123D57">
        <w:rPr>
          <w:lang w:val="en-GB"/>
        </w:rPr>
        <w:t xml:space="preserve">, M., </w:t>
      </w:r>
      <w:proofErr w:type="spellStart"/>
      <w:r w:rsidRPr="00123D57">
        <w:rPr>
          <w:lang w:val="en-GB"/>
        </w:rPr>
        <w:t>Pająk</w:t>
      </w:r>
      <w:proofErr w:type="spellEnd"/>
      <w:r w:rsidRPr="00123D57">
        <w:rPr>
          <w:lang w:val="en-GB"/>
        </w:rPr>
        <w:t xml:space="preserve">, T., Dziedzic, K., </w:t>
      </w:r>
      <w:proofErr w:type="spellStart"/>
      <w:r w:rsidRPr="00123D57">
        <w:rPr>
          <w:lang w:val="en-GB"/>
        </w:rPr>
        <w:t>Łapczyńska</w:t>
      </w:r>
      <w:proofErr w:type="spellEnd"/>
      <w:r w:rsidRPr="00123D57">
        <w:rPr>
          <w:lang w:val="en-GB"/>
        </w:rPr>
        <w:t xml:space="preserve">-Kordon, B., </w:t>
      </w:r>
      <w:r>
        <w:rPr>
          <w:lang w:val="en-GB"/>
        </w:rPr>
        <w:t xml:space="preserve">&amp; </w:t>
      </w:r>
      <w:proofErr w:type="spellStart"/>
      <w:r w:rsidRPr="00123D57">
        <w:rPr>
          <w:lang w:val="en-GB"/>
        </w:rPr>
        <w:t>Jewiarz</w:t>
      </w:r>
      <w:proofErr w:type="spellEnd"/>
      <w:r w:rsidRPr="00123D57">
        <w:rPr>
          <w:lang w:val="en-GB"/>
        </w:rPr>
        <w:t xml:space="preserve">, M. (2024). The Influence of Selected Parameters of the Mathematical Model on the Simulation Performance of a Municipal Waste-to-Energy Plant Absorber. </w:t>
      </w:r>
      <w:r w:rsidRPr="00123D57">
        <w:rPr>
          <w:i/>
          <w:iCs/>
          <w:lang w:val="en-GB"/>
        </w:rPr>
        <w:t>Energies</w:t>
      </w:r>
      <w:r w:rsidRPr="00123D57">
        <w:rPr>
          <w:lang w:val="en-GB"/>
        </w:rPr>
        <w:t xml:space="preserve">, </w:t>
      </w:r>
      <w:r w:rsidRPr="0067153F">
        <w:rPr>
          <w:i/>
          <w:iCs/>
          <w:lang w:val="en-GB"/>
        </w:rPr>
        <w:t>17</w:t>
      </w:r>
      <w:r w:rsidRPr="00123D57">
        <w:rPr>
          <w:lang w:val="en-GB"/>
        </w:rPr>
        <w:t>, 6382. https://doi.org/10.3390/en17246382</w:t>
      </w:r>
    </w:p>
    <w:p w14:paraId="04BADD8D" w14:textId="1AB5E734" w:rsidR="00A9744C" w:rsidRPr="00123D57" w:rsidRDefault="00A9744C" w:rsidP="007D4E24">
      <w:pPr>
        <w:pStyle w:val="Rlit"/>
        <w:rPr>
          <w:lang w:val="en-GB"/>
        </w:rPr>
      </w:pPr>
      <w:r w:rsidRPr="00123D57">
        <w:rPr>
          <w:lang w:val="en-GB"/>
        </w:rPr>
        <w:t>Kacprzak, M.,</w:t>
      </w:r>
      <w:r>
        <w:rPr>
          <w:lang w:val="en-GB"/>
        </w:rPr>
        <w:t xml:space="preserve"> </w:t>
      </w:r>
      <w:proofErr w:type="spellStart"/>
      <w:r w:rsidRPr="00123D57">
        <w:rPr>
          <w:lang w:val="en-GB"/>
        </w:rPr>
        <w:t>Neczaj</w:t>
      </w:r>
      <w:proofErr w:type="spellEnd"/>
      <w:r w:rsidRPr="00123D57">
        <w:rPr>
          <w:lang w:val="en-GB"/>
        </w:rPr>
        <w:t>, E., Fijalkowski,</w:t>
      </w:r>
      <w:r w:rsidR="00251F30">
        <w:rPr>
          <w:lang w:val="en-GB"/>
        </w:rPr>
        <w:t xml:space="preserve"> </w:t>
      </w:r>
      <w:r w:rsidRPr="00123D57">
        <w:rPr>
          <w:lang w:val="en-GB"/>
        </w:rPr>
        <w:t>K.,</w:t>
      </w:r>
      <w:r>
        <w:rPr>
          <w:lang w:val="en-GB"/>
        </w:rPr>
        <w:t xml:space="preserve"> </w:t>
      </w:r>
      <w:proofErr w:type="spellStart"/>
      <w:r w:rsidRPr="00123D57">
        <w:rPr>
          <w:lang w:val="en-GB"/>
        </w:rPr>
        <w:t>Grobelak</w:t>
      </w:r>
      <w:proofErr w:type="spellEnd"/>
      <w:r w:rsidRPr="00123D57">
        <w:rPr>
          <w:lang w:val="en-GB"/>
        </w:rPr>
        <w:t>, A.,</w:t>
      </w:r>
      <w:r>
        <w:rPr>
          <w:lang w:val="en-GB"/>
        </w:rPr>
        <w:t xml:space="preserve"> </w:t>
      </w:r>
      <w:r w:rsidRPr="00123D57">
        <w:rPr>
          <w:lang w:val="en-GB"/>
        </w:rPr>
        <w:t xml:space="preserve">Grosser, A., </w:t>
      </w:r>
      <w:proofErr w:type="spellStart"/>
      <w:r w:rsidRPr="00123D57">
        <w:rPr>
          <w:lang w:val="en-GB"/>
        </w:rPr>
        <w:t>Worwag</w:t>
      </w:r>
      <w:proofErr w:type="spellEnd"/>
      <w:r w:rsidRPr="00123D57">
        <w:rPr>
          <w:lang w:val="en-GB"/>
        </w:rPr>
        <w:t xml:space="preserve"> M.,</w:t>
      </w:r>
      <w:r>
        <w:rPr>
          <w:lang w:val="en-GB"/>
        </w:rPr>
        <w:t xml:space="preserve"> </w:t>
      </w:r>
      <w:proofErr w:type="spellStart"/>
      <w:r w:rsidRPr="00123D57">
        <w:rPr>
          <w:lang w:val="en-GB"/>
        </w:rPr>
        <w:t>Rorat</w:t>
      </w:r>
      <w:proofErr w:type="spellEnd"/>
      <w:r w:rsidRPr="00123D57">
        <w:rPr>
          <w:lang w:val="en-GB"/>
        </w:rPr>
        <w:t xml:space="preserve"> A., </w:t>
      </w:r>
      <w:proofErr w:type="spellStart"/>
      <w:r w:rsidRPr="00123D57">
        <w:rPr>
          <w:lang w:val="en-GB"/>
        </w:rPr>
        <w:t>Brattebo</w:t>
      </w:r>
      <w:proofErr w:type="spellEnd"/>
      <w:r w:rsidRPr="00123D57">
        <w:rPr>
          <w:lang w:val="en-GB"/>
        </w:rPr>
        <w:t xml:space="preserve">, H., Almas A., </w:t>
      </w:r>
      <w:r>
        <w:rPr>
          <w:lang w:val="en-GB"/>
        </w:rPr>
        <w:t>&amp;</w:t>
      </w:r>
      <w:r w:rsidR="006F3349">
        <w:rPr>
          <w:lang w:val="en-GB"/>
        </w:rPr>
        <w:t> </w:t>
      </w:r>
      <w:r w:rsidRPr="00123D57">
        <w:rPr>
          <w:lang w:val="en-GB"/>
        </w:rPr>
        <w:t xml:space="preserve">Singh B. R. (2017). Sewage sludge disposal strategies for sustainable development. </w:t>
      </w:r>
      <w:r w:rsidRPr="00123D57">
        <w:rPr>
          <w:i/>
          <w:iCs/>
          <w:lang w:val="en-GB"/>
        </w:rPr>
        <w:t>Environ. Research</w:t>
      </w:r>
      <w:r w:rsidRPr="00123D57">
        <w:rPr>
          <w:lang w:val="en-GB"/>
        </w:rPr>
        <w:t xml:space="preserve">, </w:t>
      </w:r>
      <w:r w:rsidRPr="00A9744C">
        <w:rPr>
          <w:i/>
          <w:iCs/>
          <w:lang w:val="en-GB"/>
        </w:rPr>
        <w:t>156</w:t>
      </w:r>
      <w:r w:rsidRPr="00123D57">
        <w:rPr>
          <w:lang w:val="en-GB"/>
        </w:rPr>
        <w:t xml:space="preserve">, </w:t>
      </w:r>
      <w:r w:rsidR="00251F30">
        <w:rPr>
          <w:lang w:val="en-GB"/>
        </w:rPr>
        <w:br/>
      </w:r>
      <w:r w:rsidRPr="00123D57">
        <w:rPr>
          <w:lang w:val="en-GB"/>
        </w:rPr>
        <w:t>39-46, https://doi.org/10.1016/j.envres.2017.03.010</w:t>
      </w:r>
    </w:p>
    <w:p w14:paraId="0FD2116A" w14:textId="77777777" w:rsidR="00A9744C" w:rsidRPr="00123D57" w:rsidRDefault="00A9744C" w:rsidP="007D4E24">
      <w:pPr>
        <w:pStyle w:val="Rlit"/>
        <w:rPr>
          <w:lang w:val="en-GB"/>
        </w:rPr>
      </w:pPr>
      <w:r w:rsidRPr="00123D57">
        <w:rPr>
          <w:lang w:val="en-GB"/>
        </w:rPr>
        <w:t xml:space="preserve">Kasina, M. (2023). The assessment of phosphorus recovery potential in sewage sludge incineration ashes </w:t>
      </w:r>
      <w:r>
        <w:rPr>
          <w:lang w:val="en-GB"/>
        </w:rPr>
        <w:t>–</w:t>
      </w:r>
      <w:r w:rsidRPr="00123D57">
        <w:rPr>
          <w:lang w:val="en-GB"/>
        </w:rPr>
        <w:t xml:space="preserve"> a case study. </w:t>
      </w:r>
      <w:r w:rsidRPr="00123D57">
        <w:rPr>
          <w:i/>
          <w:iCs/>
          <w:lang w:val="en-GB"/>
        </w:rPr>
        <w:t>Environmental Science and Pollution Research</w:t>
      </w:r>
      <w:r w:rsidRPr="00123D57">
        <w:rPr>
          <w:lang w:val="en-GB"/>
        </w:rPr>
        <w:t xml:space="preserve">, </w:t>
      </w:r>
      <w:r w:rsidRPr="009849B2">
        <w:rPr>
          <w:i/>
          <w:iCs/>
          <w:lang w:val="en-GB"/>
        </w:rPr>
        <w:t>30</w:t>
      </w:r>
      <w:r w:rsidRPr="00123D57">
        <w:rPr>
          <w:lang w:val="en-GB"/>
        </w:rPr>
        <w:t>, 13067-13078, https://doi.org/10.1007/s11356-022-22618-4</w:t>
      </w:r>
    </w:p>
    <w:p w14:paraId="08F2C2EA" w14:textId="4EE7AA57" w:rsidR="00A9744C" w:rsidRPr="00E379A0" w:rsidRDefault="00A9744C" w:rsidP="009849B2">
      <w:pPr>
        <w:pStyle w:val="Rlit"/>
        <w:jc w:val="left"/>
        <w:rPr>
          <w:lang w:val="pl-PL"/>
        </w:rPr>
      </w:pPr>
      <w:r w:rsidRPr="00123D57">
        <w:rPr>
          <w:lang w:val="en-GB"/>
        </w:rPr>
        <w:t xml:space="preserve">Kasprzyk, M., Gajewska, M., </w:t>
      </w:r>
      <w:r>
        <w:rPr>
          <w:lang w:val="en-GB"/>
        </w:rPr>
        <w:t xml:space="preserve">&amp; </w:t>
      </w:r>
      <w:proofErr w:type="spellStart"/>
      <w:r w:rsidRPr="00123D57">
        <w:rPr>
          <w:lang w:val="en-GB"/>
        </w:rPr>
        <w:t>Molendowska</w:t>
      </w:r>
      <w:proofErr w:type="spellEnd"/>
      <w:r w:rsidRPr="00123D57">
        <w:rPr>
          <w:lang w:val="en-GB"/>
        </w:rPr>
        <w:t xml:space="preserve">, S. (2017). Possibilities of phosphorus recovery from leachates, sewage sludge and ash after thermal treatment of sewage sludge. </w:t>
      </w:r>
      <w:r w:rsidRPr="00E379A0">
        <w:rPr>
          <w:i/>
          <w:iCs/>
          <w:lang w:val="pl-PL"/>
        </w:rPr>
        <w:t>Inżynieria Ekologiczna</w:t>
      </w:r>
      <w:r w:rsidRPr="00E379A0">
        <w:rPr>
          <w:lang w:val="pl-PL"/>
        </w:rPr>
        <w:t xml:space="preserve">, </w:t>
      </w:r>
      <w:r w:rsidRPr="00E379A0">
        <w:rPr>
          <w:i/>
          <w:iCs/>
          <w:lang w:val="pl-PL"/>
        </w:rPr>
        <w:t>18</w:t>
      </w:r>
      <w:r w:rsidRPr="00E379A0">
        <w:rPr>
          <w:lang w:val="pl-PL"/>
        </w:rPr>
        <w:t xml:space="preserve">, 65-78. https://doi.org/10.12912/23920629/74978 (in </w:t>
      </w:r>
      <w:proofErr w:type="spellStart"/>
      <w:r w:rsidRPr="00E379A0">
        <w:rPr>
          <w:lang w:val="pl-PL"/>
        </w:rPr>
        <w:t>Polish</w:t>
      </w:r>
      <w:proofErr w:type="spellEnd"/>
      <w:r w:rsidRPr="00E379A0">
        <w:rPr>
          <w:lang w:val="pl-PL"/>
        </w:rPr>
        <w:t>)</w:t>
      </w:r>
    </w:p>
    <w:p w14:paraId="642C2F59" w14:textId="52C6F32D" w:rsidR="00A9744C" w:rsidRPr="00123D57" w:rsidRDefault="00A9744C" w:rsidP="007D4E24">
      <w:pPr>
        <w:pStyle w:val="Rlit"/>
        <w:rPr>
          <w:lang w:val="en-GB"/>
        </w:rPr>
      </w:pPr>
      <w:r w:rsidRPr="00E379A0">
        <w:rPr>
          <w:lang w:val="pl-PL"/>
        </w:rPr>
        <w:t xml:space="preserve">Khan, R., </w:t>
      </w:r>
      <w:proofErr w:type="spellStart"/>
      <w:r w:rsidRPr="00E379A0">
        <w:rPr>
          <w:lang w:val="pl-PL"/>
        </w:rPr>
        <w:t>Shukla</w:t>
      </w:r>
      <w:proofErr w:type="spellEnd"/>
      <w:r w:rsidRPr="00E379A0">
        <w:rPr>
          <w:lang w:val="pl-PL"/>
        </w:rPr>
        <w:t xml:space="preserve">, S., Kumar, M., </w:t>
      </w:r>
      <w:proofErr w:type="spellStart"/>
      <w:r w:rsidRPr="00E379A0">
        <w:rPr>
          <w:lang w:val="pl-PL"/>
        </w:rPr>
        <w:t>Zuorro</w:t>
      </w:r>
      <w:proofErr w:type="spellEnd"/>
      <w:r w:rsidRPr="00E379A0">
        <w:rPr>
          <w:lang w:val="pl-PL"/>
        </w:rPr>
        <w:t xml:space="preserve">, A., &amp; </w:t>
      </w:r>
      <w:proofErr w:type="spellStart"/>
      <w:r w:rsidRPr="00E379A0">
        <w:rPr>
          <w:lang w:val="pl-PL"/>
        </w:rPr>
        <w:t>Pandey</w:t>
      </w:r>
      <w:proofErr w:type="spellEnd"/>
      <w:r w:rsidRPr="00E379A0">
        <w:rPr>
          <w:lang w:val="pl-PL"/>
        </w:rPr>
        <w:t xml:space="preserve">, A. (2023). </w:t>
      </w:r>
      <w:r w:rsidRPr="00123D57">
        <w:rPr>
          <w:lang w:val="en-GB"/>
        </w:rPr>
        <w:t xml:space="preserve">Sewage sludge derived biochar and its potential for sustainable environment in circular economy: Advantages and challenges, </w:t>
      </w:r>
      <w:r w:rsidRPr="00123D57">
        <w:rPr>
          <w:i/>
          <w:iCs/>
          <w:lang w:val="en-GB"/>
        </w:rPr>
        <w:t>Chemical Engineering Journal</w:t>
      </w:r>
      <w:r w:rsidRPr="00123D57">
        <w:rPr>
          <w:lang w:val="en-GB"/>
        </w:rPr>
        <w:t xml:space="preserve">, </w:t>
      </w:r>
      <w:r w:rsidRPr="009849B2">
        <w:rPr>
          <w:i/>
          <w:iCs/>
          <w:lang w:val="en-GB"/>
        </w:rPr>
        <w:t>471</w:t>
      </w:r>
      <w:r w:rsidRPr="00123D57">
        <w:rPr>
          <w:lang w:val="en-GB"/>
        </w:rPr>
        <w:t>, 144495, https://doi.org/10.1016/j.cej.2023.144495</w:t>
      </w:r>
    </w:p>
    <w:p w14:paraId="0E2146D9" w14:textId="6D15ABE7" w:rsidR="00A9744C" w:rsidRPr="00123D57" w:rsidRDefault="00A9744C" w:rsidP="007D4E24">
      <w:pPr>
        <w:pStyle w:val="Rlit"/>
        <w:rPr>
          <w:lang w:val="en-GB"/>
        </w:rPr>
      </w:pPr>
      <w:r w:rsidRPr="00E379A0">
        <w:rPr>
          <w:lang w:val="pl-PL"/>
        </w:rPr>
        <w:lastRenderedPageBreak/>
        <w:t xml:space="preserve">Koc-Jurczyk, J., Jurczyk, Ł., Balawejder, M., &amp; </w:t>
      </w:r>
      <w:proofErr w:type="spellStart"/>
      <w:r w:rsidRPr="00E379A0">
        <w:rPr>
          <w:lang w:val="pl-PL"/>
        </w:rPr>
        <w:t>Kisała</w:t>
      </w:r>
      <w:proofErr w:type="spellEnd"/>
      <w:r w:rsidRPr="00E379A0">
        <w:rPr>
          <w:lang w:val="pl-PL"/>
        </w:rPr>
        <w:t xml:space="preserve">, J. (2022). </w:t>
      </w:r>
      <w:r w:rsidRPr="00123D57">
        <w:rPr>
          <w:lang w:val="en-GB"/>
        </w:rPr>
        <w:t>The impact of 3,3</w:t>
      </w:r>
      <w:r w:rsidR="00E379A0">
        <w:rPr>
          <w:lang w:val="en-GB"/>
        </w:rPr>
        <w:t>'</w:t>
      </w:r>
      <w:r w:rsidRPr="00123D57">
        <w:rPr>
          <w:lang w:val="en-GB"/>
        </w:rPr>
        <w:t xml:space="preserve">,5,5’-tetrabromobisphenol-A (TBBPA) solution pretreatment by ozonolysis and photocatalysis on the activated sludge </w:t>
      </w:r>
      <w:proofErr w:type="spellStart"/>
      <w:r w:rsidRPr="00123D57">
        <w:rPr>
          <w:lang w:val="en-GB"/>
        </w:rPr>
        <w:t>respirometric</w:t>
      </w:r>
      <w:proofErr w:type="spellEnd"/>
      <w:r w:rsidRPr="00123D57">
        <w:rPr>
          <w:lang w:val="en-GB"/>
        </w:rPr>
        <w:t xml:space="preserve"> activity. </w:t>
      </w:r>
      <w:r w:rsidRPr="00123D57">
        <w:rPr>
          <w:i/>
          <w:iCs/>
          <w:lang w:val="en-GB"/>
        </w:rPr>
        <w:t>Desalination and Water Treatment</w:t>
      </w:r>
      <w:r w:rsidRPr="00123D57">
        <w:rPr>
          <w:lang w:val="en-GB"/>
        </w:rPr>
        <w:t xml:space="preserve">, </w:t>
      </w:r>
      <w:r w:rsidRPr="007E506A">
        <w:rPr>
          <w:i/>
          <w:iCs/>
          <w:lang w:val="en-GB"/>
        </w:rPr>
        <w:t>246</w:t>
      </w:r>
      <w:r w:rsidRPr="00123D57">
        <w:rPr>
          <w:lang w:val="en-GB"/>
        </w:rPr>
        <w:t xml:space="preserve">, 1-11. </w:t>
      </w:r>
      <w:hyperlink r:id="rId22" w:history="1">
        <w:r w:rsidRPr="00123D57">
          <w:rPr>
            <w:rStyle w:val="Hipercze"/>
            <w:color w:val="auto"/>
            <w:u w:val="none"/>
            <w:lang w:val="en-GB"/>
          </w:rPr>
          <w:t>https://doi.org/10.5004/dwt.2022.28035</w:t>
        </w:r>
      </w:hyperlink>
    </w:p>
    <w:p w14:paraId="2DA79A52" w14:textId="612730F4" w:rsidR="00A9744C" w:rsidRPr="00123D57" w:rsidRDefault="00A9744C" w:rsidP="007D4E24">
      <w:pPr>
        <w:pStyle w:val="Rlit"/>
        <w:rPr>
          <w:lang w:val="en-GB"/>
        </w:rPr>
      </w:pPr>
      <w:proofErr w:type="spellStart"/>
      <w:r w:rsidRPr="00123D57">
        <w:rPr>
          <w:lang w:val="en-GB"/>
        </w:rPr>
        <w:t>Kołecka</w:t>
      </w:r>
      <w:proofErr w:type="spellEnd"/>
      <w:r w:rsidRPr="00123D57">
        <w:rPr>
          <w:lang w:val="en-GB"/>
        </w:rPr>
        <w:t>, K.</w:t>
      </w:r>
      <w:r>
        <w:rPr>
          <w:lang w:val="en-GB"/>
        </w:rPr>
        <w:t>,</w:t>
      </w:r>
      <w:r w:rsidRPr="00123D57">
        <w:rPr>
          <w:lang w:val="en-GB"/>
        </w:rPr>
        <w:t xml:space="preserve"> Gajewska, M.</w:t>
      </w:r>
      <w:r w:rsidR="00133F24">
        <w:rPr>
          <w:lang w:val="en-GB"/>
        </w:rPr>
        <w:t>,</w:t>
      </w:r>
      <w:r w:rsidRPr="00123D57">
        <w:rPr>
          <w:lang w:val="en-GB"/>
        </w:rPr>
        <w:t xml:space="preserve"> </w:t>
      </w:r>
      <w:proofErr w:type="spellStart"/>
      <w:r w:rsidRPr="00123D57">
        <w:rPr>
          <w:lang w:val="en-GB"/>
        </w:rPr>
        <w:t>Obarska-Pempkowiak</w:t>
      </w:r>
      <w:proofErr w:type="spellEnd"/>
      <w:r w:rsidRPr="00123D57">
        <w:rPr>
          <w:lang w:val="en-GB"/>
        </w:rPr>
        <w:t>, H.</w:t>
      </w:r>
      <w:r>
        <w:rPr>
          <w:lang w:val="en-GB"/>
        </w:rPr>
        <w:t>,</w:t>
      </w:r>
      <w:r w:rsidRPr="00123D57">
        <w:rPr>
          <w:lang w:val="en-GB"/>
        </w:rPr>
        <w:t xml:space="preserve"> </w:t>
      </w:r>
      <w:r>
        <w:rPr>
          <w:lang w:val="en-GB"/>
        </w:rPr>
        <w:t xml:space="preserve">&amp; </w:t>
      </w:r>
      <w:r w:rsidRPr="00123D57">
        <w:rPr>
          <w:lang w:val="en-GB"/>
        </w:rPr>
        <w:t>Rohde, D. (2017). Integrated dewatering and stabilization system as an environmentally friendly technology in sewage sludge management in Poland</w:t>
      </w:r>
      <w:r>
        <w:rPr>
          <w:lang w:val="en-GB"/>
        </w:rPr>
        <w:t>.</w:t>
      </w:r>
      <w:r w:rsidRPr="00123D57">
        <w:rPr>
          <w:lang w:val="en-GB"/>
        </w:rPr>
        <w:t xml:space="preserve"> </w:t>
      </w:r>
      <w:r w:rsidRPr="00123D57">
        <w:rPr>
          <w:i/>
          <w:iCs/>
          <w:lang w:val="en-GB"/>
        </w:rPr>
        <w:t>Ecological Engineering</w:t>
      </w:r>
      <w:r w:rsidRPr="00123D57">
        <w:rPr>
          <w:lang w:val="en-GB"/>
        </w:rPr>
        <w:t xml:space="preserve">, </w:t>
      </w:r>
      <w:r w:rsidRPr="00647795">
        <w:rPr>
          <w:i/>
          <w:iCs/>
          <w:lang w:val="en-GB"/>
        </w:rPr>
        <w:t>98</w:t>
      </w:r>
      <w:r w:rsidRPr="00123D57">
        <w:rPr>
          <w:lang w:val="en-GB"/>
        </w:rPr>
        <w:t>, 346-353. https://doi.org/10.1016/j.ecoleng.2016.08.011</w:t>
      </w:r>
    </w:p>
    <w:p w14:paraId="11D80B11" w14:textId="5A225FB8" w:rsidR="00A9744C" w:rsidRPr="00E379A0" w:rsidRDefault="00A9744C" w:rsidP="007D4E24">
      <w:pPr>
        <w:pStyle w:val="Rlit"/>
        <w:rPr>
          <w:lang w:val="pl-PL"/>
        </w:rPr>
      </w:pPr>
      <w:r w:rsidRPr="00123D57">
        <w:rPr>
          <w:lang w:val="en-GB"/>
        </w:rPr>
        <w:t xml:space="preserve">Kominko, H., </w:t>
      </w:r>
      <w:proofErr w:type="spellStart"/>
      <w:r w:rsidRPr="00123D57">
        <w:rPr>
          <w:lang w:val="en-GB"/>
        </w:rPr>
        <w:t>Gorazda</w:t>
      </w:r>
      <w:proofErr w:type="spellEnd"/>
      <w:r w:rsidRPr="00123D57">
        <w:rPr>
          <w:lang w:val="en-GB"/>
        </w:rPr>
        <w:t xml:space="preserve">, K., </w:t>
      </w:r>
      <w:r>
        <w:rPr>
          <w:lang w:val="en-GB"/>
        </w:rPr>
        <w:t xml:space="preserve">&amp; </w:t>
      </w:r>
      <w:r w:rsidRPr="00123D57">
        <w:rPr>
          <w:lang w:val="en-GB"/>
        </w:rPr>
        <w:t xml:space="preserve">Wzorek, Z. (2017). The Possibility of Organo-Mineral Fertilizer Production from Sewage Sludge. </w:t>
      </w:r>
      <w:r w:rsidRPr="00E379A0">
        <w:rPr>
          <w:i/>
          <w:iCs/>
          <w:lang w:val="pl-PL"/>
        </w:rPr>
        <w:t xml:space="preserve">Waste </w:t>
      </w:r>
      <w:proofErr w:type="spellStart"/>
      <w:r w:rsidRPr="00E379A0">
        <w:rPr>
          <w:i/>
          <w:iCs/>
          <w:lang w:val="pl-PL"/>
        </w:rPr>
        <w:t>Biomass</w:t>
      </w:r>
      <w:proofErr w:type="spellEnd"/>
      <w:r w:rsidRPr="00E379A0">
        <w:rPr>
          <w:i/>
          <w:iCs/>
          <w:lang w:val="pl-PL"/>
        </w:rPr>
        <w:t xml:space="preserve"> </w:t>
      </w:r>
      <w:proofErr w:type="spellStart"/>
      <w:r w:rsidRPr="00E379A0">
        <w:rPr>
          <w:i/>
          <w:iCs/>
          <w:lang w:val="pl-PL"/>
        </w:rPr>
        <w:t>Valoriz</w:t>
      </w:r>
      <w:proofErr w:type="spellEnd"/>
      <w:r w:rsidRPr="00E379A0">
        <w:rPr>
          <w:lang w:val="pl-PL"/>
        </w:rPr>
        <w:t xml:space="preserve">, </w:t>
      </w:r>
      <w:r w:rsidRPr="00E379A0">
        <w:rPr>
          <w:i/>
          <w:iCs/>
          <w:lang w:val="pl-PL"/>
        </w:rPr>
        <w:t>8</w:t>
      </w:r>
      <w:r w:rsidRPr="00E379A0">
        <w:rPr>
          <w:lang w:val="pl-PL"/>
        </w:rPr>
        <w:t>, 1781-1791. https://doi.org/10.1007/s12649-016-9805-9</w:t>
      </w:r>
    </w:p>
    <w:p w14:paraId="282D4566" w14:textId="4BC45336" w:rsidR="00A9744C" w:rsidRPr="00123D57" w:rsidRDefault="00A9744C" w:rsidP="007D4E24">
      <w:pPr>
        <w:pStyle w:val="Rlit"/>
        <w:rPr>
          <w:lang w:val="en-GB"/>
        </w:rPr>
      </w:pPr>
      <w:r w:rsidRPr="00E379A0">
        <w:rPr>
          <w:lang w:val="pl-PL"/>
        </w:rPr>
        <w:t xml:space="preserve">Kowalski, S., Opoka, K., &amp; Ciuła, J. (2022). </w:t>
      </w:r>
      <w:r w:rsidRPr="00123D57">
        <w:rPr>
          <w:lang w:val="en-GB"/>
        </w:rPr>
        <w:t xml:space="preserve">Analysis of the end-of-life the front suspension beam of a vehicle. </w:t>
      </w:r>
      <w:r w:rsidRPr="00123D57">
        <w:rPr>
          <w:i/>
          <w:iCs/>
          <w:lang w:val="en-GB"/>
        </w:rPr>
        <w:t>Maintenance and Reliability</w:t>
      </w:r>
      <w:r w:rsidRPr="00123D57">
        <w:rPr>
          <w:lang w:val="en-GB"/>
        </w:rPr>
        <w:t xml:space="preserve">, </w:t>
      </w:r>
      <w:r w:rsidRPr="009849B2">
        <w:rPr>
          <w:i/>
          <w:iCs/>
          <w:lang w:val="en-GB"/>
        </w:rPr>
        <w:t>24</w:t>
      </w:r>
      <w:r w:rsidRPr="00123D57">
        <w:rPr>
          <w:lang w:val="en-GB"/>
        </w:rPr>
        <w:t>(3), 446-454, http://doi.org/10.17531/ein.2022.3.6</w:t>
      </w:r>
    </w:p>
    <w:p w14:paraId="6BCC12B3" w14:textId="616F33CF" w:rsidR="00A9744C" w:rsidRPr="00123D57" w:rsidRDefault="00A9744C" w:rsidP="007C5459">
      <w:pPr>
        <w:pStyle w:val="Rlit"/>
        <w:jc w:val="left"/>
        <w:rPr>
          <w:lang w:val="en-GB"/>
        </w:rPr>
      </w:pPr>
      <w:proofErr w:type="spellStart"/>
      <w:r w:rsidRPr="00123D57">
        <w:rPr>
          <w:lang w:val="en-GB"/>
        </w:rPr>
        <w:t>Krzywy</w:t>
      </w:r>
      <w:proofErr w:type="spellEnd"/>
      <w:r w:rsidRPr="00123D57">
        <w:rPr>
          <w:lang w:val="en-GB"/>
        </w:rPr>
        <w:t>, E.,</w:t>
      </w:r>
      <w:r>
        <w:rPr>
          <w:lang w:val="en-GB"/>
        </w:rPr>
        <w:t xml:space="preserve"> &amp; </w:t>
      </w:r>
      <w:proofErr w:type="spellStart"/>
      <w:r w:rsidRPr="00123D57">
        <w:rPr>
          <w:lang w:val="en-GB"/>
        </w:rPr>
        <w:t>Możdżer</w:t>
      </w:r>
      <w:proofErr w:type="spellEnd"/>
      <w:r w:rsidRPr="00123D57">
        <w:rPr>
          <w:lang w:val="en-GB"/>
        </w:rPr>
        <w:t>, E.</w:t>
      </w:r>
      <w:r>
        <w:rPr>
          <w:lang w:val="en-GB"/>
        </w:rPr>
        <w:t xml:space="preserve"> </w:t>
      </w:r>
      <w:r w:rsidRPr="00123D57">
        <w:rPr>
          <w:lang w:val="en-GB"/>
        </w:rPr>
        <w:t xml:space="preserve">(2013). The use of industrial waste and municipal sewage sludge for the production of fertilizer granules. </w:t>
      </w:r>
      <w:proofErr w:type="spellStart"/>
      <w:r w:rsidRPr="00EE3517">
        <w:rPr>
          <w:i/>
          <w:iCs/>
          <w:lang w:val="en-GB"/>
        </w:rPr>
        <w:t>Chemik</w:t>
      </w:r>
      <w:proofErr w:type="spellEnd"/>
      <w:r w:rsidRPr="00123D57">
        <w:rPr>
          <w:lang w:val="en-GB"/>
        </w:rPr>
        <w:t xml:space="preserve">, </w:t>
      </w:r>
      <w:r w:rsidRPr="00EE3517">
        <w:rPr>
          <w:i/>
          <w:iCs/>
          <w:lang w:val="en-GB"/>
        </w:rPr>
        <w:t>67</w:t>
      </w:r>
      <w:r w:rsidRPr="00123D57">
        <w:rPr>
          <w:lang w:val="en-GB"/>
        </w:rPr>
        <w:t xml:space="preserve">(7), 620-627. https://bibliotekanauki.pl/articles/1216367. (accessed on 3 February 2025) </w:t>
      </w:r>
      <w:r>
        <w:rPr>
          <w:lang w:val="en-GB"/>
        </w:rPr>
        <w:br/>
      </w:r>
      <w:r w:rsidRPr="00123D57">
        <w:rPr>
          <w:lang w:val="en-GB"/>
        </w:rPr>
        <w:t>(</w:t>
      </w:r>
      <w:r>
        <w:rPr>
          <w:lang w:val="en-GB"/>
        </w:rPr>
        <w:t>i</w:t>
      </w:r>
      <w:r w:rsidRPr="00123D57">
        <w:rPr>
          <w:lang w:val="en-GB"/>
        </w:rPr>
        <w:t>n Polish)</w:t>
      </w:r>
    </w:p>
    <w:p w14:paraId="0EF64328" w14:textId="3A986040" w:rsidR="00A9744C" w:rsidRPr="00123D57" w:rsidRDefault="00A9744C" w:rsidP="007D4E24">
      <w:pPr>
        <w:pStyle w:val="Rlit"/>
        <w:rPr>
          <w:lang w:val="en-GB"/>
        </w:rPr>
      </w:pPr>
      <w:proofErr w:type="spellStart"/>
      <w:r w:rsidRPr="00123D57">
        <w:rPr>
          <w:lang w:val="en-GB"/>
        </w:rPr>
        <w:t>Laonamsai</w:t>
      </w:r>
      <w:proofErr w:type="spellEnd"/>
      <w:r w:rsidRPr="00123D57">
        <w:rPr>
          <w:lang w:val="en-GB"/>
        </w:rPr>
        <w:t xml:space="preserve">, J., Pawana, V., </w:t>
      </w:r>
      <w:proofErr w:type="spellStart"/>
      <w:r w:rsidRPr="00123D57">
        <w:rPr>
          <w:lang w:val="en-GB"/>
        </w:rPr>
        <w:t>Chipthamlong</w:t>
      </w:r>
      <w:proofErr w:type="spellEnd"/>
      <w:r w:rsidRPr="00123D57">
        <w:rPr>
          <w:lang w:val="en-GB"/>
        </w:rPr>
        <w:t xml:space="preserve">, P., </w:t>
      </w:r>
      <w:proofErr w:type="spellStart"/>
      <w:r w:rsidRPr="00123D57">
        <w:rPr>
          <w:lang w:val="en-GB"/>
        </w:rPr>
        <w:t>Chomcheawchan</w:t>
      </w:r>
      <w:proofErr w:type="spellEnd"/>
      <w:r w:rsidRPr="00123D57">
        <w:rPr>
          <w:lang w:val="en-GB"/>
        </w:rPr>
        <w:t xml:space="preserve">, P., </w:t>
      </w:r>
      <w:proofErr w:type="spellStart"/>
      <w:r w:rsidRPr="00123D57">
        <w:rPr>
          <w:lang w:val="en-GB"/>
        </w:rPr>
        <w:t>Kamdee</w:t>
      </w:r>
      <w:proofErr w:type="spellEnd"/>
      <w:r w:rsidRPr="00123D57">
        <w:rPr>
          <w:lang w:val="en-GB"/>
        </w:rPr>
        <w:t xml:space="preserve">, K., </w:t>
      </w:r>
      <w:proofErr w:type="spellStart"/>
      <w:r w:rsidRPr="00123D57">
        <w:rPr>
          <w:lang w:val="en-GB"/>
        </w:rPr>
        <w:t>Kimmany</w:t>
      </w:r>
      <w:proofErr w:type="spellEnd"/>
      <w:r w:rsidRPr="00123D57">
        <w:rPr>
          <w:lang w:val="en-GB"/>
        </w:rPr>
        <w:t xml:space="preserve">, B., </w:t>
      </w:r>
      <w:r>
        <w:rPr>
          <w:lang w:val="en-GB"/>
        </w:rPr>
        <w:t xml:space="preserve">&amp; </w:t>
      </w:r>
      <w:r w:rsidRPr="00123D57">
        <w:rPr>
          <w:lang w:val="en-GB"/>
        </w:rPr>
        <w:t>Jul-</w:t>
      </w:r>
      <w:proofErr w:type="spellStart"/>
      <w:r w:rsidRPr="00123D57">
        <w:rPr>
          <w:lang w:val="en-GB"/>
        </w:rPr>
        <w:t>phunthong</w:t>
      </w:r>
      <w:proofErr w:type="spellEnd"/>
      <w:r w:rsidRPr="00123D57">
        <w:rPr>
          <w:lang w:val="en-GB"/>
        </w:rPr>
        <w:t xml:space="preserve">, P. (2023). Groundwater Quality Variations in Multiple Aquifers: A Comprehensive Evaluation for Public Health and Agricultural Use. </w:t>
      </w:r>
      <w:r w:rsidRPr="00123D57">
        <w:rPr>
          <w:i/>
          <w:iCs/>
          <w:lang w:val="en-GB"/>
        </w:rPr>
        <w:t>Geosciences</w:t>
      </w:r>
      <w:r w:rsidRPr="00123D57">
        <w:rPr>
          <w:lang w:val="en-GB"/>
        </w:rPr>
        <w:t xml:space="preserve">, </w:t>
      </w:r>
      <w:r w:rsidRPr="007C5459">
        <w:rPr>
          <w:i/>
          <w:iCs/>
          <w:lang w:val="en-GB"/>
        </w:rPr>
        <w:t>13</w:t>
      </w:r>
      <w:r w:rsidRPr="00123D57">
        <w:rPr>
          <w:lang w:val="en-GB"/>
        </w:rPr>
        <w:t>, 195. https://doi.org/10.3390/geosciences13070195</w:t>
      </w:r>
    </w:p>
    <w:p w14:paraId="187B1F30" w14:textId="307C1E03" w:rsidR="00A9744C" w:rsidRPr="00123D57" w:rsidRDefault="00A9744C" w:rsidP="00A9744C">
      <w:pPr>
        <w:pStyle w:val="Rlit"/>
        <w:jc w:val="left"/>
        <w:rPr>
          <w:lang w:val="en-GB"/>
        </w:rPr>
      </w:pPr>
      <w:proofErr w:type="spellStart"/>
      <w:r w:rsidRPr="00123D57">
        <w:rPr>
          <w:lang w:val="en-GB"/>
        </w:rPr>
        <w:t>Lasaridi</w:t>
      </w:r>
      <w:proofErr w:type="spellEnd"/>
      <w:r w:rsidRPr="00123D57">
        <w:rPr>
          <w:lang w:val="en-GB"/>
        </w:rPr>
        <w:t>, K.</w:t>
      </w:r>
      <w:r w:rsidR="00AA15E2">
        <w:rPr>
          <w:lang w:val="en-GB"/>
        </w:rPr>
        <w:t xml:space="preserve"> </w:t>
      </w:r>
      <w:r w:rsidRPr="00123D57">
        <w:rPr>
          <w:lang w:val="en-GB"/>
        </w:rPr>
        <w:t xml:space="preserve">E., </w:t>
      </w:r>
      <w:proofErr w:type="spellStart"/>
      <w:r w:rsidRPr="00123D57">
        <w:rPr>
          <w:lang w:val="en-GB"/>
        </w:rPr>
        <w:t>Manios</w:t>
      </w:r>
      <w:proofErr w:type="spellEnd"/>
      <w:r w:rsidRPr="00123D57">
        <w:rPr>
          <w:lang w:val="en-GB"/>
        </w:rPr>
        <w:t xml:space="preserve">, T., </w:t>
      </w:r>
      <w:proofErr w:type="spellStart"/>
      <w:r w:rsidRPr="00123D57">
        <w:rPr>
          <w:lang w:val="en-GB"/>
        </w:rPr>
        <w:t>Stamatiadis</w:t>
      </w:r>
      <w:proofErr w:type="spellEnd"/>
      <w:r w:rsidRPr="00123D57">
        <w:rPr>
          <w:lang w:val="en-GB"/>
        </w:rPr>
        <w:t xml:space="preserve">, S., </w:t>
      </w:r>
      <w:proofErr w:type="spellStart"/>
      <w:r w:rsidRPr="00123D57">
        <w:rPr>
          <w:lang w:val="en-GB"/>
        </w:rPr>
        <w:t>Chroni</w:t>
      </w:r>
      <w:proofErr w:type="spellEnd"/>
      <w:r w:rsidRPr="00123D57">
        <w:rPr>
          <w:lang w:val="en-GB"/>
        </w:rPr>
        <w:t xml:space="preserve">, C., </w:t>
      </w:r>
      <w:r>
        <w:rPr>
          <w:lang w:val="en-GB"/>
        </w:rPr>
        <w:t xml:space="preserve">&amp; </w:t>
      </w:r>
      <w:r w:rsidRPr="00123D57">
        <w:rPr>
          <w:lang w:val="en-GB"/>
        </w:rPr>
        <w:t xml:space="preserve">Kyriacou, A. (2018). The Evaluation of Hazards to Man and the Environment during the Composting of Sewage Sludge. </w:t>
      </w:r>
      <w:r w:rsidRPr="00123D57">
        <w:rPr>
          <w:i/>
          <w:iCs/>
          <w:lang w:val="en-GB"/>
        </w:rPr>
        <w:t>Sustainability</w:t>
      </w:r>
      <w:r w:rsidRPr="00123D57">
        <w:rPr>
          <w:lang w:val="en-GB"/>
        </w:rPr>
        <w:t xml:space="preserve">, </w:t>
      </w:r>
      <w:r w:rsidRPr="00A9744C">
        <w:rPr>
          <w:i/>
          <w:iCs/>
          <w:lang w:val="en-GB"/>
        </w:rPr>
        <w:t>10</w:t>
      </w:r>
      <w:r w:rsidRPr="00123D57">
        <w:rPr>
          <w:lang w:val="en-GB"/>
        </w:rPr>
        <w:t>, 2618. https://doi.org/10.3390/su10082618</w:t>
      </w:r>
    </w:p>
    <w:p w14:paraId="46683D1E" w14:textId="55AF830C" w:rsidR="00A9744C" w:rsidRPr="00123D57" w:rsidRDefault="00A9744C" w:rsidP="007D4E24">
      <w:pPr>
        <w:pStyle w:val="Rlit"/>
        <w:rPr>
          <w:lang w:val="en-GB"/>
        </w:rPr>
      </w:pPr>
      <w:r w:rsidRPr="00123D57">
        <w:rPr>
          <w:lang w:val="en-GB"/>
        </w:rPr>
        <w:t>Liu, H., Hu, G., Basar, I.</w:t>
      </w:r>
      <w:r>
        <w:rPr>
          <w:lang w:val="en-GB"/>
        </w:rPr>
        <w:t xml:space="preserve"> </w:t>
      </w:r>
      <w:r w:rsidRPr="00123D57">
        <w:rPr>
          <w:lang w:val="en-GB"/>
        </w:rPr>
        <w:t xml:space="preserve">A., Li, J., </w:t>
      </w:r>
      <w:proofErr w:type="spellStart"/>
      <w:r w:rsidRPr="00123D57">
        <w:rPr>
          <w:lang w:val="en-GB"/>
        </w:rPr>
        <w:t>Lyczko</w:t>
      </w:r>
      <w:proofErr w:type="spellEnd"/>
      <w:r w:rsidRPr="00123D57">
        <w:rPr>
          <w:lang w:val="en-GB"/>
        </w:rPr>
        <w:t xml:space="preserve">, N., </w:t>
      </w:r>
      <w:proofErr w:type="spellStart"/>
      <w:r w:rsidRPr="00123D57">
        <w:rPr>
          <w:lang w:val="en-GB"/>
        </w:rPr>
        <w:t>Nzihou</w:t>
      </w:r>
      <w:proofErr w:type="spellEnd"/>
      <w:r w:rsidRPr="00123D57">
        <w:rPr>
          <w:lang w:val="en-GB"/>
        </w:rPr>
        <w:t xml:space="preserve">, A., </w:t>
      </w:r>
      <w:r w:rsidR="00DA74D0">
        <w:rPr>
          <w:lang w:val="en-GB"/>
        </w:rPr>
        <w:t xml:space="preserve">&amp; </w:t>
      </w:r>
      <w:proofErr w:type="spellStart"/>
      <w:r w:rsidRPr="00123D57">
        <w:rPr>
          <w:lang w:val="en-GB"/>
        </w:rPr>
        <w:t>Eskicioglu</w:t>
      </w:r>
      <w:proofErr w:type="spellEnd"/>
      <w:r w:rsidRPr="00123D57">
        <w:rPr>
          <w:lang w:val="en-GB"/>
        </w:rPr>
        <w:t xml:space="preserve">, C. (2021). Phosphorus recovery from municipal sludge-derived ash and </w:t>
      </w:r>
      <w:proofErr w:type="spellStart"/>
      <w:r w:rsidRPr="00123D57">
        <w:rPr>
          <w:lang w:val="en-GB"/>
        </w:rPr>
        <w:t>hydrochar</w:t>
      </w:r>
      <w:proofErr w:type="spellEnd"/>
      <w:r w:rsidRPr="00123D57">
        <w:rPr>
          <w:lang w:val="en-GB"/>
        </w:rPr>
        <w:t xml:space="preserve"> through wet-chemical technology: A review towards sustainable waste management. </w:t>
      </w:r>
      <w:r w:rsidRPr="00123D57">
        <w:rPr>
          <w:i/>
          <w:iCs/>
          <w:lang w:val="en-GB"/>
        </w:rPr>
        <w:t>Chemical Engineering Journal</w:t>
      </w:r>
      <w:r w:rsidRPr="00123D57">
        <w:rPr>
          <w:lang w:val="en-GB"/>
        </w:rPr>
        <w:t xml:space="preserve">, </w:t>
      </w:r>
      <w:r w:rsidRPr="009849B2">
        <w:rPr>
          <w:i/>
          <w:iCs/>
          <w:lang w:val="en-GB"/>
        </w:rPr>
        <w:t>417</w:t>
      </w:r>
      <w:r w:rsidRPr="00123D57">
        <w:rPr>
          <w:lang w:val="en-GB"/>
        </w:rPr>
        <w:t>, 129300</w:t>
      </w:r>
      <w:r w:rsidR="00DA74D0">
        <w:rPr>
          <w:lang w:val="en-GB"/>
        </w:rPr>
        <w:t>.</w:t>
      </w:r>
      <w:r w:rsidRPr="00123D57">
        <w:rPr>
          <w:lang w:val="en-GB"/>
        </w:rPr>
        <w:t xml:space="preserve"> https://doi.org/10.1016/j.cej.2021.129300</w:t>
      </w:r>
    </w:p>
    <w:p w14:paraId="27FD8915" w14:textId="49434C42" w:rsidR="00A9744C" w:rsidRPr="00123D57" w:rsidRDefault="00A9744C" w:rsidP="0067153F">
      <w:pPr>
        <w:pStyle w:val="Rlit"/>
        <w:jc w:val="left"/>
        <w:rPr>
          <w:lang w:val="en-GB"/>
        </w:rPr>
      </w:pPr>
      <w:r w:rsidRPr="00123D57">
        <w:rPr>
          <w:lang w:val="en-GB"/>
        </w:rPr>
        <w:t xml:space="preserve">Liu, Q., Chen, Y., Hu, W., Dong, J., Sun, B., </w:t>
      </w:r>
      <w:r w:rsidR="00DA74D0">
        <w:rPr>
          <w:lang w:val="en-GB"/>
        </w:rPr>
        <w:t xml:space="preserve">&amp; </w:t>
      </w:r>
      <w:r w:rsidRPr="00123D57">
        <w:rPr>
          <w:lang w:val="en-GB"/>
        </w:rPr>
        <w:t xml:space="preserve">Cheng, H. (2023). Underground Logistics Network Design for Large-Scale Municipal Solid Waste Collection: A Case Study of Nanjing, China. </w:t>
      </w:r>
      <w:r w:rsidRPr="00123D57">
        <w:rPr>
          <w:i/>
          <w:iCs/>
          <w:lang w:val="en-GB"/>
        </w:rPr>
        <w:t>Sustainability</w:t>
      </w:r>
      <w:r w:rsidRPr="00123D57">
        <w:rPr>
          <w:lang w:val="en-GB"/>
        </w:rPr>
        <w:t xml:space="preserve">, </w:t>
      </w:r>
      <w:r w:rsidRPr="0067153F">
        <w:rPr>
          <w:i/>
          <w:iCs/>
          <w:lang w:val="en-GB"/>
        </w:rPr>
        <w:t>15</w:t>
      </w:r>
      <w:r w:rsidRPr="00123D57">
        <w:rPr>
          <w:lang w:val="en-GB"/>
        </w:rPr>
        <w:t>, 16392. https://doi.org/10.3390/su152316392</w:t>
      </w:r>
    </w:p>
    <w:p w14:paraId="4480B4A8" w14:textId="77777777" w:rsidR="00A9744C" w:rsidRPr="00123D57" w:rsidRDefault="00A9744C" w:rsidP="007D4E24">
      <w:pPr>
        <w:pStyle w:val="Rlit"/>
        <w:rPr>
          <w:lang w:val="en-GB"/>
        </w:rPr>
      </w:pPr>
      <w:r w:rsidRPr="00123D57">
        <w:rPr>
          <w:lang w:val="en-GB"/>
        </w:rPr>
        <w:t>Local Data Bank, Statistics Poland. https://bdl.stat.gov.pl (access</w:t>
      </w:r>
      <w:r>
        <w:rPr>
          <w:lang w:val="en-GB"/>
        </w:rPr>
        <w:t>e</w:t>
      </w:r>
      <w:r w:rsidRPr="00123D57">
        <w:rPr>
          <w:lang w:val="en-GB"/>
        </w:rPr>
        <w:t>d on 29 September 2024) (</w:t>
      </w:r>
      <w:r>
        <w:rPr>
          <w:lang w:val="en-GB"/>
        </w:rPr>
        <w:t>i</w:t>
      </w:r>
      <w:r w:rsidRPr="00123D57">
        <w:rPr>
          <w:lang w:val="en-GB"/>
        </w:rPr>
        <w:t>n Polish)</w:t>
      </w:r>
    </w:p>
    <w:p w14:paraId="189F7C8E" w14:textId="5804969B" w:rsidR="00A9744C" w:rsidRPr="00123D57" w:rsidRDefault="00A9744C" w:rsidP="00DA74D0">
      <w:pPr>
        <w:pStyle w:val="Rlit"/>
        <w:jc w:val="left"/>
        <w:rPr>
          <w:lang w:val="en-GB"/>
        </w:rPr>
      </w:pPr>
      <w:r w:rsidRPr="00123D57">
        <w:rPr>
          <w:lang w:val="en-GB"/>
        </w:rPr>
        <w:t>Maizel, A.</w:t>
      </w:r>
      <w:r>
        <w:rPr>
          <w:lang w:val="en-GB"/>
        </w:rPr>
        <w:t xml:space="preserve"> </w:t>
      </w:r>
      <w:r w:rsidRPr="00123D57">
        <w:rPr>
          <w:lang w:val="en-GB"/>
        </w:rPr>
        <w:t xml:space="preserve">C., </w:t>
      </w:r>
      <w:r w:rsidR="00DA74D0">
        <w:rPr>
          <w:lang w:val="en-GB"/>
        </w:rPr>
        <w:t xml:space="preserve">&amp; </w:t>
      </w:r>
      <w:r w:rsidRPr="00123D57">
        <w:rPr>
          <w:lang w:val="en-GB"/>
        </w:rPr>
        <w:t>Remucal, C.</w:t>
      </w:r>
      <w:r>
        <w:rPr>
          <w:lang w:val="en-GB"/>
        </w:rPr>
        <w:t xml:space="preserve"> </w:t>
      </w:r>
      <w:r w:rsidRPr="00123D57">
        <w:rPr>
          <w:lang w:val="en-GB"/>
        </w:rPr>
        <w:t xml:space="preserve">K. (2017). The effect of advanced secondary municipal wastewater treatment on the molecular composition of dissolved organic matter. </w:t>
      </w:r>
      <w:r w:rsidRPr="00123D57">
        <w:rPr>
          <w:i/>
          <w:iCs/>
          <w:lang w:val="en-GB"/>
        </w:rPr>
        <w:t>Water Research</w:t>
      </w:r>
      <w:r w:rsidRPr="00123D57">
        <w:rPr>
          <w:lang w:val="en-GB"/>
        </w:rPr>
        <w:t xml:space="preserve">, </w:t>
      </w:r>
      <w:r w:rsidRPr="00647795">
        <w:rPr>
          <w:i/>
          <w:iCs/>
          <w:lang w:val="en-GB"/>
        </w:rPr>
        <w:t>122</w:t>
      </w:r>
      <w:r w:rsidRPr="00123D57">
        <w:rPr>
          <w:lang w:val="en-GB"/>
        </w:rPr>
        <w:t xml:space="preserve">, 42-52. </w:t>
      </w:r>
      <w:r w:rsidR="00DA74D0">
        <w:rPr>
          <w:lang w:val="en-GB"/>
        </w:rPr>
        <w:br/>
      </w:r>
      <w:r w:rsidRPr="00123D57">
        <w:rPr>
          <w:lang w:val="en-GB"/>
        </w:rPr>
        <w:t>https://doi.org/10.1016/j.watres.2017.05.055</w:t>
      </w:r>
    </w:p>
    <w:p w14:paraId="397A202A" w14:textId="649C4436" w:rsidR="00A9744C" w:rsidRPr="00123D57" w:rsidRDefault="00A9744C" w:rsidP="007D4E24">
      <w:pPr>
        <w:pStyle w:val="Rlit"/>
        <w:rPr>
          <w:lang w:val="en-GB"/>
        </w:rPr>
      </w:pPr>
      <w:proofErr w:type="spellStart"/>
      <w:r w:rsidRPr="00123D57">
        <w:rPr>
          <w:lang w:val="en-GB"/>
        </w:rPr>
        <w:t>Makarichi</w:t>
      </w:r>
      <w:proofErr w:type="spellEnd"/>
      <w:r w:rsidRPr="00123D57">
        <w:rPr>
          <w:lang w:val="en-GB"/>
        </w:rPr>
        <w:t xml:space="preserve">, L., </w:t>
      </w:r>
      <w:proofErr w:type="spellStart"/>
      <w:r w:rsidRPr="00123D57">
        <w:rPr>
          <w:lang w:val="en-GB"/>
        </w:rPr>
        <w:t>Jutidamrongphan</w:t>
      </w:r>
      <w:proofErr w:type="spellEnd"/>
      <w:r w:rsidRPr="00123D57">
        <w:rPr>
          <w:lang w:val="en-GB"/>
        </w:rPr>
        <w:t xml:space="preserve">, W., </w:t>
      </w:r>
      <w:r w:rsidR="00DA74D0">
        <w:rPr>
          <w:lang w:val="en-GB"/>
        </w:rPr>
        <w:t xml:space="preserve">&amp; </w:t>
      </w:r>
      <w:proofErr w:type="spellStart"/>
      <w:r w:rsidRPr="00123D57">
        <w:rPr>
          <w:lang w:val="en-GB"/>
        </w:rPr>
        <w:t>Techato</w:t>
      </w:r>
      <w:proofErr w:type="spellEnd"/>
      <w:r w:rsidRPr="00123D57">
        <w:rPr>
          <w:lang w:val="en-GB"/>
        </w:rPr>
        <w:t xml:space="preserve">, K. (2018). The evolution of waste-to-energy incineration: a review. </w:t>
      </w:r>
      <w:r w:rsidRPr="00123D57">
        <w:rPr>
          <w:i/>
          <w:iCs/>
          <w:lang w:val="en-GB"/>
        </w:rPr>
        <w:t>Renewable Sustainable Energy Reviews</w:t>
      </w:r>
      <w:r w:rsidRPr="00123D57">
        <w:rPr>
          <w:lang w:val="en-GB"/>
        </w:rPr>
        <w:t xml:space="preserve">, </w:t>
      </w:r>
      <w:r w:rsidRPr="00DA74D0">
        <w:rPr>
          <w:i/>
          <w:iCs/>
          <w:lang w:val="en-GB"/>
        </w:rPr>
        <w:t>91</w:t>
      </w:r>
      <w:r w:rsidR="00DA74D0">
        <w:rPr>
          <w:lang w:val="en-GB"/>
        </w:rPr>
        <w:t xml:space="preserve">, </w:t>
      </w:r>
      <w:r w:rsidRPr="00123D57">
        <w:rPr>
          <w:lang w:val="en-GB"/>
        </w:rPr>
        <w:t>812-821. https://doi.org/10.1016/j.rser.2018.04.088</w:t>
      </w:r>
    </w:p>
    <w:p w14:paraId="1D30B72A" w14:textId="59F1AFB8" w:rsidR="00A9744C" w:rsidRPr="00123D57" w:rsidRDefault="00A9744C" w:rsidP="007D4E24">
      <w:pPr>
        <w:pStyle w:val="Rlit"/>
        <w:rPr>
          <w:lang w:val="en-GB"/>
        </w:rPr>
      </w:pPr>
      <w:r w:rsidRPr="00123D57">
        <w:rPr>
          <w:lang w:val="en-GB"/>
        </w:rPr>
        <w:t>Martín-Gómez, A.</w:t>
      </w:r>
      <w:r>
        <w:rPr>
          <w:lang w:val="en-GB"/>
        </w:rPr>
        <w:t xml:space="preserve"> </w:t>
      </w:r>
      <w:r w:rsidRPr="00123D57">
        <w:rPr>
          <w:lang w:val="en-GB"/>
        </w:rPr>
        <w:t>M., Pineda-</w:t>
      </w:r>
      <w:proofErr w:type="spellStart"/>
      <w:r w:rsidRPr="00123D57">
        <w:rPr>
          <w:lang w:val="en-GB"/>
        </w:rPr>
        <w:t>Ganfornina</w:t>
      </w:r>
      <w:proofErr w:type="spellEnd"/>
      <w:r w:rsidRPr="00123D57">
        <w:rPr>
          <w:lang w:val="en-GB"/>
        </w:rPr>
        <w:t>, M., Ávila-Gutiérrez, M.</w:t>
      </w:r>
      <w:r>
        <w:rPr>
          <w:lang w:val="en-GB"/>
        </w:rPr>
        <w:t xml:space="preserve"> </w:t>
      </w:r>
      <w:r w:rsidRPr="00123D57">
        <w:rPr>
          <w:lang w:val="en-GB"/>
        </w:rPr>
        <w:t>J.</w:t>
      </w:r>
      <w:r>
        <w:rPr>
          <w:lang w:val="en-GB"/>
        </w:rPr>
        <w:t>,</w:t>
      </w:r>
      <w:r w:rsidRPr="00123D57">
        <w:rPr>
          <w:lang w:val="en-GB"/>
        </w:rPr>
        <w:t xml:space="preserve"> Agote-Garrido, A., </w:t>
      </w:r>
      <w:r w:rsidR="00DA74D0">
        <w:rPr>
          <w:lang w:val="en-GB"/>
        </w:rPr>
        <w:t xml:space="preserve">&amp; </w:t>
      </w:r>
      <w:r w:rsidRPr="00123D57">
        <w:rPr>
          <w:lang w:val="en-GB"/>
        </w:rPr>
        <w:t>Lama-Ruiz, J.</w:t>
      </w:r>
      <w:r>
        <w:rPr>
          <w:lang w:val="en-GB"/>
        </w:rPr>
        <w:t xml:space="preserve"> </w:t>
      </w:r>
      <w:r w:rsidRPr="00123D57">
        <w:rPr>
          <w:lang w:val="en-GB"/>
        </w:rPr>
        <w:t xml:space="preserve">R. (2024). Balanced Scorecard for Circular Economy: A Methodology for Sustainable Organizational Transformation. </w:t>
      </w:r>
      <w:r w:rsidRPr="00123D57">
        <w:rPr>
          <w:i/>
          <w:iCs/>
          <w:lang w:val="en-GB"/>
        </w:rPr>
        <w:t>Sustainability</w:t>
      </w:r>
      <w:r w:rsidRPr="00123D57">
        <w:rPr>
          <w:lang w:val="en-GB"/>
        </w:rPr>
        <w:t xml:space="preserve">, </w:t>
      </w:r>
      <w:r w:rsidRPr="00647795">
        <w:rPr>
          <w:i/>
          <w:iCs/>
          <w:lang w:val="en-GB"/>
        </w:rPr>
        <w:t>16</w:t>
      </w:r>
      <w:r w:rsidRPr="00123D57">
        <w:rPr>
          <w:lang w:val="en-GB"/>
        </w:rPr>
        <w:t>, 1464. https://doi.org/10.3390/su16041464</w:t>
      </w:r>
    </w:p>
    <w:p w14:paraId="70EF79CE" w14:textId="069490FD" w:rsidR="00A9744C" w:rsidRPr="00123D57" w:rsidRDefault="00A9744C" w:rsidP="007D4E24">
      <w:pPr>
        <w:pStyle w:val="Rlit"/>
        <w:rPr>
          <w:lang w:val="en-GB"/>
        </w:rPr>
      </w:pPr>
      <w:proofErr w:type="spellStart"/>
      <w:r w:rsidRPr="00123D57">
        <w:rPr>
          <w:lang w:val="en-GB"/>
        </w:rPr>
        <w:t>Mathney</w:t>
      </w:r>
      <w:proofErr w:type="spellEnd"/>
      <w:r w:rsidRPr="00123D57">
        <w:rPr>
          <w:lang w:val="en-GB"/>
        </w:rPr>
        <w:t>, J.</w:t>
      </w:r>
      <w:r w:rsidR="007C5459">
        <w:rPr>
          <w:lang w:val="en-GB"/>
        </w:rPr>
        <w:t xml:space="preserve"> </w:t>
      </w:r>
      <w:r w:rsidRPr="00123D57">
        <w:rPr>
          <w:lang w:val="en-GB"/>
        </w:rPr>
        <w:t>M.</w:t>
      </w:r>
      <w:r w:rsidR="007C5459">
        <w:rPr>
          <w:lang w:val="en-GB"/>
        </w:rPr>
        <w:t xml:space="preserve"> </w:t>
      </w:r>
      <w:r w:rsidRPr="00123D57">
        <w:rPr>
          <w:lang w:val="en-GB"/>
        </w:rPr>
        <w:t>J. (2011). A Critical Review of the U.S. EPA</w:t>
      </w:r>
      <w:r w:rsidR="00E379A0">
        <w:rPr>
          <w:lang w:val="en-GB"/>
        </w:rPr>
        <w:t>'</w:t>
      </w:r>
      <w:r w:rsidRPr="00123D57">
        <w:rPr>
          <w:lang w:val="en-GB"/>
        </w:rPr>
        <w:t xml:space="preserve">s Risk Assessment for the Land Application of Sewage Sludge. </w:t>
      </w:r>
      <w:r w:rsidRPr="00123D57">
        <w:rPr>
          <w:i/>
          <w:iCs/>
          <w:lang w:val="en-GB"/>
        </w:rPr>
        <w:t>New Solutions</w:t>
      </w:r>
      <w:r w:rsidRPr="00123D57">
        <w:rPr>
          <w:lang w:val="en-GB"/>
        </w:rPr>
        <w:t xml:space="preserve">, </w:t>
      </w:r>
      <w:r w:rsidRPr="007E506A">
        <w:rPr>
          <w:i/>
          <w:iCs/>
          <w:lang w:val="en-GB"/>
        </w:rPr>
        <w:t>21</w:t>
      </w:r>
      <w:r w:rsidRPr="00123D57">
        <w:rPr>
          <w:lang w:val="en-GB"/>
        </w:rPr>
        <w:t xml:space="preserve">(1), 43-56. </w:t>
      </w:r>
      <w:hyperlink r:id="rId23" w:history="1">
        <w:r w:rsidRPr="00123D57">
          <w:rPr>
            <w:rStyle w:val="Hipercze"/>
            <w:color w:val="auto"/>
            <w:u w:val="none"/>
            <w:lang w:val="en-GB"/>
          </w:rPr>
          <w:t>https://doi.org/10.2190/NS.21.1.h</w:t>
        </w:r>
      </w:hyperlink>
    </w:p>
    <w:p w14:paraId="2E20D2D7" w14:textId="400BEAFC" w:rsidR="00A9744C" w:rsidRPr="00123D57" w:rsidRDefault="00A9744C" w:rsidP="007D4E24">
      <w:pPr>
        <w:pStyle w:val="Rlit"/>
        <w:rPr>
          <w:lang w:val="en-GB"/>
        </w:rPr>
      </w:pPr>
      <w:r w:rsidRPr="00123D57">
        <w:rPr>
          <w:lang w:val="en-GB"/>
        </w:rPr>
        <w:t xml:space="preserve">Melo, W., </w:t>
      </w:r>
      <w:proofErr w:type="spellStart"/>
      <w:r w:rsidRPr="00123D57">
        <w:rPr>
          <w:lang w:val="en-GB"/>
        </w:rPr>
        <w:t>Delarica</w:t>
      </w:r>
      <w:proofErr w:type="spellEnd"/>
      <w:r w:rsidRPr="00123D57">
        <w:rPr>
          <w:lang w:val="en-GB"/>
        </w:rPr>
        <w:t xml:space="preserve">, D., Guedes, A., Lavezzo, L., </w:t>
      </w:r>
      <w:proofErr w:type="spellStart"/>
      <w:r w:rsidRPr="00123D57">
        <w:rPr>
          <w:lang w:val="en-GB"/>
        </w:rPr>
        <w:t>Donha</w:t>
      </w:r>
      <w:proofErr w:type="spellEnd"/>
      <w:r w:rsidRPr="00123D57">
        <w:rPr>
          <w:lang w:val="en-GB"/>
        </w:rPr>
        <w:t xml:space="preserve">, R., de Araújo, A., de Melo, G., </w:t>
      </w:r>
      <w:r w:rsidR="00DA74D0">
        <w:rPr>
          <w:lang w:val="en-GB"/>
        </w:rPr>
        <w:t xml:space="preserve">&amp; </w:t>
      </w:r>
      <w:r w:rsidRPr="00123D57">
        <w:rPr>
          <w:lang w:val="en-GB"/>
        </w:rPr>
        <w:t>Macedo, G. (2018).</w:t>
      </w:r>
      <w:r>
        <w:rPr>
          <w:lang w:val="en-GB"/>
        </w:rPr>
        <w:t xml:space="preserve"> </w:t>
      </w:r>
      <w:r w:rsidRPr="00123D57">
        <w:rPr>
          <w:lang w:val="en-GB"/>
        </w:rPr>
        <w:t>Ten years of application of sewage sludge on tropical soil. A balance sheet on agricultural crops and environmental quality</w:t>
      </w:r>
      <w:r w:rsidR="00DA74D0">
        <w:rPr>
          <w:lang w:val="en-GB"/>
        </w:rPr>
        <w:t>.</w:t>
      </w:r>
      <w:r w:rsidRPr="00123D57">
        <w:rPr>
          <w:lang w:val="en-GB"/>
        </w:rPr>
        <w:t xml:space="preserve"> </w:t>
      </w:r>
      <w:r w:rsidRPr="00123D57">
        <w:rPr>
          <w:i/>
          <w:iCs/>
          <w:lang w:val="en-GB"/>
        </w:rPr>
        <w:t>Science of The Total Environment</w:t>
      </w:r>
      <w:r w:rsidRPr="00123D57">
        <w:rPr>
          <w:lang w:val="en-GB"/>
        </w:rPr>
        <w:t xml:space="preserve">, </w:t>
      </w:r>
      <w:r w:rsidRPr="00DA74D0">
        <w:rPr>
          <w:i/>
          <w:iCs/>
          <w:lang w:val="en-GB"/>
        </w:rPr>
        <w:t>643</w:t>
      </w:r>
      <w:r w:rsidRPr="00123D57">
        <w:rPr>
          <w:lang w:val="en-GB"/>
        </w:rPr>
        <w:t>, 1493-1501</w:t>
      </w:r>
      <w:r w:rsidR="00DA74D0">
        <w:rPr>
          <w:lang w:val="en-GB"/>
        </w:rPr>
        <w:t>.</w:t>
      </w:r>
      <w:r w:rsidRPr="00123D57">
        <w:rPr>
          <w:lang w:val="en-GB"/>
        </w:rPr>
        <w:t xml:space="preserve"> https://doi.org/10.1016/j.scitotenv.2018.06.254</w:t>
      </w:r>
    </w:p>
    <w:p w14:paraId="3C455773" w14:textId="16D8F241" w:rsidR="00A9744C" w:rsidRPr="00123D57" w:rsidRDefault="00A9744C" w:rsidP="007D4E24">
      <w:pPr>
        <w:pStyle w:val="Rlit"/>
        <w:rPr>
          <w:lang w:val="en-GB"/>
        </w:rPr>
      </w:pPr>
      <w:r w:rsidRPr="00E379A0">
        <w:rPr>
          <w:lang w:val="pl-PL"/>
        </w:rPr>
        <w:t xml:space="preserve">Mierzwiński, A., Mierzwiński, M. Tomaszewski, K., </w:t>
      </w:r>
      <w:proofErr w:type="spellStart"/>
      <w:r w:rsidRPr="00E379A0">
        <w:rPr>
          <w:lang w:val="pl-PL"/>
        </w:rPr>
        <w:t>Obłąkowska</w:t>
      </w:r>
      <w:proofErr w:type="spellEnd"/>
      <w:r w:rsidRPr="00E379A0">
        <w:rPr>
          <w:lang w:val="pl-PL"/>
        </w:rPr>
        <w:t xml:space="preserve">, K., </w:t>
      </w:r>
      <w:r w:rsidR="00DA74D0" w:rsidRPr="00E379A0">
        <w:rPr>
          <w:lang w:val="pl-PL"/>
        </w:rPr>
        <w:t xml:space="preserve">&amp; </w:t>
      </w:r>
      <w:proofErr w:type="spellStart"/>
      <w:r w:rsidRPr="00E379A0">
        <w:rPr>
          <w:lang w:val="pl-PL"/>
        </w:rPr>
        <w:t>Moskwik</w:t>
      </w:r>
      <w:proofErr w:type="spellEnd"/>
      <w:r w:rsidRPr="00E379A0">
        <w:rPr>
          <w:lang w:val="pl-PL"/>
        </w:rPr>
        <w:t xml:space="preserve">, K. (2021). </w:t>
      </w:r>
      <w:r w:rsidRPr="00DA74D0">
        <w:rPr>
          <w:i/>
          <w:iCs/>
          <w:lang w:val="en-GB"/>
        </w:rPr>
        <w:t>Cement industry in waste management</w:t>
      </w:r>
      <w:r w:rsidRPr="00123D57">
        <w:rPr>
          <w:lang w:val="en-GB"/>
        </w:rPr>
        <w:t xml:space="preserve">. </w:t>
      </w:r>
      <w:r w:rsidR="00DA74D0" w:rsidRPr="00DA74D0">
        <w:rPr>
          <w:lang w:val="en-GB"/>
        </w:rPr>
        <w:t>Jagiellonian Institute, Warsaw</w:t>
      </w:r>
      <w:r w:rsidR="00DA74D0">
        <w:rPr>
          <w:lang w:val="en-GB"/>
        </w:rPr>
        <w:t>,</w:t>
      </w:r>
      <w:r w:rsidRPr="00123D57">
        <w:rPr>
          <w:lang w:val="en-GB"/>
        </w:rPr>
        <w:t xml:space="preserve"> 2021. (</w:t>
      </w:r>
      <w:r w:rsidR="00DA74D0">
        <w:rPr>
          <w:lang w:val="en-GB"/>
        </w:rPr>
        <w:t>i</w:t>
      </w:r>
      <w:r w:rsidRPr="00123D57">
        <w:rPr>
          <w:lang w:val="en-GB"/>
        </w:rPr>
        <w:t>n Polish)</w:t>
      </w:r>
    </w:p>
    <w:p w14:paraId="4B38AC58" w14:textId="719B4067" w:rsidR="00A9744C" w:rsidRPr="00123D57" w:rsidRDefault="00A9744C" w:rsidP="0001053E">
      <w:pPr>
        <w:pStyle w:val="Rlit"/>
        <w:jc w:val="left"/>
        <w:rPr>
          <w:lang w:val="en-GB"/>
        </w:rPr>
      </w:pPr>
      <w:r w:rsidRPr="00E379A0">
        <w:rPr>
          <w:lang w:val="pl-PL"/>
        </w:rPr>
        <w:t xml:space="preserve">Milik, J., </w:t>
      </w:r>
      <w:proofErr w:type="spellStart"/>
      <w:r w:rsidRPr="00E379A0">
        <w:rPr>
          <w:lang w:val="pl-PL"/>
        </w:rPr>
        <w:t>Pasela</w:t>
      </w:r>
      <w:proofErr w:type="spellEnd"/>
      <w:r w:rsidRPr="00E379A0">
        <w:rPr>
          <w:lang w:val="pl-PL"/>
        </w:rPr>
        <w:t xml:space="preserve">, R., Szymczak, M., </w:t>
      </w:r>
      <w:r w:rsidR="00DA74D0" w:rsidRPr="00E379A0">
        <w:rPr>
          <w:lang w:val="pl-PL"/>
        </w:rPr>
        <w:t xml:space="preserve">&amp; </w:t>
      </w:r>
      <w:proofErr w:type="spellStart"/>
      <w:r w:rsidRPr="00E379A0">
        <w:rPr>
          <w:lang w:val="pl-PL"/>
        </w:rPr>
        <w:t>Chalamoński</w:t>
      </w:r>
      <w:proofErr w:type="spellEnd"/>
      <w:r w:rsidRPr="00E379A0">
        <w:rPr>
          <w:lang w:val="pl-PL"/>
        </w:rPr>
        <w:t xml:space="preserve">, M. (2016). </w:t>
      </w:r>
      <w:r w:rsidRPr="00123D57">
        <w:rPr>
          <w:lang w:val="en-GB"/>
        </w:rPr>
        <w:t xml:space="preserve">Evaluation of the </w:t>
      </w:r>
      <w:proofErr w:type="spellStart"/>
      <w:r w:rsidRPr="00123D57">
        <w:rPr>
          <w:lang w:val="en-GB"/>
        </w:rPr>
        <w:t>Physico</w:t>
      </w:r>
      <w:proofErr w:type="spellEnd"/>
      <w:r w:rsidRPr="00123D57">
        <w:rPr>
          <w:lang w:val="en-GB"/>
        </w:rPr>
        <w:t xml:space="preserve">-chemical Composition of Sludge from Municipal Sewage Treatment Plant. </w:t>
      </w:r>
      <w:proofErr w:type="spellStart"/>
      <w:r w:rsidRPr="00123D57">
        <w:rPr>
          <w:i/>
          <w:iCs/>
          <w:lang w:val="en-GB"/>
        </w:rPr>
        <w:t>Rocznik</w:t>
      </w:r>
      <w:proofErr w:type="spellEnd"/>
      <w:r w:rsidRPr="00123D57">
        <w:rPr>
          <w:i/>
          <w:iCs/>
          <w:lang w:val="en-GB"/>
        </w:rPr>
        <w:t xml:space="preserve"> </w:t>
      </w:r>
      <w:proofErr w:type="spellStart"/>
      <w:r w:rsidRPr="00123D57">
        <w:rPr>
          <w:i/>
          <w:iCs/>
          <w:lang w:val="en-GB"/>
        </w:rPr>
        <w:t>Ochrona</w:t>
      </w:r>
      <w:proofErr w:type="spellEnd"/>
      <w:r w:rsidRPr="00123D57">
        <w:rPr>
          <w:i/>
          <w:iCs/>
          <w:lang w:val="en-GB"/>
        </w:rPr>
        <w:t xml:space="preserve"> </w:t>
      </w:r>
      <w:proofErr w:type="spellStart"/>
      <w:r w:rsidRPr="00123D57">
        <w:rPr>
          <w:i/>
          <w:iCs/>
          <w:lang w:val="en-GB"/>
        </w:rPr>
        <w:t>Środowiska</w:t>
      </w:r>
      <w:proofErr w:type="spellEnd"/>
      <w:r w:rsidRPr="00123D57">
        <w:rPr>
          <w:lang w:val="en-GB"/>
        </w:rPr>
        <w:t xml:space="preserve">, </w:t>
      </w:r>
      <w:r w:rsidRPr="0001053E">
        <w:rPr>
          <w:i/>
          <w:iCs/>
          <w:lang w:val="en-GB"/>
        </w:rPr>
        <w:t>18</w:t>
      </w:r>
      <w:r w:rsidRPr="00123D57">
        <w:rPr>
          <w:lang w:val="en-GB"/>
        </w:rPr>
        <w:t xml:space="preserve">, 579-590. </w:t>
      </w:r>
      <w:r>
        <w:rPr>
          <w:lang w:val="en-GB"/>
        </w:rPr>
        <w:br/>
      </w:r>
      <w:r w:rsidRPr="00123D57">
        <w:rPr>
          <w:lang w:val="en-GB"/>
        </w:rPr>
        <w:t xml:space="preserve">https://ros.edu.pl/index.php?option=com_content&amp;view=article&amp;id=483&amp;Itemid=168&amp;lang=pl </w:t>
      </w:r>
      <w:r>
        <w:rPr>
          <w:lang w:val="en-GB"/>
        </w:rPr>
        <w:br/>
      </w:r>
      <w:r w:rsidRPr="00123D57">
        <w:rPr>
          <w:lang w:val="en-GB"/>
        </w:rPr>
        <w:t>(accessed on 28 January 2025) (</w:t>
      </w:r>
      <w:r>
        <w:rPr>
          <w:lang w:val="en-GB"/>
        </w:rPr>
        <w:t>i</w:t>
      </w:r>
      <w:r w:rsidRPr="00123D57">
        <w:rPr>
          <w:lang w:val="en-GB"/>
        </w:rPr>
        <w:t>n Polish)</w:t>
      </w:r>
    </w:p>
    <w:p w14:paraId="58389671" w14:textId="378DED5D" w:rsidR="00A9744C" w:rsidRPr="00123D57" w:rsidRDefault="00A9744C" w:rsidP="007D4E24">
      <w:pPr>
        <w:pStyle w:val="Rlit"/>
        <w:rPr>
          <w:lang w:val="en-GB"/>
        </w:rPr>
      </w:pPr>
      <w:proofErr w:type="spellStart"/>
      <w:r w:rsidRPr="00E379A0">
        <w:rPr>
          <w:lang w:val="pl-PL"/>
        </w:rPr>
        <w:t>Mukawa</w:t>
      </w:r>
      <w:proofErr w:type="spellEnd"/>
      <w:r w:rsidRPr="00E379A0">
        <w:rPr>
          <w:lang w:val="pl-PL"/>
        </w:rPr>
        <w:t xml:space="preserve">, J., Pająk, T., Rzepecki, T., </w:t>
      </w:r>
      <w:r w:rsidR="00DA74D0" w:rsidRPr="00E379A0">
        <w:rPr>
          <w:lang w:val="pl-PL"/>
        </w:rPr>
        <w:t xml:space="preserve">&amp; </w:t>
      </w:r>
      <w:r w:rsidRPr="00E379A0">
        <w:rPr>
          <w:lang w:val="pl-PL"/>
        </w:rPr>
        <w:t xml:space="preserve">Banaś, M. </w:t>
      </w:r>
      <w:r w:rsidR="00DA74D0" w:rsidRPr="00E379A0">
        <w:rPr>
          <w:lang w:val="pl-PL"/>
        </w:rPr>
        <w:t xml:space="preserve">(2022). </w:t>
      </w:r>
      <w:r w:rsidRPr="00123D57">
        <w:rPr>
          <w:lang w:val="en-GB"/>
        </w:rPr>
        <w:t>Energy Potential of Biogas from Sewage Sludge after</w:t>
      </w:r>
      <w:r w:rsidR="00133F24">
        <w:rPr>
          <w:lang w:val="en-GB"/>
        </w:rPr>
        <w:t xml:space="preserve"> </w:t>
      </w:r>
      <w:proofErr w:type="spellStart"/>
      <w:r w:rsidRPr="00123D57">
        <w:rPr>
          <w:lang w:val="en-GB"/>
        </w:rPr>
        <w:t>ThermalHydrolysis</w:t>
      </w:r>
      <w:proofErr w:type="spellEnd"/>
      <w:r w:rsidRPr="00123D57">
        <w:rPr>
          <w:lang w:val="en-GB"/>
        </w:rPr>
        <w:t xml:space="preserve"> and Digestion. </w:t>
      </w:r>
      <w:r w:rsidRPr="00123D57">
        <w:rPr>
          <w:i/>
          <w:iCs/>
          <w:lang w:val="en-GB"/>
        </w:rPr>
        <w:t>Energies</w:t>
      </w:r>
      <w:r w:rsidRPr="00123D57">
        <w:rPr>
          <w:lang w:val="en-GB"/>
        </w:rPr>
        <w:t xml:space="preserve">, </w:t>
      </w:r>
      <w:r w:rsidRPr="00DA74D0">
        <w:rPr>
          <w:i/>
          <w:iCs/>
          <w:lang w:val="en-GB"/>
        </w:rPr>
        <w:t>15</w:t>
      </w:r>
      <w:r w:rsidRPr="00123D57">
        <w:rPr>
          <w:lang w:val="en-GB"/>
        </w:rPr>
        <w:t>, 5255. https://doi.org/10.3390/en15145255</w:t>
      </w:r>
    </w:p>
    <w:p w14:paraId="0DF04B2A" w14:textId="616123D0" w:rsidR="00A9744C" w:rsidRPr="00E379A0" w:rsidRDefault="00A9744C" w:rsidP="007D4E24">
      <w:pPr>
        <w:pStyle w:val="Rlit"/>
        <w:rPr>
          <w:lang w:val="pl-PL"/>
        </w:rPr>
      </w:pPr>
      <w:proofErr w:type="spellStart"/>
      <w:r w:rsidRPr="00123D57">
        <w:rPr>
          <w:lang w:val="en-GB"/>
        </w:rPr>
        <w:t>Nartowska</w:t>
      </w:r>
      <w:proofErr w:type="spellEnd"/>
      <w:r w:rsidRPr="00123D57">
        <w:rPr>
          <w:lang w:val="en-GB"/>
        </w:rPr>
        <w:t xml:space="preserve">, E. (2019). The effects of potentially toxic metals (copper and zinc) on selected physical and </w:t>
      </w:r>
      <w:proofErr w:type="spellStart"/>
      <w:r w:rsidRPr="00123D57">
        <w:rPr>
          <w:lang w:val="en-GB"/>
        </w:rPr>
        <w:t>physico</w:t>
      </w:r>
      <w:proofErr w:type="spellEnd"/>
      <w:r w:rsidRPr="00123D57">
        <w:rPr>
          <w:lang w:val="en-GB"/>
        </w:rPr>
        <w:t xml:space="preserve">-chemical properties of bentonites. </w:t>
      </w:r>
      <w:proofErr w:type="spellStart"/>
      <w:r w:rsidRPr="00E379A0">
        <w:rPr>
          <w:i/>
          <w:iCs/>
          <w:lang w:val="pl-PL"/>
        </w:rPr>
        <w:t>Heliyon</w:t>
      </w:r>
      <w:proofErr w:type="spellEnd"/>
      <w:r w:rsidRPr="00E379A0">
        <w:rPr>
          <w:lang w:val="pl-PL"/>
        </w:rPr>
        <w:t xml:space="preserve">, 5, e02563. </w:t>
      </w:r>
      <w:r w:rsidR="00DA74D0" w:rsidRPr="00E379A0">
        <w:rPr>
          <w:lang w:val="pl-PL"/>
        </w:rPr>
        <w:t>https://doi.org/</w:t>
      </w:r>
      <w:r w:rsidRPr="00E379A0">
        <w:rPr>
          <w:lang w:val="pl-PL"/>
        </w:rPr>
        <w:t>10.1016/j.heliyon.2019.e02563</w:t>
      </w:r>
    </w:p>
    <w:p w14:paraId="56804321" w14:textId="4F0CE965" w:rsidR="00A9744C" w:rsidRPr="00123D57" w:rsidRDefault="00A9744C" w:rsidP="007D4E24">
      <w:pPr>
        <w:pStyle w:val="Rlit"/>
        <w:rPr>
          <w:lang w:val="en-GB"/>
        </w:rPr>
      </w:pPr>
      <w:r w:rsidRPr="00E379A0">
        <w:rPr>
          <w:lang w:val="pl-PL"/>
        </w:rPr>
        <w:t xml:space="preserve">Nowak, M., Kacprzak, M. </w:t>
      </w:r>
      <w:r w:rsidR="00DA74D0" w:rsidRPr="00E379A0">
        <w:rPr>
          <w:lang w:val="pl-PL"/>
        </w:rPr>
        <w:t xml:space="preserve">&amp; </w:t>
      </w:r>
      <w:proofErr w:type="spellStart"/>
      <w:r w:rsidRPr="00E379A0">
        <w:rPr>
          <w:lang w:val="pl-PL"/>
        </w:rPr>
        <w:t>Grobelak</w:t>
      </w:r>
      <w:proofErr w:type="spellEnd"/>
      <w:r w:rsidRPr="00E379A0">
        <w:rPr>
          <w:lang w:val="pl-PL"/>
        </w:rPr>
        <w:t xml:space="preserve">, A. (2010). </w:t>
      </w:r>
      <w:r w:rsidRPr="00123D57">
        <w:rPr>
          <w:lang w:val="en-GB"/>
        </w:rPr>
        <w:t xml:space="preserve">Sewage Sludge as a Substitute of Soil in the Process of Remediation and Reclamation of Sites Contaminated with Heavy Metals. </w:t>
      </w:r>
      <w:r w:rsidRPr="00E379A0">
        <w:rPr>
          <w:i/>
          <w:iCs/>
          <w:lang w:val="pl-PL"/>
        </w:rPr>
        <w:t>Inżynieria i Ochrona Środowiska</w:t>
      </w:r>
      <w:r w:rsidRPr="00E379A0">
        <w:rPr>
          <w:lang w:val="pl-PL"/>
        </w:rPr>
        <w:t xml:space="preserve">, </w:t>
      </w:r>
      <w:r w:rsidRPr="00E379A0">
        <w:rPr>
          <w:i/>
          <w:iCs/>
          <w:lang w:val="pl-PL"/>
        </w:rPr>
        <w:t>13</w:t>
      </w:r>
      <w:r w:rsidRPr="00E379A0">
        <w:rPr>
          <w:lang w:val="pl-PL"/>
        </w:rPr>
        <w:t>(2), 121-131. https://bibliotekanauki.pl/articles/297732 (</w:t>
      </w:r>
      <w:proofErr w:type="spellStart"/>
      <w:r w:rsidRPr="00E379A0">
        <w:rPr>
          <w:lang w:val="pl-PL"/>
        </w:rPr>
        <w:t>accessed</w:t>
      </w:r>
      <w:proofErr w:type="spellEnd"/>
      <w:r w:rsidRPr="00E379A0">
        <w:rPr>
          <w:lang w:val="pl-PL"/>
        </w:rPr>
        <w:t xml:space="preserve"> on 15 January 2025). </w:t>
      </w:r>
      <w:r w:rsidRPr="00123D57">
        <w:rPr>
          <w:lang w:val="en-GB"/>
        </w:rPr>
        <w:t>(</w:t>
      </w:r>
      <w:r>
        <w:rPr>
          <w:lang w:val="en-GB"/>
        </w:rPr>
        <w:t>i</w:t>
      </w:r>
      <w:r w:rsidRPr="00123D57">
        <w:rPr>
          <w:lang w:val="en-GB"/>
        </w:rPr>
        <w:t>n Polish)</w:t>
      </w:r>
    </w:p>
    <w:p w14:paraId="119C1DA9" w14:textId="27C5D349" w:rsidR="00A9744C" w:rsidRPr="00123D57" w:rsidRDefault="00A9744C" w:rsidP="0001053E">
      <w:pPr>
        <w:pStyle w:val="Rlit"/>
        <w:suppressAutoHyphens/>
        <w:jc w:val="left"/>
        <w:rPr>
          <w:lang w:val="en-GB"/>
        </w:rPr>
      </w:pPr>
      <w:proofErr w:type="spellStart"/>
      <w:r w:rsidRPr="00123D57">
        <w:rPr>
          <w:lang w:val="en-GB"/>
        </w:rPr>
        <w:t>Poluszyńska</w:t>
      </w:r>
      <w:proofErr w:type="spellEnd"/>
      <w:r w:rsidRPr="00123D57">
        <w:rPr>
          <w:lang w:val="en-GB"/>
        </w:rPr>
        <w:t xml:space="preserve">, J., </w:t>
      </w:r>
      <w:r w:rsidR="00DA74D0">
        <w:rPr>
          <w:lang w:val="en-GB"/>
        </w:rPr>
        <w:t xml:space="preserve">&amp; </w:t>
      </w:r>
      <w:proofErr w:type="spellStart"/>
      <w:r w:rsidRPr="00123D57">
        <w:rPr>
          <w:lang w:val="en-GB"/>
        </w:rPr>
        <w:t>Ślęzak</w:t>
      </w:r>
      <w:proofErr w:type="spellEnd"/>
      <w:r w:rsidRPr="00123D57">
        <w:rPr>
          <w:lang w:val="en-GB"/>
        </w:rPr>
        <w:t>, E. (2015). Phosphorus from municipal sewage sludge. Scientific Works of Institute of Ceramics and Building</w:t>
      </w:r>
      <w:r w:rsidR="00A51102">
        <w:rPr>
          <w:lang w:val="en-GB"/>
        </w:rPr>
        <w:t>,</w:t>
      </w:r>
      <w:r w:rsidRPr="00123D57">
        <w:rPr>
          <w:lang w:val="en-GB"/>
        </w:rPr>
        <w:t xml:space="preserve"> </w:t>
      </w:r>
      <w:r w:rsidRPr="00123D57">
        <w:rPr>
          <w:i/>
          <w:iCs/>
          <w:lang w:val="en-GB"/>
        </w:rPr>
        <w:t>Materials</w:t>
      </w:r>
      <w:r w:rsidRPr="00123D57">
        <w:rPr>
          <w:lang w:val="en-GB"/>
        </w:rPr>
        <w:t xml:space="preserve">, </w:t>
      </w:r>
      <w:r w:rsidRPr="0001053E">
        <w:rPr>
          <w:i/>
          <w:iCs/>
          <w:lang w:val="en-GB"/>
        </w:rPr>
        <w:t>22</w:t>
      </w:r>
      <w:r w:rsidRPr="00123D57">
        <w:rPr>
          <w:lang w:val="en-GB"/>
        </w:rPr>
        <w:t xml:space="preserve">, 44-55. </w:t>
      </w:r>
      <w:r>
        <w:rPr>
          <w:lang w:val="en-GB"/>
        </w:rPr>
        <w:br/>
      </w:r>
      <w:r w:rsidRPr="00123D57">
        <w:rPr>
          <w:lang w:val="en-GB"/>
        </w:rPr>
        <w:t>https://www.academia.edu/101853348/Mo%C5%BCliwo%C5%9Bci_odzysku_fosforu_z_osad%C3%B3w_%C5%9Bciekowych.</w:t>
      </w:r>
      <w:r>
        <w:rPr>
          <w:lang w:val="en-GB"/>
        </w:rPr>
        <w:t xml:space="preserve"> </w:t>
      </w:r>
      <w:r w:rsidRPr="00123D57">
        <w:rPr>
          <w:lang w:val="en-GB"/>
        </w:rPr>
        <w:t>(accessed on 18 January 2025) (</w:t>
      </w:r>
      <w:r>
        <w:rPr>
          <w:lang w:val="en-GB"/>
        </w:rPr>
        <w:t>i</w:t>
      </w:r>
      <w:r w:rsidRPr="00123D57">
        <w:rPr>
          <w:lang w:val="en-GB"/>
        </w:rPr>
        <w:t>n Polish)</w:t>
      </w:r>
    </w:p>
    <w:p w14:paraId="2D2A999D" w14:textId="58432689" w:rsidR="00A9744C" w:rsidRPr="00123D57" w:rsidRDefault="00A9744C" w:rsidP="0067153F">
      <w:pPr>
        <w:pStyle w:val="Rlit"/>
        <w:jc w:val="left"/>
        <w:rPr>
          <w:lang w:val="en-GB"/>
        </w:rPr>
      </w:pPr>
      <w:proofErr w:type="spellStart"/>
      <w:r w:rsidRPr="00123D57">
        <w:rPr>
          <w:lang w:val="en-GB"/>
        </w:rPr>
        <w:t>Przydatek</w:t>
      </w:r>
      <w:proofErr w:type="spellEnd"/>
      <w:r w:rsidRPr="00123D57">
        <w:rPr>
          <w:lang w:val="en-GB"/>
        </w:rPr>
        <w:t xml:space="preserve">, G., </w:t>
      </w:r>
      <w:proofErr w:type="spellStart"/>
      <w:r w:rsidRPr="00123D57">
        <w:rPr>
          <w:lang w:val="en-GB"/>
        </w:rPr>
        <w:t>Generowicz</w:t>
      </w:r>
      <w:proofErr w:type="spellEnd"/>
      <w:r w:rsidRPr="00123D57">
        <w:rPr>
          <w:lang w:val="en-GB"/>
        </w:rPr>
        <w:t xml:space="preserve">, A., </w:t>
      </w:r>
      <w:r w:rsidR="00DA74D0">
        <w:rPr>
          <w:lang w:val="en-GB"/>
        </w:rPr>
        <w:t xml:space="preserve">&amp; </w:t>
      </w:r>
      <w:proofErr w:type="spellStart"/>
      <w:r w:rsidRPr="00123D57">
        <w:rPr>
          <w:lang w:val="en-GB"/>
        </w:rPr>
        <w:t>Kanownik</w:t>
      </w:r>
      <w:proofErr w:type="spellEnd"/>
      <w:r w:rsidRPr="00123D57">
        <w:rPr>
          <w:lang w:val="en-GB"/>
        </w:rPr>
        <w:t xml:space="preserve">, W. (2024). Evaluation of the Activity of a Municipal Waste Landfill Site in the Operational and Non-Operational Sectors Based on Landfill Gas Productivity. </w:t>
      </w:r>
      <w:r w:rsidRPr="00123D57">
        <w:rPr>
          <w:i/>
          <w:iCs/>
          <w:lang w:val="en-GB"/>
        </w:rPr>
        <w:t>Energies</w:t>
      </w:r>
      <w:r w:rsidRPr="00123D57">
        <w:rPr>
          <w:lang w:val="en-GB"/>
        </w:rPr>
        <w:t xml:space="preserve">, </w:t>
      </w:r>
      <w:r w:rsidRPr="0067153F">
        <w:rPr>
          <w:i/>
          <w:iCs/>
          <w:lang w:val="en-GB"/>
        </w:rPr>
        <w:t>17</w:t>
      </w:r>
      <w:r w:rsidRPr="00123D57">
        <w:rPr>
          <w:lang w:val="en-GB"/>
        </w:rPr>
        <w:t>, 2421. https://doi.org/10.3390/en17102421</w:t>
      </w:r>
    </w:p>
    <w:p w14:paraId="5653DEDF" w14:textId="77777777" w:rsidR="00A9744C" w:rsidRPr="00123D57" w:rsidRDefault="00A9744C" w:rsidP="0067153F">
      <w:pPr>
        <w:pStyle w:val="Rlit"/>
        <w:jc w:val="left"/>
        <w:rPr>
          <w:lang w:val="en-GB"/>
        </w:rPr>
      </w:pPr>
      <w:r w:rsidRPr="00123D57">
        <w:rPr>
          <w:lang w:val="en-GB"/>
        </w:rPr>
        <w:t xml:space="preserve">Regulation of the Minister of Climate of January 2, 2020 on the Waste </w:t>
      </w:r>
      <w:proofErr w:type="spellStart"/>
      <w:r w:rsidRPr="00123D57">
        <w:rPr>
          <w:lang w:val="en-GB"/>
        </w:rPr>
        <w:t>Catalog</w:t>
      </w:r>
      <w:proofErr w:type="spellEnd"/>
      <w:r w:rsidRPr="00123D57">
        <w:rPr>
          <w:lang w:val="en-GB"/>
        </w:rPr>
        <w:t xml:space="preserve">. </w:t>
      </w:r>
      <w:r>
        <w:rPr>
          <w:lang w:val="en-GB"/>
        </w:rPr>
        <w:br/>
      </w:r>
      <w:r w:rsidRPr="00123D57">
        <w:rPr>
          <w:lang w:val="en-GB"/>
        </w:rPr>
        <w:t xml:space="preserve">Available online: https://isap.sejm.gov.pl/isap.nsf/download.xsp/WDU20200000010/O/D20200010.pdf </w:t>
      </w:r>
      <w:r>
        <w:rPr>
          <w:lang w:val="en-GB"/>
        </w:rPr>
        <w:br/>
      </w:r>
      <w:r w:rsidRPr="00123D57">
        <w:rPr>
          <w:lang w:val="en-GB"/>
        </w:rPr>
        <w:t>(accessed on 27 June 2024) (</w:t>
      </w:r>
      <w:r>
        <w:rPr>
          <w:lang w:val="en-GB"/>
        </w:rPr>
        <w:t>i</w:t>
      </w:r>
      <w:r w:rsidRPr="00123D57">
        <w:rPr>
          <w:lang w:val="en-GB"/>
        </w:rPr>
        <w:t>n Polish)</w:t>
      </w:r>
    </w:p>
    <w:p w14:paraId="6A99EBBF" w14:textId="77777777" w:rsidR="00A9744C" w:rsidRPr="00123D57" w:rsidRDefault="00A9744C" w:rsidP="00EE3517">
      <w:pPr>
        <w:pStyle w:val="Rlit"/>
        <w:jc w:val="left"/>
        <w:rPr>
          <w:lang w:val="en-GB"/>
        </w:rPr>
      </w:pPr>
      <w:r w:rsidRPr="00123D57">
        <w:rPr>
          <w:lang w:val="en-GB"/>
        </w:rPr>
        <w:lastRenderedPageBreak/>
        <w:t xml:space="preserve">Regulation of the Minister of Environment of 6 February 2015 on the use of municipal sewage sludge.. https://sip.lex.pl/akty-prawne/dzu-dziennik-ustaw/stosowanie-komunalnych-osadow-sciekowych-18169040 </w:t>
      </w:r>
      <w:r>
        <w:rPr>
          <w:lang w:val="en-GB"/>
        </w:rPr>
        <w:br/>
      </w:r>
      <w:r w:rsidRPr="00123D57">
        <w:rPr>
          <w:lang w:val="en-GB"/>
        </w:rPr>
        <w:t>(access</w:t>
      </w:r>
      <w:r>
        <w:rPr>
          <w:lang w:val="en-GB"/>
        </w:rPr>
        <w:t>e</w:t>
      </w:r>
      <w:r w:rsidRPr="00123D57">
        <w:rPr>
          <w:lang w:val="en-GB"/>
        </w:rPr>
        <w:t>d on 15 March 2025) (</w:t>
      </w:r>
      <w:r>
        <w:rPr>
          <w:lang w:val="en-GB"/>
        </w:rPr>
        <w:t>i</w:t>
      </w:r>
      <w:r w:rsidRPr="00123D57">
        <w:rPr>
          <w:lang w:val="en-GB"/>
        </w:rPr>
        <w:t>n Polish)</w:t>
      </w:r>
    </w:p>
    <w:p w14:paraId="2DF5FD51" w14:textId="28429960" w:rsidR="00A9744C" w:rsidRPr="00123D57" w:rsidRDefault="00A9744C" w:rsidP="0067153F">
      <w:pPr>
        <w:pStyle w:val="Rlit"/>
        <w:jc w:val="left"/>
        <w:rPr>
          <w:lang w:val="en-GB"/>
        </w:rPr>
      </w:pPr>
      <w:proofErr w:type="spellStart"/>
      <w:r w:rsidRPr="00E379A0">
        <w:rPr>
          <w:lang w:val="pl-PL"/>
        </w:rPr>
        <w:t>Shaban</w:t>
      </w:r>
      <w:proofErr w:type="spellEnd"/>
      <w:r w:rsidRPr="00E379A0">
        <w:rPr>
          <w:lang w:val="pl-PL"/>
        </w:rPr>
        <w:t xml:space="preserve">, A., </w:t>
      </w:r>
      <w:proofErr w:type="spellStart"/>
      <w:r w:rsidRPr="00E379A0">
        <w:rPr>
          <w:lang w:val="pl-PL"/>
        </w:rPr>
        <w:t>Zaki</w:t>
      </w:r>
      <w:proofErr w:type="spellEnd"/>
      <w:r w:rsidRPr="00E379A0">
        <w:rPr>
          <w:lang w:val="pl-PL"/>
        </w:rPr>
        <w:t xml:space="preserve">, F.-E., </w:t>
      </w:r>
      <w:proofErr w:type="spellStart"/>
      <w:r w:rsidRPr="00E379A0">
        <w:rPr>
          <w:lang w:val="pl-PL"/>
        </w:rPr>
        <w:t>Afefy</w:t>
      </w:r>
      <w:proofErr w:type="spellEnd"/>
      <w:r w:rsidRPr="00E379A0">
        <w:rPr>
          <w:lang w:val="pl-PL"/>
        </w:rPr>
        <w:t xml:space="preserve">, I. H., Di </w:t>
      </w:r>
      <w:proofErr w:type="spellStart"/>
      <w:r w:rsidRPr="00E379A0">
        <w:rPr>
          <w:lang w:val="pl-PL"/>
        </w:rPr>
        <w:t>Gravio</w:t>
      </w:r>
      <w:proofErr w:type="spellEnd"/>
      <w:r w:rsidRPr="00E379A0">
        <w:rPr>
          <w:lang w:val="pl-PL"/>
        </w:rPr>
        <w:t xml:space="preserve">, G., </w:t>
      </w:r>
      <w:proofErr w:type="spellStart"/>
      <w:r w:rsidRPr="00E379A0">
        <w:rPr>
          <w:lang w:val="pl-PL"/>
        </w:rPr>
        <w:t>Falegnami</w:t>
      </w:r>
      <w:proofErr w:type="spellEnd"/>
      <w:r w:rsidRPr="00E379A0">
        <w:rPr>
          <w:lang w:val="pl-PL"/>
        </w:rPr>
        <w:t xml:space="preserve">, A., </w:t>
      </w:r>
      <w:r w:rsidR="00DA74D0" w:rsidRPr="00E379A0">
        <w:rPr>
          <w:lang w:val="pl-PL"/>
        </w:rPr>
        <w:t xml:space="preserve">&amp; </w:t>
      </w:r>
      <w:proofErr w:type="spellStart"/>
      <w:r w:rsidRPr="00E379A0">
        <w:rPr>
          <w:lang w:val="pl-PL"/>
        </w:rPr>
        <w:t>Patriarca</w:t>
      </w:r>
      <w:proofErr w:type="spellEnd"/>
      <w:r w:rsidRPr="00E379A0">
        <w:rPr>
          <w:lang w:val="pl-PL"/>
        </w:rPr>
        <w:t xml:space="preserve">, R. (2022). </w:t>
      </w:r>
      <w:r w:rsidRPr="00123D57">
        <w:rPr>
          <w:lang w:val="en-GB"/>
        </w:rPr>
        <w:t xml:space="preserve">An Optimization Model for the Design of a Sustainable Municipal Solid Waste Management System. </w:t>
      </w:r>
      <w:r w:rsidRPr="00123D57">
        <w:rPr>
          <w:i/>
          <w:iCs/>
          <w:lang w:val="en-GB"/>
        </w:rPr>
        <w:t>Sustainability</w:t>
      </w:r>
      <w:r w:rsidRPr="00123D57">
        <w:rPr>
          <w:lang w:val="en-GB"/>
        </w:rPr>
        <w:t xml:space="preserve">, </w:t>
      </w:r>
      <w:r w:rsidRPr="0067153F">
        <w:rPr>
          <w:i/>
          <w:iCs/>
          <w:lang w:val="en-GB"/>
        </w:rPr>
        <w:t>14</w:t>
      </w:r>
      <w:r w:rsidRPr="00123D57">
        <w:rPr>
          <w:lang w:val="en-GB"/>
        </w:rPr>
        <w:t>, 6345. https://doi.org/10.3390/su14106345</w:t>
      </w:r>
    </w:p>
    <w:p w14:paraId="5103DABA" w14:textId="6A208E96" w:rsidR="00A9744C" w:rsidRPr="00123D57" w:rsidRDefault="00A9744C" w:rsidP="007D4E24">
      <w:pPr>
        <w:pStyle w:val="Rlit"/>
        <w:rPr>
          <w:lang w:val="en-GB"/>
        </w:rPr>
      </w:pPr>
      <w:r w:rsidRPr="00123D57">
        <w:rPr>
          <w:lang w:val="en-GB"/>
        </w:rPr>
        <w:t xml:space="preserve">Sobolewska-Mikulska, K., </w:t>
      </w:r>
      <w:r w:rsidR="00DA74D0">
        <w:rPr>
          <w:lang w:val="en-GB"/>
        </w:rPr>
        <w:t xml:space="preserve">&amp; </w:t>
      </w:r>
      <w:proofErr w:type="spellStart"/>
      <w:r w:rsidRPr="00123D57">
        <w:rPr>
          <w:lang w:val="en-GB"/>
        </w:rPr>
        <w:t>Cienciała</w:t>
      </w:r>
      <w:proofErr w:type="spellEnd"/>
      <w:r w:rsidRPr="00123D57">
        <w:rPr>
          <w:lang w:val="en-GB"/>
        </w:rPr>
        <w:t xml:space="preserve">, A. (2020). Legal-Surveying Documentation in the Registration of Rights to Properties of the Treasury and of Territorial Self-government Units–Case Study of Poland. </w:t>
      </w:r>
      <w:r w:rsidRPr="00123D57">
        <w:rPr>
          <w:i/>
          <w:iCs/>
          <w:lang w:val="en-GB"/>
        </w:rPr>
        <w:t xml:space="preserve">Real Estate Manag. </w:t>
      </w:r>
      <w:proofErr w:type="spellStart"/>
      <w:r w:rsidRPr="00123D57">
        <w:rPr>
          <w:i/>
          <w:iCs/>
          <w:lang w:val="en-GB"/>
        </w:rPr>
        <w:t>Valuat</w:t>
      </w:r>
      <w:proofErr w:type="spellEnd"/>
      <w:r w:rsidRPr="00123D57">
        <w:rPr>
          <w:lang w:val="en-GB"/>
        </w:rPr>
        <w:t>,</w:t>
      </w:r>
      <w:r>
        <w:rPr>
          <w:lang w:val="en-GB"/>
        </w:rPr>
        <w:t xml:space="preserve"> </w:t>
      </w:r>
      <w:r w:rsidRPr="00A51102">
        <w:rPr>
          <w:i/>
          <w:iCs/>
          <w:lang w:val="en-GB"/>
        </w:rPr>
        <w:t>28</w:t>
      </w:r>
      <w:r w:rsidRPr="00123D57">
        <w:rPr>
          <w:lang w:val="en-GB"/>
        </w:rPr>
        <w:t>, 76-88. https://doi.org/10.1515/remav-2020-0017</w:t>
      </w:r>
    </w:p>
    <w:p w14:paraId="1BEAE44B" w14:textId="77777777" w:rsidR="00A9744C" w:rsidRPr="00123D57" w:rsidRDefault="00A9744C" w:rsidP="007D4E24">
      <w:pPr>
        <w:pStyle w:val="Rlit"/>
        <w:rPr>
          <w:lang w:val="en-GB"/>
        </w:rPr>
      </w:pPr>
      <w:r w:rsidRPr="00123D57">
        <w:rPr>
          <w:lang w:val="en-GB"/>
        </w:rPr>
        <w:t>Statistica, version 14.1.0.4; TIBCOI Software Inc.: Palo Alto, CA, USA (2023).</w:t>
      </w:r>
    </w:p>
    <w:p w14:paraId="1D44D91B" w14:textId="093465E5" w:rsidR="00A9744C" w:rsidRPr="00E379A0" w:rsidRDefault="00A9744C" w:rsidP="007D4E24">
      <w:pPr>
        <w:pStyle w:val="Rlit"/>
        <w:rPr>
          <w:lang w:val="pl-PL"/>
        </w:rPr>
      </w:pPr>
      <w:r w:rsidRPr="00123D57">
        <w:rPr>
          <w:lang w:val="en-GB"/>
        </w:rPr>
        <w:t xml:space="preserve">Sugurbekova, G., </w:t>
      </w:r>
      <w:proofErr w:type="spellStart"/>
      <w:r w:rsidRPr="00123D57">
        <w:rPr>
          <w:lang w:val="en-GB"/>
        </w:rPr>
        <w:t>Nagyzbekkyzy</w:t>
      </w:r>
      <w:proofErr w:type="spellEnd"/>
      <w:r w:rsidRPr="00123D57">
        <w:rPr>
          <w:lang w:val="en-GB"/>
        </w:rPr>
        <w:t xml:space="preserve">, E., </w:t>
      </w:r>
      <w:proofErr w:type="spellStart"/>
      <w:r w:rsidRPr="00123D57">
        <w:rPr>
          <w:lang w:val="en-GB"/>
        </w:rPr>
        <w:t>Sarsenova</w:t>
      </w:r>
      <w:proofErr w:type="spellEnd"/>
      <w:r w:rsidRPr="00123D57">
        <w:rPr>
          <w:lang w:val="en-GB"/>
        </w:rPr>
        <w:t xml:space="preserve">, A., </w:t>
      </w:r>
      <w:proofErr w:type="spellStart"/>
      <w:r w:rsidRPr="00123D57">
        <w:rPr>
          <w:lang w:val="en-GB"/>
        </w:rPr>
        <w:t>Danlybayeva</w:t>
      </w:r>
      <w:proofErr w:type="spellEnd"/>
      <w:r w:rsidRPr="00123D57">
        <w:rPr>
          <w:lang w:val="en-GB"/>
        </w:rPr>
        <w:t xml:space="preserve">, G., </w:t>
      </w:r>
      <w:proofErr w:type="spellStart"/>
      <w:r w:rsidRPr="00123D57">
        <w:rPr>
          <w:lang w:val="en-GB"/>
        </w:rPr>
        <w:t>Anuarbekova</w:t>
      </w:r>
      <w:proofErr w:type="spellEnd"/>
      <w:r w:rsidRPr="00123D57">
        <w:rPr>
          <w:lang w:val="en-GB"/>
        </w:rPr>
        <w:t xml:space="preserve">, S., </w:t>
      </w:r>
      <w:proofErr w:type="spellStart"/>
      <w:r w:rsidRPr="00123D57">
        <w:rPr>
          <w:lang w:val="en-GB"/>
        </w:rPr>
        <w:t>Kudaibergenova</w:t>
      </w:r>
      <w:proofErr w:type="spellEnd"/>
      <w:r w:rsidRPr="00123D57">
        <w:rPr>
          <w:lang w:val="en-GB"/>
        </w:rPr>
        <w:t xml:space="preserve">, R., </w:t>
      </w:r>
      <w:proofErr w:type="spellStart"/>
      <w:r w:rsidRPr="00123D57">
        <w:rPr>
          <w:lang w:val="en-GB"/>
        </w:rPr>
        <w:t>Frochot</w:t>
      </w:r>
      <w:proofErr w:type="spellEnd"/>
      <w:r w:rsidRPr="00123D57">
        <w:rPr>
          <w:lang w:val="en-GB"/>
        </w:rPr>
        <w:t xml:space="preserve">, C., </w:t>
      </w:r>
      <w:proofErr w:type="spellStart"/>
      <w:r w:rsidRPr="00123D57">
        <w:rPr>
          <w:lang w:val="en-GB"/>
        </w:rPr>
        <w:t>Acherar</w:t>
      </w:r>
      <w:proofErr w:type="spellEnd"/>
      <w:r w:rsidRPr="00123D57">
        <w:rPr>
          <w:lang w:val="en-GB"/>
        </w:rPr>
        <w:t xml:space="preserve">, S., </w:t>
      </w:r>
      <w:proofErr w:type="spellStart"/>
      <w:r w:rsidRPr="00123D57">
        <w:rPr>
          <w:lang w:val="en-GB"/>
        </w:rPr>
        <w:t>Zhatkanbayev</w:t>
      </w:r>
      <w:proofErr w:type="spellEnd"/>
      <w:r w:rsidRPr="00123D57">
        <w:rPr>
          <w:lang w:val="en-GB"/>
        </w:rPr>
        <w:t xml:space="preserve">, Y., </w:t>
      </w:r>
      <w:r w:rsidR="00DA74D0">
        <w:rPr>
          <w:lang w:val="en-GB"/>
        </w:rPr>
        <w:t xml:space="preserve">&amp; </w:t>
      </w:r>
      <w:proofErr w:type="spellStart"/>
      <w:r w:rsidRPr="00123D57">
        <w:rPr>
          <w:lang w:val="en-GB"/>
        </w:rPr>
        <w:t>Moldagulova</w:t>
      </w:r>
      <w:proofErr w:type="spellEnd"/>
      <w:r w:rsidRPr="00123D57">
        <w:rPr>
          <w:lang w:val="en-GB"/>
        </w:rPr>
        <w:t>, N. (2023). Sewage Sludge Management and Application in the Form of Sustainable Fertilizer</w:t>
      </w:r>
      <w:r w:rsidR="00DA74D0">
        <w:rPr>
          <w:lang w:val="en-GB"/>
        </w:rPr>
        <w:t>.</w:t>
      </w:r>
      <w:r w:rsidRPr="00123D57">
        <w:rPr>
          <w:lang w:val="en-GB"/>
        </w:rPr>
        <w:t xml:space="preserve"> </w:t>
      </w:r>
      <w:proofErr w:type="spellStart"/>
      <w:r w:rsidRPr="00E379A0">
        <w:rPr>
          <w:i/>
          <w:iCs/>
          <w:lang w:val="pl-PL"/>
        </w:rPr>
        <w:t>Sustainability</w:t>
      </w:r>
      <w:proofErr w:type="spellEnd"/>
      <w:r w:rsidRPr="00E379A0">
        <w:rPr>
          <w:lang w:val="pl-PL"/>
        </w:rPr>
        <w:t xml:space="preserve">, </w:t>
      </w:r>
      <w:r w:rsidRPr="00E379A0">
        <w:rPr>
          <w:i/>
          <w:iCs/>
          <w:lang w:val="pl-PL"/>
        </w:rPr>
        <w:t>15</w:t>
      </w:r>
      <w:r w:rsidRPr="00E379A0">
        <w:rPr>
          <w:lang w:val="pl-PL"/>
        </w:rPr>
        <w:t>(7), 6112</w:t>
      </w:r>
      <w:r w:rsidR="00DA74D0" w:rsidRPr="00E379A0">
        <w:rPr>
          <w:lang w:val="pl-PL"/>
        </w:rPr>
        <w:t>.</w:t>
      </w:r>
      <w:r w:rsidRPr="00E379A0">
        <w:rPr>
          <w:lang w:val="pl-PL"/>
        </w:rPr>
        <w:t xml:space="preserve"> https://doi.org/10.3390/su15076112</w:t>
      </w:r>
    </w:p>
    <w:p w14:paraId="75499BB3" w14:textId="1510FBA0" w:rsidR="00A9744C" w:rsidRPr="00123D57" w:rsidRDefault="00A9744C" w:rsidP="007D4E24">
      <w:pPr>
        <w:pStyle w:val="Rlit"/>
        <w:rPr>
          <w:lang w:val="en-GB"/>
        </w:rPr>
      </w:pPr>
      <w:r w:rsidRPr="00E379A0">
        <w:rPr>
          <w:lang w:val="pl-PL"/>
        </w:rPr>
        <w:t xml:space="preserve">Szopińska, K., </w:t>
      </w:r>
      <w:proofErr w:type="spellStart"/>
      <w:r w:rsidRPr="00E379A0">
        <w:rPr>
          <w:lang w:val="pl-PL"/>
        </w:rPr>
        <w:t>Cienciała</w:t>
      </w:r>
      <w:proofErr w:type="spellEnd"/>
      <w:r w:rsidRPr="00E379A0">
        <w:rPr>
          <w:lang w:val="pl-PL"/>
        </w:rPr>
        <w:t xml:space="preserve">, A., Bieda, A., Kwiecień, J., Kulesza, Ł., </w:t>
      </w:r>
      <w:r w:rsidR="00DA74D0" w:rsidRPr="00E379A0">
        <w:rPr>
          <w:lang w:val="pl-PL"/>
        </w:rPr>
        <w:t xml:space="preserve">&amp; </w:t>
      </w:r>
      <w:r w:rsidRPr="00E379A0">
        <w:rPr>
          <w:lang w:val="pl-PL"/>
        </w:rPr>
        <w:t xml:space="preserve">Parzych, P. (2022). </w:t>
      </w:r>
      <w:r w:rsidRPr="00123D57">
        <w:rPr>
          <w:lang w:val="en-GB"/>
        </w:rPr>
        <w:t xml:space="preserve">Verification of the Perception of the Local Community concerning Air Quality Using ADMS-Roads </w:t>
      </w:r>
      <w:proofErr w:type="spellStart"/>
      <w:r w:rsidRPr="00123D57">
        <w:rPr>
          <w:lang w:val="en-GB"/>
        </w:rPr>
        <w:t>Modeling</w:t>
      </w:r>
      <w:proofErr w:type="spellEnd"/>
      <w:r w:rsidRPr="00123D57">
        <w:rPr>
          <w:lang w:val="en-GB"/>
        </w:rPr>
        <w:t xml:space="preserve">. </w:t>
      </w:r>
      <w:r w:rsidRPr="00123D57">
        <w:rPr>
          <w:i/>
          <w:iCs/>
          <w:lang w:val="en-GB"/>
        </w:rPr>
        <w:t>International Journal of Environmental Research and Public Health</w:t>
      </w:r>
      <w:r w:rsidRPr="00123D57">
        <w:rPr>
          <w:lang w:val="en-GB"/>
        </w:rPr>
        <w:t xml:space="preserve">, </w:t>
      </w:r>
      <w:r w:rsidRPr="00DA74D0">
        <w:rPr>
          <w:i/>
          <w:iCs/>
          <w:lang w:val="en-GB"/>
        </w:rPr>
        <w:t>19</w:t>
      </w:r>
      <w:r w:rsidRPr="00123D57">
        <w:rPr>
          <w:lang w:val="en-GB"/>
        </w:rPr>
        <w:t>, 10908</w:t>
      </w:r>
      <w:r w:rsidR="00DA74D0">
        <w:rPr>
          <w:lang w:val="en-GB"/>
        </w:rPr>
        <w:t>.</w:t>
      </w:r>
      <w:r w:rsidRPr="00123D57">
        <w:rPr>
          <w:lang w:val="en-GB"/>
        </w:rPr>
        <w:t xml:space="preserve"> https://doi.org/10.3390/ijerph191710908</w:t>
      </w:r>
    </w:p>
    <w:p w14:paraId="23E71964" w14:textId="2D285B5D" w:rsidR="00A9744C" w:rsidRPr="00123D57" w:rsidRDefault="00A9744C" w:rsidP="007D4E24">
      <w:pPr>
        <w:pStyle w:val="Rlit"/>
        <w:rPr>
          <w:lang w:val="en-GB"/>
        </w:rPr>
      </w:pPr>
      <w:r w:rsidRPr="00123D57">
        <w:rPr>
          <w:lang w:val="en-GB"/>
        </w:rPr>
        <w:t xml:space="preserve">Tripathi, P., Basu, D., </w:t>
      </w:r>
      <w:r w:rsidR="00DA74D0">
        <w:rPr>
          <w:lang w:val="en-GB"/>
        </w:rPr>
        <w:t xml:space="preserve">&amp; </w:t>
      </w:r>
      <w:r w:rsidRPr="00123D57">
        <w:rPr>
          <w:lang w:val="en-GB"/>
        </w:rPr>
        <w:t>Pal, P. (2023). Environmental impact of recycling sewage sludge into cementitious matrix: A</w:t>
      </w:r>
      <w:r w:rsidR="00DA74D0">
        <w:rPr>
          <w:lang w:val="en-GB"/>
        </w:rPr>
        <w:t> </w:t>
      </w:r>
      <w:r w:rsidRPr="00123D57">
        <w:rPr>
          <w:lang w:val="en-GB"/>
        </w:rPr>
        <w:t>review</w:t>
      </w:r>
      <w:r w:rsidR="00A51102">
        <w:rPr>
          <w:lang w:val="en-GB"/>
        </w:rPr>
        <w:t>.</w:t>
      </w:r>
      <w:r w:rsidRPr="00123D57">
        <w:rPr>
          <w:lang w:val="en-GB"/>
        </w:rPr>
        <w:t xml:space="preserve"> </w:t>
      </w:r>
      <w:proofErr w:type="spellStart"/>
      <w:r w:rsidRPr="00123D57">
        <w:rPr>
          <w:i/>
          <w:iCs/>
          <w:lang w:val="en-GB"/>
        </w:rPr>
        <w:t>Materialstoday</w:t>
      </w:r>
      <w:proofErr w:type="spellEnd"/>
      <w:r w:rsidRPr="00123D57">
        <w:rPr>
          <w:i/>
          <w:iCs/>
          <w:lang w:val="en-GB"/>
        </w:rPr>
        <w:t>: Proceedings</w:t>
      </w:r>
      <w:r w:rsidRPr="00123D57">
        <w:rPr>
          <w:lang w:val="en-GB"/>
        </w:rPr>
        <w:t xml:space="preserve">, </w:t>
      </w:r>
      <w:r w:rsidRPr="009849B2">
        <w:rPr>
          <w:i/>
          <w:iCs/>
          <w:lang w:val="en-GB"/>
        </w:rPr>
        <w:t>78</w:t>
      </w:r>
      <w:r w:rsidRPr="00123D57">
        <w:rPr>
          <w:lang w:val="en-GB"/>
        </w:rPr>
        <w:t>(1), 179-188</w:t>
      </w:r>
      <w:r>
        <w:rPr>
          <w:lang w:val="en-GB"/>
        </w:rPr>
        <w:t>.</w:t>
      </w:r>
      <w:r w:rsidRPr="00123D57">
        <w:rPr>
          <w:lang w:val="en-GB"/>
        </w:rPr>
        <w:t xml:space="preserve"> </w:t>
      </w:r>
      <w:hyperlink r:id="rId24" w:history="1">
        <w:r w:rsidRPr="00123D57">
          <w:rPr>
            <w:rStyle w:val="Hipercze"/>
            <w:color w:val="auto"/>
            <w:u w:val="none"/>
            <w:lang w:val="en-GB"/>
          </w:rPr>
          <w:t>https://doi.org/10.1016/j.matpr.2023.01.186</w:t>
        </w:r>
      </w:hyperlink>
    </w:p>
    <w:p w14:paraId="73C5D270" w14:textId="58363649" w:rsidR="00A9744C" w:rsidRPr="00E379A0" w:rsidRDefault="00A9744C" w:rsidP="00EE3517">
      <w:pPr>
        <w:pStyle w:val="Rlit"/>
        <w:jc w:val="left"/>
        <w:rPr>
          <w:lang w:val="pl-PL"/>
        </w:rPr>
      </w:pPr>
      <w:proofErr w:type="spellStart"/>
      <w:r w:rsidRPr="00123D57">
        <w:rPr>
          <w:lang w:val="en-GB"/>
        </w:rPr>
        <w:t>Tytla</w:t>
      </w:r>
      <w:proofErr w:type="spellEnd"/>
      <w:r w:rsidR="00DA74D0">
        <w:rPr>
          <w:lang w:val="en-GB"/>
        </w:rPr>
        <w:t>,</w:t>
      </w:r>
      <w:r w:rsidRPr="00123D57">
        <w:rPr>
          <w:lang w:val="en-GB"/>
        </w:rPr>
        <w:t xml:space="preserve"> M. (2022). Heavy metals in sewage sludge in view of health risk. </w:t>
      </w:r>
      <w:r w:rsidRPr="00E379A0">
        <w:rPr>
          <w:lang w:val="pl-PL"/>
        </w:rPr>
        <w:t xml:space="preserve">Laboratorium – Przegląd Ogólnopolski. </w:t>
      </w:r>
      <w:r w:rsidRPr="00E379A0">
        <w:rPr>
          <w:i/>
          <w:iCs/>
          <w:lang w:val="pl-PL"/>
        </w:rPr>
        <w:t xml:space="preserve">ELAMED Media </w:t>
      </w:r>
      <w:proofErr w:type="spellStart"/>
      <w:r w:rsidRPr="00E379A0">
        <w:rPr>
          <w:i/>
          <w:iCs/>
          <w:lang w:val="pl-PL"/>
        </w:rPr>
        <w:t>Group</w:t>
      </w:r>
      <w:proofErr w:type="spellEnd"/>
      <w:r w:rsidRPr="00E379A0">
        <w:rPr>
          <w:i/>
          <w:iCs/>
          <w:lang w:val="pl-PL"/>
        </w:rPr>
        <w:t>.</w:t>
      </w:r>
      <w:r w:rsidRPr="00E379A0">
        <w:rPr>
          <w:lang w:val="pl-PL"/>
        </w:rPr>
        <w:t xml:space="preserve">, </w:t>
      </w:r>
      <w:r w:rsidRPr="00E379A0">
        <w:rPr>
          <w:i/>
          <w:iCs/>
          <w:lang w:val="pl-PL"/>
        </w:rPr>
        <w:t>4</w:t>
      </w:r>
      <w:r w:rsidRPr="00E379A0">
        <w:rPr>
          <w:lang w:val="pl-PL"/>
        </w:rPr>
        <w:t xml:space="preserve">, 44-49. Identyfikator YADDA: </w:t>
      </w:r>
      <w:r w:rsidRPr="00E379A0">
        <w:rPr>
          <w:lang w:val="pl-PL"/>
        </w:rPr>
        <w:br/>
        <w:t>bwmeta1.element.baztech-a92b8722-6dec-4d45-a1f5-09f46bb84fa1</w:t>
      </w:r>
    </w:p>
    <w:p w14:paraId="07270CF9" w14:textId="249722E6" w:rsidR="00A9744C" w:rsidRPr="00123D57" w:rsidRDefault="00A9744C" w:rsidP="009849B2">
      <w:pPr>
        <w:pStyle w:val="Rlit"/>
        <w:jc w:val="left"/>
        <w:rPr>
          <w:lang w:val="en-GB"/>
        </w:rPr>
      </w:pPr>
      <w:r w:rsidRPr="00123D57">
        <w:rPr>
          <w:lang w:val="en-GB"/>
        </w:rPr>
        <w:t>Ville, L.,</w:t>
      </w:r>
      <w:r>
        <w:rPr>
          <w:lang w:val="en-GB"/>
        </w:rPr>
        <w:t xml:space="preserve"> </w:t>
      </w:r>
      <w:r w:rsidR="00DA74D0">
        <w:rPr>
          <w:lang w:val="en-GB"/>
        </w:rPr>
        <w:t xml:space="preserve">&amp; </w:t>
      </w:r>
      <w:r w:rsidRPr="00123D57">
        <w:rPr>
          <w:lang w:val="en-GB"/>
        </w:rPr>
        <w:t>Kärki, T. (2018). Mechanical Sorting Processing of Waste Material Before Composite Manufacturing-A</w:t>
      </w:r>
      <w:r w:rsidR="00B01ECF">
        <w:rPr>
          <w:lang w:val="en-GB"/>
        </w:rPr>
        <w:t> </w:t>
      </w:r>
      <w:r w:rsidRPr="00123D57">
        <w:rPr>
          <w:lang w:val="en-GB"/>
        </w:rPr>
        <w:t xml:space="preserve">Review. </w:t>
      </w:r>
      <w:r w:rsidRPr="00123D57">
        <w:rPr>
          <w:i/>
          <w:iCs/>
          <w:lang w:val="en-GB"/>
        </w:rPr>
        <w:t>Journal of Engineering Science &amp; Technology</w:t>
      </w:r>
      <w:r w:rsidRPr="00123D57">
        <w:rPr>
          <w:lang w:val="en-GB"/>
        </w:rPr>
        <w:t xml:space="preserve">, </w:t>
      </w:r>
      <w:r w:rsidRPr="009849B2">
        <w:rPr>
          <w:i/>
          <w:iCs/>
          <w:lang w:val="en-GB"/>
        </w:rPr>
        <w:t>11</w:t>
      </w:r>
      <w:r w:rsidRPr="00123D57">
        <w:rPr>
          <w:lang w:val="en-GB"/>
        </w:rPr>
        <w:t xml:space="preserve">(6), 35-46. </w:t>
      </w:r>
      <w:r>
        <w:rPr>
          <w:lang w:val="en-GB"/>
        </w:rPr>
        <w:br/>
      </w:r>
      <w:r w:rsidRPr="00123D57">
        <w:rPr>
          <w:lang w:val="en-GB"/>
        </w:rPr>
        <w:t>http://jestr.org/downloads/Volume11Issue6/fulltext61162018.pdf (accessed on 29 December 2024).</w:t>
      </w:r>
    </w:p>
    <w:p w14:paraId="002970B9" w14:textId="103F33C0" w:rsidR="00A9744C" w:rsidRPr="00123D57" w:rsidRDefault="00A9744C" w:rsidP="00DA74D0">
      <w:pPr>
        <w:pStyle w:val="Rlit"/>
        <w:jc w:val="left"/>
        <w:rPr>
          <w:lang w:val="en-GB"/>
        </w:rPr>
      </w:pPr>
      <w:r w:rsidRPr="00123D57">
        <w:rPr>
          <w:lang w:val="en-GB"/>
        </w:rPr>
        <w:t xml:space="preserve">Vinoth, V., Sathiyamurthy, S., Ananthi, N., </w:t>
      </w:r>
      <w:r w:rsidR="00DA74D0">
        <w:rPr>
          <w:lang w:val="en-GB"/>
        </w:rPr>
        <w:t xml:space="preserve">&amp; </w:t>
      </w:r>
      <w:proofErr w:type="spellStart"/>
      <w:r w:rsidRPr="00123D57">
        <w:rPr>
          <w:lang w:val="en-GB"/>
        </w:rPr>
        <w:t>Jayabal</w:t>
      </w:r>
      <w:proofErr w:type="spellEnd"/>
      <w:r w:rsidRPr="00123D57">
        <w:rPr>
          <w:lang w:val="en-GB"/>
        </w:rPr>
        <w:t xml:space="preserve"> S. (2024). Mechanical characterization and study on morphological properties: Natural and </w:t>
      </w:r>
      <w:proofErr w:type="spellStart"/>
      <w:r w:rsidRPr="00123D57">
        <w:rPr>
          <w:lang w:val="en-GB"/>
        </w:rPr>
        <w:t>agro</w:t>
      </w:r>
      <w:proofErr w:type="spellEnd"/>
      <w:r w:rsidRPr="00123D57">
        <w:rPr>
          <w:lang w:val="en-GB"/>
        </w:rPr>
        <w:t xml:space="preserve"> waste utilization of reinforced polyester hybrid composites. Proceedings of the Institution of Mechanical Engineers, Part C</w:t>
      </w:r>
      <w:r w:rsidR="00133F24">
        <w:rPr>
          <w:lang w:val="en-GB"/>
        </w:rPr>
        <w:t>.</w:t>
      </w:r>
      <w:r w:rsidRPr="00123D57">
        <w:rPr>
          <w:lang w:val="en-GB"/>
        </w:rPr>
        <w:t xml:space="preserve"> </w:t>
      </w:r>
      <w:r w:rsidRPr="00123D57">
        <w:rPr>
          <w:i/>
          <w:iCs/>
          <w:lang w:val="en-GB"/>
        </w:rPr>
        <w:t>Journal of Mechanical Engineering Science</w:t>
      </w:r>
      <w:r w:rsidRPr="00123D57">
        <w:rPr>
          <w:lang w:val="en-GB"/>
        </w:rPr>
        <w:t xml:space="preserve">, </w:t>
      </w:r>
      <w:r w:rsidRPr="009849B2">
        <w:rPr>
          <w:i/>
          <w:iCs/>
          <w:lang w:val="en-GB"/>
        </w:rPr>
        <w:t>238</w:t>
      </w:r>
      <w:r w:rsidRPr="00123D57">
        <w:rPr>
          <w:lang w:val="en-GB"/>
        </w:rPr>
        <w:t>(19), 9577-9588. https://doi.org/10.1177/09544062241258077</w:t>
      </w:r>
    </w:p>
    <w:p w14:paraId="50D60887" w14:textId="32366C7D" w:rsidR="00A9744C" w:rsidRPr="00123D57" w:rsidRDefault="00A9744C" w:rsidP="007D4E24">
      <w:pPr>
        <w:pStyle w:val="Rlit"/>
        <w:rPr>
          <w:lang w:val="en-GB"/>
        </w:rPr>
      </w:pPr>
      <w:r w:rsidRPr="00123D57">
        <w:rPr>
          <w:lang w:val="en-GB"/>
        </w:rPr>
        <w:t xml:space="preserve">Wang, L., Li, A., </w:t>
      </w:r>
      <w:r w:rsidR="00DA74D0">
        <w:rPr>
          <w:lang w:val="en-GB"/>
        </w:rPr>
        <w:t xml:space="preserve">&amp; </w:t>
      </w:r>
      <w:r w:rsidRPr="00123D57">
        <w:rPr>
          <w:lang w:val="en-GB"/>
        </w:rPr>
        <w:t xml:space="preserve">Chang, Y. (2016). Hydrothermal treatment coupled with mechanical expression at increased temperature for excess sludge dewatering: Heavy metals, volatile organic compounds and combustion characteristics of </w:t>
      </w:r>
      <w:proofErr w:type="spellStart"/>
      <w:r w:rsidRPr="00123D57">
        <w:rPr>
          <w:lang w:val="en-GB"/>
        </w:rPr>
        <w:t>hydrochar</w:t>
      </w:r>
      <w:proofErr w:type="spellEnd"/>
      <w:r w:rsidRPr="00123D57">
        <w:rPr>
          <w:lang w:val="en-GB"/>
        </w:rPr>
        <w:t xml:space="preserve">. </w:t>
      </w:r>
      <w:r w:rsidRPr="00123D57">
        <w:rPr>
          <w:i/>
          <w:iCs/>
          <w:lang w:val="en-GB"/>
        </w:rPr>
        <w:t>Chemical Engineering Journal</w:t>
      </w:r>
      <w:r w:rsidRPr="00123D57">
        <w:rPr>
          <w:lang w:val="en-GB"/>
        </w:rPr>
        <w:t xml:space="preserve">, </w:t>
      </w:r>
      <w:r w:rsidRPr="00786D12">
        <w:rPr>
          <w:i/>
          <w:iCs/>
          <w:lang w:val="en-GB"/>
        </w:rPr>
        <w:t>297</w:t>
      </w:r>
      <w:r w:rsidR="00DA74D0" w:rsidRPr="00DA74D0">
        <w:rPr>
          <w:lang w:val="en-GB"/>
        </w:rPr>
        <w:t>.</w:t>
      </w:r>
      <w:r w:rsidRPr="00123D57">
        <w:rPr>
          <w:lang w:val="en-GB"/>
        </w:rPr>
        <w:t xml:space="preserve"> 1-10, https://doi.org/10.1016/j.cej.2016.03.131</w:t>
      </w:r>
    </w:p>
    <w:p w14:paraId="3E11FA09" w14:textId="1BB60B17" w:rsidR="00A9744C" w:rsidRPr="00123D57" w:rsidRDefault="00A9744C" w:rsidP="007D4E24">
      <w:pPr>
        <w:pStyle w:val="Rlit"/>
        <w:rPr>
          <w:lang w:val="en-GB"/>
        </w:rPr>
      </w:pPr>
      <w:proofErr w:type="spellStart"/>
      <w:r w:rsidRPr="00123D57">
        <w:rPr>
          <w:lang w:val="en-GB"/>
        </w:rPr>
        <w:t>Wiewiórska</w:t>
      </w:r>
      <w:proofErr w:type="spellEnd"/>
      <w:r w:rsidRPr="00123D57">
        <w:rPr>
          <w:lang w:val="en-GB"/>
        </w:rPr>
        <w:t>, I</w:t>
      </w:r>
      <w:r>
        <w:rPr>
          <w:lang w:val="en-GB"/>
        </w:rPr>
        <w:t>.</w:t>
      </w:r>
      <w:r w:rsidRPr="00123D57">
        <w:rPr>
          <w:lang w:val="en-GB"/>
        </w:rPr>
        <w:t>, Lobur, M. Vovk, M.</w:t>
      </w:r>
      <w:r>
        <w:rPr>
          <w:lang w:val="en-GB"/>
        </w:rPr>
        <w:t>,</w:t>
      </w:r>
      <w:r w:rsidRPr="00123D57">
        <w:rPr>
          <w:lang w:val="en-GB"/>
        </w:rPr>
        <w:t xml:space="preserve"> Makara, A.</w:t>
      </w:r>
      <w:r w:rsidR="00DA74D0">
        <w:rPr>
          <w:lang w:val="en-GB"/>
        </w:rPr>
        <w:t>,</w:t>
      </w:r>
      <w:r w:rsidRPr="00123D57">
        <w:rPr>
          <w:lang w:val="en-GB"/>
        </w:rPr>
        <w:t xml:space="preserve"> </w:t>
      </w:r>
      <w:r w:rsidR="00DA74D0">
        <w:rPr>
          <w:lang w:val="en-GB"/>
        </w:rPr>
        <w:t xml:space="preserve">&amp; </w:t>
      </w:r>
      <w:r w:rsidRPr="00123D57">
        <w:rPr>
          <w:lang w:val="en-GB"/>
        </w:rPr>
        <w:t>Kowalski, Z.</w:t>
      </w:r>
      <w:r>
        <w:rPr>
          <w:lang w:val="en-GB"/>
        </w:rPr>
        <w:t xml:space="preserve"> </w:t>
      </w:r>
      <w:r w:rsidRPr="00123D57">
        <w:rPr>
          <w:lang w:val="en-GB"/>
        </w:rPr>
        <w:t>(2023). Analysis of the impact of changes in surface water quality on the dynamics of treatment processes in drinking water treatment technological systems</w:t>
      </w:r>
      <w:r w:rsidR="004B4205">
        <w:rPr>
          <w:lang w:val="en-GB"/>
        </w:rPr>
        <w:t>.</w:t>
      </w:r>
      <w:r w:rsidRPr="00123D57">
        <w:rPr>
          <w:lang w:val="en-GB"/>
        </w:rPr>
        <w:t xml:space="preserve"> </w:t>
      </w:r>
      <w:r w:rsidRPr="00123D57">
        <w:rPr>
          <w:i/>
          <w:iCs/>
          <w:lang w:val="en-GB"/>
        </w:rPr>
        <w:t>Desalination and Water Treatment</w:t>
      </w:r>
      <w:r w:rsidRPr="00123D57">
        <w:rPr>
          <w:lang w:val="en-GB"/>
        </w:rPr>
        <w:t xml:space="preserve">, </w:t>
      </w:r>
      <w:r w:rsidRPr="001B2C4B">
        <w:rPr>
          <w:i/>
          <w:iCs/>
          <w:lang w:val="en-GB"/>
        </w:rPr>
        <w:t>315</w:t>
      </w:r>
      <w:r w:rsidRPr="00123D57">
        <w:rPr>
          <w:lang w:val="en-GB"/>
        </w:rPr>
        <w:t>, 1-12</w:t>
      </w:r>
      <w:r w:rsidR="00DA74D0">
        <w:rPr>
          <w:lang w:val="en-GB"/>
        </w:rPr>
        <w:t>.</w:t>
      </w:r>
      <w:r w:rsidRPr="00123D57">
        <w:rPr>
          <w:lang w:val="en-GB"/>
        </w:rPr>
        <w:t xml:space="preserve"> https://doi.org/10.5004/dwt.2023.30053</w:t>
      </w:r>
    </w:p>
    <w:p w14:paraId="52B20F13" w14:textId="72129DEC" w:rsidR="00A9744C" w:rsidRPr="00123D57" w:rsidRDefault="00A9744C" w:rsidP="00636FF0">
      <w:pPr>
        <w:pStyle w:val="Rlit"/>
        <w:jc w:val="left"/>
        <w:rPr>
          <w:lang w:val="en-GB"/>
        </w:rPr>
      </w:pPr>
      <w:r w:rsidRPr="00E379A0">
        <w:rPr>
          <w:lang w:val="pl-PL"/>
        </w:rPr>
        <w:t xml:space="preserve">Wu, B., </w:t>
      </w:r>
      <w:proofErr w:type="spellStart"/>
      <w:r w:rsidRPr="00E379A0">
        <w:rPr>
          <w:lang w:val="pl-PL"/>
        </w:rPr>
        <w:t>Dai</w:t>
      </w:r>
      <w:proofErr w:type="spellEnd"/>
      <w:r w:rsidRPr="00E379A0">
        <w:rPr>
          <w:lang w:val="pl-PL"/>
        </w:rPr>
        <w:t xml:space="preserve">, X., </w:t>
      </w:r>
      <w:r w:rsidR="00636FF0" w:rsidRPr="00E379A0">
        <w:rPr>
          <w:lang w:val="pl-PL"/>
        </w:rPr>
        <w:t xml:space="preserve">&amp; </w:t>
      </w:r>
      <w:proofErr w:type="spellStart"/>
      <w:r w:rsidRPr="00E379A0">
        <w:rPr>
          <w:lang w:val="pl-PL"/>
        </w:rPr>
        <w:t>Chai</w:t>
      </w:r>
      <w:proofErr w:type="spellEnd"/>
      <w:r w:rsidRPr="00E379A0">
        <w:rPr>
          <w:lang w:val="pl-PL"/>
        </w:rPr>
        <w:t xml:space="preserve">, X. (2020). </w:t>
      </w:r>
      <w:r w:rsidRPr="00123D57">
        <w:rPr>
          <w:lang w:val="en-GB"/>
        </w:rPr>
        <w:t xml:space="preserve">Critical review on dewatering of sewage sludge: influential mechanism, conditioning technologies and implications to sludge re-utilizations. </w:t>
      </w:r>
      <w:r w:rsidRPr="00123D57">
        <w:rPr>
          <w:i/>
          <w:iCs/>
          <w:lang w:val="en-GB"/>
        </w:rPr>
        <w:t>Water Research</w:t>
      </w:r>
      <w:r w:rsidRPr="00123D57">
        <w:rPr>
          <w:lang w:val="en-GB"/>
        </w:rPr>
        <w:t xml:space="preserve">, </w:t>
      </w:r>
      <w:r w:rsidRPr="00636FF0">
        <w:rPr>
          <w:i/>
          <w:iCs/>
          <w:lang w:val="en-GB"/>
        </w:rPr>
        <w:t>180</w:t>
      </w:r>
      <w:r w:rsidR="00636FF0">
        <w:rPr>
          <w:lang w:val="en-GB"/>
        </w:rPr>
        <w:t xml:space="preserve">, </w:t>
      </w:r>
      <w:r w:rsidRPr="00123D57">
        <w:rPr>
          <w:lang w:val="en-GB"/>
        </w:rPr>
        <w:t xml:space="preserve">115912. </w:t>
      </w:r>
      <w:r w:rsidR="00636FF0">
        <w:rPr>
          <w:lang w:val="en-GB"/>
        </w:rPr>
        <w:br/>
      </w:r>
      <w:r w:rsidRPr="00123D57">
        <w:rPr>
          <w:lang w:val="en-GB"/>
        </w:rPr>
        <w:t>https://doi.org/10.1016/j.watres.2020.115912</w:t>
      </w:r>
    </w:p>
    <w:p w14:paraId="13F923A5" w14:textId="16FDA94D" w:rsidR="00A9744C" w:rsidRPr="00123D57" w:rsidRDefault="00A9744C" w:rsidP="007D4E24">
      <w:pPr>
        <w:pStyle w:val="Rlit"/>
        <w:rPr>
          <w:lang w:val="en-GB"/>
        </w:rPr>
      </w:pPr>
      <w:proofErr w:type="spellStart"/>
      <w:r w:rsidRPr="00123D57">
        <w:rPr>
          <w:lang w:val="en-GB"/>
        </w:rPr>
        <w:t>Wysowska</w:t>
      </w:r>
      <w:proofErr w:type="spellEnd"/>
      <w:r w:rsidR="00636FF0">
        <w:rPr>
          <w:lang w:val="en-GB"/>
        </w:rPr>
        <w:t>,</w:t>
      </w:r>
      <w:r w:rsidRPr="00123D57">
        <w:rPr>
          <w:lang w:val="en-GB"/>
        </w:rPr>
        <w:t xml:space="preserve"> E</w:t>
      </w:r>
      <w:r w:rsidR="00636FF0">
        <w:rPr>
          <w:lang w:val="en-GB"/>
        </w:rPr>
        <w:t>.</w:t>
      </w:r>
      <w:r w:rsidRPr="00123D57">
        <w:rPr>
          <w:lang w:val="en-GB"/>
        </w:rPr>
        <w:t xml:space="preserve">, </w:t>
      </w:r>
      <w:proofErr w:type="spellStart"/>
      <w:r w:rsidRPr="00123D57">
        <w:rPr>
          <w:lang w:val="en-GB"/>
        </w:rPr>
        <w:t>Wiewiórska</w:t>
      </w:r>
      <w:proofErr w:type="spellEnd"/>
      <w:r w:rsidR="00636FF0">
        <w:rPr>
          <w:lang w:val="en-GB"/>
        </w:rPr>
        <w:t>,</w:t>
      </w:r>
      <w:r w:rsidRPr="00123D57">
        <w:rPr>
          <w:lang w:val="en-GB"/>
        </w:rPr>
        <w:t xml:space="preserve"> I</w:t>
      </w:r>
      <w:r w:rsidR="00636FF0">
        <w:rPr>
          <w:lang w:val="en-GB"/>
        </w:rPr>
        <w:t>.</w:t>
      </w:r>
      <w:r w:rsidRPr="00123D57">
        <w:rPr>
          <w:lang w:val="en-GB"/>
        </w:rPr>
        <w:t xml:space="preserve">, </w:t>
      </w:r>
      <w:r w:rsidR="00636FF0">
        <w:rPr>
          <w:lang w:val="en-GB"/>
        </w:rPr>
        <w:t xml:space="preserve">&amp; </w:t>
      </w:r>
      <w:r w:rsidRPr="00123D57">
        <w:rPr>
          <w:lang w:val="en-GB"/>
        </w:rPr>
        <w:t>Kicińska</w:t>
      </w:r>
      <w:r w:rsidR="00636FF0">
        <w:rPr>
          <w:lang w:val="en-GB"/>
        </w:rPr>
        <w:t>,</w:t>
      </w:r>
      <w:r w:rsidRPr="00123D57">
        <w:rPr>
          <w:lang w:val="en-GB"/>
        </w:rPr>
        <w:t xml:space="preserve"> A. (2024). The Problem of Health Risk Resulting from the Presence of Pharmaceuticals in Water Used for Drinking Purposes: A Review. </w:t>
      </w:r>
      <w:r w:rsidRPr="00123D57">
        <w:rPr>
          <w:i/>
          <w:iCs/>
          <w:lang w:val="en-GB"/>
        </w:rPr>
        <w:t>Journal of Ecological Engineering</w:t>
      </w:r>
      <w:r>
        <w:rPr>
          <w:lang w:val="en-GB"/>
        </w:rPr>
        <w:t>,</w:t>
      </w:r>
      <w:r w:rsidRPr="00123D57">
        <w:rPr>
          <w:lang w:val="en-GB"/>
        </w:rPr>
        <w:t xml:space="preserve"> </w:t>
      </w:r>
      <w:r w:rsidRPr="001B2C4B">
        <w:rPr>
          <w:i/>
          <w:iCs/>
          <w:lang w:val="en-GB"/>
        </w:rPr>
        <w:t>25</w:t>
      </w:r>
      <w:r w:rsidRPr="00123D57">
        <w:rPr>
          <w:lang w:val="en-GB"/>
        </w:rPr>
        <w:t>(5)</w:t>
      </w:r>
      <w:r>
        <w:rPr>
          <w:lang w:val="en-GB"/>
        </w:rPr>
        <w:t xml:space="preserve">, </w:t>
      </w:r>
      <w:r w:rsidRPr="00123D57">
        <w:rPr>
          <w:lang w:val="en-GB"/>
        </w:rPr>
        <w:t>244-256. https://doi.org/10.12911/22998993/186371</w:t>
      </w:r>
    </w:p>
    <w:p w14:paraId="57D93F51" w14:textId="76A69EE9" w:rsidR="00A9744C" w:rsidRPr="00123D57" w:rsidRDefault="00A9744C" w:rsidP="007D4E24">
      <w:pPr>
        <w:pStyle w:val="Rlit"/>
        <w:rPr>
          <w:lang w:val="en-GB"/>
        </w:rPr>
      </w:pPr>
      <w:proofErr w:type="spellStart"/>
      <w:r w:rsidRPr="00123D57">
        <w:rPr>
          <w:lang w:val="en-GB"/>
        </w:rPr>
        <w:t>Yakamercan</w:t>
      </w:r>
      <w:proofErr w:type="spellEnd"/>
      <w:r w:rsidRPr="00123D57">
        <w:rPr>
          <w:lang w:val="en-GB"/>
        </w:rPr>
        <w:t xml:space="preserve">, E., Ari, A., </w:t>
      </w:r>
      <w:r w:rsidR="00636FF0">
        <w:rPr>
          <w:lang w:val="en-GB"/>
        </w:rPr>
        <w:t xml:space="preserve">&amp; </w:t>
      </w:r>
      <w:r w:rsidRPr="00123D57">
        <w:rPr>
          <w:lang w:val="en-GB"/>
        </w:rPr>
        <w:t xml:space="preserve">Aygün, A. (2021). Land application of municipal sewage sludge: Human health risk assessment of heavy metals. </w:t>
      </w:r>
      <w:r w:rsidRPr="00123D57">
        <w:rPr>
          <w:i/>
          <w:iCs/>
          <w:lang w:val="en-GB"/>
        </w:rPr>
        <w:t>Journal of Cleaner Production</w:t>
      </w:r>
      <w:r w:rsidRPr="00123D57">
        <w:rPr>
          <w:lang w:val="en-GB"/>
        </w:rPr>
        <w:t xml:space="preserve">, </w:t>
      </w:r>
      <w:r w:rsidRPr="007E506A">
        <w:rPr>
          <w:i/>
          <w:iCs/>
          <w:lang w:val="en-GB"/>
        </w:rPr>
        <w:t>319</w:t>
      </w:r>
      <w:r w:rsidRPr="00123D57">
        <w:rPr>
          <w:lang w:val="en-GB"/>
        </w:rPr>
        <w:t>, 128568.</w:t>
      </w:r>
      <w:r>
        <w:rPr>
          <w:lang w:val="en-GB"/>
        </w:rPr>
        <w:t xml:space="preserve"> </w:t>
      </w:r>
      <w:hyperlink r:id="rId25" w:history="1">
        <w:r w:rsidRPr="00123D57">
          <w:rPr>
            <w:rStyle w:val="Hipercze"/>
            <w:color w:val="auto"/>
            <w:u w:val="none"/>
            <w:lang w:val="en-GB"/>
          </w:rPr>
          <w:t>https://doi.org/10.1016/j.jclepro.2021.128568</w:t>
        </w:r>
      </w:hyperlink>
    </w:p>
    <w:p w14:paraId="445EE01D" w14:textId="20831329" w:rsidR="00A9744C" w:rsidRPr="00123D57" w:rsidRDefault="00A9744C" w:rsidP="00636FF0">
      <w:pPr>
        <w:pStyle w:val="Rlit"/>
        <w:jc w:val="left"/>
        <w:rPr>
          <w:lang w:val="en-GB"/>
        </w:rPr>
      </w:pPr>
      <w:proofErr w:type="spellStart"/>
      <w:r w:rsidRPr="00123D57">
        <w:rPr>
          <w:lang w:val="en-GB"/>
        </w:rPr>
        <w:t>Zerrouqi</w:t>
      </w:r>
      <w:proofErr w:type="spellEnd"/>
      <w:r w:rsidRPr="00123D57">
        <w:rPr>
          <w:lang w:val="en-GB"/>
        </w:rPr>
        <w:t xml:space="preserve">, Z., Reda Tazi, M., </w:t>
      </w:r>
      <w:proofErr w:type="spellStart"/>
      <w:r w:rsidRPr="00123D57">
        <w:rPr>
          <w:lang w:val="en-GB"/>
        </w:rPr>
        <w:t>Chafi</w:t>
      </w:r>
      <w:proofErr w:type="spellEnd"/>
      <w:r w:rsidRPr="00123D57">
        <w:rPr>
          <w:lang w:val="en-GB"/>
        </w:rPr>
        <w:t xml:space="preserve">, A., </w:t>
      </w:r>
      <w:r w:rsidR="00636FF0">
        <w:rPr>
          <w:lang w:val="en-GB"/>
        </w:rPr>
        <w:t xml:space="preserve">&amp; </w:t>
      </w:r>
      <w:proofErr w:type="spellStart"/>
      <w:r w:rsidRPr="00123D57">
        <w:rPr>
          <w:lang w:val="en-GB"/>
        </w:rPr>
        <w:t>Zerrouqi</w:t>
      </w:r>
      <w:proofErr w:type="spellEnd"/>
      <w:r w:rsidRPr="00123D57">
        <w:rPr>
          <w:lang w:val="en-GB"/>
        </w:rPr>
        <w:t>, A. (2020). Impact of Sewage Sludge Leaching on Soil Constituents and Quality</w:t>
      </w:r>
      <w:r w:rsidR="00636FF0">
        <w:rPr>
          <w:lang w:val="en-GB"/>
        </w:rPr>
        <w:t>.</w:t>
      </w:r>
      <w:r w:rsidRPr="00123D57">
        <w:rPr>
          <w:lang w:val="en-GB"/>
        </w:rPr>
        <w:t xml:space="preserve"> </w:t>
      </w:r>
      <w:r w:rsidRPr="00123D57">
        <w:rPr>
          <w:i/>
          <w:iCs/>
          <w:lang w:val="en-GB"/>
        </w:rPr>
        <w:t xml:space="preserve">Environmental Research, Engineering and </w:t>
      </w:r>
      <w:proofErr w:type="spellStart"/>
      <w:r w:rsidRPr="00123D57">
        <w:rPr>
          <w:i/>
          <w:iCs/>
          <w:lang w:val="en-GB"/>
        </w:rPr>
        <w:t>Managemen</w:t>
      </w:r>
      <w:proofErr w:type="spellEnd"/>
      <w:r w:rsidR="00636FF0">
        <w:rPr>
          <w:lang w:val="en-GB"/>
        </w:rPr>
        <w:t>,</w:t>
      </w:r>
      <w:r w:rsidRPr="00123D57">
        <w:rPr>
          <w:lang w:val="en-GB"/>
        </w:rPr>
        <w:t xml:space="preserve"> </w:t>
      </w:r>
      <w:r w:rsidRPr="00636FF0">
        <w:rPr>
          <w:i/>
          <w:iCs/>
          <w:lang w:val="en-GB"/>
        </w:rPr>
        <w:t>76</w:t>
      </w:r>
      <w:r w:rsidRPr="00123D57">
        <w:rPr>
          <w:lang w:val="en-GB"/>
        </w:rPr>
        <w:t>(4)</w:t>
      </w:r>
      <w:r w:rsidR="00636FF0">
        <w:rPr>
          <w:lang w:val="en-GB"/>
        </w:rPr>
        <w:t>.</w:t>
      </w:r>
      <w:r w:rsidRPr="00123D57">
        <w:rPr>
          <w:lang w:val="en-GB"/>
        </w:rPr>
        <w:t xml:space="preserve"> https://doi.org/10.5755/j01.erem.76.4.25632</w:t>
      </w:r>
    </w:p>
    <w:p w14:paraId="06C8A2A3" w14:textId="77777777" w:rsidR="00A9744C" w:rsidRPr="00123D57" w:rsidRDefault="00A9744C" w:rsidP="007D4E24">
      <w:pPr>
        <w:pStyle w:val="Rlit"/>
        <w:rPr>
          <w:lang w:val="en-GB"/>
        </w:rPr>
      </w:pPr>
      <w:r w:rsidRPr="00123D57">
        <w:rPr>
          <w:lang w:val="en-GB"/>
        </w:rPr>
        <w:t xml:space="preserve">Zhang, H., Huang, Y., Zhou, S., Wei, L., Guo, Z., &amp; Li, J. (2020). Pollution level and risk assessment of heavy metals in sewage sludge from eight wastewater treatment plants in Wuhu City, China. </w:t>
      </w:r>
      <w:r w:rsidRPr="00123D57">
        <w:rPr>
          <w:i/>
          <w:iCs/>
          <w:lang w:val="en-GB"/>
        </w:rPr>
        <w:t>Spanish Journal of Agricultural Research</w:t>
      </w:r>
      <w:r w:rsidRPr="00123D57">
        <w:rPr>
          <w:lang w:val="en-GB"/>
        </w:rPr>
        <w:t xml:space="preserve">, </w:t>
      </w:r>
      <w:r w:rsidRPr="00EE3517">
        <w:rPr>
          <w:i/>
          <w:iCs/>
          <w:lang w:val="en-GB"/>
        </w:rPr>
        <w:t>18</w:t>
      </w:r>
      <w:r w:rsidRPr="00123D57">
        <w:rPr>
          <w:lang w:val="en-GB"/>
        </w:rPr>
        <w:t xml:space="preserve">(2), e1103. </w:t>
      </w:r>
      <w:hyperlink r:id="rId26" w:history="1">
        <w:r w:rsidRPr="00123D57">
          <w:rPr>
            <w:rStyle w:val="Hipercze"/>
            <w:color w:val="auto"/>
            <w:u w:val="none"/>
            <w:lang w:val="en-GB"/>
          </w:rPr>
          <w:t>https://doi.org/10. 5424/</w:t>
        </w:r>
        <w:proofErr w:type="spellStart"/>
        <w:r w:rsidRPr="00123D57">
          <w:rPr>
            <w:rStyle w:val="Hipercze"/>
            <w:color w:val="auto"/>
            <w:u w:val="none"/>
            <w:lang w:val="en-GB"/>
          </w:rPr>
          <w:t>sjar</w:t>
        </w:r>
        <w:proofErr w:type="spellEnd"/>
        <w:r w:rsidRPr="00123D57">
          <w:rPr>
            <w:rStyle w:val="Hipercze"/>
            <w:color w:val="auto"/>
            <w:u w:val="none"/>
            <w:lang w:val="en-GB"/>
          </w:rPr>
          <w:t>/20201 82-15796</w:t>
        </w:r>
      </w:hyperlink>
    </w:p>
    <w:p w14:paraId="5A14027B" w14:textId="344ABD65" w:rsidR="00A9744C" w:rsidRPr="00123D57" w:rsidRDefault="00A9744C" w:rsidP="009849B2">
      <w:pPr>
        <w:pStyle w:val="Rlit"/>
        <w:jc w:val="left"/>
        <w:rPr>
          <w:lang w:val="en-GB"/>
        </w:rPr>
      </w:pPr>
      <w:r w:rsidRPr="00123D57">
        <w:rPr>
          <w:lang w:val="en-GB"/>
        </w:rPr>
        <w:t xml:space="preserve">Zhao, L., Sun, Z., Pan, X., Tan, J., Yang, S., Wu, J., Chen, Ch., Yuan, Y., </w:t>
      </w:r>
      <w:r w:rsidR="00636FF0">
        <w:rPr>
          <w:lang w:val="en-GB"/>
        </w:rPr>
        <w:t xml:space="preserve">&amp; </w:t>
      </w:r>
      <w:r w:rsidRPr="00123D57">
        <w:rPr>
          <w:lang w:val="en-GB"/>
        </w:rPr>
        <w:t>Ren, N. (2023). Sewage sludge derived biochar for environmental improvement: Advances, challenges, and solutions</w:t>
      </w:r>
      <w:r w:rsidR="004B4205">
        <w:rPr>
          <w:lang w:val="en-GB"/>
        </w:rPr>
        <w:t>.</w:t>
      </w:r>
      <w:r w:rsidRPr="00123D57">
        <w:rPr>
          <w:lang w:val="en-GB"/>
        </w:rPr>
        <w:t xml:space="preserve"> </w:t>
      </w:r>
      <w:r w:rsidRPr="00123D57">
        <w:rPr>
          <w:i/>
          <w:iCs/>
          <w:lang w:val="en-GB"/>
        </w:rPr>
        <w:t>Water Research</w:t>
      </w:r>
      <w:r w:rsidRPr="00123D57">
        <w:rPr>
          <w:lang w:val="en-GB"/>
        </w:rPr>
        <w:t xml:space="preserve">, </w:t>
      </w:r>
      <w:r w:rsidRPr="009849B2">
        <w:rPr>
          <w:i/>
          <w:iCs/>
          <w:lang w:val="en-GB"/>
        </w:rPr>
        <w:t>X</w:t>
      </w:r>
      <w:r w:rsidRPr="00123D57">
        <w:rPr>
          <w:lang w:val="en-GB"/>
        </w:rPr>
        <w:t>, 18, 100167, https://doi.org/10.1016/j.wroa.2023.100167</w:t>
      </w:r>
    </w:p>
    <w:p w14:paraId="3286310B" w14:textId="77777777" w:rsidR="007907D3" w:rsidRPr="00123D57" w:rsidRDefault="007907D3" w:rsidP="00E17412">
      <w:pPr>
        <w:jc w:val="both"/>
        <w:rPr>
          <w:rFonts w:ascii="Times New Roman" w:hAnsi="Times New Roman" w:cs="Times New Roman"/>
          <w:lang w:val="en-GB"/>
        </w:rPr>
      </w:pPr>
    </w:p>
    <w:sectPr w:rsidR="007907D3" w:rsidRPr="00123D57" w:rsidSect="00D85DDA">
      <w:headerReference w:type="even" r:id="rId27"/>
      <w:headerReference w:type="default" r:id="rId28"/>
      <w:footerReference w:type="first" r:id="rId29"/>
      <w:pgSz w:w="11906" w:h="16838" w:code="9"/>
      <w:pgMar w:top="1134" w:right="1134" w:bottom="1134" w:left="1134" w:header="567" w:footer="567" w:gutter="0"/>
      <w:pgNumType w:start="3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F7531" w14:textId="77777777" w:rsidR="007348D3" w:rsidRDefault="007348D3" w:rsidP="00796D81">
      <w:pPr>
        <w:spacing w:after="0" w:line="240" w:lineRule="auto"/>
      </w:pPr>
      <w:r>
        <w:separator/>
      </w:r>
    </w:p>
  </w:endnote>
  <w:endnote w:type="continuationSeparator" w:id="0">
    <w:p w14:paraId="3DC4A36D" w14:textId="77777777" w:rsidR="007348D3" w:rsidRDefault="007348D3" w:rsidP="00796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oLatinWebBold">
    <w:altName w:val="Times New Roman"/>
    <w:panose1 w:val="00000000000000000000"/>
    <w:charset w:val="00"/>
    <w:family w:val="roman"/>
    <w:notTrueType/>
    <w:pitch w:val="default"/>
  </w:font>
  <w:font w:name="LatoLatinWebRegular">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A87D44" w:rsidRPr="00111FCB" w14:paraId="2B3282D5" w14:textId="77777777" w:rsidTr="00EE3FD4">
      <w:trPr>
        <w:trHeight w:val="261"/>
      </w:trPr>
      <w:tc>
        <w:tcPr>
          <w:tcW w:w="1384" w:type="dxa"/>
          <w:vAlign w:val="center"/>
        </w:tcPr>
        <w:p w14:paraId="29FA8DFE" w14:textId="77777777" w:rsidR="00A87D44" w:rsidRPr="00111FCB" w:rsidRDefault="00A87D44" w:rsidP="00A87D44">
          <w:pPr>
            <w:rPr>
              <w:rFonts w:ascii="Times New Roman" w:hAnsi="Times New Roman" w:cs="Times New Roman"/>
            </w:rPr>
          </w:pPr>
          <w:r w:rsidRPr="00111FCB">
            <w:rPr>
              <w:rFonts w:ascii="Times New Roman" w:hAnsi="Times New Roman" w:cs="Times New Roman"/>
              <w:noProof/>
              <w:lang w:eastAsia="tr-TR"/>
            </w:rPr>
            <w:drawing>
              <wp:inline distT="0" distB="0" distL="0" distR="0" wp14:anchorId="51C01E72" wp14:editId="525CE86F">
                <wp:extent cx="682388" cy="239947"/>
                <wp:effectExtent l="0" t="0" r="0" b="0"/>
                <wp:docPr id="1786645320"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0C260FA2" w14:textId="77777777" w:rsidR="00A87D44" w:rsidRPr="00111FCB" w:rsidRDefault="00A87D44" w:rsidP="00A87D44">
          <w:pPr>
            <w:rPr>
              <w:rFonts w:ascii="Times New Roman" w:hAnsi="Times New Roman" w:cs="Times New Roman"/>
              <w:sz w:val="18"/>
              <w:szCs w:val="18"/>
              <w:lang w:val="en-GB"/>
            </w:rPr>
          </w:pPr>
          <w:r w:rsidRPr="00111FCB">
            <w:rPr>
              <w:rFonts w:ascii="Times New Roman" w:hAnsi="Times New Roman" w:cs="Times New Roman"/>
              <w:sz w:val="18"/>
              <w:szCs w:val="18"/>
              <w:lang w:val="en-GB"/>
            </w:rPr>
            <w:t>© 2025. Author(s). This work is licensed under a Creative Commons Attribution 4.0 International License (CC BY-SA)</w:t>
          </w:r>
        </w:p>
      </w:tc>
    </w:tr>
  </w:tbl>
  <w:p w14:paraId="4BD1FC12" w14:textId="77777777" w:rsidR="00A87D44" w:rsidRPr="00111FCB" w:rsidRDefault="00A87D44" w:rsidP="00A87D44">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8EC38" w14:textId="77777777" w:rsidR="007348D3" w:rsidRDefault="007348D3" w:rsidP="00796D81">
      <w:pPr>
        <w:spacing w:after="0" w:line="240" w:lineRule="auto"/>
      </w:pPr>
      <w:r>
        <w:separator/>
      </w:r>
    </w:p>
  </w:footnote>
  <w:footnote w:type="continuationSeparator" w:id="0">
    <w:p w14:paraId="3518ECD3" w14:textId="77777777" w:rsidR="007348D3" w:rsidRDefault="007348D3" w:rsidP="00796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A87D44" w:rsidRPr="00111FCB" w14:paraId="21CD4CBB" w14:textId="77777777" w:rsidTr="00EE3FD4">
      <w:trPr>
        <w:trHeight w:hRule="exact" w:val="284"/>
      </w:trPr>
      <w:tc>
        <w:tcPr>
          <w:tcW w:w="397" w:type="dxa"/>
          <w:shd w:val="clear" w:color="auto" w:fill="auto"/>
          <w:vAlign w:val="center"/>
        </w:tcPr>
        <w:p w14:paraId="3C590AFF" w14:textId="77777777" w:rsidR="00A87D44" w:rsidRPr="00111FCB" w:rsidRDefault="00A87D44" w:rsidP="00A87D44">
          <w:pPr>
            <w:pStyle w:val="Nagwek"/>
            <w:rPr>
              <w:rFonts w:ascii="Arial" w:hAnsi="Arial" w:cs="Arial"/>
              <w:i/>
              <w:sz w:val="20"/>
              <w:szCs w:val="20"/>
              <w:lang w:val="en-GB"/>
            </w:rPr>
          </w:pPr>
          <w:r w:rsidRPr="00111FCB">
            <w:rPr>
              <w:rFonts w:ascii="Arial" w:hAnsi="Arial" w:cs="Arial"/>
              <w:sz w:val="20"/>
              <w:szCs w:val="20"/>
              <w:lang w:val="en-GB"/>
            </w:rPr>
            <w:fldChar w:fldCharType="begin"/>
          </w:r>
          <w:r w:rsidRPr="00111FCB">
            <w:rPr>
              <w:rFonts w:ascii="Arial" w:hAnsi="Arial" w:cs="Arial"/>
              <w:sz w:val="20"/>
              <w:szCs w:val="20"/>
              <w:lang w:val="en-GB"/>
            </w:rPr>
            <w:instrText xml:space="preserve"> PAGE   \* MERGEFORMAT </w:instrText>
          </w:r>
          <w:r w:rsidRPr="00111FCB">
            <w:rPr>
              <w:rFonts w:ascii="Arial" w:hAnsi="Arial" w:cs="Arial"/>
              <w:sz w:val="20"/>
              <w:szCs w:val="20"/>
              <w:lang w:val="en-GB"/>
            </w:rPr>
            <w:fldChar w:fldCharType="separate"/>
          </w:r>
          <w:r>
            <w:rPr>
              <w:rFonts w:ascii="Arial" w:hAnsi="Arial" w:cs="Arial"/>
              <w:sz w:val="20"/>
              <w:szCs w:val="20"/>
              <w:lang w:val="en-GB"/>
            </w:rPr>
            <w:t>2</w:t>
          </w:r>
          <w:r w:rsidRPr="00111FCB">
            <w:rPr>
              <w:rFonts w:ascii="Arial" w:hAnsi="Arial" w:cs="Arial"/>
              <w:sz w:val="20"/>
              <w:szCs w:val="20"/>
              <w:lang w:val="en-GB"/>
            </w:rPr>
            <w:fldChar w:fldCharType="end"/>
          </w:r>
        </w:p>
      </w:tc>
      <w:tc>
        <w:tcPr>
          <w:tcW w:w="9242" w:type="dxa"/>
          <w:shd w:val="clear" w:color="auto" w:fill="auto"/>
          <w:vAlign w:val="center"/>
        </w:tcPr>
        <w:p w14:paraId="3F079AE0" w14:textId="04B596F6" w:rsidR="00A87D44" w:rsidRPr="00111FCB" w:rsidRDefault="002D5E24" w:rsidP="00A87D44">
          <w:pPr>
            <w:pStyle w:val="Nagwek"/>
            <w:jc w:val="center"/>
            <w:rPr>
              <w:rFonts w:ascii="Arial" w:hAnsi="Arial" w:cs="Arial"/>
              <w:i/>
              <w:sz w:val="20"/>
              <w:szCs w:val="20"/>
              <w:lang w:val="en-GB"/>
            </w:rPr>
          </w:pPr>
          <w:r w:rsidRPr="002D5E24">
            <w:rPr>
              <w:rFonts w:ascii="Arial" w:hAnsi="Arial" w:cs="Arial"/>
              <w:i/>
              <w:sz w:val="20"/>
              <w:szCs w:val="20"/>
              <w:lang w:val="en-GB"/>
            </w:rPr>
            <w:t xml:space="preserve">Józef </w:t>
          </w:r>
          <w:proofErr w:type="spellStart"/>
          <w:r w:rsidRPr="002D5E24">
            <w:rPr>
              <w:rFonts w:ascii="Arial" w:hAnsi="Arial" w:cs="Arial"/>
              <w:i/>
              <w:sz w:val="20"/>
              <w:szCs w:val="20"/>
              <w:lang w:val="en-GB"/>
            </w:rPr>
            <w:t>Ciuła</w:t>
          </w:r>
          <w:proofErr w:type="spellEnd"/>
          <w:r w:rsidR="00A87D44" w:rsidRPr="00111FCB">
            <w:rPr>
              <w:rFonts w:ascii="Arial" w:hAnsi="Arial" w:cs="Arial"/>
              <w:i/>
              <w:sz w:val="20"/>
              <w:szCs w:val="20"/>
              <w:lang w:val="en-GB"/>
            </w:rPr>
            <w:t xml:space="preserve"> et al.</w:t>
          </w:r>
        </w:p>
      </w:tc>
    </w:tr>
  </w:tbl>
  <w:p w14:paraId="5C05751A" w14:textId="77777777" w:rsidR="00A87D44" w:rsidRPr="00007E12" w:rsidRDefault="00A87D44" w:rsidP="00A87D44">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A87D44" w:rsidRPr="00111FCB" w14:paraId="599BB9B2" w14:textId="77777777" w:rsidTr="00EE3FD4">
      <w:trPr>
        <w:trHeight w:hRule="exact" w:val="284"/>
        <w:jc w:val="right"/>
      </w:trPr>
      <w:tc>
        <w:tcPr>
          <w:tcW w:w="9243" w:type="dxa"/>
          <w:shd w:val="clear" w:color="auto" w:fill="auto"/>
          <w:vAlign w:val="center"/>
        </w:tcPr>
        <w:p w14:paraId="02821CA1" w14:textId="486304AF" w:rsidR="00A87D44" w:rsidRPr="00111FCB" w:rsidRDefault="006301AB" w:rsidP="00A87D44">
          <w:pPr>
            <w:pStyle w:val="Nagwek"/>
            <w:jc w:val="center"/>
            <w:rPr>
              <w:rFonts w:ascii="Arial" w:hAnsi="Arial" w:cs="Arial"/>
              <w:i/>
              <w:sz w:val="20"/>
              <w:szCs w:val="14"/>
              <w:lang w:val="en-GB"/>
            </w:rPr>
          </w:pPr>
          <w:r w:rsidRPr="006301AB">
            <w:rPr>
              <w:rFonts w:ascii="Arial" w:hAnsi="Arial" w:cs="Arial"/>
              <w:i/>
              <w:sz w:val="20"/>
              <w:szCs w:val="14"/>
              <w:lang w:val="en-GB"/>
            </w:rPr>
            <w:t>Recycling of Sewage Sludge in Poland – Environmental Aspects</w:t>
          </w:r>
          <w:r w:rsidR="00A87D44" w:rsidRPr="00111FCB">
            <w:rPr>
              <w:rFonts w:ascii="Arial" w:hAnsi="Arial" w:cs="Arial"/>
              <w:i/>
              <w:sz w:val="20"/>
              <w:szCs w:val="14"/>
              <w:lang w:val="en-GB"/>
            </w:rPr>
            <w:t>…</w:t>
          </w:r>
        </w:p>
      </w:tc>
      <w:tc>
        <w:tcPr>
          <w:tcW w:w="397" w:type="dxa"/>
          <w:shd w:val="clear" w:color="auto" w:fill="auto"/>
          <w:vAlign w:val="center"/>
        </w:tcPr>
        <w:p w14:paraId="5490FF37" w14:textId="77777777" w:rsidR="00A87D44" w:rsidRPr="00111FCB" w:rsidRDefault="00A87D44" w:rsidP="00A87D44">
          <w:pPr>
            <w:pStyle w:val="Nagwek"/>
            <w:jc w:val="right"/>
            <w:rPr>
              <w:rFonts w:ascii="Arial" w:hAnsi="Arial" w:cs="Arial"/>
              <w:i/>
              <w:sz w:val="20"/>
              <w:szCs w:val="14"/>
              <w:lang w:val="en-GB"/>
            </w:rPr>
          </w:pPr>
          <w:r w:rsidRPr="00111FCB">
            <w:rPr>
              <w:rFonts w:ascii="Arial" w:hAnsi="Arial" w:cs="Arial"/>
              <w:sz w:val="20"/>
              <w:szCs w:val="14"/>
              <w:lang w:val="en-GB"/>
            </w:rPr>
            <w:fldChar w:fldCharType="begin"/>
          </w:r>
          <w:r w:rsidRPr="00111FCB">
            <w:rPr>
              <w:rFonts w:ascii="Arial" w:hAnsi="Arial" w:cs="Arial"/>
              <w:sz w:val="20"/>
              <w:szCs w:val="14"/>
              <w:lang w:val="en-GB"/>
            </w:rPr>
            <w:instrText xml:space="preserve"> PAGE   \* MERGEFORMAT </w:instrText>
          </w:r>
          <w:r w:rsidRPr="00111FCB">
            <w:rPr>
              <w:rFonts w:ascii="Arial" w:hAnsi="Arial" w:cs="Arial"/>
              <w:sz w:val="20"/>
              <w:szCs w:val="14"/>
              <w:lang w:val="en-GB"/>
            </w:rPr>
            <w:fldChar w:fldCharType="separate"/>
          </w:r>
          <w:r>
            <w:rPr>
              <w:rFonts w:ascii="Arial" w:hAnsi="Arial" w:cs="Arial"/>
              <w:sz w:val="20"/>
              <w:szCs w:val="14"/>
              <w:lang w:val="en-GB"/>
            </w:rPr>
            <w:t>3</w:t>
          </w:r>
          <w:r w:rsidRPr="00111FCB">
            <w:rPr>
              <w:rFonts w:ascii="Arial" w:hAnsi="Arial" w:cs="Arial"/>
              <w:sz w:val="20"/>
              <w:szCs w:val="14"/>
              <w:lang w:val="en-GB"/>
            </w:rPr>
            <w:fldChar w:fldCharType="end"/>
          </w:r>
        </w:p>
      </w:tc>
    </w:tr>
  </w:tbl>
  <w:p w14:paraId="462FD4E7" w14:textId="77777777" w:rsidR="00A87D44" w:rsidRPr="00007E12" w:rsidRDefault="00A87D44" w:rsidP="00A87D44">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B365F"/>
    <w:multiLevelType w:val="hybridMultilevel"/>
    <w:tmpl w:val="ADB21F12"/>
    <w:lvl w:ilvl="0" w:tplc="0415000F">
      <w:start w:val="1"/>
      <w:numFmt w:val="decimal"/>
      <w:lvlText w:val="%1."/>
      <w:lvlJc w:val="left"/>
      <w:pPr>
        <w:ind w:left="16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2D46654"/>
    <w:multiLevelType w:val="multilevel"/>
    <w:tmpl w:val="9042D2B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82E1BF2"/>
    <w:multiLevelType w:val="multilevel"/>
    <w:tmpl w:val="9042D2B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A3A7B2D"/>
    <w:multiLevelType w:val="hybridMultilevel"/>
    <w:tmpl w:val="FF7CE17A"/>
    <w:lvl w:ilvl="0" w:tplc="CE6A36B4">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902738">
    <w:abstractNumId w:val="0"/>
  </w:num>
  <w:num w:numId="2" w16cid:durableId="1076901733">
    <w:abstractNumId w:val="3"/>
  </w:num>
  <w:num w:numId="3" w16cid:durableId="306667154">
    <w:abstractNumId w:val="2"/>
  </w:num>
  <w:num w:numId="4" w16cid:durableId="1560479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AJCEyMLSwMLA0MjCyUdpeDU4uLM/DyQAsNaABb337ssAAAA"/>
  </w:docVars>
  <w:rsids>
    <w:rsidRoot w:val="00417328"/>
    <w:rsid w:val="0000079A"/>
    <w:rsid w:val="00000A1F"/>
    <w:rsid w:val="00006DAE"/>
    <w:rsid w:val="0001053E"/>
    <w:rsid w:val="00011E30"/>
    <w:rsid w:val="0001547D"/>
    <w:rsid w:val="00015BC5"/>
    <w:rsid w:val="000227EB"/>
    <w:rsid w:val="000238BB"/>
    <w:rsid w:val="000242E9"/>
    <w:rsid w:val="000254BE"/>
    <w:rsid w:val="00036812"/>
    <w:rsid w:val="00041470"/>
    <w:rsid w:val="000440A6"/>
    <w:rsid w:val="00045546"/>
    <w:rsid w:val="00047CF6"/>
    <w:rsid w:val="00051A92"/>
    <w:rsid w:val="000550C8"/>
    <w:rsid w:val="00056450"/>
    <w:rsid w:val="00061C9C"/>
    <w:rsid w:val="00064E7E"/>
    <w:rsid w:val="00066C5C"/>
    <w:rsid w:val="000722D1"/>
    <w:rsid w:val="0007796A"/>
    <w:rsid w:val="00087B4F"/>
    <w:rsid w:val="00096DB2"/>
    <w:rsid w:val="000A0971"/>
    <w:rsid w:val="000B63D5"/>
    <w:rsid w:val="000C311D"/>
    <w:rsid w:val="000C7FE3"/>
    <w:rsid w:val="000D1490"/>
    <w:rsid w:val="000D4255"/>
    <w:rsid w:val="000E2779"/>
    <w:rsid w:val="000E3FFD"/>
    <w:rsid w:val="000E5A0E"/>
    <w:rsid w:val="000F13DE"/>
    <w:rsid w:val="000F3F05"/>
    <w:rsid w:val="000F402C"/>
    <w:rsid w:val="000F492E"/>
    <w:rsid w:val="000F5006"/>
    <w:rsid w:val="000F7D67"/>
    <w:rsid w:val="001041CC"/>
    <w:rsid w:val="001115F9"/>
    <w:rsid w:val="001163A1"/>
    <w:rsid w:val="00123D57"/>
    <w:rsid w:val="00125BFB"/>
    <w:rsid w:val="00126D26"/>
    <w:rsid w:val="001323D7"/>
    <w:rsid w:val="001336DD"/>
    <w:rsid w:val="00133F24"/>
    <w:rsid w:val="00146706"/>
    <w:rsid w:val="00147D2D"/>
    <w:rsid w:val="00175649"/>
    <w:rsid w:val="00175DD3"/>
    <w:rsid w:val="0017771F"/>
    <w:rsid w:val="00183E0B"/>
    <w:rsid w:val="00187574"/>
    <w:rsid w:val="001A1CD7"/>
    <w:rsid w:val="001A45CA"/>
    <w:rsid w:val="001A4DEA"/>
    <w:rsid w:val="001B2C4B"/>
    <w:rsid w:val="001B2DA0"/>
    <w:rsid w:val="001B368D"/>
    <w:rsid w:val="001B5F1B"/>
    <w:rsid w:val="001C0E7A"/>
    <w:rsid w:val="001C1B06"/>
    <w:rsid w:val="001C3030"/>
    <w:rsid w:val="001C50A7"/>
    <w:rsid w:val="001D10D4"/>
    <w:rsid w:val="001D420A"/>
    <w:rsid w:val="001D50BA"/>
    <w:rsid w:val="001E19B3"/>
    <w:rsid w:val="001E775D"/>
    <w:rsid w:val="001F1557"/>
    <w:rsid w:val="001F1FFF"/>
    <w:rsid w:val="001F2AFB"/>
    <w:rsid w:val="001F453D"/>
    <w:rsid w:val="001F5406"/>
    <w:rsid w:val="001F62AF"/>
    <w:rsid w:val="001F6787"/>
    <w:rsid w:val="00207C6B"/>
    <w:rsid w:val="00216806"/>
    <w:rsid w:val="00220635"/>
    <w:rsid w:val="00222F84"/>
    <w:rsid w:val="002249A7"/>
    <w:rsid w:val="00225891"/>
    <w:rsid w:val="002430C2"/>
    <w:rsid w:val="00251F30"/>
    <w:rsid w:val="00252953"/>
    <w:rsid w:val="00257E91"/>
    <w:rsid w:val="00262225"/>
    <w:rsid w:val="00273887"/>
    <w:rsid w:val="00275B7D"/>
    <w:rsid w:val="00280E37"/>
    <w:rsid w:val="00293DCD"/>
    <w:rsid w:val="002A1BBD"/>
    <w:rsid w:val="002A3505"/>
    <w:rsid w:val="002A3A7E"/>
    <w:rsid w:val="002A4B79"/>
    <w:rsid w:val="002B2A9C"/>
    <w:rsid w:val="002B2FC6"/>
    <w:rsid w:val="002B5A83"/>
    <w:rsid w:val="002C0190"/>
    <w:rsid w:val="002C41AA"/>
    <w:rsid w:val="002C52D9"/>
    <w:rsid w:val="002C6061"/>
    <w:rsid w:val="002C6FFE"/>
    <w:rsid w:val="002D3BC2"/>
    <w:rsid w:val="002D5E24"/>
    <w:rsid w:val="002D7D85"/>
    <w:rsid w:val="002E10B9"/>
    <w:rsid w:val="002E3995"/>
    <w:rsid w:val="002E740A"/>
    <w:rsid w:val="002F06A5"/>
    <w:rsid w:val="002F077F"/>
    <w:rsid w:val="002F3B2B"/>
    <w:rsid w:val="002F3BEF"/>
    <w:rsid w:val="002F687D"/>
    <w:rsid w:val="002F75DC"/>
    <w:rsid w:val="00306B92"/>
    <w:rsid w:val="0031603B"/>
    <w:rsid w:val="00316BE7"/>
    <w:rsid w:val="003226B0"/>
    <w:rsid w:val="00323A8A"/>
    <w:rsid w:val="00326F23"/>
    <w:rsid w:val="003303BB"/>
    <w:rsid w:val="00337D92"/>
    <w:rsid w:val="003417D9"/>
    <w:rsid w:val="003461C4"/>
    <w:rsid w:val="003478B6"/>
    <w:rsid w:val="003520AA"/>
    <w:rsid w:val="003541E9"/>
    <w:rsid w:val="00356F5B"/>
    <w:rsid w:val="00367CE8"/>
    <w:rsid w:val="00374617"/>
    <w:rsid w:val="00374873"/>
    <w:rsid w:val="003776A0"/>
    <w:rsid w:val="00381E8C"/>
    <w:rsid w:val="00383072"/>
    <w:rsid w:val="00383D90"/>
    <w:rsid w:val="003850F9"/>
    <w:rsid w:val="00390BA1"/>
    <w:rsid w:val="00391FBE"/>
    <w:rsid w:val="00392385"/>
    <w:rsid w:val="00394374"/>
    <w:rsid w:val="00394B9D"/>
    <w:rsid w:val="00394DED"/>
    <w:rsid w:val="003A2104"/>
    <w:rsid w:val="003A5B90"/>
    <w:rsid w:val="003B1028"/>
    <w:rsid w:val="003B416A"/>
    <w:rsid w:val="003B503A"/>
    <w:rsid w:val="003C1D32"/>
    <w:rsid w:val="003C499B"/>
    <w:rsid w:val="003C68F7"/>
    <w:rsid w:val="003C6CC3"/>
    <w:rsid w:val="003C6ED0"/>
    <w:rsid w:val="003D1E95"/>
    <w:rsid w:val="003D2020"/>
    <w:rsid w:val="003D209C"/>
    <w:rsid w:val="003D302F"/>
    <w:rsid w:val="003D3402"/>
    <w:rsid w:val="003E7327"/>
    <w:rsid w:val="003F09C4"/>
    <w:rsid w:val="003F0AD7"/>
    <w:rsid w:val="003F444D"/>
    <w:rsid w:val="003F447A"/>
    <w:rsid w:val="003F4E5F"/>
    <w:rsid w:val="003F7053"/>
    <w:rsid w:val="00401C5E"/>
    <w:rsid w:val="004029FD"/>
    <w:rsid w:val="00403D08"/>
    <w:rsid w:val="004068BB"/>
    <w:rsid w:val="00410092"/>
    <w:rsid w:val="0041171B"/>
    <w:rsid w:val="00417328"/>
    <w:rsid w:val="00417C3F"/>
    <w:rsid w:val="00420325"/>
    <w:rsid w:val="00423C6B"/>
    <w:rsid w:val="00427ECA"/>
    <w:rsid w:val="00434EF9"/>
    <w:rsid w:val="0043603F"/>
    <w:rsid w:val="00436757"/>
    <w:rsid w:val="00446E6D"/>
    <w:rsid w:val="00455D38"/>
    <w:rsid w:val="00463E59"/>
    <w:rsid w:val="0046510F"/>
    <w:rsid w:val="00471D5B"/>
    <w:rsid w:val="00473C6A"/>
    <w:rsid w:val="00474F77"/>
    <w:rsid w:val="00482E94"/>
    <w:rsid w:val="004838F6"/>
    <w:rsid w:val="00486AFC"/>
    <w:rsid w:val="004940FD"/>
    <w:rsid w:val="00496130"/>
    <w:rsid w:val="00496CAA"/>
    <w:rsid w:val="004A7E37"/>
    <w:rsid w:val="004B1240"/>
    <w:rsid w:val="004B4205"/>
    <w:rsid w:val="004B521A"/>
    <w:rsid w:val="004B56D7"/>
    <w:rsid w:val="004C6447"/>
    <w:rsid w:val="004C6AB9"/>
    <w:rsid w:val="004D1608"/>
    <w:rsid w:val="004D1CEE"/>
    <w:rsid w:val="004D4D5A"/>
    <w:rsid w:val="004D57A6"/>
    <w:rsid w:val="004D62EE"/>
    <w:rsid w:val="004D71CB"/>
    <w:rsid w:val="004D7F50"/>
    <w:rsid w:val="004E3A27"/>
    <w:rsid w:val="004E3BC1"/>
    <w:rsid w:val="004E5D64"/>
    <w:rsid w:val="004F06EE"/>
    <w:rsid w:val="004F4675"/>
    <w:rsid w:val="004F58A4"/>
    <w:rsid w:val="004F69D4"/>
    <w:rsid w:val="0050431B"/>
    <w:rsid w:val="0050468C"/>
    <w:rsid w:val="00504B1B"/>
    <w:rsid w:val="005056EF"/>
    <w:rsid w:val="005122DD"/>
    <w:rsid w:val="005138CD"/>
    <w:rsid w:val="0051505E"/>
    <w:rsid w:val="00515439"/>
    <w:rsid w:val="00523972"/>
    <w:rsid w:val="00531136"/>
    <w:rsid w:val="005320F1"/>
    <w:rsid w:val="00533BC4"/>
    <w:rsid w:val="005502A2"/>
    <w:rsid w:val="00551252"/>
    <w:rsid w:val="005539F0"/>
    <w:rsid w:val="00554C2B"/>
    <w:rsid w:val="005551F8"/>
    <w:rsid w:val="00563072"/>
    <w:rsid w:val="0057728D"/>
    <w:rsid w:val="0057787A"/>
    <w:rsid w:val="00580454"/>
    <w:rsid w:val="0058224A"/>
    <w:rsid w:val="005866DC"/>
    <w:rsid w:val="005930D6"/>
    <w:rsid w:val="00594741"/>
    <w:rsid w:val="005A0796"/>
    <w:rsid w:val="005B058D"/>
    <w:rsid w:val="005B25D3"/>
    <w:rsid w:val="005B3CE9"/>
    <w:rsid w:val="005B4694"/>
    <w:rsid w:val="005B5E6A"/>
    <w:rsid w:val="005C0FAA"/>
    <w:rsid w:val="005C5331"/>
    <w:rsid w:val="005C7138"/>
    <w:rsid w:val="005D0161"/>
    <w:rsid w:val="005D06FD"/>
    <w:rsid w:val="005D2EFE"/>
    <w:rsid w:val="005D45CF"/>
    <w:rsid w:val="005D56E0"/>
    <w:rsid w:val="005E6951"/>
    <w:rsid w:val="005F2499"/>
    <w:rsid w:val="005F6EB8"/>
    <w:rsid w:val="00600E39"/>
    <w:rsid w:val="006111F2"/>
    <w:rsid w:val="006122CA"/>
    <w:rsid w:val="00612BC6"/>
    <w:rsid w:val="00614138"/>
    <w:rsid w:val="006144D4"/>
    <w:rsid w:val="00614746"/>
    <w:rsid w:val="00625179"/>
    <w:rsid w:val="006261EE"/>
    <w:rsid w:val="006301AB"/>
    <w:rsid w:val="006332D5"/>
    <w:rsid w:val="006355FA"/>
    <w:rsid w:val="006362A9"/>
    <w:rsid w:val="00636561"/>
    <w:rsid w:val="00636FF0"/>
    <w:rsid w:val="006474FC"/>
    <w:rsid w:val="00647795"/>
    <w:rsid w:val="00651BAB"/>
    <w:rsid w:val="00651C43"/>
    <w:rsid w:val="0066292B"/>
    <w:rsid w:val="00663473"/>
    <w:rsid w:val="006641C4"/>
    <w:rsid w:val="0067153F"/>
    <w:rsid w:val="00671E41"/>
    <w:rsid w:val="00672858"/>
    <w:rsid w:val="00677FC7"/>
    <w:rsid w:val="00682AD0"/>
    <w:rsid w:val="00687A1F"/>
    <w:rsid w:val="006919E7"/>
    <w:rsid w:val="00691D31"/>
    <w:rsid w:val="0069692E"/>
    <w:rsid w:val="00697FD9"/>
    <w:rsid w:val="006A00BD"/>
    <w:rsid w:val="006A0B44"/>
    <w:rsid w:val="006A1289"/>
    <w:rsid w:val="006A2296"/>
    <w:rsid w:val="006A3CCE"/>
    <w:rsid w:val="006A4B1E"/>
    <w:rsid w:val="006A7C63"/>
    <w:rsid w:val="006B6AC5"/>
    <w:rsid w:val="006C1627"/>
    <w:rsid w:val="006D1518"/>
    <w:rsid w:val="006D5964"/>
    <w:rsid w:val="006D75BE"/>
    <w:rsid w:val="006E6301"/>
    <w:rsid w:val="006F3349"/>
    <w:rsid w:val="006F61D6"/>
    <w:rsid w:val="00700B14"/>
    <w:rsid w:val="007033DE"/>
    <w:rsid w:val="00705B73"/>
    <w:rsid w:val="00715782"/>
    <w:rsid w:val="007218BC"/>
    <w:rsid w:val="007218D4"/>
    <w:rsid w:val="00724629"/>
    <w:rsid w:val="00727AAC"/>
    <w:rsid w:val="00730D19"/>
    <w:rsid w:val="007323C7"/>
    <w:rsid w:val="007336AC"/>
    <w:rsid w:val="00734232"/>
    <w:rsid w:val="007348D3"/>
    <w:rsid w:val="007366F8"/>
    <w:rsid w:val="00741FB3"/>
    <w:rsid w:val="00755F86"/>
    <w:rsid w:val="007637DD"/>
    <w:rsid w:val="00765228"/>
    <w:rsid w:val="00767343"/>
    <w:rsid w:val="00773836"/>
    <w:rsid w:val="00773F21"/>
    <w:rsid w:val="007753FF"/>
    <w:rsid w:val="00777062"/>
    <w:rsid w:val="00781071"/>
    <w:rsid w:val="007817F6"/>
    <w:rsid w:val="00782FFC"/>
    <w:rsid w:val="0078351A"/>
    <w:rsid w:val="00785DE0"/>
    <w:rsid w:val="00786C05"/>
    <w:rsid w:val="00786D12"/>
    <w:rsid w:val="00790044"/>
    <w:rsid w:val="007907D3"/>
    <w:rsid w:val="00793591"/>
    <w:rsid w:val="00796D81"/>
    <w:rsid w:val="007972E5"/>
    <w:rsid w:val="007A1B9F"/>
    <w:rsid w:val="007A23F9"/>
    <w:rsid w:val="007A2869"/>
    <w:rsid w:val="007A58A8"/>
    <w:rsid w:val="007B040B"/>
    <w:rsid w:val="007B0DCA"/>
    <w:rsid w:val="007B1484"/>
    <w:rsid w:val="007B1C99"/>
    <w:rsid w:val="007B5518"/>
    <w:rsid w:val="007B6164"/>
    <w:rsid w:val="007C262C"/>
    <w:rsid w:val="007C5459"/>
    <w:rsid w:val="007C6D15"/>
    <w:rsid w:val="007C7E75"/>
    <w:rsid w:val="007D0D15"/>
    <w:rsid w:val="007D4E24"/>
    <w:rsid w:val="007E506A"/>
    <w:rsid w:val="007E77AC"/>
    <w:rsid w:val="007F5902"/>
    <w:rsid w:val="00801808"/>
    <w:rsid w:val="008021C3"/>
    <w:rsid w:val="008041C9"/>
    <w:rsid w:val="00804E5C"/>
    <w:rsid w:val="0080781C"/>
    <w:rsid w:val="00812B5E"/>
    <w:rsid w:val="00813512"/>
    <w:rsid w:val="00814B40"/>
    <w:rsid w:val="00815595"/>
    <w:rsid w:val="00822D2F"/>
    <w:rsid w:val="00824E2F"/>
    <w:rsid w:val="0083276D"/>
    <w:rsid w:val="00835D66"/>
    <w:rsid w:val="00840AFD"/>
    <w:rsid w:val="0084422D"/>
    <w:rsid w:val="008463BC"/>
    <w:rsid w:val="0084687A"/>
    <w:rsid w:val="00851651"/>
    <w:rsid w:val="00852D22"/>
    <w:rsid w:val="00853116"/>
    <w:rsid w:val="00864105"/>
    <w:rsid w:val="008662F1"/>
    <w:rsid w:val="0087621E"/>
    <w:rsid w:val="008778F5"/>
    <w:rsid w:val="00880358"/>
    <w:rsid w:val="008821CF"/>
    <w:rsid w:val="00882319"/>
    <w:rsid w:val="008933B0"/>
    <w:rsid w:val="00894CE6"/>
    <w:rsid w:val="00897127"/>
    <w:rsid w:val="008977B3"/>
    <w:rsid w:val="00897D29"/>
    <w:rsid w:val="008A2F77"/>
    <w:rsid w:val="008A538D"/>
    <w:rsid w:val="008B2097"/>
    <w:rsid w:val="008B636D"/>
    <w:rsid w:val="008C2633"/>
    <w:rsid w:val="008C568D"/>
    <w:rsid w:val="008C7643"/>
    <w:rsid w:val="008D0581"/>
    <w:rsid w:val="008D611D"/>
    <w:rsid w:val="008E04AA"/>
    <w:rsid w:val="008E061E"/>
    <w:rsid w:val="008E389A"/>
    <w:rsid w:val="008E414A"/>
    <w:rsid w:val="008E7242"/>
    <w:rsid w:val="008E74E7"/>
    <w:rsid w:val="008F438D"/>
    <w:rsid w:val="008F7B77"/>
    <w:rsid w:val="0090011F"/>
    <w:rsid w:val="00901765"/>
    <w:rsid w:val="00911E5F"/>
    <w:rsid w:val="0091252E"/>
    <w:rsid w:val="00920ACC"/>
    <w:rsid w:val="00926DF3"/>
    <w:rsid w:val="0092740D"/>
    <w:rsid w:val="00927CB2"/>
    <w:rsid w:val="00930E12"/>
    <w:rsid w:val="00936F34"/>
    <w:rsid w:val="00940E04"/>
    <w:rsid w:val="00940F06"/>
    <w:rsid w:val="009411F9"/>
    <w:rsid w:val="0094174A"/>
    <w:rsid w:val="009442EE"/>
    <w:rsid w:val="009443BD"/>
    <w:rsid w:val="00944D50"/>
    <w:rsid w:val="00945FD6"/>
    <w:rsid w:val="009462F7"/>
    <w:rsid w:val="00950A9C"/>
    <w:rsid w:val="00951C4F"/>
    <w:rsid w:val="00954353"/>
    <w:rsid w:val="00961214"/>
    <w:rsid w:val="009720DF"/>
    <w:rsid w:val="00973464"/>
    <w:rsid w:val="009734D3"/>
    <w:rsid w:val="0097360A"/>
    <w:rsid w:val="00973DB9"/>
    <w:rsid w:val="009807B6"/>
    <w:rsid w:val="009824B1"/>
    <w:rsid w:val="00982888"/>
    <w:rsid w:val="009849B2"/>
    <w:rsid w:val="00995F74"/>
    <w:rsid w:val="00997620"/>
    <w:rsid w:val="009A1612"/>
    <w:rsid w:val="009A4166"/>
    <w:rsid w:val="009A433F"/>
    <w:rsid w:val="009B27FF"/>
    <w:rsid w:val="009B3224"/>
    <w:rsid w:val="009B3701"/>
    <w:rsid w:val="009B3A16"/>
    <w:rsid w:val="009B444D"/>
    <w:rsid w:val="009B47CA"/>
    <w:rsid w:val="009B53E3"/>
    <w:rsid w:val="009C0714"/>
    <w:rsid w:val="009C1B06"/>
    <w:rsid w:val="009C3D69"/>
    <w:rsid w:val="009C3FAF"/>
    <w:rsid w:val="009E49F2"/>
    <w:rsid w:val="009F2907"/>
    <w:rsid w:val="009F2C1D"/>
    <w:rsid w:val="009F44F9"/>
    <w:rsid w:val="00A00E2A"/>
    <w:rsid w:val="00A01B45"/>
    <w:rsid w:val="00A050B3"/>
    <w:rsid w:val="00A0626D"/>
    <w:rsid w:val="00A165CC"/>
    <w:rsid w:val="00A16B2C"/>
    <w:rsid w:val="00A17F49"/>
    <w:rsid w:val="00A250F2"/>
    <w:rsid w:val="00A41F0E"/>
    <w:rsid w:val="00A42307"/>
    <w:rsid w:val="00A44165"/>
    <w:rsid w:val="00A4666C"/>
    <w:rsid w:val="00A51102"/>
    <w:rsid w:val="00A5286E"/>
    <w:rsid w:val="00A5292B"/>
    <w:rsid w:val="00A60051"/>
    <w:rsid w:val="00A63963"/>
    <w:rsid w:val="00A74817"/>
    <w:rsid w:val="00A74CC8"/>
    <w:rsid w:val="00A87431"/>
    <w:rsid w:val="00A87D44"/>
    <w:rsid w:val="00A94938"/>
    <w:rsid w:val="00A9744C"/>
    <w:rsid w:val="00A97FC7"/>
    <w:rsid w:val="00AA0A50"/>
    <w:rsid w:val="00AA146C"/>
    <w:rsid w:val="00AA1523"/>
    <w:rsid w:val="00AA15E2"/>
    <w:rsid w:val="00AA4B24"/>
    <w:rsid w:val="00AA584F"/>
    <w:rsid w:val="00AB6D79"/>
    <w:rsid w:val="00AB7ADA"/>
    <w:rsid w:val="00AC67C9"/>
    <w:rsid w:val="00AD0E42"/>
    <w:rsid w:val="00AE1C11"/>
    <w:rsid w:val="00AE5425"/>
    <w:rsid w:val="00AF3049"/>
    <w:rsid w:val="00AF691A"/>
    <w:rsid w:val="00B016FA"/>
    <w:rsid w:val="00B01ECF"/>
    <w:rsid w:val="00B03DB8"/>
    <w:rsid w:val="00B06703"/>
    <w:rsid w:val="00B1645C"/>
    <w:rsid w:val="00B1707C"/>
    <w:rsid w:val="00B21E95"/>
    <w:rsid w:val="00B222E7"/>
    <w:rsid w:val="00B2736F"/>
    <w:rsid w:val="00B27E92"/>
    <w:rsid w:val="00B303FD"/>
    <w:rsid w:val="00B350C0"/>
    <w:rsid w:val="00B351F7"/>
    <w:rsid w:val="00B37367"/>
    <w:rsid w:val="00B459A5"/>
    <w:rsid w:val="00B463A3"/>
    <w:rsid w:val="00B57BE6"/>
    <w:rsid w:val="00B607F5"/>
    <w:rsid w:val="00B6166E"/>
    <w:rsid w:val="00B6359E"/>
    <w:rsid w:val="00B67519"/>
    <w:rsid w:val="00B70AE5"/>
    <w:rsid w:val="00B71D5B"/>
    <w:rsid w:val="00B74DB8"/>
    <w:rsid w:val="00B75CE5"/>
    <w:rsid w:val="00B807E4"/>
    <w:rsid w:val="00B819F6"/>
    <w:rsid w:val="00B843FC"/>
    <w:rsid w:val="00B847BE"/>
    <w:rsid w:val="00B86EE7"/>
    <w:rsid w:val="00B873B8"/>
    <w:rsid w:val="00B91425"/>
    <w:rsid w:val="00B941C9"/>
    <w:rsid w:val="00B94C8D"/>
    <w:rsid w:val="00B978B5"/>
    <w:rsid w:val="00BB1B3D"/>
    <w:rsid w:val="00BB2F59"/>
    <w:rsid w:val="00BC2BA6"/>
    <w:rsid w:val="00BC4F2F"/>
    <w:rsid w:val="00BC665B"/>
    <w:rsid w:val="00BD17BD"/>
    <w:rsid w:val="00BD1997"/>
    <w:rsid w:val="00BD4871"/>
    <w:rsid w:val="00BD69EB"/>
    <w:rsid w:val="00BD6A79"/>
    <w:rsid w:val="00BD7A48"/>
    <w:rsid w:val="00BE4838"/>
    <w:rsid w:val="00BF1C6A"/>
    <w:rsid w:val="00BF5C2A"/>
    <w:rsid w:val="00BF6742"/>
    <w:rsid w:val="00C00A38"/>
    <w:rsid w:val="00C01106"/>
    <w:rsid w:val="00C11106"/>
    <w:rsid w:val="00C14FEA"/>
    <w:rsid w:val="00C153B9"/>
    <w:rsid w:val="00C17D87"/>
    <w:rsid w:val="00C208FA"/>
    <w:rsid w:val="00C24DB0"/>
    <w:rsid w:val="00C25E72"/>
    <w:rsid w:val="00C31AEC"/>
    <w:rsid w:val="00C41785"/>
    <w:rsid w:val="00C41D08"/>
    <w:rsid w:val="00C41DAA"/>
    <w:rsid w:val="00C42003"/>
    <w:rsid w:val="00C43C21"/>
    <w:rsid w:val="00C46FFB"/>
    <w:rsid w:val="00C510F6"/>
    <w:rsid w:val="00C537CC"/>
    <w:rsid w:val="00C53802"/>
    <w:rsid w:val="00C637D7"/>
    <w:rsid w:val="00C670D9"/>
    <w:rsid w:val="00C752CD"/>
    <w:rsid w:val="00C85EBF"/>
    <w:rsid w:val="00C860C6"/>
    <w:rsid w:val="00C865B4"/>
    <w:rsid w:val="00C865E4"/>
    <w:rsid w:val="00C915E1"/>
    <w:rsid w:val="00CA1DC4"/>
    <w:rsid w:val="00CA3079"/>
    <w:rsid w:val="00CA5D24"/>
    <w:rsid w:val="00CB3B4A"/>
    <w:rsid w:val="00CC0C47"/>
    <w:rsid w:val="00CD2409"/>
    <w:rsid w:val="00CD4731"/>
    <w:rsid w:val="00CE2820"/>
    <w:rsid w:val="00CF1433"/>
    <w:rsid w:val="00CF6161"/>
    <w:rsid w:val="00CF6A87"/>
    <w:rsid w:val="00D01F12"/>
    <w:rsid w:val="00D02FDB"/>
    <w:rsid w:val="00D050E4"/>
    <w:rsid w:val="00D06D94"/>
    <w:rsid w:val="00D14523"/>
    <w:rsid w:val="00D1461D"/>
    <w:rsid w:val="00D22E9B"/>
    <w:rsid w:val="00D262A4"/>
    <w:rsid w:val="00D31A57"/>
    <w:rsid w:val="00D36564"/>
    <w:rsid w:val="00D4142D"/>
    <w:rsid w:val="00D44393"/>
    <w:rsid w:val="00D50C95"/>
    <w:rsid w:val="00D51CF4"/>
    <w:rsid w:val="00D55762"/>
    <w:rsid w:val="00D63746"/>
    <w:rsid w:val="00D63CF0"/>
    <w:rsid w:val="00D64106"/>
    <w:rsid w:val="00D72636"/>
    <w:rsid w:val="00D77938"/>
    <w:rsid w:val="00D80469"/>
    <w:rsid w:val="00D85DDA"/>
    <w:rsid w:val="00D86DF7"/>
    <w:rsid w:val="00D87738"/>
    <w:rsid w:val="00D92507"/>
    <w:rsid w:val="00D94A8A"/>
    <w:rsid w:val="00D96492"/>
    <w:rsid w:val="00D96B39"/>
    <w:rsid w:val="00DA6500"/>
    <w:rsid w:val="00DA74D0"/>
    <w:rsid w:val="00DB54ED"/>
    <w:rsid w:val="00DB6961"/>
    <w:rsid w:val="00DC4213"/>
    <w:rsid w:val="00DC5494"/>
    <w:rsid w:val="00DC7185"/>
    <w:rsid w:val="00DD0509"/>
    <w:rsid w:val="00DD2C05"/>
    <w:rsid w:val="00DD2E55"/>
    <w:rsid w:val="00DD31BC"/>
    <w:rsid w:val="00DD5C6C"/>
    <w:rsid w:val="00DD7C3B"/>
    <w:rsid w:val="00DE1F3D"/>
    <w:rsid w:val="00DE3412"/>
    <w:rsid w:val="00DF192A"/>
    <w:rsid w:val="00DF23C6"/>
    <w:rsid w:val="00DF24F2"/>
    <w:rsid w:val="00DF29E6"/>
    <w:rsid w:val="00DF427E"/>
    <w:rsid w:val="00DF75F0"/>
    <w:rsid w:val="00E000ED"/>
    <w:rsid w:val="00E00A16"/>
    <w:rsid w:val="00E07F47"/>
    <w:rsid w:val="00E11608"/>
    <w:rsid w:val="00E16096"/>
    <w:rsid w:val="00E17412"/>
    <w:rsid w:val="00E22121"/>
    <w:rsid w:val="00E22C00"/>
    <w:rsid w:val="00E30142"/>
    <w:rsid w:val="00E306CE"/>
    <w:rsid w:val="00E31F0F"/>
    <w:rsid w:val="00E34667"/>
    <w:rsid w:val="00E379A0"/>
    <w:rsid w:val="00E44517"/>
    <w:rsid w:val="00E4481C"/>
    <w:rsid w:val="00E455A7"/>
    <w:rsid w:val="00E477C0"/>
    <w:rsid w:val="00E517B0"/>
    <w:rsid w:val="00E52270"/>
    <w:rsid w:val="00E53F53"/>
    <w:rsid w:val="00E548A6"/>
    <w:rsid w:val="00E60244"/>
    <w:rsid w:val="00E6124E"/>
    <w:rsid w:val="00E61340"/>
    <w:rsid w:val="00E71135"/>
    <w:rsid w:val="00E7450A"/>
    <w:rsid w:val="00E752DC"/>
    <w:rsid w:val="00E75DC8"/>
    <w:rsid w:val="00E81368"/>
    <w:rsid w:val="00E86A61"/>
    <w:rsid w:val="00E92092"/>
    <w:rsid w:val="00E92A5B"/>
    <w:rsid w:val="00E94989"/>
    <w:rsid w:val="00E96EDB"/>
    <w:rsid w:val="00E971AA"/>
    <w:rsid w:val="00EA2345"/>
    <w:rsid w:val="00EA2380"/>
    <w:rsid w:val="00EA3261"/>
    <w:rsid w:val="00EA4EA9"/>
    <w:rsid w:val="00EA5909"/>
    <w:rsid w:val="00EA655C"/>
    <w:rsid w:val="00EA7D70"/>
    <w:rsid w:val="00EB0C22"/>
    <w:rsid w:val="00EB1848"/>
    <w:rsid w:val="00EB626A"/>
    <w:rsid w:val="00EC22B5"/>
    <w:rsid w:val="00EC2915"/>
    <w:rsid w:val="00EC5EE9"/>
    <w:rsid w:val="00EC647C"/>
    <w:rsid w:val="00ED6948"/>
    <w:rsid w:val="00EE0243"/>
    <w:rsid w:val="00EE0383"/>
    <w:rsid w:val="00EE3517"/>
    <w:rsid w:val="00EF1488"/>
    <w:rsid w:val="00EF1B9F"/>
    <w:rsid w:val="00EF1FE8"/>
    <w:rsid w:val="00EF2439"/>
    <w:rsid w:val="00F02C0E"/>
    <w:rsid w:val="00F035B6"/>
    <w:rsid w:val="00F065ED"/>
    <w:rsid w:val="00F176C1"/>
    <w:rsid w:val="00F228A4"/>
    <w:rsid w:val="00F267F5"/>
    <w:rsid w:val="00F27C23"/>
    <w:rsid w:val="00F3202F"/>
    <w:rsid w:val="00F3235C"/>
    <w:rsid w:val="00F40F2F"/>
    <w:rsid w:val="00F4375E"/>
    <w:rsid w:val="00F44135"/>
    <w:rsid w:val="00F44B01"/>
    <w:rsid w:val="00F46353"/>
    <w:rsid w:val="00F523DF"/>
    <w:rsid w:val="00F55C46"/>
    <w:rsid w:val="00F56D28"/>
    <w:rsid w:val="00F646F0"/>
    <w:rsid w:val="00F67978"/>
    <w:rsid w:val="00F7019D"/>
    <w:rsid w:val="00F73390"/>
    <w:rsid w:val="00F75B43"/>
    <w:rsid w:val="00F902DA"/>
    <w:rsid w:val="00F96A9A"/>
    <w:rsid w:val="00FA1B67"/>
    <w:rsid w:val="00FA1D02"/>
    <w:rsid w:val="00FA47E3"/>
    <w:rsid w:val="00FA4914"/>
    <w:rsid w:val="00FB01ED"/>
    <w:rsid w:val="00FB7BAA"/>
    <w:rsid w:val="00FC4E1D"/>
    <w:rsid w:val="00FC5C24"/>
    <w:rsid w:val="00FC69D5"/>
    <w:rsid w:val="00FD2FE9"/>
    <w:rsid w:val="00FD6714"/>
    <w:rsid w:val="00FE495A"/>
    <w:rsid w:val="00FE6C97"/>
    <w:rsid w:val="00FF020A"/>
    <w:rsid w:val="00FF1A19"/>
    <w:rsid w:val="00FF2E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D4403"/>
  <w15:chartTrackingRefBased/>
  <w15:docId w15:val="{72056FD9-87D4-4DA1-A0E1-8A858DA0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7C6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D6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C46FFB"/>
    <w:rPr>
      <w:b/>
      <w:bCs/>
    </w:rPr>
  </w:style>
  <w:style w:type="character" w:styleId="Hipercze">
    <w:name w:val="Hyperlink"/>
    <w:basedOn w:val="Domylnaczcionkaakapitu"/>
    <w:uiPriority w:val="99"/>
    <w:unhideWhenUsed/>
    <w:rsid w:val="003520AA"/>
    <w:rPr>
      <w:color w:val="0563C1" w:themeColor="hyperlink"/>
      <w:u w:val="single"/>
    </w:rPr>
  </w:style>
  <w:style w:type="paragraph" w:styleId="NormalnyWeb">
    <w:name w:val="Normal (Web)"/>
    <w:basedOn w:val="Normalny"/>
    <w:uiPriority w:val="99"/>
    <w:semiHidden/>
    <w:unhideWhenUsed/>
    <w:rsid w:val="006362A9"/>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Akapitzlist">
    <w:name w:val="List Paragraph"/>
    <w:basedOn w:val="Normalny"/>
    <w:uiPriority w:val="34"/>
    <w:qFormat/>
    <w:rsid w:val="00A01B45"/>
    <w:pPr>
      <w:ind w:left="720"/>
      <w:contextualSpacing/>
    </w:pPr>
    <w:rPr>
      <w:lang w:val="pl-PL"/>
    </w:rPr>
  </w:style>
  <w:style w:type="table" w:customStyle="1" w:styleId="Tabela-Siatka1">
    <w:name w:val="Tabela - Siatka1"/>
    <w:basedOn w:val="Standardowy"/>
    <w:next w:val="Tabela-Siatka"/>
    <w:uiPriority w:val="39"/>
    <w:rsid w:val="00796D81"/>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96D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6D81"/>
  </w:style>
  <w:style w:type="paragraph" w:styleId="Stopka">
    <w:name w:val="footer"/>
    <w:basedOn w:val="Normalny"/>
    <w:link w:val="StopkaZnak"/>
    <w:uiPriority w:val="99"/>
    <w:unhideWhenUsed/>
    <w:rsid w:val="00796D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6D81"/>
  </w:style>
  <w:style w:type="table" w:customStyle="1" w:styleId="Tabela-Siatka2">
    <w:name w:val="Tabela - Siatka2"/>
    <w:basedOn w:val="Standardowy"/>
    <w:next w:val="Tabela-Siatka"/>
    <w:uiPriority w:val="39"/>
    <w:rsid w:val="00796D81"/>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F44B01"/>
    <w:rPr>
      <w:color w:val="605E5C"/>
      <w:shd w:val="clear" w:color="auto" w:fill="E1DFDD"/>
    </w:rPr>
  </w:style>
  <w:style w:type="character" w:styleId="Odwoaniedokomentarza">
    <w:name w:val="annotation reference"/>
    <w:basedOn w:val="Domylnaczcionkaakapitu"/>
    <w:uiPriority w:val="99"/>
    <w:semiHidden/>
    <w:unhideWhenUsed/>
    <w:rsid w:val="00041470"/>
    <w:rPr>
      <w:sz w:val="16"/>
      <w:szCs w:val="16"/>
    </w:rPr>
  </w:style>
  <w:style w:type="paragraph" w:styleId="Tekstkomentarza">
    <w:name w:val="annotation text"/>
    <w:basedOn w:val="Normalny"/>
    <w:link w:val="TekstkomentarzaZnak"/>
    <w:uiPriority w:val="99"/>
    <w:semiHidden/>
    <w:unhideWhenUsed/>
    <w:rsid w:val="000414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41470"/>
    <w:rPr>
      <w:sz w:val="20"/>
      <w:szCs w:val="20"/>
    </w:rPr>
  </w:style>
  <w:style w:type="paragraph" w:styleId="Tematkomentarza">
    <w:name w:val="annotation subject"/>
    <w:basedOn w:val="Tekstkomentarza"/>
    <w:next w:val="Tekstkomentarza"/>
    <w:link w:val="TematkomentarzaZnak"/>
    <w:uiPriority w:val="99"/>
    <w:semiHidden/>
    <w:unhideWhenUsed/>
    <w:rsid w:val="00041470"/>
    <w:rPr>
      <w:b/>
      <w:bCs/>
    </w:rPr>
  </w:style>
  <w:style w:type="character" w:customStyle="1" w:styleId="TematkomentarzaZnak">
    <w:name w:val="Temat komentarza Znak"/>
    <w:basedOn w:val="TekstkomentarzaZnak"/>
    <w:link w:val="Tematkomentarza"/>
    <w:uiPriority w:val="99"/>
    <w:semiHidden/>
    <w:rsid w:val="00041470"/>
    <w:rPr>
      <w:b/>
      <w:bCs/>
      <w:sz w:val="20"/>
      <w:szCs w:val="20"/>
    </w:rPr>
  </w:style>
  <w:style w:type="paragraph" w:customStyle="1" w:styleId="Rab1">
    <w:name w:val="R_ab1"/>
    <w:next w:val="Normalny"/>
    <w:autoRedefine/>
    <w:qFormat/>
    <w:rsid w:val="00A87D44"/>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A87D44"/>
    <w:pPr>
      <w:spacing w:before="60"/>
    </w:pPr>
  </w:style>
  <w:style w:type="paragraph" w:customStyle="1" w:styleId="Rafiliacja">
    <w:name w:val="R_afiliacja"/>
    <w:basedOn w:val="Normalny"/>
    <w:link w:val="RafiliacjaZnak"/>
    <w:qFormat/>
    <w:rsid w:val="00A87D44"/>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A87D44"/>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A87D44"/>
    <w:pPr>
      <w:spacing w:before="120"/>
    </w:pPr>
    <w:rPr>
      <w:lang w:val="en-GB"/>
    </w:rPr>
  </w:style>
  <w:style w:type="paragraph" w:customStyle="1" w:styleId="Rn1">
    <w:name w:val="R_n1"/>
    <w:basedOn w:val="Normalny"/>
    <w:link w:val="Rn1Znak"/>
    <w:qFormat/>
    <w:rsid w:val="00A87D44"/>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A87D44"/>
    <w:rPr>
      <w:rFonts w:ascii="Times New Roman" w:hAnsi="Times New Roman"/>
      <w:b/>
      <w:kern w:val="2"/>
      <w:sz w:val="24"/>
      <w:lang w:val="pl-PL"/>
      <w14:ligatures w14:val="standardContextual"/>
    </w:rPr>
  </w:style>
  <w:style w:type="paragraph" w:customStyle="1" w:styleId="Rn2">
    <w:name w:val="R_n2"/>
    <w:basedOn w:val="Rn1"/>
    <w:link w:val="Rn2Znak"/>
    <w:qFormat/>
    <w:rsid w:val="00A87D44"/>
    <w:pPr>
      <w:spacing w:before="120"/>
      <w:jc w:val="left"/>
    </w:pPr>
    <w:rPr>
      <w:sz w:val="22"/>
    </w:rPr>
  </w:style>
  <w:style w:type="character" w:customStyle="1" w:styleId="Rn2Znak">
    <w:name w:val="R_n2 Znak"/>
    <w:link w:val="Rn2"/>
    <w:rsid w:val="00A87D44"/>
    <w:rPr>
      <w:rFonts w:ascii="Times New Roman" w:hAnsi="Times New Roman"/>
      <w:b/>
      <w:kern w:val="2"/>
      <w:lang w:val="pl-PL"/>
      <w14:ligatures w14:val="standardContextual"/>
    </w:rPr>
  </w:style>
  <w:style w:type="paragraph" w:customStyle="1" w:styleId="Rtytu">
    <w:name w:val="R_tytuł"/>
    <w:basedOn w:val="Rn2"/>
    <w:link w:val="RtytuZnak"/>
    <w:autoRedefine/>
    <w:qFormat/>
    <w:rsid w:val="00A87D44"/>
    <w:pPr>
      <w:spacing w:before="240" w:after="0"/>
      <w:jc w:val="center"/>
    </w:pPr>
    <w:rPr>
      <w:sz w:val="24"/>
      <w:szCs w:val="28"/>
    </w:rPr>
  </w:style>
  <w:style w:type="character" w:customStyle="1" w:styleId="RtytuZnak">
    <w:name w:val="R_tytuł Znak"/>
    <w:basedOn w:val="Rn2Znak"/>
    <w:link w:val="Rtytu"/>
    <w:rsid w:val="00A87D44"/>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A87D44"/>
    <w:pPr>
      <w:spacing w:before="120"/>
    </w:pPr>
    <w:rPr>
      <w:rFonts w:eastAsia="Calibri" w:cs="Times New Roman"/>
      <w:b w:val="0"/>
      <w:i/>
    </w:rPr>
  </w:style>
  <w:style w:type="character" w:customStyle="1" w:styleId="RautorZnak">
    <w:name w:val="R_autor Znak"/>
    <w:link w:val="Rautor"/>
    <w:rsid w:val="00A87D44"/>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A87D44"/>
    <w:pPr>
      <w:spacing w:after="0" w:line="240" w:lineRule="auto"/>
      <w:ind w:left="425" w:hanging="425"/>
      <w:jc w:val="both"/>
    </w:pPr>
    <w:rPr>
      <w:rFonts w:ascii="Times New Roman" w:eastAsia="Times New Roman" w:hAnsi="Times New Roman" w:cs="Times New Roman"/>
      <w:kern w:val="2"/>
      <w:sz w:val="20"/>
      <w:szCs w:val="20"/>
      <w:lang w:eastAsia="pl-PL"/>
      <w14:ligatures w14:val="standardContextual"/>
    </w:rPr>
  </w:style>
  <w:style w:type="character" w:customStyle="1" w:styleId="RlitZnak">
    <w:name w:val="R_lit Znak"/>
    <w:basedOn w:val="Domylnaczcionkaakapitu"/>
    <w:link w:val="Rlit"/>
    <w:rsid w:val="00A87D44"/>
    <w:rPr>
      <w:rFonts w:ascii="Times New Roman" w:eastAsia="Times New Roman" w:hAnsi="Times New Roman" w:cs="Times New Roman"/>
      <w:kern w:val="2"/>
      <w:sz w:val="20"/>
      <w:szCs w:val="20"/>
      <w:lang w:eastAsia="pl-PL"/>
      <w14:ligatures w14:val="standardContextual"/>
    </w:rPr>
  </w:style>
  <w:style w:type="paragraph" w:customStyle="1" w:styleId="Rtab">
    <w:name w:val="R_tab"/>
    <w:basedOn w:val="Normalny"/>
    <w:link w:val="RtabZnak"/>
    <w:qFormat/>
    <w:rsid w:val="00A87D44"/>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A87D44"/>
    <w:rPr>
      <w:rFonts w:ascii="Times New Roman" w:hAnsi="Times New Roman"/>
      <w:kern w:val="2"/>
      <w:sz w:val="20"/>
      <w:lang w:val="pl-PL"/>
      <w14:ligatures w14:val="standardContextual"/>
    </w:rPr>
  </w:style>
  <w:style w:type="paragraph" w:customStyle="1" w:styleId="Rn3">
    <w:name w:val="R_n3"/>
    <w:basedOn w:val="Rtab"/>
    <w:link w:val="Rn3Znak"/>
    <w:autoRedefine/>
    <w:qFormat/>
    <w:rsid w:val="00A87D44"/>
    <w:pPr>
      <w:spacing w:before="120"/>
      <w:jc w:val="both"/>
    </w:pPr>
    <w:rPr>
      <w:i/>
    </w:rPr>
  </w:style>
  <w:style w:type="character" w:customStyle="1" w:styleId="Rn3Znak">
    <w:name w:val="R_n3 Znak"/>
    <w:basedOn w:val="RtabZnak"/>
    <w:link w:val="Rn3"/>
    <w:rsid w:val="00A87D44"/>
    <w:rPr>
      <w:rFonts w:ascii="Times New Roman" w:hAnsi="Times New Roman"/>
      <w:i/>
      <w:kern w:val="2"/>
      <w:sz w:val="20"/>
      <w:lang w:val="pl-PL"/>
      <w14:ligatures w14:val="standardContextual"/>
    </w:rPr>
  </w:style>
  <w:style w:type="paragraph" w:customStyle="1" w:styleId="Rrys">
    <w:name w:val="R_rys"/>
    <w:basedOn w:val="Rafiliacja"/>
    <w:link w:val="RrysZnak"/>
    <w:qFormat/>
    <w:rsid w:val="00A87D44"/>
    <w:pPr>
      <w:spacing w:before="120"/>
      <w:jc w:val="left"/>
    </w:pPr>
    <w:rPr>
      <w:i w:val="0"/>
    </w:rPr>
  </w:style>
  <w:style w:type="character" w:customStyle="1" w:styleId="RrysZnak">
    <w:name w:val="R_rys Znak"/>
    <w:basedOn w:val="RafiliacjaZnak"/>
    <w:link w:val="Rrys"/>
    <w:rsid w:val="00A87D44"/>
    <w:rPr>
      <w:rFonts w:ascii="Times New Roman" w:hAnsi="Times New Roman" w:cs="Times New Roman"/>
      <w:i w:val="0"/>
      <w:kern w:val="2"/>
      <w:sz w:val="20"/>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1119">
      <w:bodyDiv w:val="1"/>
      <w:marLeft w:val="0"/>
      <w:marRight w:val="0"/>
      <w:marTop w:val="0"/>
      <w:marBottom w:val="0"/>
      <w:divBdr>
        <w:top w:val="none" w:sz="0" w:space="0" w:color="auto"/>
        <w:left w:val="none" w:sz="0" w:space="0" w:color="auto"/>
        <w:bottom w:val="none" w:sz="0" w:space="0" w:color="auto"/>
        <w:right w:val="none" w:sz="0" w:space="0" w:color="auto"/>
      </w:divBdr>
    </w:div>
    <w:div w:id="77598664">
      <w:bodyDiv w:val="1"/>
      <w:marLeft w:val="0"/>
      <w:marRight w:val="0"/>
      <w:marTop w:val="0"/>
      <w:marBottom w:val="0"/>
      <w:divBdr>
        <w:top w:val="none" w:sz="0" w:space="0" w:color="auto"/>
        <w:left w:val="none" w:sz="0" w:space="0" w:color="auto"/>
        <w:bottom w:val="none" w:sz="0" w:space="0" w:color="auto"/>
        <w:right w:val="none" w:sz="0" w:space="0" w:color="auto"/>
      </w:divBdr>
    </w:div>
    <w:div w:id="112361380">
      <w:bodyDiv w:val="1"/>
      <w:marLeft w:val="0"/>
      <w:marRight w:val="0"/>
      <w:marTop w:val="0"/>
      <w:marBottom w:val="0"/>
      <w:divBdr>
        <w:top w:val="none" w:sz="0" w:space="0" w:color="auto"/>
        <w:left w:val="none" w:sz="0" w:space="0" w:color="auto"/>
        <w:bottom w:val="none" w:sz="0" w:space="0" w:color="auto"/>
        <w:right w:val="none" w:sz="0" w:space="0" w:color="auto"/>
      </w:divBdr>
    </w:div>
    <w:div w:id="228032288">
      <w:bodyDiv w:val="1"/>
      <w:marLeft w:val="0"/>
      <w:marRight w:val="0"/>
      <w:marTop w:val="0"/>
      <w:marBottom w:val="0"/>
      <w:divBdr>
        <w:top w:val="none" w:sz="0" w:space="0" w:color="auto"/>
        <w:left w:val="none" w:sz="0" w:space="0" w:color="auto"/>
        <w:bottom w:val="none" w:sz="0" w:space="0" w:color="auto"/>
        <w:right w:val="none" w:sz="0" w:space="0" w:color="auto"/>
      </w:divBdr>
    </w:div>
    <w:div w:id="385876690">
      <w:bodyDiv w:val="1"/>
      <w:marLeft w:val="0"/>
      <w:marRight w:val="0"/>
      <w:marTop w:val="0"/>
      <w:marBottom w:val="0"/>
      <w:divBdr>
        <w:top w:val="none" w:sz="0" w:space="0" w:color="auto"/>
        <w:left w:val="none" w:sz="0" w:space="0" w:color="auto"/>
        <w:bottom w:val="none" w:sz="0" w:space="0" w:color="auto"/>
        <w:right w:val="none" w:sz="0" w:space="0" w:color="auto"/>
      </w:divBdr>
    </w:div>
    <w:div w:id="636304295">
      <w:bodyDiv w:val="1"/>
      <w:marLeft w:val="0"/>
      <w:marRight w:val="0"/>
      <w:marTop w:val="0"/>
      <w:marBottom w:val="0"/>
      <w:divBdr>
        <w:top w:val="none" w:sz="0" w:space="0" w:color="auto"/>
        <w:left w:val="none" w:sz="0" w:space="0" w:color="auto"/>
        <w:bottom w:val="none" w:sz="0" w:space="0" w:color="auto"/>
        <w:right w:val="none" w:sz="0" w:space="0" w:color="auto"/>
      </w:divBdr>
    </w:div>
    <w:div w:id="761025215">
      <w:bodyDiv w:val="1"/>
      <w:marLeft w:val="0"/>
      <w:marRight w:val="0"/>
      <w:marTop w:val="0"/>
      <w:marBottom w:val="0"/>
      <w:divBdr>
        <w:top w:val="none" w:sz="0" w:space="0" w:color="auto"/>
        <w:left w:val="none" w:sz="0" w:space="0" w:color="auto"/>
        <w:bottom w:val="none" w:sz="0" w:space="0" w:color="auto"/>
        <w:right w:val="none" w:sz="0" w:space="0" w:color="auto"/>
      </w:divBdr>
    </w:div>
    <w:div w:id="769198531">
      <w:bodyDiv w:val="1"/>
      <w:marLeft w:val="0"/>
      <w:marRight w:val="0"/>
      <w:marTop w:val="0"/>
      <w:marBottom w:val="0"/>
      <w:divBdr>
        <w:top w:val="none" w:sz="0" w:space="0" w:color="auto"/>
        <w:left w:val="none" w:sz="0" w:space="0" w:color="auto"/>
        <w:bottom w:val="none" w:sz="0" w:space="0" w:color="auto"/>
        <w:right w:val="none" w:sz="0" w:space="0" w:color="auto"/>
      </w:divBdr>
    </w:div>
    <w:div w:id="783111260">
      <w:bodyDiv w:val="1"/>
      <w:marLeft w:val="0"/>
      <w:marRight w:val="0"/>
      <w:marTop w:val="0"/>
      <w:marBottom w:val="0"/>
      <w:divBdr>
        <w:top w:val="none" w:sz="0" w:space="0" w:color="auto"/>
        <w:left w:val="none" w:sz="0" w:space="0" w:color="auto"/>
        <w:bottom w:val="none" w:sz="0" w:space="0" w:color="auto"/>
        <w:right w:val="none" w:sz="0" w:space="0" w:color="auto"/>
      </w:divBdr>
    </w:div>
    <w:div w:id="918059585">
      <w:bodyDiv w:val="1"/>
      <w:marLeft w:val="0"/>
      <w:marRight w:val="0"/>
      <w:marTop w:val="0"/>
      <w:marBottom w:val="0"/>
      <w:divBdr>
        <w:top w:val="none" w:sz="0" w:space="0" w:color="auto"/>
        <w:left w:val="none" w:sz="0" w:space="0" w:color="auto"/>
        <w:bottom w:val="none" w:sz="0" w:space="0" w:color="auto"/>
        <w:right w:val="none" w:sz="0" w:space="0" w:color="auto"/>
      </w:divBdr>
    </w:div>
    <w:div w:id="1051611621">
      <w:bodyDiv w:val="1"/>
      <w:marLeft w:val="0"/>
      <w:marRight w:val="0"/>
      <w:marTop w:val="0"/>
      <w:marBottom w:val="0"/>
      <w:divBdr>
        <w:top w:val="none" w:sz="0" w:space="0" w:color="auto"/>
        <w:left w:val="none" w:sz="0" w:space="0" w:color="auto"/>
        <w:bottom w:val="none" w:sz="0" w:space="0" w:color="auto"/>
        <w:right w:val="none" w:sz="0" w:space="0" w:color="auto"/>
      </w:divBdr>
    </w:div>
    <w:div w:id="1109546693">
      <w:bodyDiv w:val="1"/>
      <w:marLeft w:val="0"/>
      <w:marRight w:val="0"/>
      <w:marTop w:val="0"/>
      <w:marBottom w:val="0"/>
      <w:divBdr>
        <w:top w:val="none" w:sz="0" w:space="0" w:color="auto"/>
        <w:left w:val="none" w:sz="0" w:space="0" w:color="auto"/>
        <w:bottom w:val="none" w:sz="0" w:space="0" w:color="auto"/>
        <w:right w:val="none" w:sz="0" w:space="0" w:color="auto"/>
      </w:divBdr>
    </w:div>
    <w:div w:id="1242326273">
      <w:bodyDiv w:val="1"/>
      <w:marLeft w:val="0"/>
      <w:marRight w:val="0"/>
      <w:marTop w:val="0"/>
      <w:marBottom w:val="0"/>
      <w:divBdr>
        <w:top w:val="none" w:sz="0" w:space="0" w:color="auto"/>
        <w:left w:val="none" w:sz="0" w:space="0" w:color="auto"/>
        <w:bottom w:val="none" w:sz="0" w:space="0" w:color="auto"/>
        <w:right w:val="none" w:sz="0" w:space="0" w:color="auto"/>
      </w:divBdr>
      <w:divsChild>
        <w:div w:id="1669405690">
          <w:marLeft w:val="0"/>
          <w:marRight w:val="0"/>
          <w:marTop w:val="0"/>
          <w:marBottom w:val="0"/>
          <w:divBdr>
            <w:top w:val="none" w:sz="0" w:space="0" w:color="auto"/>
            <w:left w:val="none" w:sz="0" w:space="0" w:color="auto"/>
            <w:bottom w:val="none" w:sz="0" w:space="0" w:color="auto"/>
            <w:right w:val="none" w:sz="0" w:space="0" w:color="auto"/>
          </w:divBdr>
        </w:div>
      </w:divsChild>
    </w:div>
    <w:div w:id="1307517572">
      <w:bodyDiv w:val="1"/>
      <w:marLeft w:val="0"/>
      <w:marRight w:val="0"/>
      <w:marTop w:val="0"/>
      <w:marBottom w:val="0"/>
      <w:divBdr>
        <w:top w:val="none" w:sz="0" w:space="0" w:color="auto"/>
        <w:left w:val="none" w:sz="0" w:space="0" w:color="auto"/>
        <w:bottom w:val="none" w:sz="0" w:space="0" w:color="auto"/>
        <w:right w:val="none" w:sz="0" w:space="0" w:color="auto"/>
      </w:divBdr>
    </w:div>
    <w:div w:id="1445923411">
      <w:bodyDiv w:val="1"/>
      <w:marLeft w:val="0"/>
      <w:marRight w:val="0"/>
      <w:marTop w:val="0"/>
      <w:marBottom w:val="0"/>
      <w:divBdr>
        <w:top w:val="none" w:sz="0" w:space="0" w:color="auto"/>
        <w:left w:val="none" w:sz="0" w:space="0" w:color="auto"/>
        <w:bottom w:val="none" w:sz="0" w:space="0" w:color="auto"/>
        <w:right w:val="none" w:sz="0" w:space="0" w:color="auto"/>
      </w:divBdr>
    </w:div>
    <w:div w:id="1719814644">
      <w:bodyDiv w:val="1"/>
      <w:marLeft w:val="0"/>
      <w:marRight w:val="0"/>
      <w:marTop w:val="0"/>
      <w:marBottom w:val="0"/>
      <w:divBdr>
        <w:top w:val="none" w:sz="0" w:space="0" w:color="auto"/>
        <w:left w:val="none" w:sz="0" w:space="0" w:color="auto"/>
        <w:bottom w:val="none" w:sz="0" w:space="0" w:color="auto"/>
        <w:right w:val="none" w:sz="0" w:space="0" w:color="auto"/>
      </w:divBdr>
    </w:div>
    <w:div w:id="1967612984">
      <w:bodyDiv w:val="1"/>
      <w:marLeft w:val="0"/>
      <w:marRight w:val="0"/>
      <w:marTop w:val="0"/>
      <w:marBottom w:val="0"/>
      <w:divBdr>
        <w:top w:val="none" w:sz="0" w:space="0" w:color="auto"/>
        <w:left w:val="none" w:sz="0" w:space="0" w:color="auto"/>
        <w:bottom w:val="none" w:sz="0" w:space="0" w:color="auto"/>
        <w:right w:val="none" w:sz="0" w:space="0" w:color="auto"/>
      </w:divBdr>
    </w:div>
    <w:div w:id="214180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205424/sjar/20201%2082-15796" TargetMode="External"/><Relationship Id="rId3" Type="http://schemas.openxmlformats.org/officeDocument/2006/relationships/styles" Target="styles.xml"/><Relationship Id="rId21" Type="http://schemas.openxmlformats.org/officeDocument/2006/relationships/hyperlink" Target="https://doi.org/10.3390/toxics907014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jclepro.2021.12856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0734-242X(85)90115-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matpr.2023.01.18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2190/NS.21.1.h"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wiewiorska@ans-ns.edu.pl" TargetMode="External"/><Relationship Id="rId14" Type="http://schemas.openxmlformats.org/officeDocument/2006/relationships/image" Target="media/image6.png"/><Relationship Id="rId22" Type="http://schemas.openxmlformats.org/officeDocument/2006/relationships/hyperlink" Target="https://doi.org/10.5004/dwt.2022.28035"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4DFCD-98BF-433A-A6AC-2039000E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21</Pages>
  <Words>11833</Words>
  <Characters>71002</Characters>
  <Application>Microsoft Office Word</Application>
  <DocSecurity>0</DocSecurity>
  <Lines>591</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Józef Ciuła</dc:creator>
  <cp:keywords/>
  <dc:description/>
  <cp:lastModifiedBy>Janusz Dabrowski NA</cp:lastModifiedBy>
  <cp:revision>44</cp:revision>
  <dcterms:created xsi:type="dcterms:W3CDTF">2025-05-27T11:38:00Z</dcterms:created>
  <dcterms:modified xsi:type="dcterms:W3CDTF">2025-06-04T06:32:00Z</dcterms:modified>
</cp:coreProperties>
</file>