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31365B" w:rsidRPr="00C8445D" w14:paraId="70962101" w14:textId="77777777" w:rsidTr="00ED21FD">
        <w:trPr>
          <w:trHeight w:hRule="exact" w:val="142"/>
        </w:trPr>
        <w:tc>
          <w:tcPr>
            <w:tcW w:w="709" w:type="dxa"/>
            <w:vMerge w:val="restart"/>
            <w:shd w:val="clear" w:color="auto" w:fill="auto"/>
            <w:vAlign w:val="center"/>
          </w:tcPr>
          <w:p w14:paraId="61666B8D" w14:textId="77777777" w:rsidR="0031365B" w:rsidRPr="00C8445D" w:rsidRDefault="0031365B" w:rsidP="00CD1429">
            <w:pPr>
              <w:spacing w:after="0" w:line="240" w:lineRule="auto"/>
              <w:rPr>
                <w:rFonts w:ascii="Times New Roman" w:hAnsi="Times New Roman"/>
                <w:lang w:val="en-GB"/>
              </w:rPr>
            </w:pPr>
            <w:bookmarkStart w:id="0" w:name="_Hlk145412337"/>
            <w:bookmarkStart w:id="1" w:name="_Hlk103340665"/>
            <w:bookmarkStart w:id="2" w:name="_Hlk24804592"/>
            <w:bookmarkEnd w:id="0"/>
            <w:bookmarkEnd w:id="1"/>
            <w:r w:rsidRPr="00C8445D">
              <w:rPr>
                <w:rFonts w:ascii="Times New Roman" w:hAnsi="Times New Roman"/>
                <w:noProof/>
                <w:lang w:eastAsia="pl-PL"/>
              </w:rPr>
              <w:drawing>
                <wp:anchor distT="0" distB="0" distL="114300" distR="114300" simplePos="0" relativeHeight="251659264" behindDoc="0" locked="0" layoutInCell="1" allowOverlap="1" wp14:anchorId="4BCAF6B3" wp14:editId="446711E9">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3138F184" w14:textId="77777777" w:rsidR="0031365B" w:rsidRPr="00C8445D" w:rsidRDefault="0031365B" w:rsidP="00CD1429">
            <w:pPr>
              <w:spacing w:after="0" w:line="240" w:lineRule="auto"/>
              <w:jc w:val="center"/>
              <w:rPr>
                <w:rFonts w:ascii="Times New Roman" w:hAnsi="Times New Roman"/>
                <w:lang w:val="en-GB"/>
              </w:rPr>
            </w:pPr>
          </w:p>
        </w:tc>
      </w:tr>
      <w:tr w:rsidR="0031365B" w:rsidRPr="00C8445D" w14:paraId="1427D800" w14:textId="77777777" w:rsidTr="00ED21FD">
        <w:trPr>
          <w:trHeight w:hRule="exact" w:val="283"/>
        </w:trPr>
        <w:tc>
          <w:tcPr>
            <w:tcW w:w="709" w:type="dxa"/>
            <w:vMerge/>
            <w:shd w:val="clear" w:color="auto" w:fill="auto"/>
          </w:tcPr>
          <w:p w14:paraId="4A7D0B37" w14:textId="77777777" w:rsidR="0031365B" w:rsidRPr="00C8445D" w:rsidRDefault="0031365B" w:rsidP="00CD1429">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3A240D87" w14:textId="77777777" w:rsidR="0031365B" w:rsidRPr="00C8445D" w:rsidRDefault="0031365B" w:rsidP="00CD1429">
            <w:pPr>
              <w:spacing w:after="0" w:line="240" w:lineRule="auto"/>
              <w:jc w:val="center"/>
              <w:rPr>
                <w:rFonts w:ascii="Times New Roman" w:hAnsi="Times New Roman"/>
                <w:lang w:val="en-GB"/>
              </w:rPr>
            </w:pPr>
            <w:proofErr w:type="spellStart"/>
            <w:r w:rsidRPr="00C8445D">
              <w:rPr>
                <w:rFonts w:ascii="Times New Roman" w:hAnsi="Times New Roman"/>
                <w:b/>
                <w:sz w:val="20"/>
                <w:szCs w:val="20"/>
                <w:lang w:val="en-GB"/>
              </w:rPr>
              <w:t>Rocznik</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Ochrona</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Środowiska</w:t>
            </w:r>
            <w:proofErr w:type="spellEnd"/>
          </w:p>
        </w:tc>
      </w:tr>
      <w:tr w:rsidR="0031365B" w:rsidRPr="00C8445D" w14:paraId="40F0CF9A" w14:textId="77777777" w:rsidTr="00ED21FD">
        <w:trPr>
          <w:trHeight w:hRule="exact" w:val="283"/>
        </w:trPr>
        <w:tc>
          <w:tcPr>
            <w:tcW w:w="709" w:type="dxa"/>
            <w:vMerge/>
            <w:shd w:val="clear" w:color="auto" w:fill="auto"/>
          </w:tcPr>
          <w:p w14:paraId="57963750" w14:textId="77777777" w:rsidR="0031365B" w:rsidRPr="00C8445D" w:rsidRDefault="0031365B" w:rsidP="00CD1429">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38D4E48F" w14:textId="77777777" w:rsidR="0031365B" w:rsidRPr="00C8445D" w:rsidRDefault="0031365B" w:rsidP="00CD1429">
            <w:pPr>
              <w:spacing w:after="0" w:line="240" w:lineRule="auto"/>
              <w:rPr>
                <w:rFonts w:ascii="Times New Roman" w:hAnsi="Times New Roman"/>
                <w:sz w:val="18"/>
                <w:szCs w:val="18"/>
                <w:lang w:val="en-GB"/>
              </w:rPr>
            </w:pPr>
            <w:r w:rsidRPr="00C8445D">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5A511C63" w14:textId="77777777" w:rsidR="0031365B" w:rsidRPr="00C8445D" w:rsidRDefault="0031365B" w:rsidP="00CD1429">
            <w:pPr>
              <w:tabs>
                <w:tab w:val="left" w:pos="3057"/>
              </w:tabs>
              <w:spacing w:after="0" w:line="240" w:lineRule="auto"/>
              <w:ind w:left="141"/>
              <w:rPr>
                <w:rFonts w:ascii="Times New Roman" w:hAnsi="Times New Roman"/>
                <w:sz w:val="18"/>
                <w:szCs w:val="18"/>
                <w:lang w:val="en-GB"/>
              </w:rPr>
            </w:pPr>
            <w:r w:rsidRPr="00C8445D">
              <w:rPr>
                <w:rFonts w:ascii="Times New Roman" w:hAnsi="Times New Roman"/>
                <w:sz w:val="18"/>
                <w:szCs w:val="18"/>
                <w:lang w:val="en-GB"/>
              </w:rPr>
              <w:t>Year 2024</w:t>
            </w:r>
            <w:r w:rsidRPr="00C8445D">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4BAE504" w14:textId="03884A61" w:rsidR="0031365B" w:rsidRPr="00C8445D" w:rsidRDefault="0031365B" w:rsidP="00CD1429">
            <w:pPr>
              <w:spacing w:after="0" w:line="240" w:lineRule="auto"/>
              <w:jc w:val="right"/>
              <w:rPr>
                <w:rFonts w:ascii="Times New Roman" w:hAnsi="Times New Roman"/>
                <w:sz w:val="18"/>
                <w:szCs w:val="18"/>
                <w:lang w:val="en-GB"/>
              </w:rPr>
            </w:pPr>
            <w:r w:rsidRPr="00C8445D">
              <w:rPr>
                <w:rFonts w:ascii="Times New Roman" w:hAnsi="Times New Roman"/>
                <w:sz w:val="18"/>
                <w:szCs w:val="18"/>
                <w:lang w:val="en-GB"/>
              </w:rPr>
              <w:t xml:space="preserve">pp. </w:t>
            </w:r>
            <w:r w:rsidR="0077712B">
              <w:rPr>
                <w:rFonts w:ascii="Times New Roman" w:hAnsi="Times New Roman"/>
                <w:sz w:val="18"/>
                <w:szCs w:val="18"/>
                <w:lang w:val="en-GB"/>
              </w:rPr>
              <w:t>273</w:t>
            </w:r>
            <w:r w:rsidRPr="00C8445D">
              <w:rPr>
                <w:rFonts w:ascii="Times New Roman" w:hAnsi="Times New Roman"/>
                <w:sz w:val="18"/>
                <w:szCs w:val="18"/>
                <w:lang w:val="en-GB"/>
              </w:rPr>
              <w:t>-</w:t>
            </w:r>
            <w:r w:rsidR="0077712B">
              <w:rPr>
                <w:rFonts w:ascii="Times New Roman" w:hAnsi="Times New Roman"/>
                <w:sz w:val="18"/>
                <w:szCs w:val="18"/>
                <w:lang w:val="en-GB"/>
              </w:rPr>
              <w:t>283</w:t>
            </w:r>
          </w:p>
        </w:tc>
      </w:tr>
      <w:tr w:rsidR="0031365B" w:rsidRPr="00C37CF9" w14:paraId="699F8827" w14:textId="77777777" w:rsidTr="00ED21FD">
        <w:trPr>
          <w:trHeight w:hRule="exact" w:val="283"/>
        </w:trPr>
        <w:tc>
          <w:tcPr>
            <w:tcW w:w="709" w:type="dxa"/>
            <w:shd w:val="clear" w:color="auto" w:fill="auto"/>
          </w:tcPr>
          <w:p w14:paraId="7159183D" w14:textId="77777777" w:rsidR="0031365B" w:rsidRPr="00C8445D" w:rsidRDefault="0031365B" w:rsidP="00CD1429">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0203DF70" w14:textId="60819817" w:rsidR="0031365B" w:rsidRPr="00C8445D" w:rsidRDefault="0031365B" w:rsidP="00CD1429">
            <w:pPr>
              <w:tabs>
                <w:tab w:val="right" w:pos="8928"/>
              </w:tabs>
              <w:spacing w:after="0" w:line="240" w:lineRule="auto"/>
              <w:rPr>
                <w:rFonts w:ascii="Times New Roman" w:hAnsi="Times New Roman"/>
                <w:sz w:val="18"/>
                <w:szCs w:val="18"/>
                <w:lang w:val="en-GB"/>
              </w:rPr>
            </w:pPr>
            <w:r w:rsidRPr="00C8445D">
              <w:rPr>
                <w:rFonts w:ascii="Times New Roman" w:hAnsi="Times New Roman"/>
                <w:sz w:val="18"/>
                <w:szCs w:val="18"/>
                <w:lang w:val="en-GB"/>
              </w:rPr>
              <w:t>https://doi.org/10.54740/ros.2024.0</w:t>
            </w:r>
            <w:r w:rsidR="004D3BEB">
              <w:rPr>
                <w:rFonts w:ascii="Times New Roman" w:hAnsi="Times New Roman"/>
                <w:sz w:val="18"/>
                <w:szCs w:val="18"/>
                <w:lang w:val="en-GB"/>
              </w:rPr>
              <w:t>27</w:t>
            </w:r>
            <w:r w:rsidRPr="00C8445D">
              <w:rPr>
                <w:rFonts w:ascii="Times New Roman" w:hAnsi="Times New Roman"/>
                <w:sz w:val="18"/>
                <w:szCs w:val="18"/>
                <w:lang w:val="en-GB"/>
              </w:rPr>
              <w:tab/>
              <w:t>open access</w:t>
            </w:r>
          </w:p>
        </w:tc>
      </w:tr>
      <w:tr w:rsidR="0031365B" w:rsidRPr="00C37CF9" w14:paraId="5879980C" w14:textId="77777777" w:rsidTr="00ED21FD">
        <w:trPr>
          <w:trHeight w:hRule="exact" w:val="283"/>
        </w:trPr>
        <w:tc>
          <w:tcPr>
            <w:tcW w:w="709" w:type="dxa"/>
            <w:shd w:val="clear" w:color="auto" w:fill="auto"/>
          </w:tcPr>
          <w:p w14:paraId="2837306A" w14:textId="77777777" w:rsidR="0031365B" w:rsidRPr="00C8445D" w:rsidRDefault="0031365B" w:rsidP="00CD1429">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684920BB" w14:textId="2F1DFA16" w:rsidR="0031365B" w:rsidRPr="00C8445D" w:rsidRDefault="0031365B" w:rsidP="00CD1429">
            <w:pPr>
              <w:tabs>
                <w:tab w:val="left" w:pos="3878"/>
                <w:tab w:val="right" w:pos="8928"/>
              </w:tabs>
              <w:spacing w:after="0" w:line="240" w:lineRule="auto"/>
              <w:rPr>
                <w:rFonts w:ascii="Times New Roman" w:hAnsi="Times New Roman"/>
                <w:sz w:val="18"/>
                <w:szCs w:val="18"/>
                <w:lang w:val="en-GB"/>
              </w:rPr>
            </w:pPr>
            <w:r w:rsidRPr="00C8445D">
              <w:rPr>
                <w:rFonts w:ascii="Times New Roman" w:hAnsi="Times New Roman"/>
                <w:sz w:val="18"/>
                <w:szCs w:val="18"/>
                <w:lang w:val="en-GB"/>
              </w:rPr>
              <w:t>Received: May 2024</w:t>
            </w:r>
            <w:r w:rsidRPr="00C8445D">
              <w:rPr>
                <w:rFonts w:ascii="Times New Roman" w:hAnsi="Times New Roman"/>
                <w:sz w:val="18"/>
                <w:szCs w:val="18"/>
                <w:lang w:val="en-GB"/>
              </w:rPr>
              <w:tab/>
              <w:t>Accepted: Ju</w:t>
            </w:r>
            <w:r w:rsidR="001B36AE">
              <w:rPr>
                <w:rFonts w:ascii="Times New Roman" w:hAnsi="Times New Roman"/>
                <w:sz w:val="18"/>
                <w:szCs w:val="18"/>
                <w:lang w:val="en-GB"/>
              </w:rPr>
              <w:t>ly</w:t>
            </w:r>
            <w:r w:rsidRPr="00C8445D">
              <w:rPr>
                <w:rFonts w:ascii="Times New Roman" w:hAnsi="Times New Roman"/>
                <w:sz w:val="18"/>
                <w:szCs w:val="18"/>
                <w:lang w:val="en-GB"/>
              </w:rPr>
              <w:t xml:space="preserve"> 2024</w:t>
            </w:r>
            <w:r w:rsidRPr="00C8445D">
              <w:rPr>
                <w:rFonts w:ascii="Times New Roman" w:hAnsi="Times New Roman"/>
                <w:sz w:val="18"/>
                <w:szCs w:val="18"/>
                <w:lang w:val="en-GB"/>
              </w:rPr>
              <w:tab/>
              <w:t xml:space="preserve">Published: </w:t>
            </w:r>
            <w:r w:rsidR="0077712B">
              <w:rPr>
                <w:rFonts w:ascii="Times New Roman" w:hAnsi="Times New Roman"/>
                <w:sz w:val="18"/>
                <w:szCs w:val="18"/>
                <w:lang w:val="en-GB"/>
              </w:rPr>
              <w:t>July</w:t>
            </w:r>
            <w:r w:rsidRPr="00C8445D">
              <w:rPr>
                <w:rFonts w:ascii="Times New Roman" w:hAnsi="Times New Roman"/>
                <w:sz w:val="18"/>
                <w:szCs w:val="18"/>
                <w:lang w:val="en-GB"/>
              </w:rPr>
              <w:t xml:space="preserve"> 2024</w:t>
            </w:r>
          </w:p>
        </w:tc>
      </w:tr>
    </w:tbl>
    <w:bookmarkEnd w:id="2"/>
    <w:p w14:paraId="22C5ACCE" w14:textId="1B3E5540" w:rsidR="00263E58" w:rsidRPr="0031365B" w:rsidRDefault="00263E58" w:rsidP="007221AA">
      <w:pPr>
        <w:pStyle w:val="Rtytu"/>
        <w:rPr>
          <w:lang w:val="en-GB"/>
        </w:rPr>
      </w:pPr>
      <w:r w:rsidRPr="0031365B">
        <w:rPr>
          <w:lang w:val="en-GB"/>
        </w:rPr>
        <w:t xml:space="preserve">Predictive Analysis of Ceramic Waste </w:t>
      </w:r>
      <w:r w:rsidR="007221AA" w:rsidRPr="0031365B">
        <w:rPr>
          <w:lang w:val="en-GB"/>
        </w:rPr>
        <w:t>M</w:t>
      </w:r>
      <w:r w:rsidRPr="0031365B">
        <w:rPr>
          <w:lang w:val="en-GB"/>
        </w:rPr>
        <w:t xml:space="preserve">odified </w:t>
      </w:r>
      <w:r w:rsidR="007221AA" w:rsidRPr="0031365B">
        <w:rPr>
          <w:lang w:val="en-GB"/>
        </w:rPr>
        <w:t>C</w:t>
      </w:r>
      <w:r w:rsidRPr="0031365B">
        <w:rPr>
          <w:lang w:val="en-GB"/>
        </w:rPr>
        <w:t xml:space="preserve">oncrete </w:t>
      </w:r>
      <w:r w:rsidR="007221AA" w:rsidRPr="0031365B">
        <w:rPr>
          <w:lang w:val="en-GB"/>
        </w:rPr>
        <w:t>P</w:t>
      </w:r>
      <w:r w:rsidRPr="0031365B">
        <w:rPr>
          <w:lang w:val="en-GB"/>
        </w:rPr>
        <w:t xml:space="preserve">roperties </w:t>
      </w:r>
      <w:r w:rsidR="005F05FD">
        <w:rPr>
          <w:lang w:val="en-GB"/>
        </w:rPr>
        <w:t>U</w:t>
      </w:r>
      <w:r w:rsidRPr="0031365B">
        <w:rPr>
          <w:lang w:val="en-GB"/>
        </w:rPr>
        <w:t xml:space="preserve">sing ANN </w:t>
      </w:r>
      <w:r w:rsidR="005F05FD">
        <w:rPr>
          <w:lang w:val="en-GB"/>
        </w:rPr>
        <w:br/>
      </w:r>
      <w:r w:rsidRPr="0031365B">
        <w:rPr>
          <w:lang w:val="en-GB"/>
        </w:rPr>
        <w:t xml:space="preserve">and </w:t>
      </w:r>
      <w:r w:rsidR="007221AA" w:rsidRPr="0031365B">
        <w:rPr>
          <w:lang w:val="en-GB"/>
        </w:rPr>
        <w:t>L</w:t>
      </w:r>
      <w:r w:rsidRPr="0031365B">
        <w:rPr>
          <w:lang w:val="en-GB"/>
        </w:rPr>
        <w:t xml:space="preserve">inear </w:t>
      </w:r>
      <w:r w:rsidR="007221AA" w:rsidRPr="0031365B">
        <w:rPr>
          <w:lang w:val="en-GB"/>
        </w:rPr>
        <w:t>R</w:t>
      </w:r>
      <w:r w:rsidRPr="0031365B">
        <w:rPr>
          <w:lang w:val="en-GB"/>
        </w:rPr>
        <w:t xml:space="preserve">egression </w:t>
      </w:r>
      <w:r w:rsidR="007221AA" w:rsidRPr="0031365B">
        <w:rPr>
          <w:lang w:val="en-GB"/>
        </w:rPr>
        <w:t>A</w:t>
      </w:r>
      <w:r w:rsidRPr="0031365B">
        <w:rPr>
          <w:lang w:val="en-GB"/>
        </w:rPr>
        <w:t>lgorithm</w:t>
      </w:r>
    </w:p>
    <w:p w14:paraId="111901E3" w14:textId="52EF45F7" w:rsidR="00394F24" w:rsidRPr="0031365B" w:rsidRDefault="005052B1" w:rsidP="007221AA">
      <w:pPr>
        <w:pStyle w:val="Rautor"/>
        <w:rPr>
          <w:lang w:val="en-GB"/>
        </w:rPr>
      </w:pPr>
      <w:r w:rsidRPr="0031365B">
        <w:rPr>
          <w:lang w:val="en-GB"/>
        </w:rPr>
        <w:t>Abdullah Asiri</w:t>
      </w:r>
    </w:p>
    <w:p w14:paraId="6532A19F" w14:textId="491EE54D" w:rsidR="0031365B" w:rsidRDefault="005052B1" w:rsidP="007221AA">
      <w:pPr>
        <w:pStyle w:val="Rafiliacja"/>
        <w:rPr>
          <w:lang w:val="en-GB"/>
        </w:rPr>
      </w:pPr>
      <w:r w:rsidRPr="0031365B">
        <w:rPr>
          <w:lang w:val="en-GB"/>
        </w:rPr>
        <w:t>Department of Civil Engineering, King Khalid University, Abha</w:t>
      </w:r>
      <w:r w:rsidR="00CD1429">
        <w:rPr>
          <w:lang w:val="en-GB"/>
        </w:rPr>
        <w:t>,</w:t>
      </w:r>
      <w:r w:rsidRPr="0031365B">
        <w:rPr>
          <w:lang w:val="en-GB"/>
        </w:rPr>
        <w:t xml:space="preserve"> Saudi Arabia</w:t>
      </w:r>
      <w:r w:rsidR="0031365B">
        <w:rPr>
          <w:lang w:val="en-GB"/>
        </w:rPr>
        <w:br/>
      </w:r>
      <w:r w:rsidR="0031365B" w:rsidRPr="002745B1">
        <w:rPr>
          <w:rFonts w:eastAsia="Times New Roman"/>
          <w:lang w:val="en-GB"/>
        </w:rPr>
        <w:t>https://orcid.org/</w:t>
      </w:r>
      <w:r w:rsidR="00CD1429" w:rsidRPr="00CD1429">
        <w:rPr>
          <w:rFonts w:eastAsia="Times New Roman"/>
          <w:lang w:val="en-GB"/>
        </w:rPr>
        <w:t>0009-0000-8592-4314</w:t>
      </w:r>
    </w:p>
    <w:p w14:paraId="302173C5" w14:textId="41EACF45" w:rsidR="005052B1" w:rsidRPr="0031365B" w:rsidRDefault="0031365B" w:rsidP="0031365B">
      <w:pPr>
        <w:pStyle w:val="Rauco"/>
      </w:pPr>
      <w:r w:rsidRPr="002745B1">
        <w:rPr>
          <w:rFonts w:eastAsia="Times New Roman"/>
          <w:vertAlign w:val="superscript"/>
        </w:rPr>
        <w:t>*</w:t>
      </w:r>
      <w:r w:rsidRPr="002745B1">
        <w:t xml:space="preserve">corresponding author's e-mail: </w:t>
      </w:r>
      <w:hyperlink r:id="rId9" w:history="1">
        <w:r w:rsidR="005052B1" w:rsidRPr="0031365B">
          <w:rPr>
            <w:rStyle w:val="Hipercze"/>
            <w:rFonts w:asciiTheme="majorBidi" w:hAnsiTheme="majorBidi" w:cstheme="majorBidi"/>
            <w:color w:val="auto"/>
            <w:szCs w:val="20"/>
            <w:u w:val="none"/>
          </w:rPr>
          <w:t>anmasiri@kku.edu.sa</w:t>
        </w:r>
      </w:hyperlink>
    </w:p>
    <w:p w14:paraId="2E6ECBC7" w14:textId="5785B91B" w:rsidR="00366A3D" w:rsidRPr="00CD1429" w:rsidRDefault="002C0CEB" w:rsidP="007221AA">
      <w:pPr>
        <w:pStyle w:val="Rab1"/>
        <w:rPr>
          <w:b/>
          <w:bCs/>
        </w:rPr>
      </w:pPr>
      <w:r w:rsidRPr="00CD1429">
        <w:rPr>
          <w:b/>
          <w:bCs/>
        </w:rPr>
        <w:t>Abstract</w:t>
      </w:r>
      <w:r w:rsidR="007221AA" w:rsidRPr="00CD1429">
        <w:rPr>
          <w:b/>
          <w:bCs/>
        </w:rPr>
        <w:t>:</w:t>
      </w:r>
      <w:r w:rsidR="007221AA" w:rsidRPr="00CD1429">
        <w:t xml:space="preserve"> </w:t>
      </w:r>
      <w:r w:rsidR="00620B43" w:rsidRPr="00CD1429">
        <w:t xml:space="preserve">In this study, </w:t>
      </w:r>
      <w:r w:rsidR="00717CB3" w:rsidRPr="00CD1429">
        <w:t>concrete modified with ceramic waste</w:t>
      </w:r>
      <w:r w:rsidR="00620B43" w:rsidRPr="00CD1429">
        <w:t xml:space="preserve"> w</w:t>
      </w:r>
      <w:r w:rsidR="00822C26">
        <w:t>as</w:t>
      </w:r>
      <w:r w:rsidR="00620B43" w:rsidRPr="00CD1429">
        <w:t xml:space="preserve"> model</w:t>
      </w:r>
      <w:r w:rsidR="006F0B21" w:rsidRPr="00CD1429">
        <w:t>l</w:t>
      </w:r>
      <w:r w:rsidR="00620B43" w:rsidRPr="00CD1429">
        <w:t xml:space="preserve">ed. The ceramic waste percentage ranged from 2.5% to 5% to 10% to 12.5% to 15% to 17.5% to 20%. </w:t>
      </w:r>
      <w:r w:rsidR="00822C26">
        <w:t>Modelling was done for the concrete's tensile strength and compressive strength</w:t>
      </w:r>
      <w:r w:rsidR="00620B43" w:rsidRPr="00CD1429">
        <w:t>. Regression mode</w:t>
      </w:r>
      <w:r w:rsidR="00822C26">
        <w:t>l</w:t>
      </w:r>
      <w:r w:rsidR="00620B43" w:rsidRPr="00CD1429">
        <w:t xml:space="preserve">ling and artificial neural networks were used as prediction methods for concrete strength. </w:t>
      </w:r>
      <w:r w:rsidR="0032234C" w:rsidRPr="00CD1429">
        <w:t xml:space="preserve">The models developed in this study to predict the mechanical properties of concrete were evaluated using Mean absolute </w:t>
      </w:r>
      <w:r w:rsidR="00F25DD0" w:rsidRPr="00CD1429">
        <w:t>error, coefficient</w:t>
      </w:r>
      <w:r w:rsidR="0032234C" w:rsidRPr="00CD1429">
        <w:t xml:space="preserve"> of determination and root mean square error. </w:t>
      </w:r>
      <w:r w:rsidR="00822C26">
        <w:t xml:space="preserve">The </w:t>
      </w:r>
      <w:r w:rsidR="00620B43" w:rsidRPr="00CD1429">
        <w:t>R</w:t>
      </w:r>
      <w:r w:rsidR="00922FE1" w:rsidRPr="00CD1429">
        <w:rPr>
          <w:vertAlign w:val="superscript"/>
        </w:rPr>
        <w:t>2</w:t>
      </w:r>
      <w:r w:rsidR="00620B43" w:rsidRPr="00CD1429">
        <w:t xml:space="preserve"> value for the ANN model was determined to be 0.97, compared to 0.95 for the linear regression model. For the </w:t>
      </w:r>
      <w:r w:rsidR="00F25DD0" w:rsidRPr="00CD1429">
        <w:t>one</w:t>
      </w:r>
      <w:r w:rsidR="00822C26">
        <w:t>-</w:t>
      </w:r>
      <w:r w:rsidR="00F25DD0" w:rsidRPr="00CD1429">
        <w:t>week</w:t>
      </w:r>
      <w:r w:rsidR="00620B43" w:rsidRPr="00CD1429">
        <w:t xml:space="preserve">, </w:t>
      </w:r>
      <w:r w:rsidR="00F25DD0" w:rsidRPr="00CD1429">
        <w:t>two</w:t>
      </w:r>
      <w:r w:rsidR="00822C26">
        <w:t>-</w:t>
      </w:r>
      <w:r w:rsidR="00F25DD0" w:rsidRPr="00CD1429">
        <w:t>week</w:t>
      </w:r>
      <w:r w:rsidR="00620B43" w:rsidRPr="00CD1429">
        <w:t xml:space="preserve">, and </w:t>
      </w:r>
      <w:r w:rsidR="00F25DD0" w:rsidRPr="00CD1429">
        <w:t>four</w:t>
      </w:r>
      <w:r w:rsidR="00822C26">
        <w:t>-</w:t>
      </w:r>
      <w:r w:rsidR="00F25DD0" w:rsidRPr="00CD1429">
        <w:t>week prediction</w:t>
      </w:r>
      <w:r w:rsidR="00620B43" w:rsidRPr="00CD1429">
        <w:t xml:space="preserve"> models</w:t>
      </w:r>
      <w:r w:rsidR="00822C26">
        <w:t>,</w:t>
      </w:r>
      <w:r w:rsidR="00620B43" w:rsidRPr="00CD1429">
        <w:t xml:space="preserve"> </w:t>
      </w:r>
      <w:r w:rsidR="00366A3D" w:rsidRPr="00CD1429">
        <w:t>RMSE value</w:t>
      </w:r>
      <w:r w:rsidR="00822C26">
        <w:t>s</w:t>
      </w:r>
      <w:r w:rsidR="00366A3D" w:rsidRPr="00CD1429">
        <w:t xml:space="preserve"> w</w:t>
      </w:r>
      <w:r w:rsidR="00822C26">
        <w:t>ere</w:t>
      </w:r>
      <w:r w:rsidR="00620B43" w:rsidRPr="00CD1429">
        <w:t xml:space="preserve"> 1.</w:t>
      </w:r>
      <w:r w:rsidR="00366A3D" w:rsidRPr="00CD1429">
        <w:t>1</w:t>
      </w:r>
      <w:r w:rsidR="00620B43" w:rsidRPr="00CD1429">
        <w:t xml:space="preserve"> M</w:t>
      </w:r>
      <w:r w:rsidR="00287899">
        <w:t>P</w:t>
      </w:r>
      <w:r w:rsidR="00620B43" w:rsidRPr="00CD1429">
        <w:t>a, 1.1</w:t>
      </w:r>
      <w:r w:rsidR="00366A3D" w:rsidRPr="00CD1429">
        <w:t>5</w:t>
      </w:r>
      <w:r w:rsidR="00620B43" w:rsidRPr="00CD1429">
        <w:t xml:space="preserve"> M</w:t>
      </w:r>
      <w:r w:rsidR="00287899">
        <w:t>P</w:t>
      </w:r>
      <w:r w:rsidR="00620B43" w:rsidRPr="00CD1429">
        <w:t>a, and 1.0</w:t>
      </w:r>
      <w:r w:rsidR="00366A3D" w:rsidRPr="00CD1429">
        <w:t>5</w:t>
      </w:r>
      <w:r w:rsidR="00620B43" w:rsidRPr="00CD1429">
        <w:t xml:space="preserve"> M</w:t>
      </w:r>
      <w:r w:rsidR="00287899">
        <w:t>P</w:t>
      </w:r>
      <w:r w:rsidR="00620B43" w:rsidRPr="00CD1429">
        <w:t>a</w:t>
      </w:r>
      <w:r w:rsidR="00366A3D" w:rsidRPr="00CD1429">
        <w:t xml:space="preserve"> for </w:t>
      </w:r>
      <w:r w:rsidR="00822C26">
        <w:t xml:space="preserve">the </w:t>
      </w:r>
      <w:r w:rsidR="00F25DD0" w:rsidRPr="00CD1429">
        <w:t xml:space="preserve">ANN </w:t>
      </w:r>
      <w:r w:rsidR="00366A3D" w:rsidRPr="00CD1429">
        <w:t xml:space="preserve">model for </w:t>
      </w:r>
      <w:r w:rsidR="00F25DD0" w:rsidRPr="00CD1429">
        <w:t>one</w:t>
      </w:r>
      <w:r w:rsidR="00822C26">
        <w:t>-</w:t>
      </w:r>
      <w:r w:rsidR="00F25DD0" w:rsidRPr="00CD1429">
        <w:t>week, two</w:t>
      </w:r>
      <w:r w:rsidR="00822C26">
        <w:t>-</w:t>
      </w:r>
      <w:r w:rsidR="00F25DD0" w:rsidRPr="00CD1429">
        <w:t>week</w:t>
      </w:r>
      <w:r w:rsidR="00822C26">
        <w:t xml:space="preserve"> </w:t>
      </w:r>
      <w:r w:rsidR="00F25DD0" w:rsidRPr="00CD1429">
        <w:t>and four</w:t>
      </w:r>
      <w:r w:rsidR="00822C26">
        <w:t>-</w:t>
      </w:r>
      <w:r w:rsidR="00F25DD0" w:rsidRPr="00CD1429">
        <w:t>week</w:t>
      </w:r>
      <w:r w:rsidR="00822C26">
        <w:t>,</w:t>
      </w:r>
      <w:r w:rsidR="00F25DD0" w:rsidRPr="00CD1429">
        <w:t xml:space="preserve"> </w:t>
      </w:r>
      <w:r w:rsidR="00366A3D" w:rsidRPr="00CD1429">
        <w:t>respectively</w:t>
      </w:r>
      <w:r w:rsidR="00822C26">
        <w:t>,</w:t>
      </w:r>
      <w:r w:rsidR="00620B43" w:rsidRPr="00CD1429">
        <w:t xml:space="preserve"> </w:t>
      </w:r>
      <w:r w:rsidR="00366A3D" w:rsidRPr="00CD1429">
        <w:t xml:space="preserve">while </w:t>
      </w:r>
      <w:r w:rsidR="00822C26">
        <w:t xml:space="preserve">the </w:t>
      </w:r>
      <w:r w:rsidR="00366A3D" w:rsidRPr="00CD1429">
        <w:t xml:space="preserve">linear regression model displayed </w:t>
      </w:r>
      <w:r w:rsidR="00620B43" w:rsidRPr="00CD1429">
        <w:t xml:space="preserve">the RMSE values </w:t>
      </w:r>
      <w:r w:rsidR="00366A3D" w:rsidRPr="00CD1429">
        <w:t>of</w:t>
      </w:r>
      <w:r w:rsidR="00620B43" w:rsidRPr="00CD1429">
        <w:t xml:space="preserve"> 1.</w:t>
      </w:r>
      <w:r w:rsidR="00366A3D" w:rsidRPr="00CD1429">
        <w:t>08</w:t>
      </w:r>
      <w:r w:rsidR="00620B43" w:rsidRPr="00CD1429">
        <w:t xml:space="preserve"> M</w:t>
      </w:r>
      <w:r w:rsidR="00287899">
        <w:t>P</w:t>
      </w:r>
      <w:r w:rsidR="00620B43" w:rsidRPr="00CD1429">
        <w:t>a, 1.2</w:t>
      </w:r>
      <w:r w:rsidR="00366A3D" w:rsidRPr="00CD1429">
        <w:t>2</w:t>
      </w:r>
      <w:r w:rsidR="00620B43" w:rsidRPr="00CD1429">
        <w:t xml:space="preserve"> M</w:t>
      </w:r>
      <w:r w:rsidR="00287899">
        <w:t>P</w:t>
      </w:r>
      <w:r w:rsidR="00620B43" w:rsidRPr="00CD1429">
        <w:t>a, and 1.2</w:t>
      </w:r>
      <w:r w:rsidR="00366A3D" w:rsidRPr="00CD1429">
        <w:t>5</w:t>
      </w:r>
      <w:r w:rsidR="00620B43" w:rsidRPr="00CD1429">
        <w:t xml:space="preserve"> M</w:t>
      </w:r>
      <w:r w:rsidR="00287899">
        <w:t>P</w:t>
      </w:r>
      <w:r w:rsidR="00620B43" w:rsidRPr="00CD1429">
        <w:t xml:space="preserve">a. </w:t>
      </w:r>
      <w:r w:rsidR="00822C26">
        <w:t xml:space="preserve">The </w:t>
      </w:r>
      <w:r w:rsidR="00620B43" w:rsidRPr="00CD1429">
        <w:t>R</w:t>
      </w:r>
      <w:r w:rsidR="00922FE1" w:rsidRPr="00CD1429">
        <w:rPr>
          <w:vertAlign w:val="superscript"/>
        </w:rPr>
        <w:t>2</w:t>
      </w:r>
      <w:r w:rsidR="00620B43" w:rsidRPr="00CD1429">
        <w:t xml:space="preserve"> value</w:t>
      </w:r>
      <w:r w:rsidR="00822C26">
        <w:t>s</w:t>
      </w:r>
      <w:r w:rsidR="00620B43" w:rsidRPr="00CD1429">
        <w:t xml:space="preserve"> </w:t>
      </w:r>
      <w:r w:rsidR="00366A3D" w:rsidRPr="00CD1429">
        <w:t>for ANN and LR model</w:t>
      </w:r>
      <w:r w:rsidR="00822C26">
        <w:t>s</w:t>
      </w:r>
      <w:r w:rsidR="00366A3D" w:rsidRPr="00CD1429">
        <w:t xml:space="preserve"> w</w:t>
      </w:r>
      <w:r w:rsidR="00822C26">
        <w:t>ere</w:t>
      </w:r>
      <w:r w:rsidR="00366A3D" w:rsidRPr="00CD1429">
        <w:t xml:space="preserve"> estimated to be </w:t>
      </w:r>
      <w:r w:rsidR="00620B43" w:rsidRPr="00CD1429">
        <w:t xml:space="preserve">0.87 </w:t>
      </w:r>
      <w:r w:rsidR="0024036D">
        <w:t>and</w:t>
      </w:r>
      <w:r w:rsidR="00366A3D" w:rsidRPr="00CD1429">
        <w:t xml:space="preserve"> </w:t>
      </w:r>
      <w:r w:rsidR="00620B43" w:rsidRPr="00CD1429">
        <w:t>0.7</w:t>
      </w:r>
      <w:r w:rsidR="00822C26">
        <w:t>,</w:t>
      </w:r>
      <w:r w:rsidR="00620B43" w:rsidRPr="00CD1429">
        <w:t xml:space="preserve"> </w:t>
      </w:r>
      <w:r w:rsidR="00366A3D" w:rsidRPr="00CD1429">
        <w:t>respectively</w:t>
      </w:r>
      <w:r w:rsidR="00822C26">
        <w:t>,</w:t>
      </w:r>
      <w:r w:rsidR="00366A3D" w:rsidRPr="00CD1429">
        <w:t xml:space="preserve"> </w:t>
      </w:r>
      <w:r w:rsidR="00620B43" w:rsidRPr="00CD1429">
        <w:t xml:space="preserve">for predicting split tensile strength. </w:t>
      </w:r>
      <w:r w:rsidR="00366A3D" w:rsidRPr="00CD1429">
        <w:t xml:space="preserve">This study will </w:t>
      </w:r>
      <w:r w:rsidR="00822C26">
        <w:t>conclude</w:t>
      </w:r>
      <w:r w:rsidR="00366A3D" w:rsidRPr="00CD1429">
        <w:t xml:space="preserve"> that </w:t>
      </w:r>
      <w:r w:rsidR="00822C26">
        <w:t xml:space="preserve">the </w:t>
      </w:r>
      <w:r w:rsidR="00366A3D" w:rsidRPr="00CD1429">
        <w:t xml:space="preserve">artificial neural network model has high accuracy. </w:t>
      </w:r>
      <w:r w:rsidR="00822C26">
        <w:t>I</w:t>
      </w:r>
      <w:r w:rsidR="00366A3D" w:rsidRPr="00CD1429">
        <w:t>t</w:t>
      </w:r>
      <w:r w:rsidR="0026166F">
        <w:t> </w:t>
      </w:r>
      <w:r w:rsidR="00366A3D" w:rsidRPr="00CD1429">
        <w:t xml:space="preserve">can be employed in </w:t>
      </w:r>
      <w:r w:rsidR="00822C26">
        <w:t>modelling the</w:t>
      </w:r>
      <w:r w:rsidR="00366A3D" w:rsidRPr="00CD1429">
        <w:t xml:space="preserve"> mechanical properties of ceramic</w:t>
      </w:r>
      <w:r w:rsidR="00822C26">
        <w:t>-</w:t>
      </w:r>
      <w:r w:rsidR="00366A3D" w:rsidRPr="00CD1429">
        <w:t>modified concrete.</w:t>
      </w:r>
    </w:p>
    <w:p w14:paraId="3DAD989F" w14:textId="4481A713" w:rsidR="00860419" w:rsidRPr="0031365B" w:rsidRDefault="00860419" w:rsidP="007221AA">
      <w:pPr>
        <w:pStyle w:val="Rab2"/>
      </w:pPr>
      <w:r w:rsidRPr="0031365B">
        <w:rPr>
          <w:b/>
          <w:bCs/>
        </w:rPr>
        <w:t>Keywords</w:t>
      </w:r>
      <w:r w:rsidR="00312340" w:rsidRPr="0031365B">
        <w:rPr>
          <w:b/>
          <w:bCs/>
        </w:rPr>
        <w:t>:</w:t>
      </w:r>
      <w:r w:rsidR="00312340" w:rsidRPr="0031365B">
        <w:t xml:space="preserve"> </w:t>
      </w:r>
      <w:r w:rsidR="00620B43" w:rsidRPr="0031365B">
        <w:t xml:space="preserve">compressive strength, ceramic waste, split tensile strength, </w:t>
      </w:r>
      <w:r w:rsidR="00366A3D" w:rsidRPr="0031365B">
        <w:t>artificial neural network, linear regression</w:t>
      </w:r>
    </w:p>
    <w:p w14:paraId="19D1F5E4" w14:textId="0DEA4232" w:rsidR="00860419" w:rsidRPr="0031365B" w:rsidRDefault="0031365B" w:rsidP="0031365B">
      <w:pPr>
        <w:pStyle w:val="Rn1"/>
        <w:rPr>
          <w:lang w:val="en-GB"/>
        </w:rPr>
      </w:pPr>
      <w:r w:rsidRPr="0031365B">
        <w:rPr>
          <w:lang w:val="en-GB"/>
        </w:rPr>
        <w:t xml:space="preserve">1. </w:t>
      </w:r>
      <w:r w:rsidR="00860419" w:rsidRPr="0031365B">
        <w:rPr>
          <w:lang w:val="en-GB"/>
        </w:rPr>
        <w:t>Introduction</w:t>
      </w:r>
    </w:p>
    <w:p w14:paraId="77E3675B" w14:textId="70530DC7" w:rsidR="00680BE9" w:rsidRPr="0031365B" w:rsidRDefault="00A130B1" w:rsidP="007221AA">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According to several studies (Ahmad et al. 2022</w:t>
      </w:r>
      <w:r w:rsidR="00CD1429">
        <w:rPr>
          <w:rFonts w:asciiTheme="majorBidi" w:hAnsiTheme="majorBidi" w:cstheme="majorBidi"/>
          <w:lang w:val="en-GB"/>
        </w:rPr>
        <w:t>,</w:t>
      </w:r>
      <w:r w:rsidRPr="0031365B">
        <w:rPr>
          <w:rFonts w:asciiTheme="majorBidi" w:hAnsiTheme="majorBidi" w:cstheme="majorBidi"/>
          <w:lang w:val="en-GB"/>
        </w:rPr>
        <w:t xml:space="preserve"> </w:t>
      </w:r>
      <w:proofErr w:type="spellStart"/>
      <w:r w:rsidRPr="0031365B">
        <w:rPr>
          <w:rFonts w:asciiTheme="majorBidi" w:hAnsiTheme="majorBidi" w:cstheme="majorBidi"/>
          <w:lang w:val="en-GB"/>
        </w:rPr>
        <w:t>Zegardo</w:t>
      </w:r>
      <w:proofErr w:type="spellEnd"/>
      <w:r w:rsidRPr="0031365B">
        <w:rPr>
          <w:rFonts w:asciiTheme="majorBidi" w:hAnsiTheme="majorBidi" w:cstheme="majorBidi"/>
          <w:lang w:val="en-GB"/>
        </w:rPr>
        <w:t xml:space="preserve"> 2022),</w:t>
      </w:r>
      <w:r w:rsidR="00492263" w:rsidRPr="0031365B">
        <w:rPr>
          <w:rFonts w:asciiTheme="majorBidi" w:hAnsiTheme="majorBidi" w:cstheme="majorBidi"/>
          <w:lang w:val="en-GB"/>
        </w:rPr>
        <w:t xml:space="preserve"> concrete is </w:t>
      </w:r>
      <w:r w:rsidR="00822C26">
        <w:rPr>
          <w:rFonts w:asciiTheme="majorBidi" w:hAnsiTheme="majorBidi" w:cstheme="majorBidi"/>
          <w:lang w:val="en-GB"/>
        </w:rPr>
        <w:t>a</w:t>
      </w:r>
      <w:r w:rsidR="00492263" w:rsidRPr="0031365B">
        <w:rPr>
          <w:rFonts w:asciiTheme="majorBidi" w:hAnsiTheme="majorBidi" w:cstheme="majorBidi"/>
          <w:lang w:val="en-GB"/>
        </w:rPr>
        <w:t xml:space="preserve"> vital building material </w:t>
      </w:r>
      <w:r w:rsidR="00822C26">
        <w:rPr>
          <w:rFonts w:asciiTheme="majorBidi" w:hAnsiTheme="majorBidi" w:cstheme="majorBidi"/>
          <w:lang w:val="en-GB"/>
        </w:rPr>
        <w:t>because of its significance and the sheer volume at which it is used in the</w:t>
      </w:r>
      <w:r w:rsidR="00492263" w:rsidRPr="0031365B">
        <w:rPr>
          <w:rFonts w:asciiTheme="majorBidi" w:hAnsiTheme="majorBidi" w:cstheme="majorBidi"/>
          <w:lang w:val="en-GB"/>
        </w:rPr>
        <w:t xml:space="preserve"> construction industry. </w:t>
      </w:r>
      <w:r w:rsidR="00822C26">
        <w:rPr>
          <w:rFonts w:asciiTheme="majorBidi" w:hAnsiTheme="majorBidi" w:cstheme="majorBidi"/>
          <w:lang w:val="en-GB"/>
        </w:rPr>
        <w:t>It</w:t>
      </w:r>
      <w:r w:rsidR="00492263" w:rsidRPr="0031365B">
        <w:rPr>
          <w:rFonts w:asciiTheme="majorBidi" w:hAnsiTheme="majorBidi" w:cstheme="majorBidi"/>
          <w:lang w:val="en-GB"/>
        </w:rPr>
        <w:t xml:space="preserve"> has called for </w:t>
      </w:r>
      <w:r w:rsidR="00822C26">
        <w:rPr>
          <w:rFonts w:asciiTheme="majorBidi" w:hAnsiTheme="majorBidi" w:cstheme="majorBidi"/>
          <w:lang w:val="en-GB"/>
        </w:rPr>
        <w:t>many</w:t>
      </w:r>
      <w:r w:rsidR="00492263" w:rsidRPr="0031365B">
        <w:rPr>
          <w:rFonts w:asciiTheme="majorBidi" w:hAnsiTheme="majorBidi" w:cstheme="majorBidi"/>
          <w:lang w:val="en-GB"/>
        </w:rPr>
        <w:t xml:space="preserve"> research work</w:t>
      </w:r>
      <w:r w:rsidR="00822C26">
        <w:rPr>
          <w:rFonts w:asciiTheme="majorBidi" w:hAnsiTheme="majorBidi" w:cstheme="majorBidi"/>
          <w:lang w:val="en-GB"/>
        </w:rPr>
        <w:t>s</w:t>
      </w:r>
      <w:r w:rsidR="00492263" w:rsidRPr="0031365B">
        <w:rPr>
          <w:rFonts w:asciiTheme="majorBidi" w:hAnsiTheme="majorBidi" w:cstheme="majorBidi"/>
          <w:lang w:val="en-GB"/>
        </w:rPr>
        <w:t xml:space="preserve"> to upgrade the concrete material with additives and newly developed materials. </w:t>
      </w:r>
      <w:r w:rsidR="00C533EA" w:rsidRPr="0031365B">
        <w:rPr>
          <w:rFonts w:asciiTheme="majorBidi" w:hAnsiTheme="majorBidi" w:cstheme="majorBidi"/>
          <w:lang w:val="en-GB"/>
        </w:rPr>
        <w:t xml:space="preserve">The most well-known method for obtaining environmentally friendly, sustainable, and green materials is to produce building materials </w:t>
      </w:r>
      <w:r w:rsidR="00822C26">
        <w:rPr>
          <w:rFonts w:asciiTheme="majorBidi" w:hAnsiTheme="majorBidi" w:cstheme="majorBidi"/>
          <w:lang w:val="en-GB"/>
        </w:rPr>
        <w:t>us</w:t>
      </w:r>
      <w:r w:rsidR="00C533EA" w:rsidRPr="0031365B">
        <w:rPr>
          <w:rFonts w:asciiTheme="majorBidi" w:hAnsiTheme="majorBidi" w:cstheme="majorBidi"/>
          <w:lang w:val="en-GB"/>
        </w:rPr>
        <w:t>ing waste materials</w:t>
      </w:r>
      <w:r w:rsidR="00680BE9" w:rsidRPr="0031365B">
        <w:rPr>
          <w:rFonts w:asciiTheme="majorBidi" w:hAnsiTheme="majorBidi" w:cstheme="majorBidi"/>
          <w:lang w:val="en-GB"/>
        </w:rPr>
        <w:t xml:space="preserve"> </w:t>
      </w:r>
      <w:r w:rsidR="00680BE9" w:rsidRPr="0031365B">
        <w:rPr>
          <w:rFonts w:asciiTheme="majorBidi" w:hAnsiTheme="majorBidi" w:cstheme="majorBidi"/>
          <w:lang w:val="en-GB"/>
        </w:rPr>
        <w:fldChar w:fldCharType="begin" w:fldLock="1"/>
      </w:r>
      <w:r w:rsidR="00680BE9" w:rsidRPr="0031365B">
        <w:rPr>
          <w:rFonts w:asciiTheme="majorBidi" w:hAnsiTheme="majorBidi" w:cstheme="majorBidi"/>
          <w:lang w:val="en-GB"/>
        </w:rPr>
        <w:instrText>ADDIN CSL_CITATION {"citationItems":[{"id":"ITEM-1","itemData":{"DOI":"10.2478/sjce-2024-0007","abstract":"In countries that are big producers of olive oil such as Spain, Italy, or Greece, large amounts of olive husk remain as waste from processing olives and pose a serious environmental issue. One of the solutions could be to use this waste to partially replace sand in cement mortar to preserve the environment, decrease the consumption of cement, and improve economic benefits. This work presents our initial results which show the viability of using olive waste as an aggregate in cementitious mortars, indicating that the organic materials studied can be promising for this purpose.","author":[{"dropping-particle":"","family":"Kuruc","given":"Michal","non-dropping-particle":"","parse-names":false,"suffix":""},{"dropping-particle":"","family":"Štefunková","given":"Zuzana","non-dropping-particle":"","parse-names":false,"suffix":""}],"container-title":"Slovak Journal of Civil Engineering","id":"ITEM-1","issue":"1","issued":{"date-parts":[["2024"]]},"page":"52-57","title":"Properties of Olive Stones with a View to Their use as Lightweight Aggregate in Construction Mortars","type":"article-journal","volume":"32"},"uris":["http://www.mendeley.com/documents/?uuid=e6468b71-7f6f-489f-9a3c-0d8b8a4e8d2e"]}],"mendeley":{"formattedCitation":"(Kuruc &amp; Štefunková, 2024)","plainTextFormattedCitation":"(Kuruc &amp; Štefunková, 2024)","previouslyFormattedCitation":"(Kuruc &amp; Štefunková, 2024)"},"properties":{"noteIndex":0},"schema":"https://github.com/citation-style-language/schema/raw/master/csl-citation.json"}</w:instrText>
      </w:r>
      <w:r w:rsidR="00680BE9" w:rsidRPr="0031365B">
        <w:rPr>
          <w:rFonts w:asciiTheme="majorBidi" w:hAnsiTheme="majorBidi" w:cstheme="majorBidi"/>
          <w:lang w:val="en-GB"/>
        </w:rPr>
        <w:fldChar w:fldCharType="separate"/>
      </w:r>
      <w:r w:rsidR="00680BE9" w:rsidRPr="0031365B">
        <w:rPr>
          <w:rFonts w:asciiTheme="majorBidi" w:hAnsiTheme="majorBidi" w:cstheme="majorBidi"/>
          <w:noProof/>
          <w:lang w:val="en-GB"/>
        </w:rPr>
        <w:t>(Kuruc &amp; Štefunková 2024)</w:t>
      </w:r>
      <w:r w:rsidR="00680BE9" w:rsidRPr="0031365B">
        <w:rPr>
          <w:rFonts w:asciiTheme="majorBidi" w:hAnsiTheme="majorBidi" w:cstheme="majorBidi"/>
          <w:lang w:val="en-GB"/>
        </w:rPr>
        <w:fldChar w:fldCharType="end"/>
      </w:r>
      <w:r w:rsidR="00680BE9" w:rsidRPr="0031365B">
        <w:rPr>
          <w:rFonts w:asciiTheme="majorBidi" w:hAnsiTheme="majorBidi" w:cstheme="majorBidi"/>
          <w:lang w:val="en-GB"/>
        </w:rPr>
        <w:t xml:space="preserve">. </w:t>
      </w:r>
      <w:r w:rsidR="00822C26">
        <w:rPr>
          <w:rFonts w:asciiTheme="majorBidi" w:hAnsiTheme="majorBidi" w:cstheme="majorBidi"/>
          <w:lang w:val="en-GB"/>
        </w:rPr>
        <w:t>It</w:t>
      </w:r>
      <w:r w:rsidR="00680BE9" w:rsidRPr="0031365B">
        <w:rPr>
          <w:rFonts w:asciiTheme="majorBidi" w:hAnsiTheme="majorBidi" w:cstheme="majorBidi"/>
          <w:lang w:val="en-GB"/>
        </w:rPr>
        <w:t xml:space="preserve"> renders concrete as </w:t>
      </w:r>
      <w:r w:rsidR="00822C26">
        <w:rPr>
          <w:rFonts w:asciiTheme="majorBidi" w:hAnsiTheme="majorBidi" w:cstheme="majorBidi"/>
          <w:lang w:val="en-GB"/>
        </w:rPr>
        <w:t xml:space="preserve">a </w:t>
      </w:r>
      <w:r w:rsidR="00680BE9" w:rsidRPr="0031365B">
        <w:rPr>
          <w:rFonts w:asciiTheme="majorBidi" w:hAnsiTheme="majorBidi" w:cstheme="majorBidi"/>
          <w:lang w:val="en-GB"/>
        </w:rPr>
        <w:t>green and sustainable building material. Recently, attention has been drawn to using ceramic waste in</w:t>
      </w:r>
      <w:r w:rsidR="00822C26">
        <w:rPr>
          <w:rFonts w:asciiTheme="majorBidi" w:hAnsiTheme="majorBidi" w:cstheme="majorBidi"/>
          <w:lang w:val="en-GB"/>
        </w:rPr>
        <w:t>stead</w:t>
      </w:r>
      <w:r w:rsidR="00680BE9" w:rsidRPr="0031365B">
        <w:rPr>
          <w:rFonts w:asciiTheme="majorBidi" w:hAnsiTheme="majorBidi" w:cstheme="majorBidi"/>
          <w:lang w:val="en-GB"/>
        </w:rPr>
        <w:t xml:space="preserve"> of sand and gravel in traditional concrete as a building ingredient. </w:t>
      </w:r>
    </w:p>
    <w:p w14:paraId="0FF42212" w14:textId="713371D7" w:rsidR="00A130B1" w:rsidRPr="0031365B" w:rsidRDefault="00822C26" w:rsidP="007221AA">
      <w:pPr>
        <w:spacing w:after="0" w:line="240" w:lineRule="auto"/>
        <w:ind w:firstLine="284"/>
        <w:jc w:val="both"/>
        <w:rPr>
          <w:rFonts w:asciiTheme="majorBidi" w:hAnsiTheme="majorBidi" w:cstheme="majorBidi"/>
          <w:lang w:val="en-GB"/>
        </w:rPr>
      </w:pPr>
      <w:r>
        <w:rPr>
          <w:rFonts w:asciiTheme="majorBidi" w:hAnsiTheme="majorBidi" w:cstheme="majorBidi"/>
          <w:lang w:val="en-GB"/>
        </w:rPr>
        <w:t>Using various machine learning algorithms, Javed et al. (2024) modelled the strength properties of eco-friendly concrete produced from waste foundry sand in terms of split tensile strength and compressive strength</w:t>
      </w:r>
      <w:r w:rsidR="00680BE9" w:rsidRPr="0031365B">
        <w:rPr>
          <w:rFonts w:asciiTheme="majorBidi" w:hAnsiTheme="majorBidi" w:cstheme="majorBidi"/>
          <w:lang w:val="en-GB"/>
        </w:rPr>
        <w:t xml:space="preserve">. </w:t>
      </w:r>
      <w:r w:rsidR="00680BE9" w:rsidRPr="0031365B">
        <w:rPr>
          <w:rFonts w:asciiTheme="majorBidi" w:hAnsiTheme="majorBidi" w:cstheme="majorBidi"/>
          <w:lang w:val="en-GB"/>
        </w:rPr>
        <w:fldChar w:fldCharType="begin" w:fldLock="1"/>
      </w:r>
      <w:r w:rsidR="00680BE9" w:rsidRPr="0031365B">
        <w:rPr>
          <w:rFonts w:asciiTheme="majorBidi" w:hAnsiTheme="majorBidi" w:cstheme="majorBidi"/>
          <w:lang w:val="en-GB"/>
        </w:rPr>
        <w:instrText>ADDIN CSL_CITATION {"citationItems":[{"id":"ITEM-1","itemData":{"DOI":"10.1007/s42107-023-00862-4","ISBN":"0123456789","ISSN":"2522011X","abstract":"In the domain of construction engineering, the compressive strength of concrete stands as a critical parameter of immense significance. Nevertheless, the traditional concrete production entails significant physical labor and the consumption of finite natural resources. Furthermore, achieving the requisite compressive strength necessitates a prolonged curing period of up to 365 days. To mitigate these challenges, curtail cement consumption, and address production issues, diverse industrial and agricultural waste materials have been integrated into concrete formulations. To surmount these limitations, the application of machine learning (ML) has garnered substantial attention in contemporary settings for predicting essential output parameters. This research centers on predicting the compressive strength of red mud (RM) based concrete through the deployment of five distinct machine learning (ML) models, encompassing 14 input parameters, utilizing a dataset of 400 data points. Comparative analysis of the model outputs has been conducted employing a plethora of analytical techniques, such as visual descriptive statistics, error evaluation, scatter plots, R2 coefficient, feature importance (FI), and Taylor's diagram. From a comprehensive evaluation of the study's findings, it was deduced that the decision tree (DT) and extra tree (ET) models exhibited the most favorable fit. This deduction was based on their minimal error rates and higher R2 values when compared to other utilized models. Microstructural analysis and leaching tests were carried out, attesting to the adherence of red mud-incorporated concrete to safety and toxicity standards. In conclusion, the amalgamation of red mud into concrete formulations holds substantial potential for the development of eco-friendly construction materials and sustainable waste management, especially suited for low traffic or rural road construction applications.","author":[{"dropping-particle":"","family":"Singh","given":"Sumit","non-dropping-particle":"","parse-names":false,"suffix":""},{"dropping-particle":"","family":"Bano","given":"Samreen","non-dropping-particle":"","parse-names":false,"suffix":""},{"dropping-particle":"","family":"Singh","given":"Vikash","non-dropping-particle":"","parse-names":false,"suffix":""},{"dropping-particle":"","family":"Singh","given":"Amarendra","non-dropping-particle":"","parse-names":false,"suffix":""},{"dropping-particle":"","family":"Kumar","given":"Ajay","non-dropping-particle":"","parse-names":false,"suffix":""},{"dropping-particle":"","family":"Singh","given":"Satyendra Narain","non-dropping-particle":"","parse-names":false,"suffix":""}],"container-title":"Asian Journal of Civil Engineering","id":"ITEM-1","issue":"2","issued":{"date-parts":[["2024"]]},"page":"1571-1585","publisher":"Springer International Publishing","title":"An investigative inquiry into harnessing the capabilities of machine learning for the assessment of compressive strength in red mud-based concrete enriched with fly ash as a viable road construction constituent","type":"article-journal","volume":"25"},"uris":["http://www.mendeley.com/documents/?uuid=02a0c139-7ea9-46ca-af7c-1f110c30f662"]}],"mendeley":{"formattedCitation":"(Singh et al., 2024)","manualFormatting":"Singh et al., (2024)","plainTextFormattedCitation":"(Singh et al., 2024)","previouslyFormattedCitation":"(Singh et al., 2024)"},"properties":{"noteIndex":0},"schema":"https://github.com/citation-style-language/schema/raw/master/csl-citation.json"}</w:instrText>
      </w:r>
      <w:r w:rsidR="00680BE9" w:rsidRPr="0031365B">
        <w:rPr>
          <w:rFonts w:asciiTheme="majorBidi" w:hAnsiTheme="majorBidi" w:cstheme="majorBidi"/>
          <w:lang w:val="en-GB"/>
        </w:rPr>
        <w:fldChar w:fldCharType="separate"/>
      </w:r>
      <w:r w:rsidR="00680BE9" w:rsidRPr="0031365B">
        <w:rPr>
          <w:rFonts w:asciiTheme="majorBidi" w:hAnsiTheme="majorBidi" w:cstheme="majorBidi"/>
          <w:noProof/>
          <w:lang w:val="en-GB"/>
        </w:rPr>
        <w:t>Singh et al. (2024)</w:t>
      </w:r>
      <w:r w:rsidR="00680BE9" w:rsidRPr="0031365B">
        <w:rPr>
          <w:rFonts w:asciiTheme="majorBidi" w:hAnsiTheme="majorBidi" w:cstheme="majorBidi"/>
          <w:lang w:val="en-GB"/>
        </w:rPr>
        <w:fldChar w:fldCharType="end"/>
      </w:r>
      <w:r w:rsidR="00680BE9" w:rsidRPr="0031365B">
        <w:rPr>
          <w:rFonts w:asciiTheme="majorBidi" w:hAnsiTheme="majorBidi" w:cstheme="majorBidi"/>
          <w:lang w:val="en-GB"/>
        </w:rPr>
        <w:t xml:space="preserve"> assessed machine learning efficiency in predicting </w:t>
      </w:r>
      <w:r>
        <w:rPr>
          <w:rFonts w:asciiTheme="majorBidi" w:hAnsiTheme="majorBidi" w:cstheme="majorBidi"/>
          <w:lang w:val="en-GB"/>
        </w:rPr>
        <w:t xml:space="preserve">the </w:t>
      </w:r>
      <w:r w:rsidR="00680BE9" w:rsidRPr="0031365B">
        <w:rPr>
          <w:rFonts w:asciiTheme="majorBidi" w:hAnsiTheme="majorBidi" w:cstheme="majorBidi"/>
          <w:lang w:val="en-GB"/>
        </w:rPr>
        <w:t xml:space="preserve">compressive strength of concrete used for road construction using red mud mixed with fly ash. </w:t>
      </w:r>
      <w:r w:rsidR="00680BE9" w:rsidRPr="0031365B">
        <w:rPr>
          <w:rFonts w:asciiTheme="majorBidi" w:hAnsiTheme="majorBidi" w:cstheme="majorBidi"/>
          <w:lang w:val="en-GB"/>
        </w:rPr>
        <w:fldChar w:fldCharType="begin" w:fldLock="1"/>
      </w:r>
      <w:r w:rsidR="00680BE9" w:rsidRPr="0031365B">
        <w:rPr>
          <w:rFonts w:asciiTheme="majorBidi" w:hAnsiTheme="majorBidi" w:cstheme="majorBidi"/>
          <w:lang w:val="en-GB"/>
        </w:rPr>
        <w:instrText>ADDIN CSL_CITATION {"citationItems":[{"id":"ITEM-1","itemData":{"DOI":"10.53555/kuey.v30i5.4828","author":[{"dropping-particle":"","family":"Rajagopal","given":"M.R.","non-dropping-particle":"","parse-names":false,"suffix":""},{"dropping-particle":"","family":"Malarvizhi","given":"K.","non-dropping-particle":"","parse-names":false,"suffix":""},{"dropping-particle":"","family":"Swamy","given":"Sahana T","non-dropping-particle":"","parse-names":false,"suffix":""},{"dropping-particle":"","family":"Sarode","given":"Dr. Ghanasham C.","non-dropping-particle":"","parse-names":false,"suffix":""},{"dropping-particle":"","family":"Gorode","given":"Swapnil Balakrishna","non-dropping-particle":"","parse-names":false,"suffix":""},{"dropping-particle":"","family":"Karthic","given":"E.S.","non-dropping-particle":"","parse-names":false,"suffix":""}],"container-title":"Educational Administration Theory and Practices","id":"ITEM-1","issue":"5","issued":{"date-parts":[["2024"]]},"page":"10739-10743","title":"Estimation Of Strength Properties Of Self Compacting Concrete By Using Artificial Intelligence And Machine Learning Techniques","type":"article-journal","volume":"30"},"uris":["http://www.mendeley.com/documents/?uuid=d5ec8190-5acf-46e7-b2c8-00503742c4b4"]}],"mendeley":{"formattedCitation":"(Rajagopal et al., 2024)","manualFormatting":"Rajagopal et al., (2024)","plainTextFormattedCitation":"(Rajagopal et al., 2024)","previouslyFormattedCitation":"(Rajagopal et al., 2024)"},"properties":{"noteIndex":0},"schema":"https://github.com/citation-style-language/schema/raw/master/csl-citation.json"}</w:instrText>
      </w:r>
      <w:r w:rsidR="00680BE9" w:rsidRPr="0031365B">
        <w:rPr>
          <w:rFonts w:asciiTheme="majorBidi" w:hAnsiTheme="majorBidi" w:cstheme="majorBidi"/>
          <w:lang w:val="en-GB"/>
        </w:rPr>
        <w:fldChar w:fldCharType="separate"/>
      </w:r>
      <w:r w:rsidR="00680BE9" w:rsidRPr="0031365B">
        <w:rPr>
          <w:rFonts w:asciiTheme="majorBidi" w:hAnsiTheme="majorBidi" w:cstheme="majorBidi"/>
          <w:noProof/>
          <w:lang w:val="en-GB"/>
        </w:rPr>
        <w:t>Rajagopal et al. (2024)</w:t>
      </w:r>
      <w:r w:rsidR="00680BE9" w:rsidRPr="0031365B">
        <w:rPr>
          <w:rFonts w:asciiTheme="majorBidi" w:hAnsiTheme="majorBidi" w:cstheme="majorBidi"/>
          <w:lang w:val="en-GB"/>
        </w:rPr>
        <w:fldChar w:fldCharType="end"/>
      </w:r>
      <w:r w:rsidR="00680BE9" w:rsidRPr="0031365B">
        <w:rPr>
          <w:rFonts w:asciiTheme="majorBidi" w:hAnsiTheme="majorBidi" w:cstheme="majorBidi"/>
          <w:lang w:val="en-GB"/>
        </w:rPr>
        <w:t xml:space="preserve"> employed machine learning and artificial intelligence approach</w:t>
      </w:r>
      <w:r>
        <w:rPr>
          <w:rFonts w:asciiTheme="majorBidi" w:hAnsiTheme="majorBidi" w:cstheme="majorBidi"/>
          <w:lang w:val="en-GB"/>
        </w:rPr>
        <w:t>es</w:t>
      </w:r>
      <w:r w:rsidR="00680BE9" w:rsidRPr="0031365B">
        <w:rPr>
          <w:rFonts w:asciiTheme="majorBidi" w:hAnsiTheme="majorBidi" w:cstheme="majorBidi"/>
          <w:lang w:val="en-GB"/>
        </w:rPr>
        <w:t xml:space="preserve"> to predict self-compacting concrete strength properties.</w:t>
      </w:r>
      <w:r w:rsidR="00C533EA" w:rsidRPr="0031365B">
        <w:rPr>
          <w:rFonts w:asciiTheme="majorBidi" w:hAnsiTheme="majorBidi" w:cstheme="majorBidi"/>
          <w:lang w:val="en-GB"/>
        </w:rPr>
        <w:t xml:space="preserve"> </w:t>
      </w:r>
      <w:r>
        <w:rPr>
          <w:rFonts w:asciiTheme="majorBidi" w:hAnsiTheme="majorBidi" w:cstheme="majorBidi"/>
          <w:lang w:val="en-GB"/>
        </w:rPr>
        <w:t>It</w:t>
      </w:r>
      <w:r w:rsidR="00492263" w:rsidRPr="0031365B">
        <w:rPr>
          <w:rFonts w:asciiTheme="majorBidi" w:hAnsiTheme="majorBidi" w:cstheme="majorBidi"/>
          <w:lang w:val="en-GB"/>
        </w:rPr>
        <w:t xml:space="preserve"> render</w:t>
      </w:r>
      <w:r w:rsidR="00C533EA" w:rsidRPr="0031365B">
        <w:rPr>
          <w:rFonts w:asciiTheme="majorBidi" w:hAnsiTheme="majorBidi" w:cstheme="majorBidi"/>
          <w:lang w:val="en-GB"/>
        </w:rPr>
        <w:t>s</w:t>
      </w:r>
      <w:r w:rsidR="00492263" w:rsidRPr="0031365B">
        <w:rPr>
          <w:rFonts w:asciiTheme="majorBidi" w:hAnsiTheme="majorBidi" w:cstheme="majorBidi"/>
          <w:lang w:val="en-GB"/>
        </w:rPr>
        <w:t xml:space="preserve"> </w:t>
      </w:r>
      <w:r w:rsidR="00C533EA" w:rsidRPr="0031365B">
        <w:rPr>
          <w:rFonts w:asciiTheme="majorBidi" w:hAnsiTheme="majorBidi" w:cstheme="majorBidi"/>
          <w:lang w:val="en-GB"/>
        </w:rPr>
        <w:t>concrete as</w:t>
      </w:r>
      <w:r w:rsidR="00492263" w:rsidRPr="0031365B">
        <w:rPr>
          <w:rFonts w:asciiTheme="majorBidi" w:hAnsiTheme="majorBidi" w:cstheme="majorBidi"/>
          <w:lang w:val="en-GB"/>
        </w:rPr>
        <w:t xml:space="preserve"> </w:t>
      </w:r>
      <w:r>
        <w:rPr>
          <w:rFonts w:asciiTheme="majorBidi" w:hAnsiTheme="majorBidi" w:cstheme="majorBidi"/>
          <w:lang w:val="en-GB"/>
        </w:rPr>
        <w:t xml:space="preserve">a </w:t>
      </w:r>
      <w:r w:rsidR="00492263" w:rsidRPr="0031365B">
        <w:rPr>
          <w:rFonts w:asciiTheme="majorBidi" w:hAnsiTheme="majorBidi" w:cstheme="majorBidi"/>
          <w:lang w:val="en-GB"/>
        </w:rPr>
        <w:t>green and sustainable building material</w:t>
      </w:r>
      <w:r w:rsidR="00A130B1" w:rsidRPr="0031365B">
        <w:rPr>
          <w:rFonts w:asciiTheme="majorBidi" w:hAnsiTheme="majorBidi" w:cstheme="majorBidi"/>
          <w:lang w:val="en-GB"/>
        </w:rPr>
        <w:t>. Recently, attention has been drawn to using ceramic waste in</w:t>
      </w:r>
      <w:r>
        <w:rPr>
          <w:rFonts w:asciiTheme="majorBidi" w:hAnsiTheme="majorBidi" w:cstheme="majorBidi"/>
          <w:lang w:val="en-GB"/>
        </w:rPr>
        <w:t>stead</w:t>
      </w:r>
      <w:r w:rsidR="00A130B1" w:rsidRPr="0031365B">
        <w:rPr>
          <w:rFonts w:asciiTheme="majorBidi" w:hAnsiTheme="majorBidi" w:cstheme="majorBidi"/>
          <w:lang w:val="en-GB"/>
        </w:rPr>
        <w:t xml:space="preserve"> of sand and gravel in traditional concrete as a building ingredient.</w:t>
      </w:r>
      <w:r w:rsidR="006A7FA3" w:rsidRPr="0031365B">
        <w:rPr>
          <w:rFonts w:asciiTheme="majorBidi" w:hAnsiTheme="majorBidi" w:cstheme="majorBidi"/>
          <w:lang w:val="en-GB"/>
        </w:rPr>
        <w:t xml:space="preserve"> </w:t>
      </w:r>
      <w:proofErr w:type="spellStart"/>
      <w:r w:rsidR="00A130B1" w:rsidRPr="0031365B">
        <w:rPr>
          <w:rFonts w:asciiTheme="majorBidi" w:hAnsiTheme="majorBidi" w:cstheme="majorBidi"/>
          <w:lang w:val="en-GB"/>
        </w:rPr>
        <w:t>Brekailo</w:t>
      </w:r>
      <w:proofErr w:type="spellEnd"/>
      <w:r w:rsidR="00A130B1" w:rsidRPr="0031365B">
        <w:rPr>
          <w:rFonts w:asciiTheme="majorBidi" w:hAnsiTheme="majorBidi" w:cstheme="majorBidi"/>
          <w:lang w:val="en-GB"/>
        </w:rPr>
        <w:t xml:space="preserve"> et al. (2022) looked into the effects of using ceramic waste in</w:t>
      </w:r>
      <w:r>
        <w:rPr>
          <w:rFonts w:asciiTheme="majorBidi" w:hAnsiTheme="majorBidi" w:cstheme="majorBidi"/>
          <w:lang w:val="en-GB"/>
        </w:rPr>
        <w:t>stead</w:t>
      </w:r>
      <w:r w:rsidR="00A130B1" w:rsidRPr="0031365B">
        <w:rPr>
          <w:rFonts w:asciiTheme="majorBidi" w:hAnsiTheme="majorBidi" w:cstheme="majorBidi"/>
          <w:lang w:val="en-GB"/>
        </w:rPr>
        <w:t xml:space="preserve"> of cement while making concrete. Meena et</w:t>
      </w:r>
      <w:r w:rsidR="0026166F">
        <w:rPr>
          <w:rFonts w:asciiTheme="majorBidi" w:hAnsiTheme="majorBidi" w:cstheme="majorBidi"/>
          <w:lang w:val="en-GB"/>
        </w:rPr>
        <w:t> </w:t>
      </w:r>
      <w:r w:rsidR="00A130B1" w:rsidRPr="0031365B">
        <w:rPr>
          <w:rFonts w:asciiTheme="majorBidi" w:hAnsiTheme="majorBidi" w:cstheme="majorBidi"/>
          <w:lang w:val="en-GB"/>
        </w:rPr>
        <w:t xml:space="preserve">al.'s review of ceramic use as a sustainable concrete medium was published in 2022. The durability and sustainability of self-curing concrete made using ceramic waste were assessed by Younis et al. in 2022. </w:t>
      </w:r>
      <w:proofErr w:type="spellStart"/>
      <w:r w:rsidR="00A130B1" w:rsidRPr="0031365B">
        <w:rPr>
          <w:rFonts w:asciiTheme="majorBidi" w:hAnsiTheme="majorBidi" w:cstheme="majorBidi"/>
          <w:lang w:val="en-GB"/>
        </w:rPr>
        <w:t>Zegardo</w:t>
      </w:r>
      <w:proofErr w:type="spellEnd"/>
      <w:r w:rsidR="00A130B1" w:rsidRPr="0031365B">
        <w:rPr>
          <w:rFonts w:asciiTheme="majorBidi" w:hAnsiTheme="majorBidi" w:cstheme="majorBidi"/>
          <w:lang w:val="en-GB"/>
        </w:rPr>
        <w:t xml:space="preserve"> (2022) examined the heat resistance of carbon </w:t>
      </w:r>
      <w:proofErr w:type="spellStart"/>
      <w:r w:rsidR="00A130B1" w:rsidRPr="0031365B">
        <w:rPr>
          <w:rFonts w:asciiTheme="majorBidi" w:hAnsiTheme="majorBidi" w:cstheme="majorBidi"/>
          <w:lang w:val="en-GB"/>
        </w:rPr>
        <w:t>fiber</w:t>
      </w:r>
      <w:proofErr w:type="spellEnd"/>
      <w:r w:rsidR="00A130B1" w:rsidRPr="0031365B">
        <w:rPr>
          <w:rFonts w:asciiTheme="majorBidi" w:hAnsiTheme="majorBidi" w:cstheme="majorBidi"/>
          <w:lang w:val="en-GB"/>
        </w:rPr>
        <w:t xml:space="preserve"> from the sailing industry's trash and concrete made from ceramic waste. From current literature, it may be deduced that study has recently focused on ceramic waste. However, in recent years, the emphasis of study has also switched to the prediction and </w:t>
      </w:r>
      <w:proofErr w:type="spellStart"/>
      <w:r w:rsidR="00A130B1" w:rsidRPr="0031365B">
        <w:rPr>
          <w:rFonts w:asciiTheme="majorBidi" w:hAnsiTheme="majorBidi" w:cstheme="majorBidi"/>
          <w:lang w:val="en-GB"/>
        </w:rPr>
        <w:t>modeling</w:t>
      </w:r>
      <w:proofErr w:type="spellEnd"/>
      <w:r w:rsidR="00A130B1" w:rsidRPr="0031365B">
        <w:rPr>
          <w:rFonts w:asciiTheme="majorBidi" w:hAnsiTheme="majorBidi" w:cstheme="majorBidi"/>
          <w:lang w:val="en-GB"/>
        </w:rPr>
        <w:t xml:space="preserve"> of concrete's mechanical properties.</w:t>
      </w:r>
    </w:p>
    <w:p w14:paraId="1DE16B01" w14:textId="2E4F6AFB" w:rsidR="0079335F" w:rsidRPr="0031365B" w:rsidRDefault="00A130B1" w:rsidP="007221AA">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Zheng et al. (2022) </w:t>
      </w:r>
      <w:r w:rsidR="00F25DD0" w:rsidRPr="0031365B">
        <w:rPr>
          <w:rFonts w:asciiTheme="majorBidi" w:hAnsiTheme="majorBidi" w:cstheme="majorBidi"/>
          <w:lang w:val="en-GB"/>
        </w:rPr>
        <w:t>employed ANN and other numerical approach</w:t>
      </w:r>
      <w:r w:rsidR="00822C26">
        <w:rPr>
          <w:rFonts w:asciiTheme="majorBidi" w:hAnsiTheme="majorBidi" w:cstheme="majorBidi"/>
          <w:lang w:val="en-GB"/>
        </w:rPr>
        <w:t>es</w:t>
      </w:r>
      <w:r w:rsidR="00F25DD0" w:rsidRPr="0031365B">
        <w:rPr>
          <w:rFonts w:asciiTheme="majorBidi" w:hAnsiTheme="majorBidi" w:cstheme="majorBidi"/>
          <w:lang w:val="en-GB"/>
        </w:rPr>
        <w:t xml:space="preserve"> </w:t>
      </w:r>
      <w:r w:rsidR="00822C26">
        <w:rPr>
          <w:rFonts w:asciiTheme="majorBidi" w:hAnsiTheme="majorBidi" w:cstheme="majorBidi"/>
          <w:lang w:val="en-GB"/>
        </w:rPr>
        <w:t>to predict</w:t>
      </w:r>
      <w:r w:rsidR="00F25DD0" w:rsidRPr="0031365B">
        <w:rPr>
          <w:rFonts w:asciiTheme="majorBidi" w:hAnsiTheme="majorBidi" w:cstheme="majorBidi"/>
          <w:lang w:val="en-GB"/>
        </w:rPr>
        <w:t xml:space="preserve"> concrete properties.</w:t>
      </w:r>
      <w:r w:rsidRPr="0031365B">
        <w:rPr>
          <w:rFonts w:asciiTheme="majorBidi" w:hAnsiTheme="majorBidi" w:cstheme="majorBidi"/>
          <w:lang w:val="en-GB"/>
        </w:rPr>
        <w:t xml:space="preserve"> </w:t>
      </w:r>
      <w:r w:rsidR="00822C26">
        <w:rPr>
          <w:rFonts w:asciiTheme="majorBidi" w:hAnsiTheme="majorBidi" w:cstheme="majorBidi"/>
          <w:lang w:val="en-GB"/>
        </w:rPr>
        <w:t>The c</w:t>
      </w:r>
      <w:r w:rsidR="00F25DD0" w:rsidRPr="0031365B">
        <w:rPr>
          <w:rFonts w:asciiTheme="majorBidi" w:hAnsiTheme="majorBidi" w:cstheme="majorBidi"/>
          <w:lang w:val="en-GB"/>
        </w:rPr>
        <w:t xml:space="preserve">ompressive strength of eco-friendly concrete was </w:t>
      </w:r>
      <w:r w:rsidR="00822C26">
        <w:rPr>
          <w:rFonts w:asciiTheme="majorBidi" w:hAnsiTheme="majorBidi" w:cstheme="majorBidi"/>
          <w:lang w:val="en-GB"/>
        </w:rPr>
        <w:t>measured</w:t>
      </w:r>
      <w:r w:rsidR="00F25DD0" w:rsidRPr="0031365B">
        <w:rPr>
          <w:rFonts w:asciiTheme="majorBidi" w:hAnsiTheme="majorBidi" w:cstheme="majorBidi"/>
          <w:lang w:val="en-GB"/>
        </w:rPr>
        <w:t xml:space="preserve"> using </w:t>
      </w:r>
      <w:r w:rsidR="00822C26">
        <w:rPr>
          <w:rFonts w:asciiTheme="majorBidi" w:hAnsiTheme="majorBidi" w:cstheme="majorBidi"/>
          <w:lang w:val="en-GB"/>
        </w:rPr>
        <w:t xml:space="preserve">a </w:t>
      </w:r>
      <w:r w:rsidRPr="0031365B">
        <w:rPr>
          <w:rFonts w:asciiTheme="majorBidi" w:hAnsiTheme="majorBidi" w:cstheme="majorBidi"/>
          <w:lang w:val="en-GB"/>
        </w:rPr>
        <w:t>multivariate adaptive regression splines model</w:t>
      </w:r>
      <w:r w:rsidR="00F25DD0" w:rsidRPr="0031365B">
        <w:rPr>
          <w:rFonts w:asciiTheme="majorBidi" w:hAnsiTheme="majorBidi" w:cstheme="majorBidi"/>
          <w:lang w:val="en-GB"/>
        </w:rPr>
        <w:t xml:space="preserve"> by Naser et al. (2022)</w:t>
      </w:r>
      <w:r w:rsidRPr="0031365B">
        <w:rPr>
          <w:rFonts w:asciiTheme="majorBidi" w:hAnsiTheme="majorBidi" w:cstheme="majorBidi"/>
          <w:lang w:val="en-GB"/>
        </w:rPr>
        <w:t xml:space="preserve">. </w:t>
      </w:r>
      <w:r w:rsidR="00822C26">
        <w:rPr>
          <w:rFonts w:asciiTheme="majorBidi" w:hAnsiTheme="majorBidi" w:cstheme="majorBidi"/>
          <w:lang w:val="en-GB"/>
        </w:rPr>
        <w:t>Ekanayake et al. (2022) used a shapely additive explanation machine learning in terms of a black box approach to forecasting the compressive strength of concrete</w:t>
      </w:r>
      <w:r w:rsidR="00F25DD0" w:rsidRPr="0031365B">
        <w:rPr>
          <w:rFonts w:asciiTheme="majorBidi" w:hAnsiTheme="majorBidi" w:cstheme="majorBidi"/>
          <w:lang w:val="en-GB"/>
        </w:rPr>
        <w:t xml:space="preserve">. </w:t>
      </w:r>
      <w:r w:rsidR="00C533EA" w:rsidRPr="0031365B">
        <w:rPr>
          <w:rFonts w:asciiTheme="majorBidi" w:hAnsiTheme="majorBidi" w:cstheme="majorBidi"/>
          <w:lang w:val="en-GB"/>
        </w:rPr>
        <w:t>R</w:t>
      </w:r>
      <w:r w:rsidRPr="0031365B">
        <w:rPr>
          <w:rFonts w:asciiTheme="majorBidi" w:hAnsiTheme="majorBidi" w:cstheme="majorBidi"/>
          <w:lang w:val="en-GB"/>
        </w:rPr>
        <w:t xml:space="preserve">esidual tensile strength </w:t>
      </w:r>
      <w:r w:rsidR="00C533EA" w:rsidRPr="0031365B">
        <w:rPr>
          <w:rFonts w:asciiTheme="majorBidi" w:hAnsiTheme="majorBidi" w:cstheme="majorBidi"/>
          <w:lang w:val="en-GB"/>
        </w:rPr>
        <w:t>under severe alkaline conditions w</w:t>
      </w:r>
      <w:r w:rsidR="00822C26">
        <w:rPr>
          <w:rFonts w:asciiTheme="majorBidi" w:hAnsiTheme="majorBidi" w:cstheme="majorBidi"/>
          <w:lang w:val="en-GB"/>
        </w:rPr>
        <w:t>as</w:t>
      </w:r>
      <w:r w:rsidR="00C533EA" w:rsidRPr="0031365B">
        <w:rPr>
          <w:rFonts w:asciiTheme="majorBidi" w:hAnsiTheme="majorBidi" w:cstheme="majorBidi"/>
          <w:lang w:val="en-GB"/>
        </w:rPr>
        <w:t xml:space="preserve"> modelled for </w:t>
      </w:r>
      <w:r w:rsidRPr="0031365B">
        <w:rPr>
          <w:rFonts w:asciiTheme="majorBidi" w:hAnsiTheme="majorBidi" w:cstheme="majorBidi"/>
          <w:lang w:val="en-GB"/>
        </w:rPr>
        <w:t>glass fib</w:t>
      </w:r>
      <w:r w:rsidR="00822C26">
        <w:rPr>
          <w:rFonts w:asciiTheme="majorBidi" w:hAnsiTheme="majorBidi" w:cstheme="majorBidi"/>
          <w:lang w:val="en-GB"/>
        </w:rPr>
        <w:t>re-</w:t>
      </w:r>
      <w:r w:rsidRPr="0031365B">
        <w:rPr>
          <w:rFonts w:asciiTheme="majorBidi" w:hAnsiTheme="majorBidi" w:cstheme="majorBidi"/>
          <w:lang w:val="en-GB"/>
        </w:rPr>
        <w:t xml:space="preserve">reinforced concrete </w:t>
      </w:r>
      <w:r w:rsidR="00822C26">
        <w:rPr>
          <w:rFonts w:asciiTheme="majorBidi" w:hAnsiTheme="majorBidi" w:cstheme="majorBidi"/>
          <w:lang w:val="en-GB"/>
        </w:rPr>
        <w:t xml:space="preserve">by </w:t>
      </w:r>
      <w:r w:rsidRPr="0031365B">
        <w:rPr>
          <w:rFonts w:asciiTheme="majorBidi" w:hAnsiTheme="majorBidi" w:cstheme="majorBidi"/>
          <w:lang w:val="en-GB"/>
        </w:rPr>
        <w:t xml:space="preserve">Iqbal et al. (2022) </w:t>
      </w:r>
      <w:r w:rsidR="00C533EA" w:rsidRPr="0031365B">
        <w:rPr>
          <w:rFonts w:asciiTheme="majorBidi" w:hAnsiTheme="majorBidi" w:cstheme="majorBidi"/>
          <w:lang w:val="en-GB"/>
        </w:rPr>
        <w:t>using</w:t>
      </w:r>
      <w:r w:rsidRPr="0031365B">
        <w:rPr>
          <w:rFonts w:asciiTheme="majorBidi" w:hAnsiTheme="majorBidi" w:cstheme="majorBidi"/>
          <w:lang w:val="en-GB"/>
        </w:rPr>
        <w:t xml:space="preserve"> </w:t>
      </w:r>
      <w:r w:rsidR="00822C26">
        <w:rPr>
          <w:rFonts w:asciiTheme="majorBidi" w:hAnsiTheme="majorBidi" w:cstheme="majorBidi"/>
          <w:lang w:val="en-GB"/>
        </w:rPr>
        <w:t xml:space="preserve">a </w:t>
      </w:r>
      <w:r w:rsidRPr="0031365B">
        <w:rPr>
          <w:rFonts w:asciiTheme="majorBidi" w:hAnsiTheme="majorBidi" w:cstheme="majorBidi"/>
          <w:lang w:val="en-GB"/>
        </w:rPr>
        <w:t xml:space="preserve">fuzzy metaheuristic model. As seen in Table 1, numerous other studies have lately used </w:t>
      </w:r>
      <w:r w:rsidR="00822C26">
        <w:rPr>
          <w:rFonts w:asciiTheme="majorBidi" w:hAnsiTheme="majorBidi" w:cstheme="majorBidi"/>
          <w:lang w:val="en-GB"/>
        </w:rPr>
        <w:t>various</w:t>
      </w:r>
      <w:r w:rsidRPr="0031365B">
        <w:rPr>
          <w:rFonts w:asciiTheme="majorBidi" w:hAnsiTheme="majorBidi" w:cstheme="majorBidi"/>
          <w:lang w:val="en-GB"/>
        </w:rPr>
        <w:t xml:space="preserve"> models to anticipate and model concrete's properties.</w:t>
      </w:r>
    </w:p>
    <w:p w14:paraId="502F4BF4" w14:textId="77777777" w:rsidR="007221AA" w:rsidRPr="0031365B" w:rsidRDefault="007221AA" w:rsidP="007221AA">
      <w:pPr>
        <w:spacing w:after="0" w:line="240" w:lineRule="auto"/>
        <w:ind w:firstLine="284"/>
        <w:jc w:val="both"/>
        <w:rPr>
          <w:rFonts w:asciiTheme="majorBidi" w:hAnsiTheme="majorBidi" w:cstheme="majorBidi"/>
          <w:lang w:val="en-GB"/>
        </w:rPr>
      </w:pPr>
    </w:p>
    <w:p w14:paraId="69FBB1D6" w14:textId="77777777" w:rsidR="001B36AE" w:rsidRDefault="001B36AE">
      <w:pPr>
        <w:rPr>
          <w:rFonts w:ascii="Times New Roman" w:hAnsi="Times New Roman"/>
          <w:b/>
          <w:bCs/>
          <w:kern w:val="2"/>
          <w:sz w:val="20"/>
          <w:lang w:val="en-GB"/>
        </w:rPr>
      </w:pPr>
      <w:r>
        <w:rPr>
          <w:b/>
          <w:bCs/>
          <w:lang w:val="en-GB"/>
        </w:rPr>
        <w:br w:type="page"/>
      </w:r>
    </w:p>
    <w:p w14:paraId="37E78AE9" w14:textId="6FDC93B1" w:rsidR="00E53D60" w:rsidRPr="0031365B" w:rsidRDefault="00E53D60" w:rsidP="007221AA">
      <w:pPr>
        <w:pStyle w:val="Rtab"/>
        <w:rPr>
          <w:lang w:val="en-GB"/>
        </w:rPr>
      </w:pPr>
      <w:r w:rsidRPr="0031365B">
        <w:rPr>
          <w:b/>
          <w:bCs/>
          <w:lang w:val="en-GB"/>
        </w:rPr>
        <w:lastRenderedPageBreak/>
        <w:t>Table 1.</w:t>
      </w:r>
      <w:r w:rsidRPr="0031365B">
        <w:rPr>
          <w:lang w:val="en-GB"/>
        </w:rPr>
        <w:t xml:space="preserve"> Research studies modelling concrete mechanical properties using different approach</w:t>
      </w:r>
      <w:r w:rsidR="00822C26">
        <w:rPr>
          <w:lang w:val="en-GB"/>
        </w:rPr>
        <w:t>es</w:t>
      </w:r>
    </w:p>
    <w:tbl>
      <w:tblPr>
        <w:tblStyle w:val="Tabela-Siatka"/>
        <w:tblW w:w="9639" w:type="dxa"/>
        <w:tblInd w:w="108" w:type="dxa"/>
        <w:tblLook w:val="04A0" w:firstRow="1" w:lastRow="0" w:firstColumn="1" w:lastColumn="0" w:noHBand="0" w:noVBand="1"/>
      </w:tblPr>
      <w:tblGrid>
        <w:gridCol w:w="1843"/>
        <w:gridCol w:w="2454"/>
        <w:gridCol w:w="2880"/>
        <w:gridCol w:w="2462"/>
      </w:tblGrid>
      <w:tr w:rsidR="007221AA" w:rsidRPr="0031365B" w14:paraId="2626209E" w14:textId="77777777" w:rsidTr="00287899">
        <w:trPr>
          <w:trHeight w:val="417"/>
        </w:trPr>
        <w:tc>
          <w:tcPr>
            <w:tcW w:w="1843" w:type="dxa"/>
            <w:vAlign w:val="center"/>
          </w:tcPr>
          <w:p w14:paraId="48C8DF84" w14:textId="77777777" w:rsidR="00E53D60" w:rsidRPr="001B36AE" w:rsidRDefault="00E53D60" w:rsidP="0031365B">
            <w:pPr>
              <w:jc w:val="center"/>
              <w:rPr>
                <w:rFonts w:ascii="Times New Roman" w:hAnsi="Times New Roman" w:cs="Times New Roman"/>
                <w:sz w:val="20"/>
                <w:szCs w:val="20"/>
                <w:lang w:val="en-GB"/>
              </w:rPr>
            </w:pPr>
            <w:r w:rsidRPr="001B36AE">
              <w:rPr>
                <w:rFonts w:ascii="Times New Roman" w:hAnsi="Times New Roman" w:cs="Times New Roman"/>
                <w:sz w:val="20"/>
                <w:szCs w:val="20"/>
                <w:lang w:val="en-GB"/>
              </w:rPr>
              <w:t>Type of concrete</w:t>
            </w:r>
          </w:p>
        </w:tc>
        <w:tc>
          <w:tcPr>
            <w:tcW w:w="2454" w:type="dxa"/>
            <w:vAlign w:val="center"/>
          </w:tcPr>
          <w:p w14:paraId="5D33A0BF" w14:textId="77777777" w:rsidR="00E53D60" w:rsidRPr="001B36AE" w:rsidRDefault="00E53D60" w:rsidP="0031365B">
            <w:pPr>
              <w:jc w:val="center"/>
              <w:rPr>
                <w:rFonts w:ascii="Times New Roman" w:hAnsi="Times New Roman" w:cs="Times New Roman"/>
                <w:sz w:val="20"/>
                <w:szCs w:val="20"/>
                <w:lang w:val="en-GB"/>
              </w:rPr>
            </w:pPr>
            <w:r w:rsidRPr="001B36AE">
              <w:rPr>
                <w:rFonts w:ascii="Times New Roman" w:hAnsi="Times New Roman" w:cs="Times New Roman"/>
                <w:sz w:val="20"/>
                <w:szCs w:val="20"/>
                <w:lang w:val="en-GB"/>
              </w:rPr>
              <w:t>Properties of concrete</w:t>
            </w:r>
          </w:p>
        </w:tc>
        <w:tc>
          <w:tcPr>
            <w:tcW w:w="2880" w:type="dxa"/>
            <w:vAlign w:val="center"/>
          </w:tcPr>
          <w:p w14:paraId="20AA9867" w14:textId="77777777" w:rsidR="00E53D60" w:rsidRPr="001B36AE" w:rsidRDefault="00E53D60" w:rsidP="0031365B">
            <w:pPr>
              <w:jc w:val="center"/>
              <w:rPr>
                <w:rFonts w:ascii="Times New Roman" w:hAnsi="Times New Roman" w:cs="Times New Roman"/>
                <w:sz w:val="20"/>
                <w:szCs w:val="20"/>
                <w:lang w:val="en-GB"/>
              </w:rPr>
            </w:pPr>
            <w:r w:rsidRPr="001B36AE">
              <w:rPr>
                <w:rFonts w:ascii="Times New Roman" w:hAnsi="Times New Roman" w:cs="Times New Roman"/>
                <w:sz w:val="20"/>
                <w:szCs w:val="20"/>
                <w:lang w:val="en-GB"/>
              </w:rPr>
              <w:t>Modelling approach</w:t>
            </w:r>
          </w:p>
        </w:tc>
        <w:tc>
          <w:tcPr>
            <w:tcW w:w="2462" w:type="dxa"/>
            <w:vAlign w:val="center"/>
          </w:tcPr>
          <w:p w14:paraId="4BA5792A" w14:textId="77777777" w:rsidR="00E53D60" w:rsidRPr="001B36AE" w:rsidRDefault="00E53D60" w:rsidP="0031365B">
            <w:pPr>
              <w:jc w:val="center"/>
              <w:rPr>
                <w:rFonts w:ascii="Times New Roman" w:hAnsi="Times New Roman" w:cs="Times New Roman"/>
                <w:sz w:val="20"/>
                <w:szCs w:val="20"/>
                <w:lang w:val="en-GB"/>
              </w:rPr>
            </w:pPr>
            <w:r w:rsidRPr="001B36AE">
              <w:rPr>
                <w:rFonts w:ascii="Times New Roman" w:hAnsi="Times New Roman" w:cs="Times New Roman"/>
                <w:sz w:val="20"/>
                <w:szCs w:val="20"/>
                <w:lang w:val="en-GB"/>
              </w:rPr>
              <w:t>Reference</w:t>
            </w:r>
          </w:p>
        </w:tc>
      </w:tr>
      <w:tr w:rsidR="007221AA" w:rsidRPr="0031365B" w14:paraId="5A8B3702" w14:textId="77777777" w:rsidTr="00287899">
        <w:trPr>
          <w:trHeight w:val="510"/>
        </w:trPr>
        <w:tc>
          <w:tcPr>
            <w:tcW w:w="1843" w:type="dxa"/>
            <w:vAlign w:val="center"/>
          </w:tcPr>
          <w:p w14:paraId="1FBE1781" w14:textId="6EA7F959"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Waste foundry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sand concrete</w:t>
            </w:r>
          </w:p>
        </w:tc>
        <w:tc>
          <w:tcPr>
            <w:tcW w:w="2454" w:type="dxa"/>
            <w:vAlign w:val="center"/>
          </w:tcPr>
          <w:p w14:paraId="5A987BFD" w14:textId="692940CD"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Split tensile strength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and compressive strength</w:t>
            </w:r>
          </w:p>
        </w:tc>
        <w:tc>
          <w:tcPr>
            <w:tcW w:w="2880" w:type="dxa"/>
            <w:vAlign w:val="center"/>
          </w:tcPr>
          <w:p w14:paraId="26D987BB"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Support vector regression, decision tree and </w:t>
            </w:r>
            <w:proofErr w:type="spellStart"/>
            <w:r w:rsidRPr="001B36AE">
              <w:rPr>
                <w:rFonts w:ascii="Times New Roman" w:hAnsi="Times New Roman" w:cs="Times New Roman"/>
                <w:sz w:val="20"/>
                <w:szCs w:val="20"/>
                <w:lang w:val="en-GB"/>
              </w:rPr>
              <w:t>Adaboost</w:t>
            </w:r>
            <w:proofErr w:type="spellEnd"/>
            <w:r w:rsidRPr="001B36AE">
              <w:rPr>
                <w:rFonts w:ascii="Times New Roman" w:hAnsi="Times New Roman" w:cs="Times New Roman"/>
                <w:sz w:val="20"/>
                <w:szCs w:val="20"/>
                <w:lang w:val="en-GB"/>
              </w:rPr>
              <w:t xml:space="preserve"> regressor</w:t>
            </w:r>
          </w:p>
        </w:tc>
        <w:tc>
          <w:tcPr>
            <w:tcW w:w="2462" w:type="dxa"/>
            <w:vAlign w:val="center"/>
          </w:tcPr>
          <w:p w14:paraId="0238DD37" w14:textId="509983FA"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{"citationItems":[{"id":"ITEM-1","itemData":{"DOI":"10.1038/s41598-024-65255-2","ISBN":"0123456789","ISSN":"20452322","abstract":"The use of waste foundry sand (WFS) in concrete production has gained attention as an eco-friendly approach to waste reduction and enhancing cementitious materials. However, testing the impact of WFS in concrete through experiments is costly and time-consuming. Therefore, this study employs machine learning (ML) models, including support vector regression (SVR), decision tree (DT), and AdaBoost regressor (AR) ensemble model to predict concrete properties accurately. Moreover, SVR was employed in conjunction with three robust optimization algorithms: the firefly algorithm (FFA), particle swarm optimization (PSO), and grey wolf optimization (GWO), to construct hybrid models. Using 397 experimental data points for compressive strength (CS), 146 for elastic modulus (E), and 242 for split tensile strength (STS), the models were evaluated with statistical metrics and interpreted using the SHapley Additive exPlanation (SHAP) technique. The SVR-GWO hybrid model demonstrated exceptional accuracy in predicting waste foundry sand concrete (WFSC) strength characteristics. The SVR-GWO hybrid model exhibited correlation coefficient values (R) of 0.999 for CS and E, and 0.998 for STS. Age was found to be a significant factor influencing WFSC properties. The ensemble model (AR) also exhibited comparable prediction accuracy to the SVR-GWO model. In addition, SHAP analysis revealed an optimal content of input variables in the concrete mix. Overall, the hybrid and ensemble models showed exceptional prediction accuracy compared to individual models. The application of these sophisticated soft computing prediction techniques holds the potential to stimulate the widespread adoption of WFS in sustainable concrete production, thereby fostering waste reduction and bolstering the adoption of environmentally conscious construction practices.","author":[{"dropping-particle":"","family":"Javed","given":"Muhammad Faisal","non-dropping-particle":"","parse-names":false,"suffix":""},{"dropping-particle":"","family":"Khan","given":"Majid","non-dropping-particle":"","parse-names":false,"suffix":""},{"dropping-particle":"","family":"Fawad","given":"Muhammad","non-dropping-particle":"","parse-names":false,"suffix":""},{"dropping-particle":"","family":"Alabduljabbar","given":"Hisham","non-dropping-particle":"","parse-names":false,"suffix":""},{"dropping-particle":"","family":"Najeh","given":"Taoufik","non-dropping-particle":"","parse-names":false,"suffix":""},{"dropping-particle":"","family":"Gamil","given":"Yaser","non-dropping-particle":"","parse-names":false,"suffix":""}],"container-title":"Scientific Reports","id":"ITEM-1","issue":"1","issued":{"date-parts":[["2024"]]},"page":"1-26","publisher":"Nature Publishing Group UK","title":"Comparative analysis of various machine learning algorithms to predict strength properties of sustainable green concrete containing waste foundry sand","type":"article-journal","volume":"14"},"uris":["http://www.mendeley.com/documents/?uuid=1d27360b-1542-4126-b99d-053c74f31ec5"]}],"mendeley":{"formattedCitation":"(Javed et al., 2024)","plainTextFormattedCitation":"(Javed et al., 2024)","previouslyFormattedCitation":"(Javed et al., 2024)"},"properties":{"noteIndex":0},"schema":"https://github.com/citation-style-language/schema/raw/master/csl-citation.json"}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(Javed et al. 2024)</w:t>
            </w:r>
            <w:r w:rsidRPr="001B36AE">
              <w:rPr>
                <w:rFonts w:ascii="Times New Roman" w:hAnsi="Times New Roman" w:cs="Times New Roman"/>
                <w:sz w:val="20"/>
                <w:szCs w:val="20"/>
                <w:lang w:val="en-GB"/>
              </w:rPr>
              <w:fldChar w:fldCharType="end"/>
            </w:r>
          </w:p>
        </w:tc>
      </w:tr>
      <w:tr w:rsidR="007221AA" w:rsidRPr="0031365B" w14:paraId="51D927E0" w14:textId="77777777" w:rsidTr="00287899">
        <w:tc>
          <w:tcPr>
            <w:tcW w:w="1843" w:type="dxa"/>
            <w:vAlign w:val="center"/>
          </w:tcPr>
          <w:p w14:paraId="29CA3221" w14:textId="6800FAA5"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Red-mud </w:t>
            </w:r>
            <w:r w:rsidR="001B36AE">
              <w:rPr>
                <w:rFonts w:ascii="Times New Roman" w:hAnsi="Times New Roman" w:cs="Times New Roman"/>
                <w:sz w:val="20"/>
                <w:szCs w:val="20"/>
                <w:lang w:val="en-GB"/>
              </w:rPr>
              <w:br/>
            </w:r>
            <w:r w:rsidRPr="001B36AE">
              <w:rPr>
                <w:rFonts w:ascii="Times New Roman" w:hAnsi="Times New Roman" w:cs="Times New Roman"/>
                <w:sz w:val="20"/>
                <w:szCs w:val="20"/>
                <w:lang w:val="en-GB"/>
              </w:rPr>
              <w:t>concrete</w:t>
            </w:r>
          </w:p>
        </w:tc>
        <w:tc>
          <w:tcPr>
            <w:tcW w:w="2454" w:type="dxa"/>
            <w:vAlign w:val="center"/>
          </w:tcPr>
          <w:p w14:paraId="4CF1E3C5"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Compressive strength</w:t>
            </w:r>
          </w:p>
        </w:tc>
        <w:tc>
          <w:tcPr>
            <w:tcW w:w="2880" w:type="dxa"/>
            <w:vAlign w:val="center"/>
          </w:tcPr>
          <w:p w14:paraId="76BBD6DA"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Machine Learning</w:t>
            </w:r>
          </w:p>
        </w:tc>
        <w:tc>
          <w:tcPr>
            <w:tcW w:w="2462" w:type="dxa"/>
            <w:vAlign w:val="center"/>
          </w:tcPr>
          <w:p w14:paraId="1F2E64AE" w14:textId="2C690136"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{"citationItems":[{"id":"ITEM-1","itemData":{"DOI":"10.1007/s42107-023-00862-4","ISBN":"0123456789","ISSN":"2522011X","abstract":"In the domain of construction engineering, the compressive strength of concrete stands as a critical parameter of immense significance. Nevertheless, the traditional concrete production entails significant physical labor and the consumption of finite natural resources. Furthermore, achieving the requisite compressive strength necessitates a prolonged curing period of up to 365 days. To mitigate these challenges, curtail cement consumption, and address production issues, diverse industrial and agricultural waste materials have been integrated into concrete formulations. To surmount these limitations, the application of machine learning (ML) has garnered substantial attention in contemporary settings for predicting essential output parameters. This research centers on predicting the compressive strength of red mud (RM) based concrete through the deployment of five distinct machine learning (ML) models, encompassing 14 input parameters, utilizing a dataset of 400 data points. Comparative analysis of the model outputs has been conducted employing a plethora of analytical techniques, such as visual descriptive statistics, error evaluation, scatter plots, R2 coefficient, feature importance (FI), and Taylor's diagram. From a comprehensive evaluation of the study's findings, it was deduced that the decision tree (DT) and extra tree (ET) models exhibited the most favorable fit. This deduction was based on their minimal error rates and higher R2 values when compared to other utilized models. Microstructural analysis and leaching tests were carried out, attesting to the adherence of red mud-incorporated concrete to safety and toxicity standards. In conclusion, the amalgamation of red mud into concrete formulations holds substantial potential for the development of eco-friendly construction materials and sustainable waste management, especially suited for low traffic or rural road construction applications.","author":[{"dropping-particle":"","family":"Singh","given":"Sumit","non-dropping-particle":"","parse-names":false,"suffix":""},{"dropping-particle":"","family":"Bano","given":"Samreen","non-dropping-particle":"","parse-names":false,"suffix":""},{"dropping-particle":"","family":"Singh","given":"Vikash","non-dropping-particle":"","parse-names":false,"suffix":""},{"dropping-particle":"","family":"Singh","given":"Amarendra","non-dropping-particle":"","parse-names":false,"suffix":""},{"dropping-particle":"","family":"Kumar","given":"Ajay","non-dropping-particle":"","parse-names":false,"suffix":""},{"dropping-particle":"","family":"Singh","given":"Satyendra Narain","non-dropping-particle":"","parse-names":false,"suffix":""}],"container-title":"Asian Journal of Civil Engineering","id":"ITEM-1","issue":"2","issued":{"date-parts":[["2024"]]},"page":"1571-1585","publisher":"Springer International Publishing","title":"An investigative inquiry into harnessing the capabilities of machine learning for the assessment of compressive strength in red mud-based concrete enriched with fly ash as a viable road construction constituent","type":"article-journal","volume":"25"},"uris":["http://www.mendeley.com/documents/?uuid=02a0c139-7ea9-46ca-af7c-1f110c30f662"]}],"mendeley":{"formattedCitation":"(Singh et al., 2024)","plainTextFormattedCitation":"(Singh et al., 2024)","previouslyFormattedCitation":"(Singh et al., 2024)"},"properties":{"noteIndex":0},"schema":"https://github.com/citation-style-language/schema/raw/master/csl-citation.json"}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(Singh et al. 2024)</w:t>
            </w:r>
            <w:r w:rsidRPr="001B36AE">
              <w:rPr>
                <w:rFonts w:ascii="Times New Roman" w:hAnsi="Times New Roman" w:cs="Times New Roman"/>
                <w:sz w:val="20"/>
                <w:szCs w:val="20"/>
                <w:lang w:val="en-GB"/>
              </w:rPr>
              <w:fldChar w:fldCharType="end"/>
            </w:r>
          </w:p>
        </w:tc>
      </w:tr>
      <w:tr w:rsidR="007221AA" w:rsidRPr="0031365B" w14:paraId="2CE0E97A" w14:textId="77777777" w:rsidTr="00287899">
        <w:trPr>
          <w:trHeight w:val="510"/>
        </w:trPr>
        <w:tc>
          <w:tcPr>
            <w:tcW w:w="1843" w:type="dxa"/>
            <w:vAlign w:val="center"/>
          </w:tcPr>
          <w:p w14:paraId="12DB8CDA"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Self-compacting concrete</w:t>
            </w:r>
          </w:p>
        </w:tc>
        <w:tc>
          <w:tcPr>
            <w:tcW w:w="2454" w:type="dxa"/>
            <w:vAlign w:val="center"/>
          </w:tcPr>
          <w:p w14:paraId="0BB73DD2"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Compressive strength</w:t>
            </w:r>
          </w:p>
        </w:tc>
        <w:tc>
          <w:tcPr>
            <w:tcW w:w="2880" w:type="dxa"/>
            <w:vAlign w:val="center"/>
          </w:tcPr>
          <w:p w14:paraId="0FCB64BA"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Regression trees, support vector regression, ANNs, gaussian process regression</w:t>
            </w:r>
          </w:p>
        </w:tc>
        <w:tc>
          <w:tcPr>
            <w:tcW w:w="2462" w:type="dxa"/>
            <w:vAlign w:val="center"/>
          </w:tcPr>
          <w:p w14:paraId="08E3F955" w14:textId="536043F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10.53555/kuey.v30i5.4828","author":[{"dropping-particle":"","family":"Rajagopal","given":"M.R.","non-dropping-particle":"","parse-names":false,"suffix":""},{"dropping-particle":"","family":"Malarvizhi","given":"K.","non-dropping-particle":"","parse-names":false,"suffix":""},{"dropping-particle":"","family":"Swamy","given":"Sahana T","non-dropping-particle":"","parse-names":false,"suffix":""},{"dropping-particle":"","family":"Sarode","given":"Dr. Ghanasham C.","non-dropping-particle":"","parse-names":false,"suffix":""},{"dropping-particle":"","family":"Gorode","given":"Swapnil Balakrishna","non-dropping-particle":"","parse-names":false,"suffix":""},{"dropping-particle":"","family":"Karthic","given":"E.S.","non-dropping-particle":"","parse-names":false,"suffix":""}],"container-title":"Educational Administration Theory and Practices","id":"ITEM-1","issue":"5","issued":{"date-parts":[["2024"]]},"page":"10739-10743","title":"Estimation Of Strength Properties Of Self Compacting Concrete By Using Artificial Intelligence And Machine Learning Techniques","type":"article-journal","volume":"30"},"uris":["http://www.mendeley.com/documents/?uuid=d5ec8190-5acf-46e7-b2c8-00503742c4b4"]}],"mendeley":{"formattedCitation":"(Rajagopal et al., 2024)","plainTextFormattedCitation":"(Rajagopal et al., 2024)","previouslyFormattedCitation":"(Rajagopal et al., 2024)"},"properties":{"noteIndex":0},"schema":"https://github.com/citation-style-language/schema/raw/master/csl-citation.json"}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(Rajagopal et al. 2024)</w:t>
            </w:r>
            <w:r w:rsidRPr="001B36AE">
              <w:rPr>
                <w:rFonts w:ascii="Times New Roman" w:hAnsi="Times New Roman" w:cs="Times New Roman"/>
                <w:sz w:val="20"/>
                <w:szCs w:val="20"/>
                <w:lang w:val="en-GB"/>
              </w:rPr>
              <w:fldChar w:fldCharType="end"/>
            </w:r>
          </w:p>
        </w:tc>
      </w:tr>
      <w:tr w:rsidR="007221AA" w:rsidRPr="0031365B" w14:paraId="1ED17E42" w14:textId="77777777" w:rsidTr="00287899">
        <w:tc>
          <w:tcPr>
            <w:tcW w:w="1843" w:type="dxa"/>
            <w:vAlign w:val="center"/>
          </w:tcPr>
          <w:p w14:paraId="4B69BE9E" w14:textId="089C86C1"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Aggregate </w:t>
            </w:r>
            <w:r w:rsidR="001B36AE">
              <w:rPr>
                <w:rFonts w:ascii="Times New Roman" w:hAnsi="Times New Roman" w:cs="Times New Roman"/>
                <w:sz w:val="20"/>
                <w:szCs w:val="20"/>
                <w:lang w:val="en-GB"/>
              </w:rPr>
              <w:br/>
            </w:r>
            <w:r w:rsidRPr="001B36AE">
              <w:rPr>
                <w:rFonts w:ascii="Times New Roman" w:hAnsi="Times New Roman" w:cs="Times New Roman"/>
                <w:sz w:val="20"/>
                <w:szCs w:val="20"/>
                <w:lang w:val="en-GB"/>
              </w:rPr>
              <w:t xml:space="preserve">(ceramic waste) </w:t>
            </w:r>
          </w:p>
        </w:tc>
        <w:tc>
          <w:tcPr>
            <w:tcW w:w="2454" w:type="dxa"/>
            <w:vAlign w:val="center"/>
          </w:tcPr>
          <w:p w14:paraId="32C29050" w14:textId="0F7DD38B"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Split tensile strength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and compressive strength</w:t>
            </w:r>
          </w:p>
        </w:tc>
        <w:tc>
          <w:tcPr>
            <w:tcW w:w="2880" w:type="dxa"/>
            <w:vAlign w:val="center"/>
          </w:tcPr>
          <w:p w14:paraId="6D270987"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SVM (support vector machine) </w:t>
            </w:r>
          </w:p>
        </w:tc>
        <w:tc>
          <w:tcPr>
            <w:tcW w:w="2462" w:type="dxa"/>
            <w:vAlign w:val="center"/>
          </w:tcPr>
          <w:p w14:paraId="0DA5704A" w14:textId="6A279F0B"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{"citationItems":[{"id":"ITEM-1","itemData":{"DOI":"10.1016/j.jksues.2021.08.010","ISSN":"10183639","abstract":"Due to the brittle nature of ceramic, the ceramic and construction industry produces a large volume of waste that imposes a severe environmental threat due to its non-biodegradability. In this study, the suitability of ceramic waste as a replacement of natural coarse and fine aggregate in concrete has been investigated by evaluating engineering properties such as bulk density, water absorption, workability, etc. with respect to different concrete samples made with different mix proportions. Furthermore, a prediction model is introduced to predict compressive and splitting tensile strength using the machine learning tool support vector machine (SVM). A data set containing 108 records either for compressive or tensile strength was used for the training and testing purposes of the SVM model. A total of 9 mix proportions was selected and cast cylinders were cured for 7, 28, and 56 days. Four different kernel functions were used to optimize the results and different accuracy parameters like the value of R2, mean absolute error, mean square error, root mean square error, etc. were compared to find the best kernel function for this study. By primarily evaluating the coefficient of determination (R2), SVM showed an acceptable result with an accuracy of over 90%. Moreover, in terms of other accuracy measurement parameters result indicates that the SVM is an effective tool to predict the compressive and splitting tensile strength of concrete comprised of different proportions of ceramic content.","author":[{"dropping-particle":"","family":"Ray","given":"Sourav","non-dropping-particle":"","parse-names":false,"suffix":""},{"dropping-particle":"","family":"Haque","given":"Mohaiminul","non-dropping-particle":"","parse-names":false,"suffix":""},{"dropping-particle":"","family":"Rahman","given":"Md Masnun","non-dropping-particle":"","parse-names":false,"suffix":""},{"dropping-particle":"","family":"Sakib","given":"Md Nazmus","non-dropping-particle":"","parse-names":false,"suffix":""},{"dropping-particle":"","family":"Rakib","given":"Kazi","non-dropping-particle":"Al","parse-names":false,"suffix":""}],"container-title":"Journal of King Saud University - Engineering Sciences","id":"ITEM-1","issue":"xxxx","issued":{"date-parts":[["2021"]]},"publisher":"The Authors","title":"Experimental investigation and SVM-based prediction of compressive and splitting tensile strength of ceramic waste aggregate concrete","type":"article-journal"},"uris":["http://www.mendeley.com/documents/?uuid=f181d127-8f00-4305-bede-3f00210634d6"]}],"mendeley":{"formattedCitation":"(Ray, Haque, et al., 2021)","plainTextFormattedCitation":"(Ray, Haque, et al., 2021)","previouslyFormattedCitation":"(Ray, Haque, et al.,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(Ray, Haque et al. 2021)</w:t>
            </w:r>
            <w:r w:rsidRPr="001B36AE">
              <w:rPr>
                <w:rFonts w:ascii="Times New Roman" w:hAnsi="Times New Roman" w:cs="Times New Roman"/>
                <w:sz w:val="20"/>
                <w:szCs w:val="20"/>
                <w:lang w:val="en-GB"/>
              </w:rPr>
              <w:fldChar w:fldCharType="end"/>
            </w:r>
          </w:p>
        </w:tc>
      </w:tr>
      <w:tr w:rsidR="007221AA" w:rsidRPr="0031365B" w14:paraId="76736362" w14:textId="77777777" w:rsidTr="00287899">
        <w:tc>
          <w:tcPr>
            <w:tcW w:w="1843" w:type="dxa"/>
            <w:vAlign w:val="center"/>
          </w:tcPr>
          <w:p w14:paraId="65E5665E"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mixed with bacteria</w:t>
            </w:r>
          </w:p>
        </w:tc>
        <w:tc>
          <w:tcPr>
            <w:tcW w:w="2454" w:type="dxa"/>
            <w:vAlign w:val="center"/>
          </w:tcPr>
          <w:p w14:paraId="2C950D6D"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Compressive strength</w:t>
            </w:r>
          </w:p>
        </w:tc>
        <w:tc>
          <w:tcPr>
            <w:tcW w:w="2880" w:type="dxa"/>
            <w:vAlign w:val="center"/>
          </w:tcPr>
          <w:p w14:paraId="6D30C9F0"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Mathematical modelling</w:t>
            </w:r>
          </w:p>
        </w:tc>
        <w:tc>
          <w:tcPr>
            <w:tcW w:w="2462" w:type="dxa"/>
            <w:vAlign w:val="center"/>
          </w:tcPr>
          <w:p w14:paraId="03BFF700" w14:textId="0D0D4F80"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{"citationItems":[{"id":"ITEM-1","itemData":{"DOI":"10.1016/j.asej.2021.04.008","ISSN":"20904479","abstract":"The impact of microbial calcium carbonate on concrete strength has been extensively evaluated in the literature. However, there is no predicted equation for the compressive strength of concrete incorporating ureolytic bacteria. Therefore, in the present study, 69 experimental tests were taken into account to introduce a new predicted mathematical formula for compressive strength of bacterial concrete with different concentrations of calcium nitrate tetrahydrate, urea, yeast extract, bacterial cells and time using Gene Expression Programming (GEP) modelling. Based on the results, statistical indicators (MAE, RAE, RMSE, RRSE, R and R2) proved the capability of the GEP 2 model to predict compressive strength in which minimum error and high correlation were achieved. Moreover, both predicted and actual results indicated that compressive strength decreased with the increase in nutrient concentration. In contrast, the compressive strength increased with increased bacterial cells concentration. It could be concluded that GEP2 were found to be reliable and accurate compared to that of the experimental results.","author":[{"dropping-particle":"","family":"Algaifi","given":"Hassan Amer","non-dropping-particle":"","parse-names":false,"suffix":""},{"dropping-particle":"","family":"Alqarni","given":"Ali S.","non-dropping-particle":"","parse-names":false,"suffix":""},{"dropping-particle":"","family":"Alyousef","given":"Rayed","non-dropping-particle":"","parse-names":false,"suffix":""},{"dropping-particle":"","family":"Bakar","given":"Suhaimi Abu","non-dropping-particle":"","parse-names":false,"suffix":""},{"dropping-particle":"","family":"Ibrahim","given":"M. H.Wan","non-dropping-particle":"","parse-names":false,"suffix":""},{"dropping-particle":"","family":"Shahidan","given":"Shahiron","non-dropping-particle":"","parse-names":false,"suffix":""},{"dropping-particle":"","family":"Ibrahim","given":"Mohammed","non-dropping-particle":"","parse-names":false,"suffix":""},{"dropping-particle":"","family":"Salami","given":"Babatunde Abiodun","non-dropping-particle":"","parse-names":false,"suffix":""}],"container-title":"Ain Shams Engineering Journal","id":"ITEM-1","issue":"4","issued":{"date-parts":[["2021"]]},"page":"3629-3639","publisher":"THE AUTHORS","title":"Mathematical prediction of the compressive strength of bacterial concrete using gene expression programming","type":"article-journal","volume":"12"},"uris":["http://www.mendeley.com/documents/?uuid=5991fd58-b9cc-4611-b3f7-3c5760785b62"]}],"mendeley":{"formattedCitation":"(Algaifi et al., 2021)","plainTextFormattedCitation":"(Algaifi et al., 2021)","previouslyFormattedCitation":"(Algaifi et al.,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(Algaifi et al. 2021)</w:t>
            </w:r>
            <w:r w:rsidRPr="001B36AE">
              <w:rPr>
                <w:rFonts w:ascii="Times New Roman" w:hAnsi="Times New Roman" w:cs="Times New Roman"/>
                <w:sz w:val="20"/>
                <w:szCs w:val="20"/>
                <w:lang w:val="en-GB"/>
              </w:rPr>
              <w:fldChar w:fldCharType="end"/>
            </w:r>
          </w:p>
        </w:tc>
      </w:tr>
      <w:tr w:rsidR="007221AA" w:rsidRPr="0031365B" w14:paraId="07C0C635" w14:textId="77777777" w:rsidTr="00287899">
        <w:trPr>
          <w:trHeight w:val="510"/>
        </w:trPr>
        <w:tc>
          <w:tcPr>
            <w:tcW w:w="1843" w:type="dxa"/>
            <w:vAlign w:val="center"/>
          </w:tcPr>
          <w:p w14:paraId="43B8A322" w14:textId="28F248D3"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FRC (fib</w:t>
            </w:r>
            <w:r w:rsidR="00822C26">
              <w:rPr>
                <w:rFonts w:ascii="Times New Roman" w:hAnsi="Times New Roman" w:cs="Times New Roman"/>
                <w:sz w:val="20"/>
                <w:szCs w:val="20"/>
                <w:lang w:val="en-GB"/>
              </w:rPr>
              <w:t>re</w:t>
            </w:r>
            <w:r w:rsidRPr="001B36AE">
              <w:rPr>
                <w:rFonts w:ascii="Times New Roman" w:hAnsi="Times New Roman" w:cs="Times New Roman"/>
                <w:sz w:val="20"/>
                <w:szCs w:val="20"/>
                <w:lang w:val="en-GB"/>
              </w:rPr>
              <w:t xml:space="preserve">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reinforced concrete)</w:t>
            </w:r>
          </w:p>
        </w:tc>
        <w:tc>
          <w:tcPr>
            <w:tcW w:w="2454" w:type="dxa"/>
            <w:vAlign w:val="center"/>
          </w:tcPr>
          <w:p w14:paraId="1D5724FF" w14:textId="4B0B9C8D"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Split tensile strength </w:t>
            </w:r>
            <w:r w:rsidR="001B36AE">
              <w:rPr>
                <w:rFonts w:ascii="Times New Roman" w:hAnsi="Times New Roman" w:cs="Times New Roman"/>
                <w:sz w:val="20"/>
                <w:szCs w:val="20"/>
                <w:lang w:val="en-GB"/>
              </w:rPr>
              <w:br/>
            </w:r>
            <w:r w:rsidRPr="001B36AE">
              <w:rPr>
                <w:rFonts w:ascii="Times New Roman" w:hAnsi="Times New Roman" w:cs="Times New Roman"/>
                <w:sz w:val="20"/>
                <w:szCs w:val="20"/>
                <w:lang w:val="en-GB"/>
              </w:rPr>
              <w:t>(post cracking)</w:t>
            </w:r>
          </w:p>
        </w:tc>
        <w:tc>
          <w:tcPr>
            <w:tcW w:w="2880" w:type="dxa"/>
            <w:vAlign w:val="center"/>
          </w:tcPr>
          <w:p w14:paraId="333315B7" w14:textId="2C186FF4"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Prediction (artificial neural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network)</w:t>
            </w:r>
          </w:p>
        </w:tc>
        <w:tc>
          <w:tcPr>
            <w:tcW w:w="2462" w:type="dxa"/>
            <w:vAlign w:val="center"/>
          </w:tcPr>
          <w:p w14:paraId="49D4E778" w14:textId="52AFA78F"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{"citationItems":[{"id":"ITEM-1","itemData":{"DOI":"10.1016/j.compstruc.2021.106640","ISSN":"00457949","abstract":"Structural fibres are an effective method to improve concrete post-cracking tensile strength (fctR). Currently, the characterization of this property is mainly performed experimentally. This is a source of uncertainties at design stages, which hinders the development of new fibre type and/or optimization of those currently existing. This paper presents a multilayer perceptron neural network to predict fctR of fibre-reinforced concrete (FRC) subjected to the Barcelona Test. The optimal architecture of the predictor is obtained by evaluating 9216 configurations of input dimension and number of hidden layers and neurons. The generalization performance is assessed using repeated random sub-sampling validation with 50 iterations. The final model can predict with high accuracy the fctR of FRC for different cracking stages. A parametric analysis is performed to prove coherence between the results predicted by the model and the established understanding of the FRC behaviour. Finally, numerical expressions are provided as an alternative tool to traditional testing to predict the residual strength of the Barcelona Test for pre-design and quality control purposes based on fibre dosage, concrete strength, specimen type and height and fibre geometric characteristics. These type of approaches are found to be necessary for boosting the development of the FRC technology.","author":[{"dropping-particle":"","family":"Ikumi","given":"T.","non-dropping-particle":"","parse-names":false,"suffix":""},{"dropping-particle":"","family":"Galeote","given":"E.","non-dropping-particle":"","parse-names":false,"suffix":""},{"dropping-particle":"","family":"Pujadas","given":"P.","non-dropping-particle":"","parse-names":false,"suffix":""},{"dropping-particle":"","family":"la Fuente","given":"A.","non-dropping-particle":"de","parse-names":false,"suffix":""},{"dropping-particle":"","family":"López-Carreño","given":"R. D.","non-dropping-particle":"","parse-names":false,"suffix":""}],"container-title":"Computers and Structures","id":"ITEM-1","issued":{"date-parts":[["2021"]]},"page":"106640","publisher":"The Author(s)","title":"Neural network-aided prediction of post-cracking tensile strength of fibre-reinforced concrete","type":"article-journal","volume":"256"},"uris":["http://www.mendeley.com/documents/?uuid=1f902181-57a1-46a5-a448-16e78cfad7b5"]}],"mendeley":{"formattedCitation":"(Ikumi et al., 2021)","plainTextFormattedCitation":"(Ikumi et al., 2021)","previouslyFormattedCitation":"(Ikumi et al.,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(Ikumi et al. 2021)</w:t>
            </w:r>
            <w:r w:rsidRPr="001B36AE">
              <w:rPr>
                <w:rFonts w:ascii="Times New Roman" w:hAnsi="Times New Roman" w:cs="Times New Roman"/>
                <w:sz w:val="20"/>
                <w:szCs w:val="20"/>
                <w:lang w:val="en-GB"/>
              </w:rPr>
              <w:fldChar w:fldCharType="end"/>
            </w:r>
          </w:p>
        </w:tc>
      </w:tr>
      <w:tr w:rsidR="007221AA" w:rsidRPr="0031365B" w14:paraId="5953BF90" w14:textId="77777777" w:rsidTr="00287899">
        <w:trPr>
          <w:trHeight w:val="510"/>
        </w:trPr>
        <w:tc>
          <w:tcPr>
            <w:tcW w:w="1843" w:type="dxa"/>
            <w:vAlign w:val="center"/>
          </w:tcPr>
          <w:p w14:paraId="09808A0B" w14:textId="71E07E19"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Nanomaterial</w:t>
            </w:r>
          </w:p>
        </w:tc>
        <w:tc>
          <w:tcPr>
            <w:tcW w:w="2454" w:type="dxa"/>
            <w:vAlign w:val="center"/>
          </w:tcPr>
          <w:p w14:paraId="233C709C"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compressive strength</w:t>
            </w:r>
          </w:p>
        </w:tc>
        <w:tc>
          <w:tcPr>
            <w:tcW w:w="2880" w:type="dxa"/>
            <w:vAlign w:val="center"/>
          </w:tcPr>
          <w:p w14:paraId="60B8D561" w14:textId="408BA7FA"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GEP (gene expressing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programming)</w:t>
            </w:r>
          </w:p>
        </w:tc>
        <w:tc>
          <w:tcPr>
            <w:tcW w:w="2462" w:type="dxa"/>
            <w:vAlign w:val="center"/>
          </w:tcPr>
          <w:p w14:paraId="2DDED9BC" w14:textId="37BBEC6C"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{"citationItems":[{"id":"ITEM-1","itemData":{"DOI":"10.1016/j.cscm.2021.e00660","ISSN":"22145095","abstract":"The evolution of nanotechnology introduced novel materials that can be used to enhance the mechanical behaviour of concrete and other materials. The enhancement ratio depends on the type and percentage of the nanomaterial. A prediction model that can estimate the compressive strength of concrete made with nanomaterials is still lacking. Such models are considerably needed for the design and analysis of reinforced concrete structures made with nanomaterials. Gene expression programming (GEP) was used in this research to develop a prediction model that can estimate the compressive strength of concrete modified with carbon nanotubes (CNTs), nano-silica (NS), nano clay (NC), and nano aluminum (NA). A total of 94 data points were collected from several tests found in the literature to develop the GEP model. Two GEP models were developed where the first one neglects the effect of NC and NA while the second GEP model considers their effect. The models were then verified using statistical evaluation. The GEP models have high R2 values of 94 % and 92.5 % and low mean absolute error of 4.6 % and 2.9 % of all data for the first and second GEP model, respectively. A parametric study is then performed to further validate the GEP models by investigating the sensitivity of their parameters to the compressive strength of nano concrete. The trends of the GEP model are in agreement with the overall trends of the experimental results available in the literature. The compressive strength of concrete predicted using the GEP model increases with the addition of CNTs, NS, and NC, while it decreases with NA. This confirms the accuracy of the GEP models.","author":[{"dropping-particle":"","family":"Yasmin","given":"Murad","non-dropping-particle":"","parse-names":false,"suffix":""}],"container-title":"Case Studies in Construction Materials","id":"ITEM-1","issue":"July","issued":{"date-parts":[["2021"]]},"page":"e00660","publisher":"Elsevier Ltd","title":"Compressive strength prediction for concrete modified with nanomaterials","type":"article-journal","volume":"15"},"uris":["http://www.mendeley.com/documents/?uuid=623ba7ef-5b1d-448b-8287-d0157b2c849f"]}],"mendeley":{"formattedCitation":"(Yasmin, 2021)","plainTextFormattedCitation":"(Yasmin, 2021)","previouslyFormattedCitation":"(Yasmin,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(Yasmin 2021)</w:t>
            </w:r>
            <w:r w:rsidRPr="001B36AE">
              <w:rPr>
                <w:rFonts w:ascii="Times New Roman" w:hAnsi="Times New Roman" w:cs="Times New Roman"/>
                <w:sz w:val="20"/>
                <w:szCs w:val="20"/>
                <w:lang w:val="en-GB"/>
              </w:rPr>
              <w:fldChar w:fldCharType="end"/>
            </w:r>
          </w:p>
        </w:tc>
      </w:tr>
      <w:tr w:rsidR="007221AA" w:rsidRPr="0031365B" w14:paraId="54FBC4BA" w14:textId="77777777" w:rsidTr="00287899">
        <w:trPr>
          <w:trHeight w:val="283"/>
        </w:trPr>
        <w:tc>
          <w:tcPr>
            <w:tcW w:w="1843" w:type="dxa"/>
            <w:vAlign w:val="center"/>
          </w:tcPr>
          <w:p w14:paraId="7CE8CEFA"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Reactive powder</w:t>
            </w:r>
          </w:p>
        </w:tc>
        <w:tc>
          <w:tcPr>
            <w:tcW w:w="2454" w:type="dxa"/>
            <w:vAlign w:val="center"/>
          </w:tcPr>
          <w:p w14:paraId="0A593A98"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shear strength</w:t>
            </w:r>
          </w:p>
        </w:tc>
        <w:tc>
          <w:tcPr>
            <w:tcW w:w="2880" w:type="dxa"/>
            <w:vAlign w:val="center"/>
          </w:tcPr>
          <w:p w14:paraId="1C2990BE"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Linear mathematical modelling</w:t>
            </w:r>
          </w:p>
        </w:tc>
        <w:tc>
          <w:tcPr>
            <w:tcW w:w="2462" w:type="dxa"/>
            <w:vAlign w:val="center"/>
          </w:tcPr>
          <w:p w14:paraId="01A2935B" w14:textId="3F69AC0C"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{"citationItems":[{"id":"ITEM-1","itemData":{"DOI":"10.1016/j.cscm.2018.03.002","ISSN":"22145095","abstract":"Eighteen reactive powder concrete (RPC) beams subjected to monotonic loading were tested to quantify the effect of a novel cementitious matrix materials on the shear behavior of longitudinally reinforced RPC beams without web reinforcement. The main test variables were the ratio of the shear span-to- effective depth (a/d), the ratio of the longitudinal reinforcement (ρw), the percentage of steel fibers volume fractions (Vf) and the percentage of silica fume powder (SF). A massive experimental program was implemented with monitoring the concrete strain, the deflection and the cracking width and pattern for each RPC beam during the test at all the stages of the loading until failure. The findings of this paper showed that the addition of micro steel fibers (Lf/Df = 13/0.2) into the RPC mixture did not dramatically influence the initial diagonal cracking load whereas it improved the ultimate load capacity, ductility and absorbed energy. The shear design equations proposed by Ashour et al. and Bunni for high strength fiber reinforced concrete (HSFRC) beams have been modified in this paper to predict the shear strength of slender RPC beams without web reinforcement and with a/d ≥ 2.5. The predictions of the modified equations are compared with Equations of Shine et al., Kwak et al. and Khuntia et al. Both of the modified equations in this paper gave satisfied predictions for the shear strength of the tested RPC beams with COV of 7.9% and 10%.","author":[{"dropping-particle":"","family":"Ridha","given":"Maha M.S.","non-dropping-particle":"","parse-names":false,"suffix":""},{"dropping-particle":"","family":"Sarsam","given":"Kaiss F.","non-dropping-particle":"","parse-names":false,"suffix":""},{"dropping-particle":"","family":"Al-Shaarbaf","given":"Ihsan A.S.","non-dropping-particle":"","parse-names":false,"suffix":""}],"container-title":"Case Studies in Construction Materials","id":"ITEM-1","issue":"March","issued":{"date-parts":[["2018"]]},"page":"434-446","publisher":"Elsevier","title":"Experimental Study and Shear Strength Prediction for Reactive Powder Concrete Beams","type":"article-journal","volume":"8"},"uris":["http://www.mendeley.com/documents/?uuid=fc4846f9-c0eb-471d-bcb2-9eae1323478f"]}],"mendeley":{"formattedCitation":"(Ridha et al., 2018)","plainTextFormattedCitation":"(Ridha et al., 2018)","previouslyFormattedCitation":"(Ridha et al., 2018)"},"properties":{"noteIndex":0},"schema":"https://github.com/citation-style-language/schema/raw/master/csl-citation.json"}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(Ridha et al. 2018)</w:t>
            </w:r>
            <w:r w:rsidRPr="001B36AE">
              <w:rPr>
                <w:rFonts w:ascii="Times New Roman" w:hAnsi="Times New Roman" w:cs="Times New Roman"/>
                <w:sz w:val="20"/>
                <w:szCs w:val="20"/>
                <w:lang w:val="en-GB"/>
              </w:rPr>
              <w:fldChar w:fldCharType="end"/>
            </w:r>
          </w:p>
        </w:tc>
      </w:tr>
      <w:tr w:rsidR="007221AA" w:rsidRPr="0031365B" w14:paraId="24AE0EE1" w14:textId="77777777" w:rsidTr="00287899">
        <w:trPr>
          <w:trHeight w:val="510"/>
        </w:trPr>
        <w:tc>
          <w:tcPr>
            <w:tcW w:w="1843" w:type="dxa"/>
            <w:vAlign w:val="center"/>
          </w:tcPr>
          <w:p w14:paraId="59B6F607" w14:textId="53F076D5"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FRC </w:t>
            </w:r>
            <w:r w:rsidR="001B36AE">
              <w:rPr>
                <w:rFonts w:ascii="Times New Roman" w:hAnsi="Times New Roman" w:cs="Times New Roman"/>
                <w:sz w:val="20"/>
                <w:szCs w:val="20"/>
                <w:lang w:val="en-GB"/>
              </w:rPr>
              <w:br/>
            </w:r>
            <w:r w:rsidRPr="001B36AE">
              <w:rPr>
                <w:rFonts w:ascii="Times New Roman" w:hAnsi="Times New Roman" w:cs="Times New Roman"/>
                <w:sz w:val="20"/>
                <w:szCs w:val="20"/>
                <w:lang w:val="en-GB"/>
              </w:rPr>
              <w:t>(ceramic waste)</w:t>
            </w:r>
          </w:p>
        </w:tc>
        <w:tc>
          <w:tcPr>
            <w:tcW w:w="2454" w:type="dxa"/>
            <w:vAlign w:val="center"/>
          </w:tcPr>
          <w:p w14:paraId="5B094368" w14:textId="04DB3ECD"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Concrete tensile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and compressive strength</w:t>
            </w:r>
          </w:p>
        </w:tc>
        <w:tc>
          <w:tcPr>
            <w:tcW w:w="2880" w:type="dxa"/>
            <w:vAlign w:val="center"/>
          </w:tcPr>
          <w:p w14:paraId="0D6BD6F5" w14:textId="48B7EE79"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GBM (gradient boosting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 xml:space="preserve">machine) and SVM (Support vector machine) </w:t>
            </w:r>
          </w:p>
        </w:tc>
        <w:tc>
          <w:tcPr>
            <w:tcW w:w="2462" w:type="dxa"/>
            <w:vAlign w:val="center"/>
          </w:tcPr>
          <w:p w14:paraId="7D22373D" w14:textId="53FA26C5"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{"citationItems":[{"id":"ITEM-1","itemData":{"DOI":"10.1016/j.jksues.2021.02.009","ISSN":"10183639","abstract":"Waste management has become a new challenge for the construction industries since rapid urbanization is taking place worldwide. Ceramic waste is one such material which is being originated from construction sites and industries, imposing a significant risk to the environment due to its non-biodegradable nature. With the goal of waste utilization, this study aims to predict the compressive and splitting tensile strength of concrete made with waste Coarse Ceramic aggregate (CCA) and Nylon Fiber (NF) by using two distinct machine learning algorithms, namely, Support Vector Machine (SVM) and Gradient Boosting Machine (GBM). A comprehensive data set for testing and training the models containing 162 records of compressive and splitting tensile strength test results were considered from nine mix proportions. For training the dataset, parameters like cement content, sand content, stone content, ceramic content, nylon fiber content, curing duration, and concrete strength were taken as input variables. The predicted strengths obtained from the SVM and GBM based models are found to be in close agreement with the experimental results. In terms of coefficient of determination (R2), GBM showed significantly better result for both compressive strength (e.g., SVM Overall R2 = 0.879 &amp; GBM Overall R2 = 0.981) and tensile strength (e.g., SVM Overall R2 = 0.706 &amp; GBM Overall R2 = 0.923) prediction. Furthermore, based on the statistical accuracy measures like the mean absolute error (MAE), mean square error (MSE), root mean square error (RMSE), it has been observed that GBM has yielded much better performance compared to SVM in predicting the mechanical strength of concrete.","author":[{"dropping-particle":"","family":"Ray","given":"Sourav","non-dropping-particle":"","parse-names":false,"suffix":""},{"dropping-particle":"","family":"Rahman","given":"Md Masnun","non-dropping-particle":"","parse-names":false,"suffix":""},{"dropping-particle":"","family":"Haque","given":"Mohaiminul","non-dropping-particle":"","parse-names":false,"suffix":""},{"dropping-particle":"","family":"Hasan","given":"M. Washif","non-dropping-particle":"","parse-names":false,"suffix":""},{"dropping-particle":"","family":"Alam","given":"M. Manjurul","non-dropping-particle":"","parse-names":false,"suffix":""}],"container-title":"Journal of King Saud University - Engineering Sciences","id":"ITEM-1","issue":"xxxx","issued":{"date-parts":[["2021"]]},"publisher":"The Authors","title":"Performance evaluation of SVM and GBM in predicting compressive and splitting tensile strength of concrete prepared with ceramic waste and nylon fiber","type":"article-journal"},"uris":["http://www.mendeley.com/documents/?uuid=f52eb2c1-a2bb-40fb-93ea-ec2816dc03aa"]}],"mendeley":{"formattedCitation":"(Ray, Rahman, et al., 2021)","plainTextFormattedCitation":"(Ray, Rahman, et al., 2021)","previouslyFormattedCitation":"(Ray, Rahman, et al.,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(Ray, Rahman, et al. 2021)</w:t>
            </w:r>
            <w:r w:rsidRPr="001B36AE">
              <w:rPr>
                <w:rFonts w:ascii="Times New Roman" w:hAnsi="Times New Roman" w:cs="Times New Roman"/>
                <w:sz w:val="20"/>
                <w:szCs w:val="20"/>
                <w:lang w:val="en-GB"/>
              </w:rPr>
              <w:fldChar w:fldCharType="end"/>
            </w:r>
          </w:p>
        </w:tc>
      </w:tr>
      <w:tr w:rsidR="007221AA" w:rsidRPr="0031365B" w14:paraId="6E8CA20D" w14:textId="77777777" w:rsidTr="00287899">
        <w:trPr>
          <w:trHeight w:val="510"/>
        </w:trPr>
        <w:tc>
          <w:tcPr>
            <w:tcW w:w="1843" w:type="dxa"/>
            <w:vAlign w:val="center"/>
          </w:tcPr>
          <w:p w14:paraId="447DA0FC"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RCC (corrosion resistant)</w:t>
            </w:r>
          </w:p>
        </w:tc>
        <w:tc>
          <w:tcPr>
            <w:tcW w:w="2454" w:type="dxa"/>
            <w:vAlign w:val="center"/>
          </w:tcPr>
          <w:p w14:paraId="2295B5D2"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shear strength</w:t>
            </w:r>
          </w:p>
        </w:tc>
        <w:tc>
          <w:tcPr>
            <w:tcW w:w="2880" w:type="dxa"/>
            <w:vAlign w:val="center"/>
          </w:tcPr>
          <w:p w14:paraId="646CFDB2" w14:textId="53446AD4"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Chord capacity model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(compression)</w:t>
            </w:r>
          </w:p>
        </w:tc>
        <w:tc>
          <w:tcPr>
            <w:tcW w:w="2462" w:type="dxa"/>
            <w:vAlign w:val="center"/>
          </w:tcPr>
          <w:p w14:paraId="444D8FA6" w14:textId="3EAE2850"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{"citationItems":[{"id":"ITEM-1","itemData":{"DOI":"10.1016/j.engstruct.2021.113163","ISSN":"18737323","abstract":"Steel corrosion in RC structures leads to a reduced reinforcement area, changes in steel mechanical properties, cracking and, eventually, concrete cover spalling, among other phenomena. Stirrups are generally small in diameter and, given their small concrete cover, they are more susceptible to corrosion than longitudinal reinforcement. Hence their corrosion significantly affects shear strength. Most existing models that deal with reduction in the shear strength of corrosion-damaged reinforced concrete (RC) structures are empirical; that is, they have been numerically fitted to test results. In this context, conceptual models based on structural mechanics principles and verified for corrosion-damaged members are still needed. In this paper, the Compression Chord Capacity Model (CCCM), a shear mechanical model previously derived by the authors, is adapted to predict the shear strength of corrosion-damaged RC beams. For this purpose, the model parameters that can be affected by steel corrosion in RC beams were identified and modified accordingly. CCCM predictions were compared to the experimental results of 146 slender and non slender beams failing in shear, in which stirrups and/or longitudinal reinforcement was subjected to corrosion. The CCCM achieved very satisfactory shear strength predictions when reductions in reinforcement areas and web width were taken into account, with a mean value of the Vtest/Vpred ratio equaling 1.19 and a 19.5% coefficient of variation. Finally, a parametric analysis was performed to show the predicted reductions in shear strength according to the CCCM compared to the experimental results of some especially relevant tests.","author":[{"dropping-particle":"","family":"Cladera","given":"Antoni","non-dropping-particle":"","parse-names":false,"suffix":""},{"dropping-particle":"","family":"Marí","given":"Antonio","non-dropping-particle":"","parse-names":false,"suffix":""},{"dropping-particle":"","family":"Ribas","given":"Carlos","non-dropping-particle":"","parse-names":false,"suffix":""}],"container-title":"Engineering Structures","id":"ITEM-1","issued":{"date-parts":[["2021"]]},"page":"113163","publisher":"Elsevier Ltd","title":"Mechanical model for the shear strength prediction of corrosion-damaged reinforced concrete slender and non slender beams","type":"article-journal","volume":"247"},"uris":["http://www.mendeley.com/documents/?uuid=b62268f4-c32f-4e63-bbfd-40e38c74e114"]}],"mendeley":{"formattedCitation":"(Cladera et al., 2021)","plainTextFormattedCitation":"(Cladera et al., 2021)","previouslyFormattedCitation":"(Cladera et al., 2021)"},"properties":{"noteIndex":0},"schema":"https://github.com/citation-style-language/schema/raw/master/csl-citation.json"}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(Cladera et al. 2021)</w:t>
            </w:r>
            <w:r w:rsidRPr="001B36AE">
              <w:rPr>
                <w:rFonts w:ascii="Times New Roman" w:hAnsi="Times New Roman" w:cs="Times New Roman"/>
                <w:sz w:val="20"/>
                <w:szCs w:val="20"/>
                <w:lang w:val="en-GB"/>
              </w:rPr>
              <w:fldChar w:fldCharType="end"/>
            </w:r>
          </w:p>
        </w:tc>
      </w:tr>
      <w:tr w:rsidR="007221AA" w:rsidRPr="0031365B" w14:paraId="445F5E96" w14:textId="77777777" w:rsidTr="00287899">
        <w:tc>
          <w:tcPr>
            <w:tcW w:w="1843" w:type="dxa"/>
            <w:vAlign w:val="center"/>
          </w:tcPr>
          <w:p w14:paraId="2431C941" w14:textId="4C526ECE"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LWC (Lightweight concrete)</w:t>
            </w:r>
          </w:p>
        </w:tc>
        <w:tc>
          <w:tcPr>
            <w:tcW w:w="2454" w:type="dxa"/>
            <w:vAlign w:val="center"/>
          </w:tcPr>
          <w:p w14:paraId="25029842" w14:textId="3D15B55B"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OPS (Optimum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compressive strength)</w:t>
            </w:r>
          </w:p>
        </w:tc>
        <w:tc>
          <w:tcPr>
            <w:tcW w:w="2880" w:type="dxa"/>
            <w:vAlign w:val="center"/>
          </w:tcPr>
          <w:p w14:paraId="6F97E70D"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Mathematical linear modelling</w:t>
            </w:r>
          </w:p>
        </w:tc>
        <w:tc>
          <w:tcPr>
            <w:tcW w:w="2462" w:type="dxa"/>
            <w:vAlign w:val="center"/>
          </w:tcPr>
          <w:p w14:paraId="3187DE13" w14:textId="3A4D493F"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{"citationItems":[{"id":"ITEM-1","itemData":{"DOI":"10.1016/j.jksues.2019.04.001","ISSN":"10183639","abstract":"Palm kernel shells (PKS) are vast agricultural by-products that possess silica and alumina minerals in Nigeria. The use of PKS as aggregates has not been standardized for public use, hence, there is need for the prediction and optimization through trial mixes. A target mix was calculated based on American Concrete Institute, ACI code using PKS laboratory properties. Subsequently, factorial design was used to refine mix proportions with additional fourteen mix designs through the means of central composite design. This study employed response surface methodology to design constituent mix proportions and afterward predicted respective values of their compressive strength. The effect of each mix proportion was investigated for fresh and hardened properties of light-weight palm kernel shell concrete (LWPKSC). In addition, the optimal compressive strength of concrete was predicted at 22.24 MPa and realized experimentally at 21.10 MPa. The mix proportion ratio was found to be 1:3.33:1:27 at water-cement ratio of 0.50 with an oven-dry density less than 2000 kg/m3. Finally, analysis of variance, (ANOVA) of the results showed that optimum compressive strength of the concrete could be predicted and reliable.","author":[{"dropping-particle":"","family":"Oyejobi","given":"Damilola O.","non-dropping-particle":"","parse-names":false,"suffix":""},{"dropping-particle":"","family":"Jameel","given":"Mohammed","non-dropping-particle":"","parse-names":false,"suffix":""},{"dropping-particle":"","family":"Sulong","given":"N. H.R.","non-dropping-particle":"","parse-names":false,"suffix":""},{"dropping-particle":"","family":"Raji","given":"Sabur A.","non-dropping-particle":"","parse-names":false,"suffix":""},{"dropping-particle":"","family":"Ibrahim","given":"H. Adebayo","non-dropping-particle":"","parse-names":false,"suffix":""}],"container-title":"Journal of King Saud University - Engineering Sciences","id":"ITEM-1","issue":"5","issued":{"date-parts":[["2020"]]},"page":"303-309","publisher":"King Saud University","title":"Prediction of optimum compressive strength of light-weight concrete containing Nigerian palm kernel shells","type":"article-journal","volume":"32"},"uris":["http://www.mendeley.com/documents/?uuid=3e890a8f-9c1d-49a5-bdc5-6fb1196540a0"]}],"mendeley":{"formattedCitation":"(Oyejobi et al., 2020)","plainTextFormattedCitation":"(Oyejobi et al., 2020)","previouslyFormattedCitation":"(Oyejobi et al., 2020)"},"properties":{"noteIndex":0},"schema":"https://github.com/citation-style-language/schema/raw/master/csl-citation.json"}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(Oyejobi et al. 2020)</w:t>
            </w:r>
            <w:r w:rsidRPr="001B36AE">
              <w:rPr>
                <w:rFonts w:ascii="Times New Roman" w:hAnsi="Times New Roman" w:cs="Times New Roman"/>
                <w:sz w:val="20"/>
                <w:szCs w:val="20"/>
                <w:lang w:val="en-GB"/>
              </w:rPr>
              <w:fldChar w:fldCharType="end"/>
            </w:r>
          </w:p>
        </w:tc>
      </w:tr>
      <w:tr w:rsidR="007221AA" w:rsidRPr="0031365B" w14:paraId="4D1EC759" w14:textId="77777777" w:rsidTr="00287899">
        <w:trPr>
          <w:trHeight w:val="510"/>
        </w:trPr>
        <w:tc>
          <w:tcPr>
            <w:tcW w:w="1843" w:type="dxa"/>
            <w:vAlign w:val="center"/>
          </w:tcPr>
          <w:p w14:paraId="19BC789C"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Column to beam joints (RCC)</w:t>
            </w:r>
          </w:p>
        </w:tc>
        <w:tc>
          <w:tcPr>
            <w:tcW w:w="2454" w:type="dxa"/>
            <w:vAlign w:val="center"/>
          </w:tcPr>
          <w:p w14:paraId="6E6BC386"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(shear strength)</w:t>
            </w:r>
          </w:p>
        </w:tc>
        <w:tc>
          <w:tcPr>
            <w:tcW w:w="2880" w:type="dxa"/>
            <w:vAlign w:val="center"/>
          </w:tcPr>
          <w:p w14:paraId="3738D721" w14:textId="02C31CD0"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GEM (Gene expression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modelling)</w:t>
            </w:r>
          </w:p>
        </w:tc>
        <w:tc>
          <w:tcPr>
            <w:tcW w:w="2462" w:type="dxa"/>
            <w:vAlign w:val="center"/>
          </w:tcPr>
          <w:p w14:paraId="1AA1D2C0" w14:textId="41FFDAF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{"citationItems":[{"id":"ITEM-1","itemData":{"DOI":"10.1016/j.cscm.2020.e00432","ISSN":"22145095","abstract":"An empirical model, which predicts the shear strength of interior reinforced concrete (RC) joints exposed to cyclic loading, is developed using gene expression programming (GEP). Five main parameters are used to develop the GEP model including concrete compressive strength, joint transverse reinforcement, beam reinforcement ratio, joint aspect ratio, and joint width. A large database including 160 data test points is used to test and train the GEP model. The GEP model is then evaluated using the coefficient of determination (R2). The formulation proposed by ACI-352 is used to predict the shear strength of RC joints. The R-squared values of the ACI and the GEP model are 66% and 87% respectively which indicates that the joint shear strength predicted using the GEP model is closer to the experimental results than that predicted using the ACI-352 formulation.","author":[{"dropping-particle":"","family":"Murad","given":"Yasmin Zuhair","non-dropping-particle":"","parse-names":false,"suffix":""},{"dropping-particle":"","family":"Hunifat","given":"Rozan","non-dropping-particle":"","parse-names":false,"suffix":""},{"dropping-particle":"","family":"AL-Bodour","given":"Wassel","non-dropping-particle":"","parse-names":false,"suffix":""}],"container-title":"Case Studies in Construction Materials","id":"ITEM-1","issued":{"date-parts":[["2020"]]},"page":"e00432","publisher":"Elsevier Ltd.","title":"Interior Reinforced Concrete Beam-to-Column Joints Subjected to Cyclic Loading: Shear Strength Prediction using Gene Expression Programming","type":"article-journal","volume":"13"},"uris":["http://www.mendeley.com/documents/?uuid=f6774253-bcac-47ea-b233-6923c513d592"]}],"mendeley":{"formattedCitation":"(Murad et al., 2020)","plainTextFormattedCitation":"(Murad et al., 2020)","previouslyFormattedCitation":"(Murad et al., 2020)"},"properties":{"noteIndex":0},"schema":"https://github.com/citation-style-language/schema/raw/master/csl-citation.json"}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(Murad et al. 2020)</w:t>
            </w:r>
            <w:r w:rsidRPr="001B36AE">
              <w:rPr>
                <w:rFonts w:ascii="Times New Roman" w:hAnsi="Times New Roman" w:cs="Times New Roman"/>
                <w:sz w:val="20"/>
                <w:szCs w:val="20"/>
                <w:lang w:val="en-GB"/>
              </w:rPr>
              <w:fldChar w:fldCharType="end"/>
            </w:r>
          </w:p>
        </w:tc>
      </w:tr>
      <w:tr w:rsidR="007221AA" w:rsidRPr="0031365B" w14:paraId="5399A98E" w14:textId="77777777" w:rsidTr="00287899">
        <w:trPr>
          <w:trHeight w:val="510"/>
        </w:trPr>
        <w:tc>
          <w:tcPr>
            <w:tcW w:w="1843" w:type="dxa"/>
            <w:vAlign w:val="center"/>
          </w:tcPr>
          <w:p w14:paraId="30D272A1"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Normal concrete</w:t>
            </w:r>
          </w:p>
        </w:tc>
        <w:tc>
          <w:tcPr>
            <w:tcW w:w="2454" w:type="dxa"/>
            <w:vAlign w:val="center"/>
          </w:tcPr>
          <w:p w14:paraId="14846767" w14:textId="77777777"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Concrete compressive strength</w:t>
            </w:r>
          </w:p>
        </w:tc>
        <w:tc>
          <w:tcPr>
            <w:tcW w:w="2880" w:type="dxa"/>
            <w:vAlign w:val="center"/>
          </w:tcPr>
          <w:p w14:paraId="367F96E3" w14:textId="12350A38"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t xml:space="preserve">RSM (response surface </w:t>
            </w:r>
            <w:r w:rsidR="00287899">
              <w:rPr>
                <w:rFonts w:ascii="Times New Roman" w:hAnsi="Times New Roman" w:cs="Times New Roman"/>
                <w:sz w:val="20"/>
                <w:szCs w:val="20"/>
                <w:lang w:val="en-GB"/>
              </w:rPr>
              <w:br/>
            </w:r>
            <w:r w:rsidRPr="001B36AE">
              <w:rPr>
                <w:rFonts w:ascii="Times New Roman" w:hAnsi="Times New Roman" w:cs="Times New Roman"/>
                <w:sz w:val="20"/>
                <w:szCs w:val="20"/>
                <w:lang w:val="en-GB"/>
              </w:rPr>
              <w:t>modelling)</w:t>
            </w:r>
          </w:p>
        </w:tc>
        <w:tc>
          <w:tcPr>
            <w:tcW w:w="2462" w:type="dxa"/>
            <w:vAlign w:val="center"/>
          </w:tcPr>
          <w:p w14:paraId="57CC4C58" w14:textId="0F8010D9" w:rsidR="00E53D60" w:rsidRPr="001B36AE" w:rsidRDefault="00E53D60" w:rsidP="0031365B">
            <w:pPr>
              <w:rPr>
                <w:rFonts w:ascii="Times New Roman" w:hAnsi="Times New Roman" w:cs="Times New Roman"/>
                <w:sz w:val="20"/>
                <w:szCs w:val="20"/>
                <w:lang w:val="en-GB"/>
              </w:rPr>
            </w:pPr>
            <w:r w:rsidRPr="001B36AE">
              <w:rPr>
                <w:rFonts w:ascii="Times New Roman" w:hAnsi="Times New Roman" w:cs="Times New Roman"/>
                <w:sz w:val="20"/>
                <w:szCs w:val="20"/>
                <w:lang w:val="en-GB"/>
              </w:rPr>
              <w:fldChar w:fldCharType="begin" w:fldLock="1"/>
            </w:r>
            <w:r w:rsidRPr="001B36AE">
              <w:rPr>
                <w:rFonts w:ascii="Times New Roman" w:hAnsi="Times New Roman" w:cs="Times New Roman"/>
                <w:sz w:val="20"/>
                <w:szCs w:val="20"/>
                <w:lang w:val="en-GB"/>
              </w:rPr>
              <w:instrText>ADDIN CSL_CITATION {"citationItems":[{"id":"ITEM-1","itemData":{"DOI":"10.1016/j.asej.2020.02.009","ISSN":"20904479","abstract":"Assessment of existing structures especially compressive strength evaluation of concrete structures is an important topic for engineers working in construction in most industrial countries. Non-destructive tests (NDT), especially ultrasonic pulse velocity and rebound number tests are mostly wide spread techniques to predict the compressive strength of exiting concrete structures. This study conducted an experimental program on concrete specimens by non-destructive tests including ultrasonic pulse velocity and rebound number then an efficient approach namely; Response Surface Methodology (RSM) is applied to estimate the compressive strength of concrete with more accuracy rather other available models in the literature. The sole NDT and the combination of them are also investigated. The results showed that ultrasonic pulse velocity is the best NDT tests at the beginning ages when it is used in RSM process.","author":[{"dropping-particle":"","family":"Poorarbabi","given":"Ali","non-dropping-particle":"","parse-names":false,"suffix":""},{"dropping-particle":"","family":"Ghasemi","given":"Mohammadreza","non-dropping-particle":"","parse-names":false,"suffix":""},{"dropping-particle":"","family":"Azhdary Moghaddam","given":"Mehdi","non-dropping-particle":"","parse-names":false,"suffix":""}],"container-title":"Ain Shams Engineering Journal","id":"ITEM-1","issue":"4","issued":{"date-parts":[["2020"]]},"page":"939-949","publisher":"Faculty of Engineering, Ain Shams University","title":"Concrete compressive strength prediction using non-destructive tests through response surface methodology","type":"article-journal","volume":"11"},"uris":["http://www.mendeley.com/documents/?uuid=e7f3083a-5fa1-490d-902f-0a04d2aa7e13"]}],"mendeley":{"formattedCitation":"(Poorarbabi et al., 2020)","plainTextFormattedCitation":"(Poorarbabi et al., 2020)","previouslyFormattedCitation":"(Poorarbabi et al., 2020)"},"properties":{"noteIndex":0},"schema":"https://github.com/citation-style-language/schema/raw/master/csl-citation.json"}</w:instrText>
            </w:r>
            <w:r w:rsidRPr="001B36AE">
              <w:rPr>
                <w:rFonts w:ascii="Times New Roman" w:hAnsi="Times New Roman" w:cs="Times New Roman"/>
                <w:sz w:val="20"/>
                <w:szCs w:val="20"/>
                <w:lang w:val="en-GB"/>
              </w:rPr>
              <w:fldChar w:fldCharType="separate"/>
            </w:r>
            <w:r w:rsidRPr="001B36AE">
              <w:rPr>
                <w:rFonts w:ascii="Times New Roman" w:hAnsi="Times New Roman" w:cs="Times New Roman"/>
                <w:noProof/>
                <w:sz w:val="20"/>
                <w:szCs w:val="20"/>
                <w:lang w:val="en-GB"/>
              </w:rPr>
              <w:t>(Poorarbabi et al. 2020)</w:t>
            </w:r>
            <w:r w:rsidRPr="001B36AE">
              <w:rPr>
                <w:rFonts w:ascii="Times New Roman" w:hAnsi="Times New Roman" w:cs="Times New Roman"/>
                <w:sz w:val="20"/>
                <w:szCs w:val="20"/>
                <w:lang w:val="en-GB"/>
              </w:rPr>
              <w:fldChar w:fldCharType="end"/>
            </w:r>
          </w:p>
        </w:tc>
      </w:tr>
    </w:tbl>
    <w:p w14:paraId="04DDE667" w14:textId="77777777" w:rsidR="0031365B" w:rsidRPr="0031365B" w:rsidRDefault="0031365B" w:rsidP="007221AA">
      <w:pPr>
        <w:spacing w:after="0" w:line="240" w:lineRule="auto"/>
        <w:ind w:firstLine="284"/>
        <w:jc w:val="both"/>
        <w:rPr>
          <w:rFonts w:asciiTheme="majorBidi" w:hAnsiTheme="majorBidi" w:cstheme="majorBidi"/>
          <w:lang w:val="en-GB"/>
        </w:rPr>
      </w:pPr>
    </w:p>
    <w:p w14:paraId="67451A96" w14:textId="7D0EA857" w:rsidR="00A130B1" w:rsidRPr="0031365B" w:rsidRDefault="00BE3757" w:rsidP="007221AA">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From </w:t>
      </w:r>
      <w:r w:rsidR="001B36AE">
        <w:rPr>
          <w:rFonts w:asciiTheme="majorBidi" w:hAnsiTheme="majorBidi" w:cstheme="majorBidi"/>
          <w:lang w:val="en-GB"/>
        </w:rPr>
        <w:t>T</w:t>
      </w:r>
      <w:r w:rsidRPr="0031365B">
        <w:rPr>
          <w:rFonts w:asciiTheme="majorBidi" w:hAnsiTheme="majorBidi" w:cstheme="majorBidi"/>
          <w:lang w:val="en-GB"/>
        </w:rPr>
        <w:t>able 1</w:t>
      </w:r>
      <w:r w:rsidR="00822C26">
        <w:rPr>
          <w:rFonts w:asciiTheme="majorBidi" w:hAnsiTheme="majorBidi" w:cstheme="majorBidi"/>
          <w:lang w:val="en-GB"/>
        </w:rPr>
        <w:t>,</w:t>
      </w:r>
      <w:r w:rsidRPr="0031365B">
        <w:rPr>
          <w:rFonts w:asciiTheme="majorBidi" w:hAnsiTheme="majorBidi" w:cstheme="majorBidi"/>
          <w:lang w:val="en-GB"/>
        </w:rPr>
        <w:t xml:space="preserve"> it can be inferred that </w:t>
      </w:r>
      <w:r w:rsidR="00822C26">
        <w:rPr>
          <w:rFonts w:asciiTheme="majorBidi" w:hAnsiTheme="majorBidi" w:cstheme="majorBidi"/>
          <w:lang w:val="en-GB"/>
        </w:rPr>
        <w:t xml:space="preserve">the </w:t>
      </w:r>
      <w:r w:rsidRPr="0031365B">
        <w:rPr>
          <w:rFonts w:asciiTheme="majorBidi" w:hAnsiTheme="majorBidi" w:cstheme="majorBidi"/>
          <w:lang w:val="en-GB"/>
        </w:rPr>
        <w:t xml:space="preserve">research shift has tilted towards forecasting and modelling </w:t>
      </w:r>
      <w:r w:rsidR="00F25DD0" w:rsidRPr="0031365B">
        <w:rPr>
          <w:rFonts w:asciiTheme="majorBidi" w:hAnsiTheme="majorBidi" w:cstheme="majorBidi"/>
          <w:lang w:val="en-GB"/>
        </w:rPr>
        <w:t>concrete properties employing various approaches</w:t>
      </w:r>
      <w:r w:rsidRPr="0031365B">
        <w:rPr>
          <w:rFonts w:asciiTheme="majorBidi" w:hAnsiTheme="majorBidi" w:cstheme="majorBidi"/>
          <w:lang w:val="en-GB"/>
        </w:rPr>
        <w:t>.</w:t>
      </w:r>
      <w:r w:rsidR="00A130B1" w:rsidRPr="0031365B">
        <w:rPr>
          <w:rFonts w:asciiTheme="majorBidi" w:hAnsiTheme="majorBidi" w:cstheme="majorBidi"/>
          <w:lang w:val="en-GB"/>
        </w:rPr>
        <w:t xml:space="preserve"> However, the full potential of predicti</w:t>
      </w:r>
      <w:r w:rsidR="00822C26">
        <w:rPr>
          <w:rFonts w:asciiTheme="majorBidi" w:hAnsiTheme="majorBidi" w:cstheme="majorBidi"/>
          <w:lang w:val="en-GB"/>
        </w:rPr>
        <w:t>ng and modelling</w:t>
      </w:r>
      <w:r w:rsidR="00A130B1" w:rsidRPr="0031365B">
        <w:rPr>
          <w:rFonts w:asciiTheme="majorBidi" w:hAnsiTheme="majorBidi" w:cstheme="majorBidi"/>
          <w:lang w:val="en-GB"/>
        </w:rPr>
        <w:t xml:space="preserve"> ceramic waste concrete characteristics has not yet been discovered. As a result, the study</w:t>
      </w:r>
      <w:r w:rsidR="00822C26">
        <w:rPr>
          <w:rFonts w:asciiTheme="majorBidi" w:hAnsiTheme="majorBidi" w:cstheme="majorBidi"/>
          <w:lang w:val="en-GB"/>
        </w:rPr>
        <w:t xml:space="preserve"> aims</w:t>
      </w:r>
      <w:r w:rsidR="00A130B1" w:rsidRPr="0031365B">
        <w:rPr>
          <w:rFonts w:asciiTheme="majorBidi" w:hAnsiTheme="majorBidi" w:cstheme="majorBidi"/>
          <w:lang w:val="en-GB"/>
        </w:rPr>
        <w:t xml:space="preserve"> </w:t>
      </w:r>
      <w:r w:rsidR="00822C26">
        <w:rPr>
          <w:rFonts w:asciiTheme="majorBidi" w:hAnsiTheme="majorBidi" w:cstheme="majorBidi"/>
          <w:lang w:val="en-GB"/>
        </w:rPr>
        <w:t>to</w:t>
      </w:r>
      <w:r w:rsidR="00A130B1" w:rsidRPr="0031365B">
        <w:rPr>
          <w:rFonts w:asciiTheme="majorBidi" w:hAnsiTheme="majorBidi" w:cstheme="majorBidi"/>
          <w:lang w:val="en-GB"/>
        </w:rPr>
        <w:t xml:space="preserve"> </w:t>
      </w:r>
      <w:r w:rsidR="00822C26">
        <w:rPr>
          <w:rFonts w:asciiTheme="majorBidi" w:hAnsiTheme="majorBidi" w:cstheme="majorBidi"/>
          <w:lang w:val="en-GB"/>
        </w:rPr>
        <w:t>e</w:t>
      </w:r>
      <w:r w:rsidR="001E688C" w:rsidRPr="0031365B">
        <w:rPr>
          <w:rFonts w:asciiTheme="majorBidi" w:hAnsiTheme="majorBidi" w:cstheme="majorBidi"/>
          <w:lang w:val="en-GB"/>
        </w:rPr>
        <w:t>valuate the prediction performance of linear regression model and artificial neural network</w:t>
      </w:r>
      <w:r w:rsidR="00822C26">
        <w:rPr>
          <w:rFonts w:asciiTheme="majorBidi" w:hAnsiTheme="majorBidi" w:cstheme="majorBidi"/>
          <w:lang w:val="en-GB"/>
        </w:rPr>
        <w:t>s</w:t>
      </w:r>
      <w:r w:rsidR="001E688C" w:rsidRPr="0031365B">
        <w:rPr>
          <w:rFonts w:asciiTheme="majorBidi" w:hAnsiTheme="majorBidi" w:cstheme="majorBidi"/>
          <w:lang w:val="en-GB"/>
        </w:rPr>
        <w:t xml:space="preserve"> and compare their performance accuracy.</w:t>
      </w:r>
    </w:p>
    <w:p w14:paraId="399DFD63" w14:textId="70562A01" w:rsidR="00860419" w:rsidRPr="0031365B" w:rsidRDefault="0031365B" w:rsidP="0031365B">
      <w:pPr>
        <w:pStyle w:val="Rn1"/>
        <w:rPr>
          <w:lang w:val="en-GB"/>
        </w:rPr>
      </w:pPr>
      <w:r w:rsidRPr="0031365B">
        <w:rPr>
          <w:lang w:val="en-GB"/>
        </w:rPr>
        <w:t xml:space="preserve">2. </w:t>
      </w:r>
      <w:r w:rsidR="00860419" w:rsidRPr="0031365B">
        <w:rPr>
          <w:lang w:val="en-GB"/>
        </w:rPr>
        <w:t>Methods and Data Used</w:t>
      </w:r>
    </w:p>
    <w:p w14:paraId="1D75914C" w14:textId="4FCE1279" w:rsidR="00DB6C82" w:rsidRPr="0031365B" w:rsidRDefault="00394F24" w:rsidP="0031365B">
      <w:pPr>
        <w:pStyle w:val="Rn2"/>
        <w:rPr>
          <w:lang w:val="en-GB"/>
        </w:rPr>
      </w:pPr>
      <w:r w:rsidRPr="0031365B">
        <w:rPr>
          <w:lang w:val="en-GB"/>
        </w:rPr>
        <w:t>2.1</w:t>
      </w:r>
      <w:r w:rsidR="0031365B" w:rsidRPr="0031365B">
        <w:rPr>
          <w:lang w:val="en-GB"/>
        </w:rPr>
        <w:t>.</w:t>
      </w:r>
      <w:r w:rsidRPr="0031365B">
        <w:rPr>
          <w:lang w:val="en-GB"/>
        </w:rPr>
        <w:t xml:space="preserve"> </w:t>
      </w:r>
      <w:r w:rsidR="004B7367" w:rsidRPr="0031365B">
        <w:rPr>
          <w:lang w:val="en-GB"/>
        </w:rPr>
        <w:t>Laboratory investigation</w:t>
      </w:r>
    </w:p>
    <w:p w14:paraId="7807D67A" w14:textId="29EAD18A" w:rsidR="00E3072B" w:rsidRPr="0031365B" w:rsidRDefault="00922FE1" w:rsidP="007221AA">
      <w:pPr>
        <w:spacing w:after="0" w:line="240" w:lineRule="auto"/>
        <w:ind w:firstLine="284"/>
        <w:jc w:val="both"/>
        <w:rPr>
          <w:rFonts w:asciiTheme="majorBidi" w:hAnsiTheme="majorBidi" w:cstheme="majorBidi"/>
          <w:iCs/>
          <w:lang w:val="en-GB"/>
        </w:rPr>
      </w:pPr>
      <w:r w:rsidRPr="0031365B">
        <w:rPr>
          <w:rFonts w:asciiTheme="majorBidi" w:hAnsiTheme="majorBidi" w:cstheme="majorBidi"/>
          <w:lang w:val="en-GB"/>
        </w:rPr>
        <w:t xml:space="preserve">Laboratory investigation was carried out </w:t>
      </w:r>
      <w:r w:rsidR="00822C26">
        <w:rPr>
          <w:rFonts w:asciiTheme="majorBidi" w:hAnsiTheme="majorBidi" w:cstheme="majorBidi"/>
          <w:lang w:val="en-GB"/>
        </w:rPr>
        <w:t>to determine</w:t>
      </w:r>
      <w:r w:rsidR="00FA23A3" w:rsidRPr="0031365B">
        <w:rPr>
          <w:rFonts w:asciiTheme="majorBidi" w:hAnsiTheme="majorBidi" w:cstheme="majorBidi"/>
          <w:lang w:val="en-GB"/>
        </w:rPr>
        <w:t xml:space="preserve"> </w:t>
      </w:r>
      <w:r w:rsidR="00822C26">
        <w:rPr>
          <w:rFonts w:asciiTheme="majorBidi" w:hAnsiTheme="majorBidi" w:cstheme="majorBidi"/>
          <w:lang w:val="en-GB"/>
        </w:rPr>
        <w:t>the concrete's compressive strength, split tensile strength and workability</w:t>
      </w:r>
      <w:r w:rsidR="00FA23A3" w:rsidRPr="0031365B">
        <w:rPr>
          <w:rFonts w:asciiTheme="majorBidi" w:hAnsiTheme="majorBidi" w:cstheme="majorBidi"/>
          <w:lang w:val="en-GB"/>
        </w:rPr>
        <w:t xml:space="preserve">. </w:t>
      </w:r>
      <w:r w:rsidR="00822C26">
        <w:rPr>
          <w:rFonts w:asciiTheme="majorBidi" w:hAnsiTheme="majorBidi" w:cstheme="majorBidi"/>
          <w:lang w:val="en-GB"/>
        </w:rPr>
        <w:t>The c</w:t>
      </w:r>
      <w:r w:rsidR="00A130B1" w:rsidRPr="0031365B">
        <w:rPr>
          <w:rFonts w:asciiTheme="majorBidi" w:hAnsiTheme="majorBidi" w:cstheme="majorBidi"/>
          <w:iCs/>
          <w:lang w:val="en-GB"/>
        </w:rPr>
        <w:t xml:space="preserve">orrelation matrix of the concrete characteristics utilized in this work to simulate </w:t>
      </w:r>
      <w:r w:rsidR="00B90E8A" w:rsidRPr="0031365B">
        <w:rPr>
          <w:rFonts w:asciiTheme="majorBidi" w:hAnsiTheme="majorBidi" w:cstheme="majorBidi"/>
          <w:iCs/>
          <w:lang w:val="en-GB"/>
        </w:rPr>
        <w:t xml:space="preserve">concrete properties is presented in </w:t>
      </w:r>
      <w:r w:rsidR="00BD7EFA">
        <w:rPr>
          <w:rFonts w:asciiTheme="majorBidi" w:hAnsiTheme="majorBidi" w:cstheme="majorBidi"/>
          <w:iCs/>
          <w:lang w:val="en-GB"/>
        </w:rPr>
        <w:t>F</w:t>
      </w:r>
      <w:r w:rsidR="00B90E8A" w:rsidRPr="0031365B">
        <w:rPr>
          <w:rFonts w:asciiTheme="majorBidi" w:hAnsiTheme="majorBidi" w:cstheme="majorBidi"/>
          <w:iCs/>
          <w:lang w:val="en-GB"/>
        </w:rPr>
        <w:t>igure 1.</w:t>
      </w:r>
    </w:p>
    <w:p w14:paraId="0442DBF3" w14:textId="76A3ED93" w:rsidR="00922FE1" w:rsidRPr="0031365B" w:rsidRDefault="00394F24" w:rsidP="0031365B">
      <w:pPr>
        <w:pStyle w:val="Rn2"/>
        <w:rPr>
          <w:iCs/>
          <w:lang w:val="en-GB"/>
        </w:rPr>
      </w:pPr>
      <w:r w:rsidRPr="0031365B">
        <w:rPr>
          <w:lang w:val="en-GB"/>
        </w:rPr>
        <w:t>2.2</w:t>
      </w:r>
      <w:r w:rsidR="0031365B" w:rsidRPr="0031365B">
        <w:rPr>
          <w:lang w:val="en-GB"/>
        </w:rPr>
        <w:t>.</w:t>
      </w:r>
      <w:r w:rsidRPr="0031365B">
        <w:rPr>
          <w:lang w:val="en-GB"/>
        </w:rPr>
        <w:t xml:space="preserve"> </w:t>
      </w:r>
      <w:r w:rsidR="00E3072B" w:rsidRPr="0031365B">
        <w:rPr>
          <w:lang w:val="en-GB"/>
        </w:rPr>
        <w:t>Compressive Strength</w:t>
      </w:r>
    </w:p>
    <w:p w14:paraId="2857AB57" w14:textId="343D2CC2" w:rsidR="00A130B1" w:rsidRPr="0031365B" w:rsidRDefault="00A130B1" w:rsidP="007221AA">
      <w:pPr>
        <w:spacing w:after="0" w:line="240" w:lineRule="auto"/>
        <w:ind w:firstLine="284"/>
        <w:jc w:val="both"/>
        <w:rPr>
          <w:rFonts w:asciiTheme="majorBidi" w:hAnsiTheme="majorBidi" w:cstheme="majorBidi"/>
          <w:iCs/>
          <w:lang w:val="en-GB"/>
        </w:rPr>
      </w:pPr>
      <w:r w:rsidRPr="0031365B">
        <w:rPr>
          <w:rFonts w:asciiTheme="majorBidi" w:hAnsiTheme="majorBidi" w:cstheme="majorBidi"/>
          <w:iCs/>
          <w:lang w:val="en-GB"/>
        </w:rPr>
        <w:t xml:space="preserve">Concrete's ability to withstand loads applied to its surface without deflecting or cracking is known as its compressive strength. </w:t>
      </w:r>
      <w:r w:rsidR="00822C26">
        <w:rPr>
          <w:rFonts w:asciiTheme="majorBidi" w:hAnsiTheme="majorBidi" w:cstheme="majorBidi"/>
          <w:iCs/>
          <w:lang w:val="en-GB"/>
        </w:rPr>
        <w:t>C</w:t>
      </w:r>
      <w:r w:rsidRPr="0031365B">
        <w:rPr>
          <w:rFonts w:asciiTheme="majorBidi" w:hAnsiTheme="majorBidi" w:cstheme="majorBidi"/>
          <w:iCs/>
          <w:lang w:val="en-GB"/>
        </w:rPr>
        <w:t xml:space="preserve">oncrete's ability to endure compressive pressures that cause it to shrink in size under compression is </w:t>
      </w:r>
      <w:r w:rsidR="00822C26">
        <w:rPr>
          <w:rFonts w:asciiTheme="majorBidi" w:hAnsiTheme="majorBidi" w:cstheme="majorBidi"/>
          <w:iCs/>
          <w:lang w:val="en-GB"/>
        </w:rPr>
        <w:t>called</w:t>
      </w:r>
      <w:r w:rsidRPr="0031365B">
        <w:rPr>
          <w:rFonts w:asciiTheme="majorBidi" w:hAnsiTheme="majorBidi" w:cstheme="majorBidi"/>
          <w:iCs/>
          <w:lang w:val="en-GB"/>
        </w:rPr>
        <w:t xml:space="preserve"> its compressive strength.</w:t>
      </w:r>
    </w:p>
    <w:p w14:paraId="653DD109" w14:textId="3487E49E" w:rsidR="007221AA" w:rsidRPr="00BD7EFA" w:rsidRDefault="00394F24" w:rsidP="0031365B">
      <w:pPr>
        <w:pStyle w:val="Rn3"/>
        <w:rPr>
          <w:iCs/>
          <w:sz w:val="22"/>
          <w:szCs w:val="24"/>
          <w:lang w:val="en-GB"/>
        </w:rPr>
      </w:pPr>
      <w:r w:rsidRPr="00BD7EFA">
        <w:rPr>
          <w:sz w:val="22"/>
          <w:szCs w:val="24"/>
          <w:lang w:val="en-GB"/>
        </w:rPr>
        <w:t>2.2.1</w:t>
      </w:r>
      <w:r w:rsidR="0031365B" w:rsidRPr="00BD7EFA">
        <w:rPr>
          <w:sz w:val="22"/>
          <w:szCs w:val="24"/>
          <w:lang w:val="en-GB"/>
        </w:rPr>
        <w:t>.</w:t>
      </w:r>
      <w:r w:rsidRPr="00BD7EFA">
        <w:rPr>
          <w:sz w:val="22"/>
          <w:szCs w:val="24"/>
          <w:lang w:val="en-GB"/>
        </w:rPr>
        <w:t xml:space="preserve"> </w:t>
      </w:r>
      <w:r w:rsidR="00E3072B" w:rsidRPr="00BD7EFA">
        <w:rPr>
          <w:sz w:val="22"/>
          <w:szCs w:val="24"/>
          <w:lang w:val="en-GB"/>
        </w:rPr>
        <w:t>Tensile Strength</w:t>
      </w:r>
    </w:p>
    <w:p w14:paraId="1668000F" w14:textId="67B3512B" w:rsidR="00A130B1" w:rsidRPr="0031365B" w:rsidRDefault="00A130B1" w:rsidP="007221AA">
      <w:pPr>
        <w:spacing w:after="0" w:line="240" w:lineRule="auto"/>
        <w:ind w:firstLine="284"/>
        <w:jc w:val="both"/>
        <w:rPr>
          <w:rFonts w:asciiTheme="majorBidi" w:hAnsiTheme="majorBidi" w:cstheme="majorBidi"/>
          <w:i/>
          <w:lang w:val="en-GB"/>
        </w:rPr>
      </w:pPr>
      <w:r w:rsidRPr="0031365B">
        <w:rPr>
          <w:rFonts w:asciiTheme="majorBidi" w:hAnsiTheme="majorBidi" w:cstheme="majorBidi"/>
          <w:iCs/>
          <w:lang w:val="en-GB"/>
        </w:rPr>
        <w:t xml:space="preserve">When a force tends to draw on concrete, it can resist any elongation due to its tensile strength. </w:t>
      </w:r>
    </w:p>
    <w:p w14:paraId="2DD35674" w14:textId="77777777" w:rsidR="00266D6A" w:rsidRDefault="00266D6A">
      <w:pPr>
        <w:rPr>
          <w:rFonts w:ascii="Times New Roman" w:hAnsi="Times New Roman"/>
          <w:i/>
          <w:kern w:val="2"/>
          <w:szCs w:val="24"/>
          <w:lang w:val="en-GB"/>
        </w:rPr>
      </w:pPr>
      <w:r>
        <w:rPr>
          <w:szCs w:val="24"/>
          <w:lang w:val="en-GB"/>
        </w:rPr>
        <w:br w:type="page"/>
      </w:r>
    </w:p>
    <w:p w14:paraId="020FB961" w14:textId="2679E859" w:rsidR="007221AA" w:rsidRPr="00BD7EFA" w:rsidRDefault="00394F24" w:rsidP="0031365B">
      <w:pPr>
        <w:pStyle w:val="Rn3"/>
        <w:rPr>
          <w:iCs/>
          <w:sz w:val="22"/>
          <w:szCs w:val="24"/>
          <w:lang w:val="en-GB"/>
        </w:rPr>
      </w:pPr>
      <w:r w:rsidRPr="00BD7EFA">
        <w:rPr>
          <w:sz w:val="22"/>
          <w:szCs w:val="24"/>
          <w:lang w:val="en-GB"/>
        </w:rPr>
        <w:lastRenderedPageBreak/>
        <w:t>2.2.2</w:t>
      </w:r>
      <w:r w:rsidR="0031365B" w:rsidRPr="00BD7EFA">
        <w:rPr>
          <w:sz w:val="22"/>
          <w:szCs w:val="24"/>
          <w:lang w:val="en-GB"/>
        </w:rPr>
        <w:t>.</w:t>
      </w:r>
      <w:r w:rsidRPr="00BD7EFA">
        <w:rPr>
          <w:sz w:val="22"/>
          <w:szCs w:val="24"/>
          <w:lang w:val="en-GB"/>
        </w:rPr>
        <w:t xml:space="preserve"> </w:t>
      </w:r>
      <w:r w:rsidR="00E3072B" w:rsidRPr="00BD7EFA">
        <w:rPr>
          <w:sz w:val="22"/>
          <w:szCs w:val="24"/>
          <w:lang w:val="en-GB"/>
        </w:rPr>
        <w:t>Water cement ratio</w:t>
      </w:r>
    </w:p>
    <w:p w14:paraId="6185F4CF" w14:textId="4834CFA7" w:rsidR="00922FE1" w:rsidRPr="0031365B" w:rsidRDefault="00A130B1" w:rsidP="007221AA">
      <w:pPr>
        <w:spacing w:after="0" w:line="240" w:lineRule="auto"/>
        <w:ind w:firstLine="284"/>
        <w:jc w:val="both"/>
        <w:rPr>
          <w:rFonts w:asciiTheme="majorBidi" w:hAnsiTheme="majorBidi" w:cstheme="majorBidi"/>
          <w:iCs/>
          <w:lang w:val="en-GB"/>
        </w:rPr>
      </w:pPr>
      <w:r w:rsidRPr="0031365B">
        <w:rPr>
          <w:rFonts w:asciiTheme="majorBidi" w:hAnsiTheme="majorBidi" w:cstheme="majorBidi"/>
          <w:iCs/>
          <w:lang w:val="en-GB"/>
        </w:rPr>
        <w:t xml:space="preserve">It refers to the ratio of cement to water used to make concrete. Typically, </w:t>
      </w:r>
      <w:r w:rsidR="00822C26">
        <w:rPr>
          <w:rFonts w:asciiTheme="majorBidi" w:hAnsiTheme="majorBidi" w:cstheme="majorBidi"/>
          <w:iCs/>
          <w:lang w:val="en-GB"/>
        </w:rPr>
        <w:t>the acceptable range of water-to-cement ratio is</w:t>
      </w:r>
      <w:r w:rsidR="002A1995" w:rsidRPr="0031365B">
        <w:rPr>
          <w:rFonts w:asciiTheme="majorBidi" w:hAnsiTheme="majorBidi" w:cstheme="majorBidi"/>
          <w:iCs/>
          <w:lang w:val="en-GB"/>
        </w:rPr>
        <w:t xml:space="preserve"> 0.4-0.45</w:t>
      </w:r>
      <w:r w:rsidR="007221AA" w:rsidRPr="0031365B">
        <w:rPr>
          <w:rFonts w:asciiTheme="majorBidi" w:hAnsiTheme="majorBidi" w:cstheme="majorBidi"/>
          <w:iCs/>
          <w:lang w:val="en-GB"/>
        </w:rPr>
        <w:t>.</w:t>
      </w:r>
      <w:r w:rsidRPr="0031365B">
        <w:rPr>
          <w:rFonts w:asciiTheme="majorBidi" w:hAnsiTheme="majorBidi" w:cstheme="majorBidi"/>
          <w:iCs/>
          <w:lang w:val="en-GB"/>
        </w:rPr>
        <w:t xml:space="preserve"> </w:t>
      </w:r>
      <w:r w:rsidR="007221AA" w:rsidRPr="0031365B">
        <w:rPr>
          <w:rFonts w:asciiTheme="majorBidi" w:hAnsiTheme="majorBidi" w:cstheme="majorBidi"/>
          <w:iCs/>
          <w:lang w:val="en-GB"/>
        </w:rPr>
        <w:t>C</w:t>
      </w:r>
      <w:r w:rsidR="002A1995" w:rsidRPr="0031365B">
        <w:rPr>
          <w:rFonts w:asciiTheme="majorBidi" w:hAnsiTheme="majorBidi" w:cstheme="majorBidi"/>
          <w:iCs/>
          <w:lang w:val="en-GB"/>
        </w:rPr>
        <w:t>oncrete strength is inversely related to the w/c ratio.</w:t>
      </w:r>
    </w:p>
    <w:p w14:paraId="2292A7FB" w14:textId="2D0F1070" w:rsidR="00A130B1" w:rsidRDefault="00E3072B" w:rsidP="0026166F">
      <w:pPr>
        <w:spacing w:after="0" w:line="240" w:lineRule="auto"/>
        <w:ind w:firstLine="284"/>
        <w:jc w:val="both"/>
        <w:rPr>
          <w:rFonts w:asciiTheme="majorBidi" w:hAnsiTheme="majorBidi" w:cstheme="majorBidi"/>
          <w:iCs/>
          <w:lang w:val="en-GB"/>
        </w:rPr>
      </w:pPr>
      <w:r w:rsidRPr="0031365B">
        <w:rPr>
          <w:rFonts w:asciiTheme="majorBidi" w:hAnsiTheme="majorBidi" w:cstheme="majorBidi"/>
          <w:iCs/>
          <w:lang w:val="en-GB"/>
        </w:rPr>
        <w:t>Workability</w:t>
      </w:r>
      <w:r w:rsidR="00A130B1" w:rsidRPr="0031365B">
        <w:rPr>
          <w:rFonts w:asciiTheme="majorBidi" w:hAnsiTheme="majorBidi" w:cstheme="majorBidi"/>
          <w:iCs/>
          <w:lang w:val="en-GB"/>
        </w:rPr>
        <w:t xml:space="preserve"> indicates how simple it is to spread, position, and compact concrete on site. A greater workability score suggests that placing concrete will be simpler.</w:t>
      </w:r>
    </w:p>
    <w:p w14:paraId="402ACA63" w14:textId="01647ED7" w:rsidR="007221AA" w:rsidRPr="00BD7EFA" w:rsidRDefault="00394F24" w:rsidP="0031365B">
      <w:pPr>
        <w:pStyle w:val="Rn3"/>
        <w:rPr>
          <w:sz w:val="22"/>
          <w:szCs w:val="24"/>
          <w:lang w:val="en-GB"/>
        </w:rPr>
      </w:pPr>
      <w:r w:rsidRPr="00BD7EFA">
        <w:rPr>
          <w:sz w:val="22"/>
          <w:szCs w:val="24"/>
          <w:lang w:val="en-GB"/>
        </w:rPr>
        <w:t>2.2.3</w:t>
      </w:r>
      <w:r w:rsidR="0031365B" w:rsidRPr="00BD7EFA">
        <w:rPr>
          <w:sz w:val="22"/>
          <w:szCs w:val="24"/>
          <w:lang w:val="en-GB"/>
        </w:rPr>
        <w:t>.</w:t>
      </w:r>
      <w:r w:rsidRPr="00BD7EFA">
        <w:rPr>
          <w:sz w:val="22"/>
          <w:szCs w:val="24"/>
          <w:lang w:val="en-GB"/>
        </w:rPr>
        <w:t xml:space="preserve"> </w:t>
      </w:r>
      <w:r w:rsidR="00E3072B" w:rsidRPr="00BD7EFA">
        <w:rPr>
          <w:sz w:val="22"/>
          <w:szCs w:val="24"/>
          <w:lang w:val="en-GB"/>
        </w:rPr>
        <w:t>Ceramic waste</w:t>
      </w:r>
    </w:p>
    <w:p w14:paraId="7E568A48" w14:textId="459B368D" w:rsidR="00A130B1" w:rsidRPr="0031365B" w:rsidRDefault="00A130B1" w:rsidP="007221AA">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Ceramic waste was added with a 2.5% percentage fluctuation between 0 and 20%. Ceramic powder was created by using ceramic waste.</w:t>
      </w:r>
    </w:p>
    <w:p w14:paraId="0F159575" w14:textId="38651F12" w:rsidR="00A130B1" w:rsidRPr="0031365B" w:rsidRDefault="00A130B1" w:rsidP="007221AA">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Input for the prediction models came from 150 tested sample readings in total. Incorporating ceramic waste at different rates into concrete was examined, including 2.5%, 5%, 7.5%, 10%, 12.5%, 15%, 17.5</w:t>
      </w:r>
      <w:r w:rsidR="00477BD3">
        <w:rPr>
          <w:rFonts w:asciiTheme="majorBidi" w:hAnsiTheme="majorBidi" w:cstheme="majorBidi"/>
          <w:lang w:val="en-GB"/>
        </w:rPr>
        <w:t>%</w:t>
      </w:r>
      <w:r w:rsidRPr="0031365B">
        <w:rPr>
          <w:rFonts w:asciiTheme="majorBidi" w:hAnsiTheme="majorBidi" w:cstheme="majorBidi"/>
          <w:lang w:val="en-GB"/>
        </w:rPr>
        <w:t xml:space="preserve"> and 20% by the weight of cement. </w:t>
      </w:r>
      <w:r w:rsidR="00B90E8A" w:rsidRPr="0031365B">
        <w:rPr>
          <w:rFonts w:asciiTheme="majorBidi" w:hAnsiTheme="majorBidi" w:cstheme="majorBidi"/>
          <w:lang w:val="en-GB"/>
        </w:rPr>
        <w:t xml:space="preserve">To </w:t>
      </w:r>
      <w:r w:rsidRPr="0031365B">
        <w:rPr>
          <w:rFonts w:asciiTheme="majorBidi" w:hAnsiTheme="majorBidi" w:cstheme="majorBidi"/>
          <w:lang w:val="en-GB"/>
        </w:rPr>
        <w:t xml:space="preserve">assess the </w:t>
      </w:r>
      <w:r w:rsidR="00B90E8A" w:rsidRPr="0031365B">
        <w:rPr>
          <w:rFonts w:asciiTheme="majorBidi" w:hAnsiTheme="majorBidi" w:cstheme="majorBidi"/>
          <w:lang w:val="en-GB"/>
        </w:rPr>
        <w:t xml:space="preserve">influence </w:t>
      </w:r>
      <w:r w:rsidRPr="0031365B">
        <w:rPr>
          <w:rFonts w:asciiTheme="majorBidi" w:hAnsiTheme="majorBidi" w:cstheme="majorBidi"/>
          <w:lang w:val="en-GB"/>
        </w:rPr>
        <w:t>of ceramic waste on the characteristics of concrete, a</w:t>
      </w:r>
      <w:r w:rsidR="0026166F">
        <w:rPr>
          <w:rFonts w:asciiTheme="majorBidi" w:hAnsiTheme="majorBidi" w:cstheme="majorBidi"/>
          <w:lang w:val="en-GB"/>
        </w:rPr>
        <w:t> </w:t>
      </w:r>
      <w:r w:rsidRPr="0031365B">
        <w:rPr>
          <w:rFonts w:asciiTheme="majorBidi" w:hAnsiTheme="majorBidi" w:cstheme="majorBidi"/>
          <w:lang w:val="en-GB"/>
        </w:rPr>
        <w:t xml:space="preserve">control specimen of concrete that included no ceramic waste was evaluated. </w:t>
      </w:r>
      <w:r w:rsidR="001A6BE7" w:rsidRPr="0031365B">
        <w:rPr>
          <w:rFonts w:asciiTheme="majorBidi" w:hAnsiTheme="majorBidi" w:cstheme="majorBidi"/>
          <w:lang w:val="en-GB"/>
        </w:rPr>
        <w:t xml:space="preserve">Concrete cube </w:t>
      </w:r>
      <w:r w:rsidR="00B90E8A" w:rsidRPr="0031365B">
        <w:rPr>
          <w:rFonts w:asciiTheme="majorBidi" w:hAnsiTheme="majorBidi" w:cstheme="majorBidi"/>
          <w:lang w:val="en-GB"/>
        </w:rPr>
        <w:t>specimens</w:t>
      </w:r>
      <w:r w:rsidR="001A6BE7" w:rsidRPr="0031365B">
        <w:rPr>
          <w:rFonts w:asciiTheme="majorBidi" w:hAnsiTheme="majorBidi" w:cstheme="majorBidi"/>
          <w:lang w:val="en-GB"/>
        </w:rPr>
        <w:t xml:space="preserve"> of 150 mm x 150</w:t>
      </w:r>
      <w:r w:rsidR="00354B49">
        <w:rPr>
          <w:rFonts w:asciiTheme="majorBidi" w:hAnsiTheme="majorBidi" w:cstheme="majorBidi"/>
          <w:lang w:val="en-GB"/>
        </w:rPr>
        <w:t xml:space="preserve"> </w:t>
      </w:r>
      <w:r w:rsidR="001A6BE7" w:rsidRPr="0031365B">
        <w:rPr>
          <w:rFonts w:asciiTheme="majorBidi" w:hAnsiTheme="majorBidi" w:cstheme="majorBidi"/>
          <w:lang w:val="en-GB"/>
        </w:rPr>
        <w:t>mm x 150 mm were cast to estimate the</w:t>
      </w:r>
      <w:r w:rsidRPr="0031365B">
        <w:rPr>
          <w:rFonts w:asciiTheme="majorBidi" w:hAnsiTheme="majorBidi" w:cstheme="majorBidi"/>
          <w:lang w:val="en-GB"/>
        </w:rPr>
        <w:t xml:space="preserve"> compressive strength. </w:t>
      </w:r>
      <w:r w:rsidR="001A6BE7" w:rsidRPr="0031365B">
        <w:rPr>
          <w:rFonts w:asciiTheme="majorBidi" w:hAnsiTheme="majorBidi" w:cstheme="majorBidi"/>
          <w:lang w:val="en-GB"/>
        </w:rPr>
        <w:t xml:space="preserve">Cylinders of 150 mm </w:t>
      </w:r>
      <w:r w:rsidR="00822C26">
        <w:rPr>
          <w:rFonts w:asciiTheme="majorBidi" w:hAnsiTheme="majorBidi" w:cstheme="majorBidi"/>
          <w:lang w:val="en-GB"/>
        </w:rPr>
        <w:t xml:space="preserve">in </w:t>
      </w:r>
      <w:r w:rsidR="001A6BE7" w:rsidRPr="0031365B">
        <w:rPr>
          <w:rFonts w:asciiTheme="majorBidi" w:hAnsiTheme="majorBidi" w:cstheme="majorBidi"/>
          <w:lang w:val="en-GB"/>
        </w:rPr>
        <w:t xml:space="preserve">diameter and height </w:t>
      </w:r>
      <w:r w:rsidR="00822C26">
        <w:rPr>
          <w:rFonts w:asciiTheme="majorBidi" w:hAnsiTheme="majorBidi" w:cstheme="majorBidi"/>
          <w:lang w:val="en-GB"/>
        </w:rPr>
        <w:t xml:space="preserve">of </w:t>
      </w:r>
      <w:r w:rsidR="001A6BE7" w:rsidRPr="0031365B">
        <w:rPr>
          <w:rFonts w:asciiTheme="majorBidi" w:hAnsiTheme="majorBidi" w:cstheme="majorBidi"/>
          <w:lang w:val="en-GB"/>
        </w:rPr>
        <w:t>300 mm were cast to evaluate the split tensile strength of ceramic concrete. Workability, split tensile strength</w:t>
      </w:r>
      <w:r w:rsidR="00822C26">
        <w:rPr>
          <w:rFonts w:asciiTheme="majorBidi" w:hAnsiTheme="majorBidi" w:cstheme="majorBidi"/>
          <w:lang w:val="en-GB"/>
        </w:rPr>
        <w:t>, and compressive strength were the mechanical properties of concrete that were evaluated</w:t>
      </w:r>
      <w:r w:rsidRPr="0031365B">
        <w:rPr>
          <w:rFonts w:asciiTheme="majorBidi" w:hAnsiTheme="majorBidi" w:cstheme="majorBidi"/>
          <w:lang w:val="en-GB"/>
        </w:rPr>
        <w:t xml:space="preserve">. In addition to altering the amount of ceramic waste </w:t>
      </w:r>
      <w:r w:rsidR="00BB60F2" w:rsidRPr="0031365B">
        <w:rPr>
          <w:rFonts w:asciiTheme="majorBidi" w:hAnsiTheme="majorBidi" w:cstheme="majorBidi"/>
          <w:lang w:val="en-GB"/>
        </w:rPr>
        <w:t>for sand replacement</w:t>
      </w:r>
      <w:r w:rsidRPr="0031365B">
        <w:rPr>
          <w:rFonts w:asciiTheme="majorBidi" w:hAnsiTheme="majorBidi" w:cstheme="majorBidi"/>
          <w:lang w:val="en-GB"/>
        </w:rPr>
        <w:t xml:space="preserve">, the </w:t>
      </w:r>
      <w:r w:rsidR="00BB60F2" w:rsidRPr="0031365B">
        <w:rPr>
          <w:rFonts w:asciiTheme="majorBidi" w:hAnsiTheme="majorBidi" w:cstheme="majorBidi"/>
          <w:lang w:val="en-GB"/>
        </w:rPr>
        <w:t xml:space="preserve">w/c </w:t>
      </w:r>
      <w:r w:rsidR="00B90E8A" w:rsidRPr="0031365B">
        <w:rPr>
          <w:rFonts w:asciiTheme="majorBidi" w:hAnsiTheme="majorBidi" w:cstheme="majorBidi"/>
          <w:lang w:val="en-GB"/>
        </w:rPr>
        <w:t>ratio</w:t>
      </w:r>
      <w:r w:rsidRPr="0031365B">
        <w:rPr>
          <w:rFonts w:asciiTheme="majorBidi" w:hAnsiTheme="majorBidi" w:cstheme="majorBidi"/>
          <w:lang w:val="en-GB"/>
        </w:rPr>
        <w:t xml:space="preserve"> </w:t>
      </w:r>
      <w:r w:rsidR="00BB60F2" w:rsidRPr="0031365B">
        <w:rPr>
          <w:rFonts w:asciiTheme="majorBidi" w:hAnsiTheme="majorBidi" w:cstheme="majorBidi"/>
          <w:lang w:val="en-GB"/>
        </w:rPr>
        <w:t xml:space="preserve">varied </w:t>
      </w:r>
      <w:r w:rsidRPr="0031365B">
        <w:rPr>
          <w:rFonts w:asciiTheme="majorBidi" w:hAnsiTheme="majorBidi" w:cstheme="majorBidi"/>
          <w:lang w:val="en-GB"/>
        </w:rPr>
        <w:t xml:space="preserve">from 0.4 to 0.44. Table </w:t>
      </w:r>
      <w:r w:rsidR="008E45CC" w:rsidRPr="0031365B">
        <w:rPr>
          <w:rFonts w:asciiTheme="majorBidi" w:hAnsiTheme="majorBidi" w:cstheme="majorBidi"/>
          <w:lang w:val="en-GB"/>
        </w:rPr>
        <w:t>2</w:t>
      </w:r>
      <w:r w:rsidRPr="0031365B">
        <w:rPr>
          <w:rFonts w:asciiTheme="majorBidi" w:hAnsiTheme="majorBidi" w:cstheme="majorBidi"/>
          <w:lang w:val="en-GB"/>
        </w:rPr>
        <w:t xml:space="preserve"> </w:t>
      </w:r>
      <w:r w:rsidR="00822C26">
        <w:rPr>
          <w:rFonts w:asciiTheme="majorBidi" w:hAnsiTheme="majorBidi" w:cstheme="majorBidi"/>
          <w:lang w:val="en-GB"/>
        </w:rPr>
        <w:t>details</w:t>
      </w:r>
      <w:r w:rsidR="00BB60F2" w:rsidRPr="0031365B">
        <w:rPr>
          <w:rFonts w:asciiTheme="majorBidi" w:hAnsiTheme="majorBidi" w:cstheme="majorBidi"/>
          <w:lang w:val="en-GB"/>
        </w:rPr>
        <w:t xml:space="preserve"> </w:t>
      </w:r>
      <w:r w:rsidR="00822C26">
        <w:rPr>
          <w:rFonts w:asciiTheme="majorBidi" w:hAnsiTheme="majorBidi" w:cstheme="majorBidi"/>
          <w:lang w:val="en-GB"/>
        </w:rPr>
        <w:t xml:space="preserve">the </w:t>
      </w:r>
      <w:r w:rsidRPr="0031365B">
        <w:rPr>
          <w:rFonts w:asciiTheme="majorBidi" w:hAnsiTheme="majorBidi" w:cstheme="majorBidi"/>
          <w:lang w:val="en-GB"/>
        </w:rPr>
        <w:t xml:space="preserve">chemical </w:t>
      </w:r>
      <w:r w:rsidR="00BB60F2" w:rsidRPr="0031365B">
        <w:rPr>
          <w:rFonts w:asciiTheme="majorBidi" w:hAnsiTheme="majorBidi" w:cstheme="majorBidi"/>
          <w:lang w:val="en-GB"/>
        </w:rPr>
        <w:t>composition of Portland cement and ceramic powder</w:t>
      </w:r>
      <w:r w:rsidRPr="0031365B">
        <w:rPr>
          <w:rFonts w:asciiTheme="majorBidi" w:hAnsiTheme="majorBidi" w:cstheme="majorBidi"/>
          <w:lang w:val="en-GB"/>
        </w:rPr>
        <w:t xml:space="preserve">. Table </w:t>
      </w:r>
      <w:r w:rsidR="008E45CC" w:rsidRPr="0031365B">
        <w:rPr>
          <w:rFonts w:asciiTheme="majorBidi" w:hAnsiTheme="majorBidi" w:cstheme="majorBidi"/>
          <w:lang w:val="en-GB"/>
        </w:rPr>
        <w:t>3</w:t>
      </w:r>
      <w:r w:rsidRPr="0031365B">
        <w:rPr>
          <w:rFonts w:asciiTheme="majorBidi" w:hAnsiTheme="majorBidi" w:cstheme="majorBidi"/>
          <w:lang w:val="en-GB"/>
        </w:rPr>
        <w:t xml:space="preserve"> </w:t>
      </w:r>
      <w:r w:rsidR="00822C26">
        <w:rPr>
          <w:rFonts w:asciiTheme="majorBidi" w:hAnsiTheme="majorBidi" w:cstheme="majorBidi"/>
          <w:lang w:val="en-GB"/>
        </w:rPr>
        <w:t>details the mix type used in this study for mechanical property analysis</w:t>
      </w:r>
      <w:r w:rsidR="00BB60F2" w:rsidRPr="0031365B">
        <w:rPr>
          <w:rFonts w:asciiTheme="majorBidi" w:hAnsiTheme="majorBidi" w:cstheme="majorBidi"/>
          <w:lang w:val="en-GB"/>
        </w:rPr>
        <w:t>.</w:t>
      </w:r>
    </w:p>
    <w:p w14:paraId="0A663300" w14:textId="77777777" w:rsidR="007221AA" w:rsidRPr="0031365B" w:rsidRDefault="007221AA" w:rsidP="007221AA">
      <w:pPr>
        <w:spacing w:after="0" w:line="240" w:lineRule="auto"/>
        <w:ind w:firstLine="284"/>
        <w:jc w:val="both"/>
        <w:rPr>
          <w:rFonts w:asciiTheme="majorBidi" w:hAnsiTheme="majorBidi" w:cstheme="majorBidi"/>
          <w:lang w:val="en-GB"/>
        </w:rPr>
      </w:pPr>
    </w:p>
    <w:p w14:paraId="63FC8ED9" w14:textId="096D33E4" w:rsidR="004E42FB" w:rsidRPr="0031365B" w:rsidRDefault="004E42FB" w:rsidP="007221AA">
      <w:pPr>
        <w:pStyle w:val="Rtab"/>
        <w:rPr>
          <w:lang w:val="en-GB"/>
        </w:rPr>
      </w:pPr>
      <w:r w:rsidRPr="0031365B">
        <w:rPr>
          <w:b/>
          <w:bCs/>
          <w:lang w:val="en-GB"/>
        </w:rPr>
        <w:t xml:space="preserve">Table </w:t>
      </w:r>
      <w:r w:rsidR="008E45CC" w:rsidRPr="0031365B">
        <w:rPr>
          <w:b/>
          <w:bCs/>
          <w:lang w:val="en-GB"/>
        </w:rPr>
        <w:t>2</w:t>
      </w:r>
      <w:r w:rsidRPr="0031365B">
        <w:rPr>
          <w:b/>
          <w:bCs/>
          <w:lang w:val="en-GB"/>
        </w:rPr>
        <w:t xml:space="preserve">. </w:t>
      </w:r>
      <w:r w:rsidR="00F15C62" w:rsidRPr="0031365B">
        <w:rPr>
          <w:lang w:val="en-GB"/>
        </w:rPr>
        <w:t>Binding materials (ceramic powder and Portland cement) C</w:t>
      </w:r>
      <w:r w:rsidRPr="0031365B">
        <w:rPr>
          <w:lang w:val="en-GB"/>
        </w:rPr>
        <w:t xml:space="preserve">hemical composition </w:t>
      </w:r>
    </w:p>
    <w:tbl>
      <w:tblPr>
        <w:tblW w:w="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342"/>
        <w:gridCol w:w="1440"/>
      </w:tblGrid>
      <w:tr w:rsidR="007221AA" w:rsidRPr="0031365B" w14:paraId="36585E85" w14:textId="77777777" w:rsidTr="00F61319">
        <w:trPr>
          <w:trHeight w:val="397"/>
          <w:jc w:val="center"/>
        </w:trPr>
        <w:tc>
          <w:tcPr>
            <w:tcW w:w="2538" w:type="dxa"/>
            <w:shd w:val="clear" w:color="auto" w:fill="auto"/>
            <w:noWrap/>
            <w:vAlign w:val="center"/>
            <w:hideMark/>
          </w:tcPr>
          <w:p w14:paraId="16A41F5F" w14:textId="6D3D8E1A" w:rsidR="004E42FB" w:rsidRPr="0031365B" w:rsidRDefault="00BB60F2"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Chemical composition</w:t>
            </w:r>
          </w:p>
        </w:tc>
        <w:tc>
          <w:tcPr>
            <w:tcW w:w="1342" w:type="dxa"/>
            <w:shd w:val="clear" w:color="auto" w:fill="auto"/>
            <w:noWrap/>
            <w:vAlign w:val="center"/>
            <w:hideMark/>
          </w:tcPr>
          <w:p w14:paraId="315432FD" w14:textId="7F4489A1" w:rsidR="004E42FB" w:rsidRPr="0031365B" w:rsidRDefault="00361384"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Cement (%)</w:t>
            </w:r>
          </w:p>
        </w:tc>
        <w:tc>
          <w:tcPr>
            <w:tcW w:w="1440" w:type="dxa"/>
            <w:shd w:val="clear" w:color="auto" w:fill="auto"/>
            <w:noWrap/>
            <w:vAlign w:val="center"/>
            <w:hideMark/>
          </w:tcPr>
          <w:p w14:paraId="0634E596" w14:textId="185CB181"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 xml:space="preserve">Ceramic </w:t>
            </w:r>
            <w:r w:rsidR="00361384" w:rsidRPr="0031365B">
              <w:rPr>
                <w:rFonts w:ascii="Times New Roman" w:eastAsia="Times New Roman" w:hAnsi="Times New Roman" w:cs="Times New Roman"/>
                <w:lang w:val="en-GB"/>
              </w:rPr>
              <w:t>(%)</w:t>
            </w:r>
          </w:p>
        </w:tc>
      </w:tr>
      <w:tr w:rsidR="007221AA" w:rsidRPr="0031365B" w14:paraId="7FED72D2" w14:textId="77777777" w:rsidTr="0026166F">
        <w:trPr>
          <w:trHeight w:val="290"/>
          <w:jc w:val="center"/>
        </w:trPr>
        <w:tc>
          <w:tcPr>
            <w:tcW w:w="2538" w:type="dxa"/>
            <w:shd w:val="clear" w:color="auto" w:fill="auto"/>
            <w:noWrap/>
            <w:vAlign w:val="center"/>
            <w:hideMark/>
          </w:tcPr>
          <w:p w14:paraId="772EE28A" w14:textId="2659008A" w:rsidR="00F15C62" w:rsidRPr="0031365B" w:rsidRDefault="00F15C62" w:rsidP="0026166F">
            <w:pPr>
              <w:spacing w:after="0" w:line="240" w:lineRule="auto"/>
              <w:ind w:left="139"/>
              <w:rPr>
                <w:rFonts w:ascii="Times New Roman" w:eastAsia="Times New Roman" w:hAnsi="Times New Roman" w:cs="Times New Roman"/>
                <w:lang w:val="en-GB"/>
              </w:rPr>
            </w:pPr>
            <w:r w:rsidRPr="0031365B">
              <w:rPr>
                <w:rFonts w:ascii="Times New Roman" w:eastAsia="Times New Roman" w:hAnsi="Times New Roman" w:cs="Times New Roman"/>
                <w:lang w:val="en-GB"/>
              </w:rPr>
              <w:t>Silica dioxide</w:t>
            </w:r>
          </w:p>
        </w:tc>
        <w:tc>
          <w:tcPr>
            <w:tcW w:w="1342" w:type="dxa"/>
            <w:shd w:val="clear" w:color="auto" w:fill="auto"/>
            <w:noWrap/>
            <w:vAlign w:val="center"/>
            <w:hideMark/>
          </w:tcPr>
          <w:p w14:paraId="5CB5BA3F" w14:textId="709E6EC7"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22.1</w:t>
            </w:r>
            <w:r w:rsidR="001F537C" w:rsidRPr="0031365B">
              <w:rPr>
                <w:rFonts w:ascii="Times New Roman" w:hAnsi="Times New Roman" w:cs="Times New Roman"/>
                <w:lang w:val="en-GB"/>
              </w:rPr>
              <w:t>0</w:t>
            </w:r>
          </w:p>
        </w:tc>
        <w:tc>
          <w:tcPr>
            <w:tcW w:w="1440" w:type="dxa"/>
            <w:shd w:val="clear" w:color="auto" w:fill="auto"/>
            <w:noWrap/>
            <w:vAlign w:val="center"/>
            <w:hideMark/>
          </w:tcPr>
          <w:p w14:paraId="42B6F54D" w14:textId="090CAEE0"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67.1</w:t>
            </w:r>
            <w:r w:rsidR="001F537C" w:rsidRPr="0031365B">
              <w:rPr>
                <w:rFonts w:ascii="Times New Roman" w:hAnsi="Times New Roman" w:cs="Times New Roman"/>
                <w:lang w:val="en-GB"/>
              </w:rPr>
              <w:t>0</w:t>
            </w:r>
          </w:p>
        </w:tc>
      </w:tr>
      <w:tr w:rsidR="007221AA" w:rsidRPr="0031365B" w14:paraId="5C770867" w14:textId="77777777" w:rsidTr="0026166F">
        <w:trPr>
          <w:trHeight w:val="290"/>
          <w:jc w:val="center"/>
        </w:trPr>
        <w:tc>
          <w:tcPr>
            <w:tcW w:w="2538" w:type="dxa"/>
            <w:shd w:val="clear" w:color="auto" w:fill="auto"/>
            <w:noWrap/>
            <w:vAlign w:val="center"/>
            <w:hideMark/>
          </w:tcPr>
          <w:p w14:paraId="535AD90D" w14:textId="3C0A580F" w:rsidR="00F15C62" w:rsidRPr="0031365B" w:rsidRDefault="00F15C62" w:rsidP="0026166F">
            <w:pPr>
              <w:spacing w:after="0" w:line="240" w:lineRule="auto"/>
              <w:ind w:left="139"/>
              <w:rPr>
                <w:rFonts w:ascii="Times New Roman" w:eastAsia="Times New Roman" w:hAnsi="Times New Roman" w:cs="Times New Roman"/>
                <w:lang w:val="en-GB"/>
              </w:rPr>
            </w:pPr>
            <w:r w:rsidRPr="0031365B">
              <w:rPr>
                <w:rFonts w:ascii="Times New Roman" w:eastAsia="Times New Roman" w:hAnsi="Times New Roman" w:cs="Times New Roman"/>
                <w:lang w:val="en-GB"/>
              </w:rPr>
              <w:t>Calcium oxide</w:t>
            </w:r>
          </w:p>
        </w:tc>
        <w:tc>
          <w:tcPr>
            <w:tcW w:w="1342" w:type="dxa"/>
            <w:shd w:val="clear" w:color="auto" w:fill="auto"/>
            <w:noWrap/>
            <w:vAlign w:val="center"/>
            <w:hideMark/>
          </w:tcPr>
          <w:p w14:paraId="5F459DD0" w14:textId="1A7ADFD3"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64.98</w:t>
            </w:r>
          </w:p>
        </w:tc>
        <w:tc>
          <w:tcPr>
            <w:tcW w:w="1440" w:type="dxa"/>
            <w:shd w:val="clear" w:color="auto" w:fill="auto"/>
            <w:noWrap/>
            <w:vAlign w:val="center"/>
            <w:hideMark/>
          </w:tcPr>
          <w:p w14:paraId="0CC42974" w14:textId="7356636C"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3.74</w:t>
            </w:r>
          </w:p>
        </w:tc>
      </w:tr>
      <w:tr w:rsidR="007221AA" w:rsidRPr="0031365B" w14:paraId="32A74796" w14:textId="77777777" w:rsidTr="0026166F">
        <w:trPr>
          <w:trHeight w:val="290"/>
          <w:jc w:val="center"/>
        </w:trPr>
        <w:tc>
          <w:tcPr>
            <w:tcW w:w="2538" w:type="dxa"/>
            <w:shd w:val="clear" w:color="auto" w:fill="auto"/>
            <w:noWrap/>
            <w:vAlign w:val="center"/>
            <w:hideMark/>
          </w:tcPr>
          <w:p w14:paraId="5D8A3946" w14:textId="3EE8F557" w:rsidR="00F15C62" w:rsidRPr="0031365B" w:rsidRDefault="00F15C62" w:rsidP="0026166F">
            <w:pPr>
              <w:spacing w:after="0" w:line="240" w:lineRule="auto"/>
              <w:ind w:left="139"/>
              <w:rPr>
                <w:rFonts w:ascii="Times New Roman" w:eastAsia="Times New Roman" w:hAnsi="Times New Roman" w:cs="Times New Roman"/>
                <w:lang w:val="en-GB"/>
              </w:rPr>
            </w:pPr>
            <w:proofErr w:type="spellStart"/>
            <w:r w:rsidRPr="0031365B">
              <w:rPr>
                <w:rFonts w:ascii="Times New Roman" w:eastAsia="Times New Roman" w:hAnsi="Times New Roman" w:cs="Times New Roman"/>
                <w:lang w:val="en-GB"/>
              </w:rPr>
              <w:t>aluminum</w:t>
            </w:r>
            <w:proofErr w:type="spellEnd"/>
            <w:r w:rsidRPr="0031365B">
              <w:rPr>
                <w:rFonts w:ascii="Times New Roman" w:eastAsia="Times New Roman" w:hAnsi="Times New Roman" w:cs="Times New Roman"/>
                <w:lang w:val="en-GB"/>
              </w:rPr>
              <w:t xml:space="preserve"> trioxide</w:t>
            </w:r>
          </w:p>
        </w:tc>
        <w:tc>
          <w:tcPr>
            <w:tcW w:w="1342" w:type="dxa"/>
            <w:shd w:val="clear" w:color="auto" w:fill="auto"/>
            <w:noWrap/>
            <w:vAlign w:val="center"/>
            <w:hideMark/>
          </w:tcPr>
          <w:p w14:paraId="1AC414D0" w14:textId="7910114C"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5.87</w:t>
            </w:r>
          </w:p>
        </w:tc>
        <w:tc>
          <w:tcPr>
            <w:tcW w:w="1440" w:type="dxa"/>
            <w:shd w:val="clear" w:color="auto" w:fill="auto"/>
            <w:noWrap/>
            <w:vAlign w:val="center"/>
            <w:hideMark/>
          </w:tcPr>
          <w:p w14:paraId="6F5F35FE" w14:textId="2B8DE5C1"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17.89</w:t>
            </w:r>
          </w:p>
        </w:tc>
      </w:tr>
      <w:tr w:rsidR="007221AA" w:rsidRPr="0031365B" w14:paraId="41532CDF" w14:textId="77777777" w:rsidTr="0026166F">
        <w:trPr>
          <w:trHeight w:val="290"/>
          <w:jc w:val="center"/>
        </w:trPr>
        <w:tc>
          <w:tcPr>
            <w:tcW w:w="2538" w:type="dxa"/>
            <w:shd w:val="clear" w:color="auto" w:fill="auto"/>
            <w:noWrap/>
            <w:vAlign w:val="center"/>
            <w:hideMark/>
          </w:tcPr>
          <w:p w14:paraId="56721823" w14:textId="3D1738C0" w:rsidR="00F15C62" w:rsidRPr="0031365B" w:rsidRDefault="00F15C62" w:rsidP="0026166F">
            <w:pPr>
              <w:spacing w:after="0" w:line="240" w:lineRule="auto"/>
              <w:ind w:left="139"/>
              <w:rPr>
                <w:rFonts w:ascii="Times New Roman" w:eastAsia="Times New Roman" w:hAnsi="Times New Roman" w:cs="Times New Roman"/>
                <w:lang w:val="en-GB"/>
              </w:rPr>
            </w:pPr>
            <w:r w:rsidRPr="0031365B">
              <w:rPr>
                <w:rFonts w:ascii="Times New Roman" w:eastAsia="Times New Roman" w:hAnsi="Times New Roman" w:cs="Times New Roman"/>
                <w:lang w:val="en-GB"/>
              </w:rPr>
              <w:t>Iron trioxide</w:t>
            </w:r>
          </w:p>
        </w:tc>
        <w:tc>
          <w:tcPr>
            <w:tcW w:w="1342" w:type="dxa"/>
            <w:shd w:val="clear" w:color="auto" w:fill="auto"/>
            <w:noWrap/>
            <w:vAlign w:val="center"/>
            <w:hideMark/>
          </w:tcPr>
          <w:p w14:paraId="7214DDF7" w14:textId="7C2CBF46"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2.65</w:t>
            </w:r>
          </w:p>
        </w:tc>
        <w:tc>
          <w:tcPr>
            <w:tcW w:w="1440" w:type="dxa"/>
            <w:shd w:val="clear" w:color="auto" w:fill="auto"/>
            <w:noWrap/>
            <w:vAlign w:val="center"/>
            <w:hideMark/>
          </w:tcPr>
          <w:p w14:paraId="2594321C" w14:textId="7923EFCD"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4.01</w:t>
            </w:r>
          </w:p>
        </w:tc>
      </w:tr>
      <w:tr w:rsidR="007221AA" w:rsidRPr="0031365B" w14:paraId="5137F921" w14:textId="77777777" w:rsidTr="0026166F">
        <w:trPr>
          <w:trHeight w:val="290"/>
          <w:jc w:val="center"/>
        </w:trPr>
        <w:tc>
          <w:tcPr>
            <w:tcW w:w="2538" w:type="dxa"/>
            <w:shd w:val="clear" w:color="auto" w:fill="auto"/>
            <w:noWrap/>
            <w:vAlign w:val="center"/>
            <w:hideMark/>
          </w:tcPr>
          <w:p w14:paraId="2EED328A" w14:textId="1B670CFA" w:rsidR="00F15C62" w:rsidRPr="0031365B" w:rsidRDefault="00F15C62" w:rsidP="0026166F">
            <w:pPr>
              <w:spacing w:after="0" w:line="240" w:lineRule="auto"/>
              <w:ind w:left="139"/>
              <w:rPr>
                <w:rFonts w:ascii="Times New Roman" w:eastAsia="Times New Roman" w:hAnsi="Times New Roman" w:cs="Times New Roman"/>
                <w:lang w:val="en-GB"/>
              </w:rPr>
            </w:pPr>
            <w:r w:rsidRPr="0031365B">
              <w:rPr>
                <w:rFonts w:ascii="Times New Roman" w:eastAsia="Times New Roman" w:hAnsi="Times New Roman" w:cs="Times New Roman"/>
                <w:lang w:val="en-GB"/>
              </w:rPr>
              <w:t>Magnesium oxide</w:t>
            </w:r>
          </w:p>
        </w:tc>
        <w:tc>
          <w:tcPr>
            <w:tcW w:w="1342" w:type="dxa"/>
            <w:shd w:val="clear" w:color="auto" w:fill="auto"/>
            <w:noWrap/>
            <w:vAlign w:val="center"/>
            <w:hideMark/>
          </w:tcPr>
          <w:p w14:paraId="5CB8B591" w14:textId="6C3BE697"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2.98</w:t>
            </w:r>
          </w:p>
        </w:tc>
        <w:tc>
          <w:tcPr>
            <w:tcW w:w="1440" w:type="dxa"/>
            <w:shd w:val="clear" w:color="auto" w:fill="auto"/>
            <w:noWrap/>
            <w:vAlign w:val="center"/>
            <w:hideMark/>
          </w:tcPr>
          <w:p w14:paraId="351A68EC" w14:textId="0D6333B8"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3.52</w:t>
            </w:r>
          </w:p>
        </w:tc>
      </w:tr>
      <w:tr w:rsidR="007221AA" w:rsidRPr="0031365B" w14:paraId="40BAA0EC" w14:textId="77777777" w:rsidTr="0026166F">
        <w:trPr>
          <w:trHeight w:val="290"/>
          <w:jc w:val="center"/>
        </w:trPr>
        <w:tc>
          <w:tcPr>
            <w:tcW w:w="2538" w:type="dxa"/>
            <w:shd w:val="clear" w:color="auto" w:fill="auto"/>
            <w:noWrap/>
            <w:vAlign w:val="center"/>
            <w:hideMark/>
          </w:tcPr>
          <w:p w14:paraId="6B5D4732" w14:textId="61DF616B" w:rsidR="00F15C62" w:rsidRPr="0031365B" w:rsidRDefault="00F15C62" w:rsidP="0026166F">
            <w:pPr>
              <w:spacing w:after="0" w:line="240" w:lineRule="auto"/>
              <w:ind w:left="139"/>
              <w:rPr>
                <w:rFonts w:ascii="Times New Roman" w:eastAsia="Times New Roman" w:hAnsi="Times New Roman" w:cs="Times New Roman"/>
                <w:lang w:val="en-GB"/>
              </w:rPr>
            </w:pPr>
            <w:r w:rsidRPr="0031365B">
              <w:rPr>
                <w:rFonts w:ascii="Times New Roman" w:eastAsia="Times New Roman" w:hAnsi="Times New Roman" w:cs="Times New Roman"/>
                <w:lang w:val="en-GB"/>
              </w:rPr>
              <w:t>Potassium oxide</w:t>
            </w:r>
          </w:p>
        </w:tc>
        <w:tc>
          <w:tcPr>
            <w:tcW w:w="1342" w:type="dxa"/>
            <w:shd w:val="clear" w:color="auto" w:fill="auto"/>
            <w:noWrap/>
            <w:vAlign w:val="center"/>
            <w:hideMark/>
          </w:tcPr>
          <w:p w14:paraId="74812BB1" w14:textId="4001B074" w:rsidR="00F15C62" w:rsidRPr="0031365B" w:rsidRDefault="00F15C62" w:rsidP="0026166F">
            <w:pPr>
              <w:spacing w:after="0" w:line="240" w:lineRule="auto"/>
              <w:ind w:left="-125" w:right="294"/>
              <w:jc w:val="right"/>
              <w:rPr>
                <w:rFonts w:ascii="Times New Roman" w:eastAsia="Times New Roman" w:hAnsi="Times New Roman" w:cs="Times New Roman"/>
                <w:lang w:val="en-GB"/>
              </w:rPr>
            </w:pPr>
            <w:r w:rsidRPr="0031365B">
              <w:rPr>
                <w:rFonts w:ascii="Times New Roman" w:hAnsi="Times New Roman" w:cs="Times New Roman"/>
                <w:lang w:val="en-GB"/>
              </w:rPr>
              <w:t>0.75</w:t>
            </w:r>
          </w:p>
        </w:tc>
        <w:tc>
          <w:tcPr>
            <w:tcW w:w="1440" w:type="dxa"/>
            <w:shd w:val="clear" w:color="auto" w:fill="auto"/>
            <w:noWrap/>
            <w:vAlign w:val="center"/>
            <w:hideMark/>
          </w:tcPr>
          <w:p w14:paraId="1A76201C" w14:textId="403C047D" w:rsidR="00F15C62" w:rsidRPr="0031365B" w:rsidRDefault="00F15C62" w:rsidP="0026166F">
            <w:pPr>
              <w:spacing w:after="0" w:line="240" w:lineRule="auto"/>
              <w:ind w:left="-52" w:right="375"/>
              <w:jc w:val="right"/>
              <w:rPr>
                <w:rFonts w:ascii="Times New Roman" w:eastAsia="Times New Roman" w:hAnsi="Times New Roman" w:cs="Times New Roman"/>
                <w:lang w:val="en-GB"/>
              </w:rPr>
            </w:pPr>
            <w:r w:rsidRPr="0031365B">
              <w:rPr>
                <w:rFonts w:ascii="Times New Roman" w:hAnsi="Times New Roman" w:cs="Times New Roman"/>
                <w:lang w:val="en-GB"/>
              </w:rPr>
              <w:t>3.38</w:t>
            </w:r>
          </w:p>
        </w:tc>
      </w:tr>
    </w:tbl>
    <w:p w14:paraId="57EA5905" w14:textId="77777777" w:rsidR="007221AA" w:rsidRDefault="007221AA" w:rsidP="007221AA">
      <w:pPr>
        <w:spacing w:after="0" w:line="240" w:lineRule="auto"/>
        <w:ind w:firstLine="284"/>
        <w:jc w:val="both"/>
        <w:rPr>
          <w:rFonts w:asciiTheme="majorBidi" w:hAnsiTheme="majorBidi" w:cstheme="majorBidi"/>
          <w:sz w:val="20"/>
          <w:szCs w:val="20"/>
          <w:lang w:val="en-GB"/>
        </w:rPr>
      </w:pPr>
    </w:p>
    <w:p w14:paraId="460343FD" w14:textId="77777777" w:rsidR="00F61319" w:rsidRPr="0031365B" w:rsidRDefault="00F61319" w:rsidP="007221AA">
      <w:pPr>
        <w:spacing w:after="0" w:line="240" w:lineRule="auto"/>
        <w:ind w:firstLine="284"/>
        <w:jc w:val="both"/>
        <w:rPr>
          <w:rFonts w:asciiTheme="majorBidi" w:hAnsiTheme="majorBidi" w:cstheme="majorBidi"/>
          <w:sz w:val="20"/>
          <w:szCs w:val="20"/>
          <w:lang w:val="en-GB"/>
        </w:rPr>
      </w:pPr>
    </w:p>
    <w:p w14:paraId="1892A2D1" w14:textId="4FE2E6D6" w:rsidR="004E42FB" w:rsidRPr="0031365B" w:rsidRDefault="004E42FB" w:rsidP="007221AA">
      <w:pPr>
        <w:pStyle w:val="Rtab"/>
        <w:rPr>
          <w:lang w:val="en-GB"/>
        </w:rPr>
      </w:pPr>
      <w:r w:rsidRPr="0031365B">
        <w:rPr>
          <w:b/>
          <w:bCs/>
          <w:lang w:val="en-GB"/>
        </w:rPr>
        <w:t xml:space="preserve">Table </w:t>
      </w:r>
      <w:r w:rsidR="008E45CC" w:rsidRPr="0031365B">
        <w:rPr>
          <w:b/>
          <w:bCs/>
          <w:lang w:val="en-GB"/>
        </w:rPr>
        <w:t>3</w:t>
      </w:r>
      <w:r w:rsidRPr="0031365B">
        <w:rPr>
          <w:b/>
          <w:bCs/>
          <w:lang w:val="en-GB"/>
        </w:rPr>
        <w:t>.</w:t>
      </w:r>
      <w:r w:rsidRPr="0031365B">
        <w:rPr>
          <w:lang w:val="en-GB"/>
        </w:rPr>
        <w:t xml:space="preserve"> </w:t>
      </w:r>
      <w:r w:rsidR="00822C26">
        <w:rPr>
          <w:lang w:val="en-GB"/>
        </w:rPr>
        <w:t>The d</w:t>
      </w:r>
      <w:r w:rsidR="00F15C62" w:rsidRPr="0031365B">
        <w:rPr>
          <w:lang w:val="en-GB"/>
        </w:rPr>
        <w:t>esign mix used and its component proportions</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085"/>
        <w:gridCol w:w="1652"/>
        <w:gridCol w:w="966"/>
        <w:gridCol w:w="1287"/>
        <w:gridCol w:w="1302"/>
        <w:gridCol w:w="1739"/>
      </w:tblGrid>
      <w:tr w:rsidR="001F537C" w:rsidRPr="0031365B" w14:paraId="73DA1EB4" w14:textId="77777777" w:rsidTr="00F61319">
        <w:trPr>
          <w:trHeight w:val="397"/>
          <w:jc w:val="center"/>
        </w:trPr>
        <w:tc>
          <w:tcPr>
            <w:tcW w:w="1066" w:type="dxa"/>
            <w:shd w:val="clear" w:color="auto" w:fill="auto"/>
            <w:noWrap/>
            <w:vAlign w:val="center"/>
            <w:hideMark/>
          </w:tcPr>
          <w:p w14:paraId="1B8CD036" w14:textId="59D9B6B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Mix type</w:t>
            </w:r>
          </w:p>
        </w:tc>
        <w:tc>
          <w:tcPr>
            <w:tcW w:w="1085" w:type="dxa"/>
            <w:shd w:val="clear" w:color="auto" w:fill="auto"/>
            <w:noWrap/>
            <w:vAlign w:val="center"/>
            <w:hideMark/>
          </w:tcPr>
          <w:p w14:paraId="041C72ED" w14:textId="7F114D25"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W/c ratio</w:t>
            </w:r>
          </w:p>
        </w:tc>
        <w:tc>
          <w:tcPr>
            <w:tcW w:w="1652" w:type="dxa"/>
            <w:shd w:val="clear" w:color="auto" w:fill="auto"/>
            <w:noWrap/>
            <w:vAlign w:val="center"/>
            <w:hideMark/>
          </w:tcPr>
          <w:p w14:paraId="52719044" w14:textId="70A501CE"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Cement (kg</w:t>
            </w:r>
            <w:r w:rsidR="00354B49">
              <w:rPr>
                <w:rFonts w:ascii="Times New Roman" w:eastAsia="Times New Roman" w:hAnsi="Times New Roman" w:cs="Times New Roman"/>
                <w:lang w:val="en-GB"/>
              </w:rPr>
              <w:t>/</w:t>
            </w:r>
            <w:r w:rsidRPr="0031365B">
              <w:rPr>
                <w:rFonts w:ascii="Times New Roman" w:eastAsia="Times New Roman" w:hAnsi="Times New Roman" w:cs="Times New Roman"/>
                <w:lang w:val="en-GB"/>
              </w:rPr>
              <w:t>m</w:t>
            </w:r>
            <w:r w:rsidRPr="00354B49">
              <w:rPr>
                <w:rFonts w:ascii="Times New Roman" w:eastAsia="Times New Roman" w:hAnsi="Times New Roman" w:cs="Times New Roman"/>
                <w:vertAlign w:val="superscript"/>
                <w:lang w:val="en-GB"/>
              </w:rPr>
              <w:t>3</w:t>
            </w:r>
            <w:r w:rsidRPr="0031365B">
              <w:rPr>
                <w:rFonts w:ascii="Times New Roman" w:eastAsia="Times New Roman" w:hAnsi="Times New Roman" w:cs="Times New Roman"/>
                <w:lang w:val="en-GB"/>
              </w:rPr>
              <w:t>)</w:t>
            </w:r>
          </w:p>
        </w:tc>
        <w:tc>
          <w:tcPr>
            <w:tcW w:w="966" w:type="dxa"/>
            <w:shd w:val="clear" w:color="auto" w:fill="auto"/>
            <w:noWrap/>
            <w:vAlign w:val="center"/>
            <w:hideMark/>
          </w:tcPr>
          <w:p w14:paraId="69B853F2" w14:textId="6A3781CF"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Sand</w:t>
            </w:r>
          </w:p>
        </w:tc>
        <w:tc>
          <w:tcPr>
            <w:tcW w:w="1287" w:type="dxa"/>
            <w:shd w:val="clear" w:color="auto" w:fill="auto"/>
            <w:noWrap/>
            <w:vAlign w:val="center"/>
            <w:hideMark/>
          </w:tcPr>
          <w:p w14:paraId="5F79638C" w14:textId="211101F2"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Ceramic</w:t>
            </w:r>
          </w:p>
        </w:tc>
        <w:tc>
          <w:tcPr>
            <w:tcW w:w="1302" w:type="dxa"/>
            <w:shd w:val="clear" w:color="auto" w:fill="auto"/>
            <w:noWrap/>
            <w:vAlign w:val="center"/>
            <w:hideMark/>
          </w:tcPr>
          <w:p w14:paraId="4EECDCA2" w14:textId="159EFED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 Replaced</w:t>
            </w:r>
          </w:p>
        </w:tc>
        <w:tc>
          <w:tcPr>
            <w:tcW w:w="1739" w:type="dxa"/>
            <w:shd w:val="clear" w:color="auto" w:fill="auto"/>
            <w:noWrap/>
            <w:vAlign w:val="center"/>
            <w:hideMark/>
          </w:tcPr>
          <w:p w14:paraId="6FD90678" w14:textId="2F72A88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Coarse aggregate</w:t>
            </w:r>
          </w:p>
        </w:tc>
      </w:tr>
      <w:tr w:rsidR="001F537C" w:rsidRPr="0031365B" w14:paraId="49DEC0B8" w14:textId="77777777" w:rsidTr="00851F0A">
        <w:trPr>
          <w:trHeight w:val="290"/>
          <w:jc w:val="center"/>
        </w:trPr>
        <w:tc>
          <w:tcPr>
            <w:tcW w:w="1066" w:type="dxa"/>
            <w:shd w:val="clear" w:color="auto" w:fill="auto"/>
            <w:noWrap/>
            <w:vAlign w:val="center"/>
            <w:hideMark/>
          </w:tcPr>
          <w:p w14:paraId="11D8DC00" w14:textId="4AE9A785" w:rsidR="004E42FB" w:rsidRPr="0031365B" w:rsidRDefault="00361384"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w:t>
            </w:r>
          </w:p>
        </w:tc>
        <w:tc>
          <w:tcPr>
            <w:tcW w:w="1085" w:type="dxa"/>
            <w:shd w:val="clear" w:color="auto" w:fill="auto"/>
            <w:noWrap/>
            <w:vAlign w:val="center"/>
            <w:hideMark/>
          </w:tcPr>
          <w:p w14:paraId="477CA22C"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13665857"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5857B9BA" w14:textId="18E0A8A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654</w:t>
            </w:r>
            <w:r w:rsidR="00851F0A">
              <w:rPr>
                <w:rFonts w:ascii="Times New Roman" w:eastAsia="Times New Roman" w:hAnsi="Times New Roman" w:cs="Times New Roman"/>
                <w:lang w:val="en-GB"/>
              </w:rPr>
              <w:t>.00</w:t>
            </w:r>
          </w:p>
        </w:tc>
        <w:tc>
          <w:tcPr>
            <w:tcW w:w="1287" w:type="dxa"/>
            <w:shd w:val="clear" w:color="auto" w:fill="auto"/>
            <w:noWrap/>
            <w:vAlign w:val="center"/>
            <w:hideMark/>
          </w:tcPr>
          <w:p w14:paraId="387CF049" w14:textId="5809F3A2"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0</w:t>
            </w:r>
            <w:r w:rsidR="00851F0A">
              <w:rPr>
                <w:rFonts w:ascii="Times New Roman" w:eastAsia="Times New Roman" w:hAnsi="Times New Roman" w:cs="Times New Roman"/>
                <w:lang w:val="en-GB"/>
              </w:rPr>
              <w:t>.00</w:t>
            </w:r>
          </w:p>
        </w:tc>
        <w:tc>
          <w:tcPr>
            <w:tcW w:w="1302" w:type="dxa"/>
            <w:shd w:val="clear" w:color="auto" w:fill="auto"/>
            <w:noWrap/>
            <w:vAlign w:val="center"/>
            <w:hideMark/>
          </w:tcPr>
          <w:p w14:paraId="2C1AE096" w14:textId="06E183A6"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0</w:t>
            </w:r>
            <w:r w:rsidR="00851F0A">
              <w:rPr>
                <w:rFonts w:ascii="Times New Roman" w:eastAsia="Times New Roman" w:hAnsi="Times New Roman" w:cs="Times New Roman"/>
                <w:lang w:val="en-GB"/>
              </w:rPr>
              <w:t>.0</w:t>
            </w:r>
          </w:p>
        </w:tc>
        <w:tc>
          <w:tcPr>
            <w:tcW w:w="1739" w:type="dxa"/>
            <w:shd w:val="clear" w:color="auto" w:fill="auto"/>
            <w:noWrap/>
            <w:vAlign w:val="center"/>
            <w:hideMark/>
          </w:tcPr>
          <w:p w14:paraId="1E269996"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0810FFDB" w14:textId="77777777" w:rsidTr="00851F0A">
        <w:trPr>
          <w:trHeight w:val="290"/>
          <w:jc w:val="center"/>
        </w:trPr>
        <w:tc>
          <w:tcPr>
            <w:tcW w:w="1066" w:type="dxa"/>
            <w:shd w:val="clear" w:color="auto" w:fill="auto"/>
            <w:noWrap/>
            <w:vAlign w:val="center"/>
            <w:hideMark/>
          </w:tcPr>
          <w:p w14:paraId="019439A6" w14:textId="00CC70D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2</w:t>
            </w:r>
          </w:p>
        </w:tc>
        <w:tc>
          <w:tcPr>
            <w:tcW w:w="1085" w:type="dxa"/>
            <w:shd w:val="clear" w:color="auto" w:fill="auto"/>
            <w:noWrap/>
            <w:vAlign w:val="center"/>
            <w:hideMark/>
          </w:tcPr>
          <w:p w14:paraId="2E7450E0"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3F4F645D"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63CA1199"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637.65</w:t>
            </w:r>
          </w:p>
        </w:tc>
        <w:tc>
          <w:tcPr>
            <w:tcW w:w="1287" w:type="dxa"/>
            <w:shd w:val="clear" w:color="auto" w:fill="auto"/>
            <w:noWrap/>
            <w:vAlign w:val="center"/>
            <w:hideMark/>
          </w:tcPr>
          <w:p w14:paraId="5A11F997" w14:textId="77777777"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16.35</w:t>
            </w:r>
          </w:p>
        </w:tc>
        <w:tc>
          <w:tcPr>
            <w:tcW w:w="1302" w:type="dxa"/>
            <w:shd w:val="clear" w:color="auto" w:fill="auto"/>
            <w:noWrap/>
            <w:vAlign w:val="center"/>
            <w:hideMark/>
          </w:tcPr>
          <w:p w14:paraId="7EA0FBFB" w14:textId="77777777"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2.5</w:t>
            </w:r>
          </w:p>
        </w:tc>
        <w:tc>
          <w:tcPr>
            <w:tcW w:w="1739" w:type="dxa"/>
            <w:shd w:val="clear" w:color="auto" w:fill="auto"/>
            <w:noWrap/>
            <w:vAlign w:val="center"/>
            <w:hideMark/>
          </w:tcPr>
          <w:p w14:paraId="00EFBC2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371B2D79" w14:textId="77777777" w:rsidTr="00851F0A">
        <w:trPr>
          <w:trHeight w:val="290"/>
          <w:jc w:val="center"/>
        </w:trPr>
        <w:tc>
          <w:tcPr>
            <w:tcW w:w="1066" w:type="dxa"/>
            <w:shd w:val="clear" w:color="auto" w:fill="auto"/>
            <w:noWrap/>
            <w:vAlign w:val="center"/>
            <w:hideMark/>
          </w:tcPr>
          <w:p w14:paraId="0F341B14" w14:textId="3E117B3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3</w:t>
            </w:r>
          </w:p>
        </w:tc>
        <w:tc>
          <w:tcPr>
            <w:tcW w:w="1085" w:type="dxa"/>
            <w:shd w:val="clear" w:color="auto" w:fill="auto"/>
            <w:noWrap/>
            <w:vAlign w:val="center"/>
            <w:hideMark/>
          </w:tcPr>
          <w:p w14:paraId="5CFF74D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4F314E0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318A56E1" w14:textId="7DB2AC30"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621.3</w:t>
            </w:r>
            <w:r w:rsidR="00851F0A">
              <w:rPr>
                <w:rFonts w:ascii="Times New Roman" w:eastAsia="Times New Roman" w:hAnsi="Times New Roman" w:cs="Times New Roman"/>
                <w:lang w:val="en-GB"/>
              </w:rPr>
              <w:t>0</w:t>
            </w:r>
          </w:p>
        </w:tc>
        <w:tc>
          <w:tcPr>
            <w:tcW w:w="1287" w:type="dxa"/>
            <w:shd w:val="clear" w:color="auto" w:fill="auto"/>
            <w:noWrap/>
            <w:vAlign w:val="center"/>
            <w:hideMark/>
          </w:tcPr>
          <w:p w14:paraId="2333B967" w14:textId="2E9F726C"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32.7</w:t>
            </w:r>
            <w:r w:rsidR="00851F0A">
              <w:rPr>
                <w:rFonts w:ascii="Times New Roman" w:eastAsia="Times New Roman" w:hAnsi="Times New Roman" w:cs="Times New Roman"/>
                <w:lang w:val="en-GB"/>
              </w:rPr>
              <w:t>0</w:t>
            </w:r>
          </w:p>
        </w:tc>
        <w:tc>
          <w:tcPr>
            <w:tcW w:w="1302" w:type="dxa"/>
            <w:shd w:val="clear" w:color="auto" w:fill="auto"/>
            <w:noWrap/>
            <w:vAlign w:val="center"/>
            <w:hideMark/>
          </w:tcPr>
          <w:p w14:paraId="125C58B9" w14:textId="02D499F4"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5</w:t>
            </w:r>
            <w:r w:rsidR="00851F0A">
              <w:rPr>
                <w:rFonts w:ascii="Times New Roman" w:eastAsia="Times New Roman" w:hAnsi="Times New Roman" w:cs="Times New Roman"/>
                <w:lang w:val="en-GB"/>
              </w:rPr>
              <w:t>.0</w:t>
            </w:r>
          </w:p>
        </w:tc>
        <w:tc>
          <w:tcPr>
            <w:tcW w:w="1739" w:type="dxa"/>
            <w:shd w:val="clear" w:color="auto" w:fill="auto"/>
            <w:noWrap/>
            <w:vAlign w:val="center"/>
            <w:hideMark/>
          </w:tcPr>
          <w:p w14:paraId="7BC45C70"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24BF6133" w14:textId="77777777" w:rsidTr="00851F0A">
        <w:trPr>
          <w:trHeight w:val="290"/>
          <w:jc w:val="center"/>
        </w:trPr>
        <w:tc>
          <w:tcPr>
            <w:tcW w:w="1066" w:type="dxa"/>
            <w:shd w:val="clear" w:color="auto" w:fill="auto"/>
            <w:noWrap/>
            <w:vAlign w:val="center"/>
            <w:hideMark/>
          </w:tcPr>
          <w:p w14:paraId="28AC4D4E" w14:textId="3FB0ACAC"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w:t>
            </w:r>
          </w:p>
        </w:tc>
        <w:tc>
          <w:tcPr>
            <w:tcW w:w="1085" w:type="dxa"/>
            <w:shd w:val="clear" w:color="auto" w:fill="auto"/>
            <w:noWrap/>
            <w:vAlign w:val="center"/>
            <w:hideMark/>
          </w:tcPr>
          <w:p w14:paraId="751E74B6"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2C705FFB"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6E1EEF6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604.95</w:t>
            </w:r>
          </w:p>
        </w:tc>
        <w:tc>
          <w:tcPr>
            <w:tcW w:w="1287" w:type="dxa"/>
            <w:shd w:val="clear" w:color="auto" w:fill="auto"/>
            <w:noWrap/>
            <w:vAlign w:val="center"/>
            <w:hideMark/>
          </w:tcPr>
          <w:p w14:paraId="33D25C38" w14:textId="77777777"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49.05</w:t>
            </w:r>
          </w:p>
        </w:tc>
        <w:tc>
          <w:tcPr>
            <w:tcW w:w="1302" w:type="dxa"/>
            <w:shd w:val="clear" w:color="auto" w:fill="auto"/>
            <w:noWrap/>
            <w:vAlign w:val="center"/>
            <w:hideMark/>
          </w:tcPr>
          <w:p w14:paraId="28288D1D" w14:textId="77777777"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7.5</w:t>
            </w:r>
          </w:p>
        </w:tc>
        <w:tc>
          <w:tcPr>
            <w:tcW w:w="1739" w:type="dxa"/>
            <w:shd w:val="clear" w:color="auto" w:fill="auto"/>
            <w:noWrap/>
            <w:vAlign w:val="center"/>
            <w:hideMark/>
          </w:tcPr>
          <w:p w14:paraId="36BA50ED"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13BF5141" w14:textId="77777777" w:rsidTr="00851F0A">
        <w:trPr>
          <w:trHeight w:val="290"/>
          <w:jc w:val="center"/>
        </w:trPr>
        <w:tc>
          <w:tcPr>
            <w:tcW w:w="1066" w:type="dxa"/>
            <w:shd w:val="clear" w:color="auto" w:fill="auto"/>
            <w:noWrap/>
            <w:vAlign w:val="center"/>
            <w:hideMark/>
          </w:tcPr>
          <w:p w14:paraId="5D00B7D8" w14:textId="77DD108E"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w:t>
            </w:r>
          </w:p>
        </w:tc>
        <w:tc>
          <w:tcPr>
            <w:tcW w:w="1085" w:type="dxa"/>
            <w:shd w:val="clear" w:color="auto" w:fill="auto"/>
            <w:noWrap/>
            <w:vAlign w:val="center"/>
            <w:hideMark/>
          </w:tcPr>
          <w:p w14:paraId="7F99BCE5"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47F09ED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75099B0E" w14:textId="4A849D01"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588.6</w:t>
            </w:r>
            <w:r w:rsidR="00851F0A">
              <w:rPr>
                <w:rFonts w:ascii="Times New Roman" w:eastAsia="Times New Roman" w:hAnsi="Times New Roman" w:cs="Times New Roman"/>
                <w:lang w:val="en-GB"/>
              </w:rPr>
              <w:t>0</w:t>
            </w:r>
          </w:p>
        </w:tc>
        <w:tc>
          <w:tcPr>
            <w:tcW w:w="1287" w:type="dxa"/>
            <w:shd w:val="clear" w:color="auto" w:fill="auto"/>
            <w:noWrap/>
            <w:vAlign w:val="center"/>
            <w:hideMark/>
          </w:tcPr>
          <w:p w14:paraId="0C8E4DD8" w14:textId="35F56763"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65.4</w:t>
            </w:r>
            <w:r w:rsidR="00851F0A">
              <w:rPr>
                <w:rFonts w:ascii="Times New Roman" w:eastAsia="Times New Roman" w:hAnsi="Times New Roman" w:cs="Times New Roman"/>
                <w:lang w:val="en-GB"/>
              </w:rPr>
              <w:t>0</w:t>
            </w:r>
          </w:p>
        </w:tc>
        <w:tc>
          <w:tcPr>
            <w:tcW w:w="1302" w:type="dxa"/>
            <w:shd w:val="clear" w:color="auto" w:fill="auto"/>
            <w:noWrap/>
            <w:vAlign w:val="center"/>
            <w:hideMark/>
          </w:tcPr>
          <w:p w14:paraId="4A4CFE5B" w14:textId="20BF47C6"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10</w:t>
            </w:r>
            <w:r w:rsidR="00851F0A">
              <w:rPr>
                <w:rFonts w:ascii="Times New Roman" w:eastAsia="Times New Roman" w:hAnsi="Times New Roman" w:cs="Times New Roman"/>
                <w:lang w:val="en-GB"/>
              </w:rPr>
              <w:t>.0</w:t>
            </w:r>
          </w:p>
        </w:tc>
        <w:tc>
          <w:tcPr>
            <w:tcW w:w="1739" w:type="dxa"/>
            <w:shd w:val="clear" w:color="auto" w:fill="auto"/>
            <w:noWrap/>
            <w:vAlign w:val="center"/>
            <w:hideMark/>
          </w:tcPr>
          <w:p w14:paraId="06C6CD51"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48DFC3CD" w14:textId="77777777" w:rsidTr="00851F0A">
        <w:trPr>
          <w:trHeight w:val="290"/>
          <w:jc w:val="center"/>
        </w:trPr>
        <w:tc>
          <w:tcPr>
            <w:tcW w:w="1066" w:type="dxa"/>
            <w:shd w:val="clear" w:color="auto" w:fill="auto"/>
            <w:noWrap/>
            <w:vAlign w:val="center"/>
            <w:hideMark/>
          </w:tcPr>
          <w:p w14:paraId="2D9CE043" w14:textId="76D12220"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6</w:t>
            </w:r>
          </w:p>
        </w:tc>
        <w:tc>
          <w:tcPr>
            <w:tcW w:w="1085" w:type="dxa"/>
            <w:shd w:val="clear" w:color="auto" w:fill="auto"/>
            <w:noWrap/>
            <w:vAlign w:val="center"/>
            <w:hideMark/>
          </w:tcPr>
          <w:p w14:paraId="76544646"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1A18E6C4"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4859A014"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572.25</w:t>
            </w:r>
          </w:p>
        </w:tc>
        <w:tc>
          <w:tcPr>
            <w:tcW w:w="1287" w:type="dxa"/>
            <w:shd w:val="clear" w:color="auto" w:fill="auto"/>
            <w:noWrap/>
            <w:vAlign w:val="center"/>
            <w:hideMark/>
          </w:tcPr>
          <w:p w14:paraId="315F05EB" w14:textId="77777777"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81.75</w:t>
            </w:r>
          </w:p>
        </w:tc>
        <w:tc>
          <w:tcPr>
            <w:tcW w:w="1302" w:type="dxa"/>
            <w:shd w:val="clear" w:color="auto" w:fill="auto"/>
            <w:noWrap/>
            <w:vAlign w:val="center"/>
            <w:hideMark/>
          </w:tcPr>
          <w:p w14:paraId="2572DC5E" w14:textId="77777777"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12.5</w:t>
            </w:r>
          </w:p>
        </w:tc>
        <w:tc>
          <w:tcPr>
            <w:tcW w:w="1739" w:type="dxa"/>
            <w:shd w:val="clear" w:color="auto" w:fill="auto"/>
            <w:noWrap/>
            <w:vAlign w:val="center"/>
            <w:hideMark/>
          </w:tcPr>
          <w:p w14:paraId="427CCD60"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3DE63682" w14:textId="77777777" w:rsidTr="00851F0A">
        <w:trPr>
          <w:trHeight w:val="290"/>
          <w:jc w:val="center"/>
        </w:trPr>
        <w:tc>
          <w:tcPr>
            <w:tcW w:w="1066" w:type="dxa"/>
            <w:shd w:val="clear" w:color="auto" w:fill="auto"/>
            <w:noWrap/>
            <w:vAlign w:val="center"/>
            <w:hideMark/>
          </w:tcPr>
          <w:p w14:paraId="4B6766D7" w14:textId="50172048"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7</w:t>
            </w:r>
          </w:p>
        </w:tc>
        <w:tc>
          <w:tcPr>
            <w:tcW w:w="1085" w:type="dxa"/>
            <w:shd w:val="clear" w:color="auto" w:fill="auto"/>
            <w:noWrap/>
            <w:vAlign w:val="center"/>
            <w:hideMark/>
          </w:tcPr>
          <w:p w14:paraId="58E11800"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4E62A64B"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39927379" w14:textId="5C881B09"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555.9</w:t>
            </w:r>
            <w:r w:rsidR="00851F0A">
              <w:rPr>
                <w:rFonts w:ascii="Times New Roman" w:eastAsia="Times New Roman" w:hAnsi="Times New Roman" w:cs="Times New Roman"/>
                <w:lang w:val="en-GB"/>
              </w:rPr>
              <w:t>0</w:t>
            </w:r>
          </w:p>
        </w:tc>
        <w:tc>
          <w:tcPr>
            <w:tcW w:w="1287" w:type="dxa"/>
            <w:shd w:val="clear" w:color="auto" w:fill="auto"/>
            <w:noWrap/>
            <w:vAlign w:val="center"/>
            <w:hideMark/>
          </w:tcPr>
          <w:p w14:paraId="4264B5D5" w14:textId="228C05C0"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98.1</w:t>
            </w:r>
            <w:r w:rsidR="00851F0A">
              <w:rPr>
                <w:rFonts w:ascii="Times New Roman" w:eastAsia="Times New Roman" w:hAnsi="Times New Roman" w:cs="Times New Roman"/>
                <w:lang w:val="en-GB"/>
              </w:rPr>
              <w:t>0</w:t>
            </w:r>
          </w:p>
        </w:tc>
        <w:tc>
          <w:tcPr>
            <w:tcW w:w="1302" w:type="dxa"/>
            <w:shd w:val="clear" w:color="auto" w:fill="auto"/>
            <w:noWrap/>
            <w:vAlign w:val="center"/>
            <w:hideMark/>
          </w:tcPr>
          <w:p w14:paraId="2CA09428" w14:textId="2C960E0A"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15</w:t>
            </w:r>
            <w:r w:rsidR="00851F0A">
              <w:rPr>
                <w:rFonts w:ascii="Times New Roman" w:eastAsia="Times New Roman" w:hAnsi="Times New Roman" w:cs="Times New Roman"/>
                <w:lang w:val="en-GB"/>
              </w:rPr>
              <w:t>.0</w:t>
            </w:r>
          </w:p>
        </w:tc>
        <w:tc>
          <w:tcPr>
            <w:tcW w:w="1739" w:type="dxa"/>
            <w:shd w:val="clear" w:color="auto" w:fill="auto"/>
            <w:noWrap/>
            <w:vAlign w:val="center"/>
            <w:hideMark/>
          </w:tcPr>
          <w:p w14:paraId="27608BF6"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3E702AF3" w14:textId="77777777" w:rsidTr="00851F0A">
        <w:trPr>
          <w:trHeight w:val="290"/>
          <w:jc w:val="center"/>
        </w:trPr>
        <w:tc>
          <w:tcPr>
            <w:tcW w:w="1066" w:type="dxa"/>
            <w:shd w:val="clear" w:color="auto" w:fill="auto"/>
            <w:noWrap/>
            <w:vAlign w:val="center"/>
            <w:hideMark/>
          </w:tcPr>
          <w:p w14:paraId="43C5E069" w14:textId="223E5156"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8</w:t>
            </w:r>
          </w:p>
        </w:tc>
        <w:tc>
          <w:tcPr>
            <w:tcW w:w="1085" w:type="dxa"/>
            <w:shd w:val="clear" w:color="auto" w:fill="auto"/>
            <w:noWrap/>
            <w:vAlign w:val="center"/>
            <w:hideMark/>
          </w:tcPr>
          <w:p w14:paraId="193EE50D"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1CE5F373"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3CB94072"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539.55</w:t>
            </w:r>
          </w:p>
        </w:tc>
        <w:tc>
          <w:tcPr>
            <w:tcW w:w="1287" w:type="dxa"/>
            <w:shd w:val="clear" w:color="auto" w:fill="auto"/>
            <w:noWrap/>
            <w:vAlign w:val="center"/>
            <w:hideMark/>
          </w:tcPr>
          <w:p w14:paraId="29EA1BB3" w14:textId="77777777"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114.45</w:t>
            </w:r>
          </w:p>
        </w:tc>
        <w:tc>
          <w:tcPr>
            <w:tcW w:w="1302" w:type="dxa"/>
            <w:shd w:val="clear" w:color="auto" w:fill="auto"/>
            <w:noWrap/>
            <w:vAlign w:val="center"/>
            <w:hideMark/>
          </w:tcPr>
          <w:p w14:paraId="1535640B" w14:textId="77777777"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17.5</w:t>
            </w:r>
          </w:p>
        </w:tc>
        <w:tc>
          <w:tcPr>
            <w:tcW w:w="1739" w:type="dxa"/>
            <w:shd w:val="clear" w:color="auto" w:fill="auto"/>
            <w:noWrap/>
            <w:vAlign w:val="center"/>
            <w:hideMark/>
          </w:tcPr>
          <w:p w14:paraId="3C4BAE72"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r w:rsidR="001F537C" w:rsidRPr="0031365B" w14:paraId="2F355D37" w14:textId="77777777" w:rsidTr="00851F0A">
        <w:trPr>
          <w:trHeight w:val="290"/>
          <w:jc w:val="center"/>
        </w:trPr>
        <w:tc>
          <w:tcPr>
            <w:tcW w:w="1066" w:type="dxa"/>
            <w:shd w:val="clear" w:color="auto" w:fill="auto"/>
            <w:noWrap/>
            <w:vAlign w:val="center"/>
            <w:hideMark/>
          </w:tcPr>
          <w:p w14:paraId="702C7674" w14:textId="4BC3084A"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9</w:t>
            </w:r>
          </w:p>
        </w:tc>
        <w:tc>
          <w:tcPr>
            <w:tcW w:w="1085" w:type="dxa"/>
            <w:shd w:val="clear" w:color="auto" w:fill="auto"/>
            <w:noWrap/>
            <w:vAlign w:val="center"/>
            <w:hideMark/>
          </w:tcPr>
          <w:p w14:paraId="74C93999"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0.45</w:t>
            </w:r>
          </w:p>
        </w:tc>
        <w:tc>
          <w:tcPr>
            <w:tcW w:w="1652" w:type="dxa"/>
            <w:shd w:val="clear" w:color="auto" w:fill="auto"/>
            <w:noWrap/>
            <w:vAlign w:val="center"/>
            <w:hideMark/>
          </w:tcPr>
          <w:p w14:paraId="66B38D5A"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415</w:t>
            </w:r>
          </w:p>
        </w:tc>
        <w:tc>
          <w:tcPr>
            <w:tcW w:w="966" w:type="dxa"/>
            <w:shd w:val="clear" w:color="auto" w:fill="auto"/>
            <w:noWrap/>
            <w:vAlign w:val="center"/>
            <w:hideMark/>
          </w:tcPr>
          <w:p w14:paraId="1142AFC2" w14:textId="6C8202C8"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523.2</w:t>
            </w:r>
            <w:r w:rsidR="00851F0A">
              <w:rPr>
                <w:rFonts w:ascii="Times New Roman" w:eastAsia="Times New Roman" w:hAnsi="Times New Roman" w:cs="Times New Roman"/>
                <w:lang w:val="en-GB"/>
              </w:rPr>
              <w:t>0</w:t>
            </w:r>
          </w:p>
        </w:tc>
        <w:tc>
          <w:tcPr>
            <w:tcW w:w="1287" w:type="dxa"/>
            <w:shd w:val="clear" w:color="auto" w:fill="auto"/>
            <w:noWrap/>
            <w:vAlign w:val="center"/>
            <w:hideMark/>
          </w:tcPr>
          <w:p w14:paraId="465D54D5" w14:textId="43BA1FD5" w:rsidR="004E42FB" w:rsidRPr="0031365B" w:rsidRDefault="004E42FB" w:rsidP="00851F0A">
            <w:pPr>
              <w:spacing w:after="0" w:line="240" w:lineRule="auto"/>
              <w:ind w:right="215"/>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130.8</w:t>
            </w:r>
            <w:r w:rsidR="00851F0A">
              <w:rPr>
                <w:rFonts w:ascii="Times New Roman" w:eastAsia="Times New Roman" w:hAnsi="Times New Roman" w:cs="Times New Roman"/>
                <w:lang w:val="en-GB"/>
              </w:rPr>
              <w:t>0</w:t>
            </w:r>
          </w:p>
        </w:tc>
        <w:tc>
          <w:tcPr>
            <w:tcW w:w="1302" w:type="dxa"/>
            <w:shd w:val="clear" w:color="auto" w:fill="auto"/>
            <w:noWrap/>
            <w:vAlign w:val="center"/>
            <w:hideMark/>
          </w:tcPr>
          <w:p w14:paraId="058C416E" w14:textId="482EBA9E" w:rsidR="004E42FB" w:rsidRPr="0031365B" w:rsidRDefault="004E42FB" w:rsidP="00851F0A">
            <w:pPr>
              <w:spacing w:after="0" w:line="240" w:lineRule="auto"/>
              <w:ind w:left="-254" w:right="367"/>
              <w:jc w:val="right"/>
              <w:rPr>
                <w:rFonts w:ascii="Times New Roman" w:eastAsia="Times New Roman" w:hAnsi="Times New Roman" w:cs="Times New Roman"/>
                <w:lang w:val="en-GB"/>
              </w:rPr>
            </w:pPr>
            <w:r w:rsidRPr="0031365B">
              <w:rPr>
                <w:rFonts w:ascii="Times New Roman" w:eastAsia="Times New Roman" w:hAnsi="Times New Roman" w:cs="Times New Roman"/>
                <w:lang w:val="en-GB"/>
              </w:rPr>
              <w:t>20</w:t>
            </w:r>
            <w:r w:rsidR="00851F0A">
              <w:rPr>
                <w:rFonts w:ascii="Times New Roman" w:eastAsia="Times New Roman" w:hAnsi="Times New Roman" w:cs="Times New Roman"/>
                <w:lang w:val="en-GB"/>
              </w:rPr>
              <w:t>.0</w:t>
            </w:r>
          </w:p>
        </w:tc>
        <w:tc>
          <w:tcPr>
            <w:tcW w:w="1739" w:type="dxa"/>
            <w:shd w:val="clear" w:color="auto" w:fill="auto"/>
            <w:noWrap/>
            <w:vAlign w:val="center"/>
            <w:hideMark/>
          </w:tcPr>
          <w:p w14:paraId="70B6C876" w14:textId="77777777" w:rsidR="004E42FB" w:rsidRPr="0031365B" w:rsidRDefault="004E42FB" w:rsidP="001F537C">
            <w:pPr>
              <w:spacing w:after="0" w:line="240" w:lineRule="auto"/>
              <w:jc w:val="center"/>
              <w:rPr>
                <w:rFonts w:ascii="Times New Roman" w:eastAsia="Times New Roman" w:hAnsi="Times New Roman" w:cs="Times New Roman"/>
                <w:lang w:val="en-GB"/>
              </w:rPr>
            </w:pPr>
            <w:r w:rsidRPr="0031365B">
              <w:rPr>
                <w:rFonts w:ascii="Times New Roman" w:eastAsia="Times New Roman" w:hAnsi="Times New Roman" w:cs="Times New Roman"/>
                <w:lang w:val="en-GB"/>
              </w:rPr>
              <w:t>1158</w:t>
            </w:r>
          </w:p>
        </w:tc>
      </w:tr>
    </w:tbl>
    <w:p w14:paraId="72A43F55" w14:textId="77777777" w:rsidR="004E42FB" w:rsidRPr="0031365B" w:rsidRDefault="004E42FB" w:rsidP="00224887">
      <w:pPr>
        <w:spacing w:line="240" w:lineRule="auto"/>
        <w:rPr>
          <w:rFonts w:asciiTheme="majorBidi" w:hAnsiTheme="majorBidi" w:cstheme="majorBidi"/>
          <w:sz w:val="20"/>
          <w:szCs w:val="20"/>
          <w:lang w:val="en-GB"/>
        </w:rPr>
      </w:pPr>
    </w:p>
    <w:p w14:paraId="5D113E46" w14:textId="77777777" w:rsidR="006D4B7F" w:rsidRPr="0031365B" w:rsidRDefault="00AB213F" w:rsidP="00224887">
      <w:pPr>
        <w:keepNext/>
        <w:spacing w:line="240" w:lineRule="auto"/>
        <w:jc w:val="center"/>
        <w:rPr>
          <w:rFonts w:asciiTheme="majorBidi" w:hAnsiTheme="majorBidi" w:cstheme="majorBidi"/>
          <w:lang w:val="en-GB"/>
        </w:rPr>
      </w:pPr>
      <w:r w:rsidRPr="0031365B">
        <w:rPr>
          <w:rFonts w:asciiTheme="majorBidi" w:hAnsiTheme="majorBidi" w:cstheme="majorBidi"/>
          <w:noProof/>
          <w:lang w:val="en-GB"/>
        </w:rPr>
        <w:lastRenderedPageBreak/>
        <w:drawing>
          <wp:inline distT="0" distB="0" distL="0" distR="0" wp14:anchorId="0C59C151" wp14:editId="422158AC">
            <wp:extent cx="4600247" cy="45720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0"/>
                    <a:srcRect l="21774" t="4649" r="21635"/>
                    <a:stretch/>
                  </pic:blipFill>
                  <pic:spPr bwMode="auto">
                    <a:xfrm>
                      <a:off x="0" y="0"/>
                      <a:ext cx="4600247" cy="4572000"/>
                    </a:xfrm>
                    <a:prstGeom prst="rect">
                      <a:avLst/>
                    </a:prstGeom>
                    <a:ln>
                      <a:noFill/>
                    </a:ln>
                    <a:extLst>
                      <a:ext uri="{53640926-AAD7-44D8-BBD7-CCE9431645EC}">
                        <a14:shadowObscured xmlns:a14="http://schemas.microsoft.com/office/drawing/2010/main"/>
                      </a:ext>
                    </a:extLst>
                  </pic:spPr>
                </pic:pic>
              </a:graphicData>
            </a:graphic>
          </wp:inline>
        </w:drawing>
      </w:r>
    </w:p>
    <w:p w14:paraId="729E8D57" w14:textId="58E550EE" w:rsidR="00AB213F" w:rsidRPr="0031365B" w:rsidRDefault="006D4B7F" w:rsidP="00237134">
      <w:pPr>
        <w:pStyle w:val="Rrys"/>
        <w:rPr>
          <w:i/>
          <w:iCs/>
          <w:lang w:val="en-GB"/>
        </w:rPr>
      </w:pPr>
      <w:r w:rsidRPr="0031365B">
        <w:rPr>
          <w:b/>
          <w:bCs/>
          <w:lang w:val="en-GB"/>
        </w:rPr>
        <w:t>Fig</w:t>
      </w:r>
      <w:r w:rsidR="00C82F58" w:rsidRPr="0031365B">
        <w:rPr>
          <w:b/>
          <w:bCs/>
          <w:lang w:val="en-GB"/>
        </w:rPr>
        <w:t>.</w:t>
      </w:r>
      <w:r w:rsidRPr="0031365B">
        <w:rPr>
          <w:b/>
          <w:bCs/>
          <w:lang w:val="en-GB"/>
        </w:rPr>
        <w:t xml:space="preserve"> </w:t>
      </w:r>
      <w:r w:rsidRPr="0031365B">
        <w:rPr>
          <w:b/>
          <w:bCs/>
          <w:i/>
          <w:iCs/>
          <w:lang w:val="en-GB"/>
        </w:rPr>
        <w:fldChar w:fldCharType="begin"/>
      </w:r>
      <w:r w:rsidRPr="0031365B">
        <w:rPr>
          <w:b/>
          <w:bCs/>
          <w:lang w:val="en-GB"/>
        </w:rPr>
        <w:instrText xml:space="preserve"> SEQ Figure \* ARABIC </w:instrText>
      </w:r>
      <w:r w:rsidRPr="0031365B">
        <w:rPr>
          <w:b/>
          <w:bCs/>
          <w:i/>
          <w:iCs/>
          <w:lang w:val="en-GB"/>
        </w:rPr>
        <w:fldChar w:fldCharType="separate"/>
      </w:r>
      <w:r w:rsidR="00E37DDE">
        <w:rPr>
          <w:b/>
          <w:bCs/>
          <w:noProof/>
          <w:lang w:val="en-GB"/>
        </w:rPr>
        <w:t>1</w:t>
      </w:r>
      <w:r w:rsidRPr="0031365B">
        <w:rPr>
          <w:b/>
          <w:bCs/>
          <w:i/>
          <w:iCs/>
          <w:lang w:val="en-GB"/>
        </w:rPr>
        <w:fldChar w:fldCharType="end"/>
      </w:r>
      <w:r w:rsidR="00237134" w:rsidRPr="0031365B">
        <w:rPr>
          <w:b/>
          <w:bCs/>
          <w:i/>
          <w:iCs/>
          <w:lang w:val="en-GB"/>
        </w:rPr>
        <w:t>.</w:t>
      </w:r>
      <w:r w:rsidRPr="0031365B">
        <w:rPr>
          <w:lang w:val="en-GB"/>
        </w:rPr>
        <w:t xml:space="preserve"> </w:t>
      </w:r>
      <w:r w:rsidR="00822C26">
        <w:rPr>
          <w:lang w:val="en-GB"/>
        </w:rPr>
        <w:t>C</w:t>
      </w:r>
      <w:r w:rsidR="00BB60F2" w:rsidRPr="0031365B">
        <w:rPr>
          <w:lang w:val="en-GB"/>
        </w:rPr>
        <w:t xml:space="preserve">orrelation between split tensile strength and compressive strength of concrete specimen with no ceramic powder </w:t>
      </w:r>
      <w:r w:rsidR="00B1774C" w:rsidRPr="0031365B">
        <w:rPr>
          <w:lang w:val="en-GB"/>
        </w:rPr>
        <w:t>(</w:t>
      </w:r>
      <w:r w:rsidR="00BB60F2" w:rsidRPr="0031365B">
        <w:rPr>
          <w:lang w:val="en-GB"/>
        </w:rPr>
        <w:t>split tensile strength at A</w:t>
      </w:r>
      <w:r w:rsidR="00A46BF5" w:rsidRPr="0031365B">
        <w:rPr>
          <w:lang w:val="en-GB"/>
        </w:rPr>
        <w:t>7,</w:t>
      </w:r>
      <w:r w:rsidR="00BB60F2" w:rsidRPr="0031365B">
        <w:rPr>
          <w:lang w:val="en-GB"/>
        </w:rPr>
        <w:t xml:space="preserve"> A</w:t>
      </w:r>
      <w:r w:rsidR="00A46BF5" w:rsidRPr="0031365B">
        <w:rPr>
          <w:lang w:val="en-GB"/>
        </w:rPr>
        <w:t xml:space="preserve">14 and </w:t>
      </w:r>
      <w:r w:rsidR="00BB60F2" w:rsidRPr="0031365B">
        <w:rPr>
          <w:lang w:val="en-GB"/>
        </w:rPr>
        <w:t>A</w:t>
      </w:r>
      <w:r w:rsidR="00A46BF5" w:rsidRPr="0031365B">
        <w:rPr>
          <w:lang w:val="en-GB"/>
        </w:rPr>
        <w:t>28 days,</w:t>
      </w:r>
      <w:r w:rsidR="00BB60F2" w:rsidRPr="0031365B">
        <w:rPr>
          <w:lang w:val="en-GB"/>
        </w:rPr>
        <w:t xml:space="preserve"> and</w:t>
      </w:r>
      <w:r w:rsidR="00A46BF5" w:rsidRPr="0031365B">
        <w:rPr>
          <w:lang w:val="en-GB"/>
        </w:rPr>
        <w:t xml:space="preserve"> CSA7, CSA14 and CSA28 </w:t>
      </w:r>
      <w:r w:rsidR="00BB60F2" w:rsidRPr="0031365B">
        <w:rPr>
          <w:lang w:val="en-GB"/>
        </w:rPr>
        <w:t xml:space="preserve">= </w:t>
      </w:r>
      <w:r w:rsidR="00290B6C" w:rsidRPr="0031365B">
        <w:rPr>
          <w:lang w:val="en-GB"/>
        </w:rPr>
        <w:t xml:space="preserve">compressive strength </w:t>
      </w:r>
      <w:r w:rsidR="005C3CAE">
        <w:rPr>
          <w:lang w:val="en-GB"/>
        </w:rPr>
        <w:br/>
      </w:r>
      <w:r w:rsidR="00BB60F2" w:rsidRPr="0031365B">
        <w:rPr>
          <w:lang w:val="en-GB"/>
        </w:rPr>
        <w:t xml:space="preserve">for </w:t>
      </w:r>
      <w:r w:rsidR="00B90E8A" w:rsidRPr="0031365B">
        <w:rPr>
          <w:lang w:val="en-GB"/>
        </w:rPr>
        <w:t>one</w:t>
      </w:r>
      <w:r w:rsidR="00822C26">
        <w:rPr>
          <w:lang w:val="en-GB"/>
        </w:rPr>
        <w:t>-</w:t>
      </w:r>
      <w:r w:rsidR="00B90E8A" w:rsidRPr="0031365B">
        <w:rPr>
          <w:lang w:val="en-GB"/>
        </w:rPr>
        <w:t>week, two</w:t>
      </w:r>
      <w:r w:rsidR="00822C26">
        <w:rPr>
          <w:lang w:val="en-GB"/>
        </w:rPr>
        <w:t>-</w:t>
      </w:r>
      <w:r w:rsidR="00B90E8A" w:rsidRPr="0031365B">
        <w:rPr>
          <w:lang w:val="en-GB"/>
        </w:rPr>
        <w:t>week and four</w:t>
      </w:r>
      <w:r w:rsidR="00822C26">
        <w:rPr>
          <w:lang w:val="en-GB"/>
        </w:rPr>
        <w:t>-</w:t>
      </w:r>
      <w:r w:rsidR="00B90E8A" w:rsidRPr="0031365B">
        <w:rPr>
          <w:lang w:val="en-GB"/>
        </w:rPr>
        <w:t>week</w:t>
      </w:r>
      <w:r w:rsidR="00BB60F2" w:rsidRPr="0031365B">
        <w:rPr>
          <w:lang w:val="en-GB"/>
        </w:rPr>
        <w:t xml:space="preserve"> respectively</w:t>
      </w:r>
      <w:r w:rsidR="00B1774C" w:rsidRPr="0031365B">
        <w:rPr>
          <w:lang w:val="en-GB"/>
        </w:rPr>
        <w:t>)</w:t>
      </w:r>
    </w:p>
    <w:p w14:paraId="34F35892" w14:textId="571B37FB" w:rsidR="002770CD" w:rsidRPr="0031365B" w:rsidRDefault="00394F24" w:rsidP="001F537C">
      <w:pPr>
        <w:pStyle w:val="Rn2"/>
        <w:rPr>
          <w:lang w:val="en-GB"/>
        </w:rPr>
      </w:pPr>
      <w:r w:rsidRPr="0031365B">
        <w:rPr>
          <w:lang w:val="en-GB"/>
        </w:rPr>
        <w:t>2.4</w:t>
      </w:r>
      <w:r w:rsidR="00237134" w:rsidRPr="0031365B">
        <w:rPr>
          <w:lang w:val="en-GB"/>
        </w:rPr>
        <w:t>.</w:t>
      </w:r>
      <w:r w:rsidRPr="0031365B">
        <w:rPr>
          <w:lang w:val="en-GB"/>
        </w:rPr>
        <w:t xml:space="preserve"> </w:t>
      </w:r>
      <w:r w:rsidR="002770CD" w:rsidRPr="0031365B">
        <w:rPr>
          <w:lang w:val="en-GB"/>
        </w:rPr>
        <w:t>Linear regression</w:t>
      </w:r>
      <w:r w:rsidR="002C752E" w:rsidRPr="0031365B">
        <w:rPr>
          <w:lang w:val="en-GB"/>
        </w:rPr>
        <w:t xml:space="preserve"> (LR)</w:t>
      </w:r>
    </w:p>
    <w:p w14:paraId="445B3FFF" w14:textId="29B5C0A5" w:rsidR="00A130B1" w:rsidRPr="0031365B" w:rsidRDefault="002C752E" w:rsidP="00237134">
      <w:pPr>
        <w:spacing w:after="0" w:line="240" w:lineRule="auto"/>
        <w:ind w:firstLine="284"/>
        <w:jc w:val="both"/>
        <w:rPr>
          <w:rFonts w:asciiTheme="majorBidi" w:hAnsiTheme="majorBidi" w:cstheme="majorBidi"/>
          <w:lang w:val="en-GB"/>
        </w:rPr>
      </w:pPr>
      <w:r w:rsidRPr="005C3CAE">
        <w:rPr>
          <w:rFonts w:asciiTheme="majorBidi" w:hAnsiTheme="majorBidi" w:cstheme="majorBidi"/>
          <w:spacing w:val="-2"/>
          <w:lang w:val="en-GB"/>
        </w:rPr>
        <w:t>L</w:t>
      </w:r>
      <w:r w:rsidR="00A130B1" w:rsidRPr="005C3CAE">
        <w:rPr>
          <w:rFonts w:asciiTheme="majorBidi" w:hAnsiTheme="majorBidi" w:cstheme="majorBidi"/>
          <w:spacing w:val="-2"/>
          <w:lang w:val="en-GB"/>
        </w:rPr>
        <w:t xml:space="preserve">inear regression establishes correlations between several variables in a set of data. Equation 1 is a presentation of </w:t>
      </w:r>
      <w:r w:rsidR="00822C26" w:rsidRPr="005C3CAE">
        <w:rPr>
          <w:rFonts w:asciiTheme="majorBidi" w:hAnsiTheme="majorBidi" w:cstheme="majorBidi"/>
          <w:spacing w:val="-2"/>
          <w:lang w:val="en-GB"/>
        </w:rPr>
        <w:t xml:space="preserve">a </w:t>
      </w:r>
      <w:r w:rsidR="00A130B1" w:rsidRPr="005C3CAE">
        <w:rPr>
          <w:rFonts w:asciiTheme="majorBidi" w:hAnsiTheme="majorBidi" w:cstheme="majorBidi"/>
          <w:spacing w:val="-2"/>
          <w:lang w:val="en-GB"/>
        </w:rPr>
        <w:t>linear regression model.</w:t>
      </w:r>
      <w:r w:rsidR="00A130B1" w:rsidRPr="0031365B">
        <w:rPr>
          <w:rFonts w:asciiTheme="majorBidi" w:hAnsiTheme="majorBidi" w:cstheme="majorBidi"/>
          <w:lang w:val="en-GB"/>
        </w:rPr>
        <w:t xml:space="preserve"> The dependent variable a is here</w:t>
      </w:r>
      <w:r w:rsidR="00822C26">
        <w:rPr>
          <w:rFonts w:asciiTheme="majorBidi" w:hAnsiTheme="majorBidi" w:cstheme="majorBidi"/>
          <w:lang w:val="en-GB"/>
        </w:rPr>
        <w:t>,</w:t>
      </w:r>
      <w:r w:rsidR="00A130B1" w:rsidRPr="0031365B">
        <w:rPr>
          <w:rFonts w:asciiTheme="majorBidi" w:hAnsiTheme="majorBidi" w:cstheme="majorBidi"/>
          <w:lang w:val="en-GB"/>
        </w:rPr>
        <w:t xml:space="preserve"> and the independent variable b. The line's intercept is shown by the number 0. One of the most crucial factors in any given regression mode</w:t>
      </w:r>
      <w:r w:rsidR="00822C26">
        <w:rPr>
          <w:rFonts w:asciiTheme="majorBidi" w:hAnsiTheme="majorBidi" w:cstheme="majorBidi"/>
          <w:lang w:val="en-GB"/>
        </w:rPr>
        <w:t>l</w:t>
      </w:r>
      <w:r w:rsidR="00A130B1" w:rsidRPr="0031365B">
        <w:rPr>
          <w:rFonts w:asciiTheme="majorBidi" w:hAnsiTheme="majorBidi" w:cstheme="majorBidi"/>
          <w:lang w:val="en-GB"/>
        </w:rPr>
        <w:t xml:space="preserve">ling is the line's slope, or 1. While a bigger positive value suggests a greater positive relationship and vice versa, a value close to zero indicates no or little link. </w:t>
      </w:r>
    </w:p>
    <w:p w14:paraId="53302257" w14:textId="3EFAFF49" w:rsidR="00AC74C4" w:rsidRPr="0031365B" w:rsidRDefault="002770CD" w:rsidP="00237134">
      <w:pPr>
        <w:tabs>
          <w:tab w:val="right" w:pos="9639"/>
        </w:tabs>
        <w:spacing w:before="120" w:after="120" w:line="240" w:lineRule="auto"/>
        <w:ind w:firstLine="4253"/>
        <w:rPr>
          <w:rFonts w:asciiTheme="majorBidi" w:hAnsiTheme="majorBidi" w:cstheme="majorBidi"/>
          <w:lang w:val="en-GB"/>
        </w:rPr>
      </w:pPr>
      <w:r w:rsidRPr="0031365B">
        <w:rPr>
          <w:rFonts w:asciiTheme="majorBidi" w:hAnsiTheme="majorBidi" w:cstheme="majorBidi"/>
          <w:lang w:val="en-GB"/>
        </w:rPr>
        <w:t>a = α</w:t>
      </w:r>
      <w:r w:rsidRPr="0031365B">
        <w:rPr>
          <w:rFonts w:asciiTheme="majorBidi" w:hAnsiTheme="majorBidi" w:cstheme="majorBidi"/>
          <w:vertAlign w:val="subscript"/>
          <w:lang w:val="en-GB"/>
        </w:rPr>
        <w:t>0</w:t>
      </w:r>
      <w:r w:rsidRPr="0031365B">
        <w:rPr>
          <w:rFonts w:asciiTheme="majorBidi" w:hAnsiTheme="majorBidi" w:cstheme="majorBidi"/>
          <w:lang w:val="en-GB"/>
        </w:rPr>
        <w:t xml:space="preserve"> + α</w:t>
      </w:r>
      <w:r w:rsidRPr="0031365B">
        <w:rPr>
          <w:rFonts w:asciiTheme="majorBidi" w:hAnsiTheme="majorBidi" w:cstheme="majorBidi"/>
          <w:vertAlign w:val="subscript"/>
          <w:lang w:val="en-GB"/>
        </w:rPr>
        <w:t>1</w:t>
      </w:r>
      <w:r w:rsidRPr="0031365B">
        <w:rPr>
          <w:rFonts w:asciiTheme="majorBidi" w:hAnsiTheme="majorBidi" w:cstheme="majorBidi"/>
          <w:lang w:val="en-GB"/>
        </w:rPr>
        <w:t xml:space="preserve">b </w:t>
      </w:r>
      <w:r w:rsidRPr="0031365B">
        <w:rPr>
          <w:rFonts w:asciiTheme="majorBidi" w:hAnsiTheme="majorBidi" w:cstheme="majorBidi"/>
          <w:lang w:val="en-GB"/>
        </w:rPr>
        <w:tab/>
        <w:t>(1)</w:t>
      </w:r>
    </w:p>
    <w:p w14:paraId="0AD70F3E" w14:textId="105AD9D1" w:rsidR="00860419" w:rsidRPr="0031365B" w:rsidRDefault="00394F24" w:rsidP="001F537C">
      <w:pPr>
        <w:pStyle w:val="Rn2"/>
        <w:rPr>
          <w:lang w:val="en-GB"/>
        </w:rPr>
      </w:pPr>
      <w:r w:rsidRPr="0031365B">
        <w:rPr>
          <w:lang w:val="en-GB"/>
        </w:rPr>
        <w:t>2.5</w:t>
      </w:r>
      <w:r w:rsidR="00237134" w:rsidRPr="0031365B">
        <w:rPr>
          <w:lang w:val="en-GB"/>
        </w:rPr>
        <w:t>.</w:t>
      </w:r>
      <w:r w:rsidRPr="0031365B">
        <w:rPr>
          <w:lang w:val="en-GB"/>
        </w:rPr>
        <w:t xml:space="preserve"> </w:t>
      </w:r>
      <w:r w:rsidR="00AC74C4" w:rsidRPr="0031365B">
        <w:rPr>
          <w:lang w:val="en-GB"/>
        </w:rPr>
        <w:t>Artificial Neural Network</w:t>
      </w:r>
      <w:r w:rsidR="00EF12B5" w:rsidRPr="0031365B">
        <w:rPr>
          <w:lang w:val="en-GB"/>
        </w:rPr>
        <w:t xml:space="preserve"> (ANN)</w:t>
      </w:r>
    </w:p>
    <w:p w14:paraId="4C782D1D" w14:textId="58E99714" w:rsidR="001A12A8" w:rsidRPr="0031365B" w:rsidRDefault="00EF12B5"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ANN</w:t>
      </w:r>
      <w:r w:rsidR="0005186F" w:rsidRPr="0031365B">
        <w:rPr>
          <w:rFonts w:asciiTheme="majorBidi" w:hAnsiTheme="majorBidi" w:cstheme="majorBidi"/>
          <w:lang w:val="en-GB"/>
        </w:rPr>
        <w:t xml:space="preserve"> </w:t>
      </w:r>
      <w:r w:rsidR="001068FC" w:rsidRPr="0031365B">
        <w:rPr>
          <w:rFonts w:asciiTheme="majorBidi" w:hAnsiTheme="majorBidi" w:cstheme="majorBidi"/>
          <w:lang w:val="en-GB"/>
        </w:rPr>
        <w:t>is an approach which</w:t>
      </w:r>
      <w:r w:rsidR="0005186F" w:rsidRPr="0031365B">
        <w:rPr>
          <w:rFonts w:asciiTheme="majorBidi" w:hAnsiTheme="majorBidi" w:cstheme="majorBidi"/>
          <w:lang w:val="en-GB"/>
        </w:rPr>
        <w:t xml:space="preserve"> </w:t>
      </w:r>
      <w:r w:rsidR="001068FC" w:rsidRPr="0031365B">
        <w:rPr>
          <w:rFonts w:asciiTheme="majorBidi" w:hAnsiTheme="majorBidi" w:cstheme="majorBidi"/>
          <w:lang w:val="en-GB"/>
        </w:rPr>
        <w:t>imitate</w:t>
      </w:r>
      <w:r w:rsidR="00822C26">
        <w:rPr>
          <w:rFonts w:asciiTheme="majorBidi" w:hAnsiTheme="majorBidi" w:cstheme="majorBidi"/>
          <w:lang w:val="en-GB"/>
        </w:rPr>
        <w:t>s</w:t>
      </w:r>
      <w:r w:rsidR="0005186F" w:rsidRPr="0031365B">
        <w:rPr>
          <w:rFonts w:asciiTheme="majorBidi" w:hAnsiTheme="majorBidi" w:cstheme="majorBidi"/>
          <w:lang w:val="en-GB"/>
        </w:rPr>
        <w:t xml:space="preserve"> actual neurons. Simple pieces that operate in tandem make up neural networks. Single activation function, threshold, and weights are the three fundamental factors </w:t>
      </w:r>
      <w:r w:rsidR="00822C26">
        <w:rPr>
          <w:rFonts w:asciiTheme="majorBidi" w:hAnsiTheme="majorBidi" w:cstheme="majorBidi"/>
          <w:lang w:val="en-GB"/>
        </w:rPr>
        <w:t>determining</w:t>
      </w:r>
      <w:r w:rsidR="0005186F" w:rsidRPr="0031365B">
        <w:rPr>
          <w:rFonts w:asciiTheme="majorBidi" w:hAnsiTheme="majorBidi" w:cstheme="majorBidi"/>
          <w:lang w:val="en-GB"/>
        </w:rPr>
        <w:t xml:space="preserve"> how a neuron works. The three essential layers of </w:t>
      </w:r>
      <w:r w:rsidR="001068FC" w:rsidRPr="0031365B">
        <w:rPr>
          <w:rFonts w:asciiTheme="majorBidi" w:hAnsiTheme="majorBidi" w:cstheme="majorBidi"/>
          <w:lang w:val="en-GB"/>
        </w:rPr>
        <w:t xml:space="preserve">ANN comprise </w:t>
      </w:r>
      <w:r w:rsidR="00822C26">
        <w:rPr>
          <w:rFonts w:asciiTheme="majorBidi" w:hAnsiTheme="majorBidi" w:cstheme="majorBidi"/>
          <w:lang w:val="en-GB"/>
        </w:rPr>
        <w:t>a</w:t>
      </w:r>
      <w:r w:rsidR="001068FC" w:rsidRPr="0031365B">
        <w:rPr>
          <w:rFonts w:asciiTheme="majorBidi" w:hAnsiTheme="majorBidi" w:cstheme="majorBidi"/>
          <w:lang w:val="en-GB"/>
        </w:rPr>
        <w:t xml:space="preserve"> hidden layer, </w:t>
      </w:r>
      <w:r w:rsidR="00822C26">
        <w:rPr>
          <w:rFonts w:asciiTheme="majorBidi" w:hAnsiTheme="majorBidi" w:cstheme="majorBidi"/>
          <w:lang w:val="en-GB"/>
        </w:rPr>
        <w:t xml:space="preserve">an </w:t>
      </w:r>
      <w:r w:rsidR="001068FC" w:rsidRPr="0031365B">
        <w:rPr>
          <w:rFonts w:asciiTheme="majorBidi" w:hAnsiTheme="majorBidi" w:cstheme="majorBidi"/>
          <w:lang w:val="en-GB"/>
        </w:rPr>
        <w:t xml:space="preserve">output layer and </w:t>
      </w:r>
      <w:r w:rsidR="00822C26">
        <w:rPr>
          <w:rFonts w:asciiTheme="majorBidi" w:hAnsiTheme="majorBidi" w:cstheme="majorBidi"/>
          <w:lang w:val="en-GB"/>
        </w:rPr>
        <w:t xml:space="preserve">an </w:t>
      </w:r>
      <w:r w:rsidR="001068FC" w:rsidRPr="0031365B">
        <w:rPr>
          <w:rFonts w:asciiTheme="majorBidi" w:hAnsiTheme="majorBidi" w:cstheme="majorBidi"/>
          <w:lang w:val="en-GB"/>
        </w:rPr>
        <w:t xml:space="preserve">inner layer. </w:t>
      </w:r>
      <w:r w:rsidR="00822C26">
        <w:rPr>
          <w:rFonts w:asciiTheme="majorBidi" w:hAnsiTheme="majorBidi" w:cstheme="majorBidi"/>
          <w:lang w:val="en-GB"/>
        </w:rPr>
        <w:t>The i</w:t>
      </w:r>
      <w:r w:rsidR="0005186F" w:rsidRPr="0031365B">
        <w:rPr>
          <w:rFonts w:asciiTheme="majorBidi" w:hAnsiTheme="majorBidi" w:cstheme="majorBidi"/>
          <w:lang w:val="en-GB"/>
        </w:rPr>
        <w:t xml:space="preserve">nput layer corresponds to the passive node-based inputs to the neural network. It serves as a signal transmitter </w:t>
      </w:r>
      <w:r w:rsidR="00C82F58" w:rsidRPr="0031365B">
        <w:rPr>
          <w:rFonts w:asciiTheme="majorBidi" w:hAnsiTheme="majorBidi" w:cstheme="majorBidi"/>
          <w:lang w:val="en-GB"/>
        </w:rPr>
        <w:t xml:space="preserve">and </w:t>
      </w:r>
      <w:r w:rsidR="0005186F" w:rsidRPr="0031365B">
        <w:rPr>
          <w:rFonts w:asciiTheme="majorBidi" w:hAnsiTheme="majorBidi" w:cstheme="majorBidi"/>
          <w:lang w:val="en-GB"/>
        </w:rPr>
        <w:t xml:space="preserve">alters the signals </w:t>
      </w:r>
      <w:r w:rsidR="00C82F58" w:rsidRPr="0031365B">
        <w:rPr>
          <w:rFonts w:asciiTheme="majorBidi" w:hAnsiTheme="majorBidi" w:cstheme="majorBidi"/>
          <w:lang w:val="en-GB"/>
        </w:rPr>
        <w:t>received from</w:t>
      </w:r>
      <w:r w:rsidR="0005186F" w:rsidRPr="0031365B">
        <w:rPr>
          <w:rFonts w:asciiTheme="majorBidi" w:hAnsiTheme="majorBidi" w:cstheme="majorBidi"/>
          <w:lang w:val="en-GB"/>
        </w:rPr>
        <w:t xml:space="preserve"> passive nodes and </w:t>
      </w:r>
      <w:r w:rsidR="00DC43E0" w:rsidRPr="0031365B">
        <w:rPr>
          <w:rFonts w:asciiTheme="majorBidi" w:hAnsiTheme="majorBidi" w:cstheme="majorBidi"/>
          <w:lang w:val="en-GB"/>
        </w:rPr>
        <w:t>n number of neurons corresponding to n number of layers</w:t>
      </w:r>
      <w:r w:rsidR="0005186F" w:rsidRPr="0031365B">
        <w:rPr>
          <w:rFonts w:asciiTheme="majorBidi" w:hAnsiTheme="majorBidi" w:cstheme="majorBidi"/>
          <w:lang w:val="en-GB"/>
        </w:rPr>
        <w:t>,</w:t>
      </w:r>
      <w:r w:rsidR="00822C26">
        <w:rPr>
          <w:rFonts w:asciiTheme="majorBidi" w:hAnsiTheme="majorBidi" w:cstheme="majorBidi"/>
          <w:lang w:val="en-GB"/>
        </w:rPr>
        <w:t xml:space="preserve"> and</w:t>
      </w:r>
      <w:r w:rsidR="0005186F" w:rsidRPr="0031365B">
        <w:rPr>
          <w:rFonts w:asciiTheme="majorBidi" w:hAnsiTheme="majorBidi" w:cstheme="majorBidi"/>
          <w:lang w:val="en-GB"/>
        </w:rPr>
        <w:t xml:space="preserve"> the hidden layer is an active component. In addition, the output layer is an active component with n neurons for n layers. The foundation of artificial neural networks is optimum weight values. Learning is the process of weight optimization. The ANN </w:t>
      </w:r>
      <w:r w:rsidR="00C82F58" w:rsidRPr="0031365B">
        <w:rPr>
          <w:rFonts w:asciiTheme="majorBidi" w:hAnsiTheme="majorBidi" w:cstheme="majorBidi"/>
          <w:lang w:val="en-GB"/>
        </w:rPr>
        <w:t>c</w:t>
      </w:r>
      <w:r w:rsidR="0005186F" w:rsidRPr="0031365B">
        <w:rPr>
          <w:rFonts w:asciiTheme="majorBidi" w:hAnsiTheme="majorBidi" w:cstheme="majorBidi"/>
          <w:lang w:val="en-GB"/>
        </w:rPr>
        <w:t>reate</w:t>
      </w:r>
      <w:r w:rsidR="00C82F58" w:rsidRPr="0031365B">
        <w:rPr>
          <w:rFonts w:asciiTheme="majorBidi" w:hAnsiTheme="majorBidi" w:cstheme="majorBidi"/>
          <w:lang w:val="en-GB"/>
        </w:rPr>
        <w:t>s</w:t>
      </w:r>
      <w:r w:rsidR="0005186F" w:rsidRPr="0031365B">
        <w:rPr>
          <w:rFonts w:asciiTheme="majorBidi" w:hAnsiTheme="majorBidi" w:cstheme="majorBidi"/>
          <w:lang w:val="en-GB"/>
        </w:rPr>
        <w:t xml:space="preserve"> </w:t>
      </w:r>
      <w:r w:rsidR="00822C26">
        <w:rPr>
          <w:rFonts w:asciiTheme="majorBidi" w:hAnsiTheme="majorBidi" w:cstheme="majorBidi"/>
          <w:lang w:val="en-GB"/>
        </w:rPr>
        <w:t xml:space="preserve">an </w:t>
      </w:r>
      <w:r w:rsidR="0005186F" w:rsidRPr="0031365B">
        <w:rPr>
          <w:rFonts w:asciiTheme="majorBidi" w:hAnsiTheme="majorBidi" w:cstheme="majorBidi"/>
          <w:lang w:val="en-GB"/>
        </w:rPr>
        <w:t xml:space="preserve">output </w:t>
      </w:r>
      <w:r w:rsidR="00C82F58" w:rsidRPr="0031365B">
        <w:rPr>
          <w:rFonts w:asciiTheme="majorBidi" w:hAnsiTheme="majorBidi" w:cstheme="majorBidi"/>
          <w:lang w:val="en-GB"/>
        </w:rPr>
        <w:t xml:space="preserve">of </w:t>
      </w:r>
      <w:r w:rsidR="0005186F" w:rsidRPr="0031365B">
        <w:rPr>
          <w:rFonts w:asciiTheme="majorBidi" w:hAnsiTheme="majorBidi" w:cstheme="majorBidi"/>
          <w:lang w:val="en-GB"/>
        </w:rPr>
        <w:t xml:space="preserve">specified level accuracy </w:t>
      </w:r>
      <w:r w:rsidR="00C82F58" w:rsidRPr="0031365B">
        <w:rPr>
          <w:rFonts w:asciiTheme="majorBidi" w:hAnsiTheme="majorBidi" w:cstheme="majorBidi"/>
          <w:lang w:val="en-GB"/>
        </w:rPr>
        <w:t xml:space="preserve">corresponding to </w:t>
      </w:r>
      <w:r w:rsidR="00822C26">
        <w:rPr>
          <w:rFonts w:asciiTheme="majorBidi" w:hAnsiTheme="majorBidi" w:cstheme="majorBidi"/>
          <w:lang w:val="en-GB"/>
        </w:rPr>
        <w:t xml:space="preserve">a </w:t>
      </w:r>
      <w:r w:rsidR="00C82F58" w:rsidRPr="0031365B">
        <w:rPr>
          <w:rFonts w:asciiTheme="majorBidi" w:hAnsiTheme="majorBidi" w:cstheme="majorBidi"/>
          <w:lang w:val="en-GB"/>
        </w:rPr>
        <w:t xml:space="preserve">given input </w:t>
      </w:r>
      <w:r w:rsidR="0005186F" w:rsidRPr="0031365B">
        <w:rPr>
          <w:rFonts w:asciiTheme="majorBidi" w:hAnsiTheme="majorBidi" w:cstheme="majorBidi"/>
          <w:lang w:val="en-GB"/>
        </w:rPr>
        <w:t xml:space="preserve">value based on the learning. The ANN </w:t>
      </w:r>
      <w:r w:rsidR="00C82F58" w:rsidRPr="0031365B">
        <w:rPr>
          <w:rFonts w:asciiTheme="majorBidi" w:hAnsiTheme="majorBidi" w:cstheme="majorBidi"/>
          <w:lang w:val="en-GB"/>
        </w:rPr>
        <w:t xml:space="preserve">model used in this study is presented in </w:t>
      </w:r>
      <w:r w:rsidR="001F537C" w:rsidRPr="0031365B">
        <w:rPr>
          <w:rFonts w:asciiTheme="majorBidi" w:hAnsiTheme="majorBidi" w:cstheme="majorBidi"/>
          <w:lang w:val="en-GB"/>
        </w:rPr>
        <w:t>F</w:t>
      </w:r>
      <w:r w:rsidR="00C82F58" w:rsidRPr="0031365B">
        <w:rPr>
          <w:rFonts w:asciiTheme="majorBidi" w:hAnsiTheme="majorBidi" w:cstheme="majorBidi"/>
          <w:lang w:val="en-GB"/>
        </w:rPr>
        <w:t>igure 2.</w:t>
      </w:r>
    </w:p>
    <w:p w14:paraId="3E352CBA" w14:textId="77777777" w:rsidR="001F537C" w:rsidRPr="0031365B" w:rsidRDefault="001F537C" w:rsidP="00237134">
      <w:pPr>
        <w:spacing w:after="0" w:line="240" w:lineRule="auto"/>
        <w:ind w:firstLine="284"/>
        <w:jc w:val="both"/>
        <w:rPr>
          <w:rFonts w:asciiTheme="majorBidi" w:hAnsiTheme="majorBidi" w:cstheme="majorBidi"/>
          <w:lang w:val="en-GB"/>
        </w:rPr>
      </w:pPr>
    </w:p>
    <w:p w14:paraId="320C4FBF" w14:textId="34A51A32" w:rsidR="00237134" w:rsidRPr="0031365B" w:rsidRDefault="00237134" w:rsidP="00237134">
      <w:pPr>
        <w:jc w:val="center"/>
        <w:rPr>
          <w:rFonts w:asciiTheme="majorBidi" w:hAnsiTheme="majorBidi" w:cstheme="majorBidi"/>
          <w:sz w:val="20"/>
          <w:szCs w:val="20"/>
          <w:lang w:val="en-GB"/>
        </w:rPr>
      </w:pPr>
      <w:r w:rsidRPr="0031365B">
        <w:rPr>
          <w:rFonts w:asciiTheme="majorBidi" w:hAnsiTheme="majorBidi" w:cstheme="majorBidi"/>
          <w:noProof/>
          <w:sz w:val="20"/>
          <w:szCs w:val="20"/>
          <w:lang w:val="en-GB"/>
        </w:rPr>
        <w:lastRenderedPageBreak/>
        <w:drawing>
          <wp:inline distT="0" distB="0" distL="0" distR="0" wp14:anchorId="7A098490" wp14:editId="59DF2E81">
            <wp:extent cx="5748322" cy="3352800"/>
            <wp:effectExtent l="0" t="0" r="0" b="0"/>
            <wp:docPr id="4879815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322" cy="3352800"/>
                    </a:xfrm>
                    <a:prstGeom prst="rect">
                      <a:avLst/>
                    </a:prstGeom>
                    <a:noFill/>
                  </pic:spPr>
                </pic:pic>
              </a:graphicData>
            </a:graphic>
          </wp:inline>
        </w:drawing>
      </w:r>
    </w:p>
    <w:p w14:paraId="1D5C1274" w14:textId="2A5BB3D5" w:rsidR="00237134" w:rsidRPr="0031365B" w:rsidRDefault="00237134" w:rsidP="00237134">
      <w:pPr>
        <w:pStyle w:val="Rrys"/>
        <w:rPr>
          <w:lang w:val="en-GB"/>
        </w:rPr>
      </w:pPr>
      <w:r w:rsidRPr="0031365B">
        <w:rPr>
          <w:b/>
          <w:bCs/>
          <w:lang w:val="en-GB"/>
        </w:rPr>
        <w:t>Fig. 2</w:t>
      </w:r>
      <w:r w:rsidRPr="0031365B">
        <w:rPr>
          <w:b/>
          <w:bCs/>
          <w:i/>
          <w:iCs/>
          <w:lang w:val="en-GB"/>
        </w:rPr>
        <w:t>.</w:t>
      </w:r>
      <w:r w:rsidRPr="0031365B">
        <w:rPr>
          <w:lang w:val="en-GB"/>
        </w:rPr>
        <w:t xml:space="preserve"> Artificial neural network architecture used in this study with all given inputs</w:t>
      </w:r>
    </w:p>
    <w:p w14:paraId="7248A6ED" w14:textId="77777777" w:rsidR="001F537C" w:rsidRPr="0031365B" w:rsidRDefault="001F537C" w:rsidP="001F537C">
      <w:pPr>
        <w:spacing w:after="0" w:line="240" w:lineRule="auto"/>
        <w:jc w:val="both"/>
        <w:rPr>
          <w:rFonts w:ascii="Times New Roman" w:hAnsi="Times New Roman" w:cs="Times New Roman"/>
          <w:lang w:val="en-GB"/>
        </w:rPr>
      </w:pPr>
    </w:p>
    <w:p w14:paraId="30317974" w14:textId="6340641F" w:rsidR="004A2F9A" w:rsidRPr="0031365B" w:rsidRDefault="00394F24" w:rsidP="001F537C">
      <w:pPr>
        <w:pStyle w:val="Rn2"/>
        <w:rPr>
          <w:lang w:val="en-GB"/>
        </w:rPr>
      </w:pPr>
      <w:r w:rsidRPr="0031365B">
        <w:rPr>
          <w:lang w:val="en-GB"/>
        </w:rPr>
        <w:t>2.6</w:t>
      </w:r>
      <w:r w:rsidR="00237134" w:rsidRPr="0031365B">
        <w:rPr>
          <w:lang w:val="en-GB"/>
        </w:rPr>
        <w:t>.</w:t>
      </w:r>
      <w:r w:rsidRPr="0031365B">
        <w:rPr>
          <w:lang w:val="en-GB"/>
        </w:rPr>
        <w:t xml:space="preserve"> </w:t>
      </w:r>
      <w:r w:rsidR="004A2F9A" w:rsidRPr="0031365B">
        <w:rPr>
          <w:lang w:val="en-GB"/>
        </w:rPr>
        <w:t>Evaluation of model performance</w:t>
      </w:r>
    </w:p>
    <w:p w14:paraId="334A64DA" w14:textId="66C8CE3D" w:rsidR="004A2F9A" w:rsidRPr="0031365B" w:rsidRDefault="004A2F9A"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The model performance was evaluated based on </w:t>
      </w:r>
      <w:r w:rsidR="00822C26">
        <w:rPr>
          <w:rFonts w:asciiTheme="majorBidi" w:hAnsiTheme="majorBidi" w:cstheme="majorBidi"/>
          <w:lang w:val="en-GB"/>
        </w:rPr>
        <w:t>a data set that was not used during the models' training</w:t>
      </w:r>
      <w:r w:rsidRPr="0031365B">
        <w:rPr>
          <w:rFonts w:asciiTheme="majorBidi" w:hAnsiTheme="majorBidi" w:cstheme="majorBidi"/>
          <w:lang w:val="en-GB"/>
        </w:rPr>
        <w:t xml:space="preserve">. This dataset was termed as testing dataset. </w:t>
      </w:r>
      <w:r w:rsidR="00822C26">
        <w:rPr>
          <w:rFonts w:asciiTheme="majorBidi" w:hAnsiTheme="majorBidi" w:cstheme="majorBidi"/>
          <w:lang w:val="en-GB"/>
        </w:rPr>
        <w:t>It</w:t>
      </w:r>
      <w:r w:rsidRPr="0031365B">
        <w:rPr>
          <w:rFonts w:asciiTheme="majorBidi" w:hAnsiTheme="majorBidi" w:cstheme="majorBidi"/>
          <w:lang w:val="en-GB"/>
        </w:rPr>
        <w:t xml:space="preserve"> aided in selecting </w:t>
      </w:r>
      <w:r w:rsidR="00822C26">
        <w:rPr>
          <w:rFonts w:asciiTheme="majorBidi" w:hAnsiTheme="majorBidi" w:cstheme="majorBidi"/>
          <w:lang w:val="en-GB"/>
        </w:rPr>
        <w:t xml:space="preserve">the </w:t>
      </w:r>
      <w:r w:rsidRPr="0031365B">
        <w:rPr>
          <w:rFonts w:asciiTheme="majorBidi" w:hAnsiTheme="majorBidi" w:cstheme="majorBidi"/>
          <w:lang w:val="en-GB"/>
        </w:rPr>
        <w:t xml:space="preserve">most optimized parameter for the model to increase the prediction accuracy of the models. The indicators used in </w:t>
      </w:r>
      <w:r w:rsidR="00822C26">
        <w:rPr>
          <w:rFonts w:asciiTheme="majorBidi" w:hAnsiTheme="majorBidi" w:cstheme="majorBidi"/>
          <w:lang w:val="en-GB"/>
        </w:rPr>
        <w:t xml:space="preserve">the </w:t>
      </w:r>
      <w:r w:rsidRPr="0031365B">
        <w:rPr>
          <w:rFonts w:asciiTheme="majorBidi" w:hAnsiTheme="majorBidi" w:cstheme="majorBidi"/>
          <w:lang w:val="en-GB"/>
        </w:rPr>
        <w:t>literature for model evaluation are Mean absolute error (MAE), root mean square error (RMSE) and coefficient of determination (R</w:t>
      </w:r>
      <w:r w:rsidRPr="0031365B">
        <w:rPr>
          <w:rFonts w:asciiTheme="majorBidi" w:hAnsiTheme="majorBidi" w:cstheme="majorBidi"/>
          <w:vertAlign w:val="superscript"/>
          <w:lang w:val="en-GB"/>
        </w:rPr>
        <w:t>2</w:t>
      </w:r>
      <w:r w:rsidRPr="0031365B">
        <w:rPr>
          <w:rFonts w:asciiTheme="majorBidi" w:hAnsiTheme="majorBidi" w:cstheme="majorBidi"/>
          <w:lang w:val="en-GB"/>
        </w:rPr>
        <w:t>). These three indicators were employed to evaluate the model performance</w:t>
      </w:r>
      <w:r w:rsidR="00822C26">
        <w:rPr>
          <w:rFonts w:asciiTheme="majorBidi" w:hAnsiTheme="majorBidi" w:cstheme="majorBidi"/>
          <w:lang w:val="en-GB"/>
        </w:rPr>
        <w:t>,</w:t>
      </w:r>
      <w:r w:rsidRPr="0031365B">
        <w:rPr>
          <w:rFonts w:asciiTheme="majorBidi" w:hAnsiTheme="majorBidi" w:cstheme="majorBidi"/>
          <w:lang w:val="en-GB"/>
        </w:rPr>
        <w:t xml:space="preserve"> which w</w:t>
      </w:r>
      <w:r w:rsidR="00822C26">
        <w:rPr>
          <w:rFonts w:asciiTheme="majorBidi" w:hAnsiTheme="majorBidi" w:cstheme="majorBidi"/>
          <w:lang w:val="en-GB"/>
        </w:rPr>
        <w:t>as</w:t>
      </w:r>
      <w:r w:rsidRPr="0031365B">
        <w:rPr>
          <w:rFonts w:asciiTheme="majorBidi" w:hAnsiTheme="majorBidi" w:cstheme="majorBidi"/>
          <w:lang w:val="en-GB"/>
        </w:rPr>
        <w:t xml:space="preserve"> calculated using the following equations:</w:t>
      </w:r>
    </w:p>
    <w:p w14:paraId="60259656" w14:textId="1E483B9D" w:rsidR="004A2F9A" w:rsidRPr="0031365B" w:rsidRDefault="004A2F9A" w:rsidP="005C3CAE">
      <w:pPr>
        <w:tabs>
          <w:tab w:val="right" w:pos="9639"/>
        </w:tabs>
        <w:spacing w:before="120" w:after="120" w:line="240" w:lineRule="auto"/>
        <w:ind w:left="2552" w:hanging="11"/>
        <w:jc w:val="both"/>
        <w:rPr>
          <w:rFonts w:asciiTheme="majorBidi" w:eastAsiaTheme="minorEastAsia" w:hAnsiTheme="majorBidi" w:cstheme="majorBidi"/>
          <w:lang w:val="en-GB"/>
        </w:rPr>
      </w:pPr>
      <w:r w:rsidRPr="0031365B">
        <w:rPr>
          <w:rFonts w:asciiTheme="majorBidi" w:hAnsiTheme="majorBidi" w:cstheme="majorBidi"/>
          <w:lang w:val="en-GB"/>
        </w:rPr>
        <w:t>Coefficient of determination, 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 </w:t>
      </w:r>
      <m:oMath>
        <m:f>
          <m:fPr>
            <m:ctrlPr>
              <w:rPr>
                <w:rFonts w:ascii="Cambria Math" w:hAnsi="Cambria Math" w:cstheme="majorBidi"/>
                <w:i/>
                <w:lang w:val="en-GB"/>
              </w:rPr>
            </m:ctrlPr>
          </m:fPr>
          <m:num>
            <m:nary>
              <m:naryPr>
                <m:chr m:val="∑"/>
                <m:limLoc m:val="subSup"/>
                <m:ctrlPr>
                  <w:rPr>
                    <w:rFonts w:ascii="Cambria Math" w:hAnsi="Cambria Math" w:cstheme="majorBidi"/>
                    <w:i/>
                    <w:lang w:val="en-GB"/>
                  </w:rPr>
                </m:ctrlPr>
              </m:naryPr>
              <m:sub>
                <m:r>
                  <w:rPr>
                    <w:rFonts w:ascii="Cambria Math" w:hAnsi="Cambria Math" w:cstheme="majorBidi"/>
                    <w:lang w:val="en-GB"/>
                  </w:rPr>
                  <m:t>1</m:t>
                </m:r>
              </m:sub>
              <m:sup>
                <m:r>
                  <w:rPr>
                    <w:rFonts w:ascii="Cambria Math" w:hAnsi="Cambria Math" w:cstheme="majorBidi"/>
                    <w:lang w:val="en-GB"/>
                  </w:rPr>
                  <m:t>n</m:t>
                </m:r>
              </m:sup>
              <m:e>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x</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y</m:t>
                    </m:r>
                  </m:e>
                  <m:sub>
                    <m:r>
                      <w:rPr>
                        <w:rFonts w:ascii="Cambria Math" w:hAnsi="Cambria Math" w:cstheme="majorBidi"/>
                        <w:lang w:val="en-GB"/>
                      </w:rPr>
                      <m:t>i</m:t>
                    </m:r>
                  </m:sub>
                </m:sSub>
                <m:sSup>
                  <m:sSupPr>
                    <m:ctrlPr>
                      <w:rPr>
                        <w:rFonts w:ascii="Cambria Math" w:hAnsi="Cambria Math" w:cstheme="majorBidi"/>
                        <w:i/>
                        <w:lang w:val="en-GB"/>
                      </w:rPr>
                    </m:ctrlPr>
                  </m:sSupPr>
                  <m:e>
                    <m:r>
                      <w:rPr>
                        <w:rFonts w:ascii="Cambria Math" w:hAnsi="Cambria Math" w:cstheme="majorBidi"/>
                        <w:lang w:val="en-GB"/>
                      </w:rPr>
                      <m:t>)</m:t>
                    </m:r>
                  </m:e>
                  <m:sup>
                    <m:r>
                      <w:rPr>
                        <w:rFonts w:ascii="Cambria Math" w:hAnsi="Cambria Math" w:cstheme="majorBidi"/>
                        <w:lang w:val="en-GB"/>
                      </w:rPr>
                      <m:t>2</m:t>
                    </m:r>
                  </m:sup>
                </m:sSup>
              </m:e>
            </m:nary>
          </m:num>
          <m:den>
            <m:nary>
              <m:naryPr>
                <m:chr m:val="∑"/>
                <m:limLoc m:val="subSup"/>
                <m:ctrlPr>
                  <w:rPr>
                    <w:rFonts w:ascii="Cambria Math" w:hAnsi="Cambria Math" w:cstheme="majorBidi"/>
                    <w:i/>
                    <w:lang w:val="en-GB"/>
                  </w:rPr>
                </m:ctrlPr>
              </m:naryPr>
              <m:sub>
                <m:r>
                  <w:rPr>
                    <w:rFonts w:ascii="Cambria Math" w:hAnsi="Cambria Math" w:cstheme="majorBidi"/>
                    <w:lang w:val="en-GB"/>
                  </w:rPr>
                  <m:t>1</m:t>
                </m:r>
              </m:sub>
              <m:sup>
                <m:r>
                  <w:rPr>
                    <w:rFonts w:ascii="Cambria Math" w:hAnsi="Cambria Math" w:cstheme="majorBidi"/>
                    <w:lang w:val="en-GB"/>
                  </w:rPr>
                  <m:t>n</m:t>
                </m:r>
              </m:sup>
              <m:e>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x</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acc>
                      <m:accPr>
                        <m:chr m:val="̈"/>
                        <m:ctrlPr>
                          <w:rPr>
                            <w:rFonts w:ascii="Cambria Math" w:hAnsi="Cambria Math" w:cstheme="majorBidi"/>
                            <w:i/>
                            <w:lang w:val="en-GB"/>
                          </w:rPr>
                        </m:ctrlPr>
                      </m:accPr>
                      <m:e>
                        <m:r>
                          <w:rPr>
                            <w:rFonts w:ascii="Cambria Math" w:hAnsi="Cambria Math" w:cstheme="majorBidi"/>
                            <w:lang w:val="en-GB"/>
                          </w:rPr>
                          <m:t>h</m:t>
                        </m:r>
                      </m:e>
                    </m:acc>
                  </m:e>
                  <m:sub>
                    <m:r>
                      <w:rPr>
                        <w:rFonts w:ascii="Cambria Math" w:hAnsi="Cambria Math" w:cstheme="majorBidi"/>
                        <w:lang w:val="en-GB"/>
                      </w:rPr>
                      <m:t>i</m:t>
                    </m:r>
                  </m:sub>
                </m:sSub>
                <m:sSup>
                  <m:sSupPr>
                    <m:ctrlPr>
                      <w:rPr>
                        <w:rFonts w:ascii="Cambria Math" w:hAnsi="Cambria Math" w:cstheme="majorBidi"/>
                        <w:i/>
                        <w:lang w:val="en-GB"/>
                      </w:rPr>
                    </m:ctrlPr>
                  </m:sSupPr>
                  <m:e>
                    <m:r>
                      <w:rPr>
                        <w:rFonts w:ascii="Cambria Math" w:hAnsi="Cambria Math" w:cstheme="majorBidi"/>
                        <w:lang w:val="en-GB"/>
                      </w:rPr>
                      <m:t>)</m:t>
                    </m:r>
                  </m:e>
                  <m:sup>
                    <m:r>
                      <w:rPr>
                        <w:rFonts w:ascii="Cambria Math" w:hAnsi="Cambria Math" w:cstheme="majorBidi"/>
                        <w:lang w:val="en-GB"/>
                      </w:rPr>
                      <m:t>2</m:t>
                    </m:r>
                  </m:sup>
                </m:sSup>
              </m:e>
            </m:nary>
          </m:den>
        </m:f>
      </m:oMath>
      <w:r w:rsidRPr="0031365B">
        <w:rPr>
          <w:rFonts w:asciiTheme="majorBidi" w:eastAsiaTheme="minorEastAsia" w:hAnsiTheme="majorBidi" w:cstheme="majorBidi"/>
          <w:lang w:val="en-GB"/>
        </w:rPr>
        <w:t xml:space="preserve"> </w:t>
      </w:r>
      <w:r w:rsidRPr="0031365B">
        <w:rPr>
          <w:rFonts w:asciiTheme="majorBidi" w:eastAsiaTheme="minorEastAsia" w:hAnsiTheme="majorBidi" w:cstheme="majorBidi"/>
          <w:lang w:val="en-GB"/>
        </w:rPr>
        <w:tab/>
        <w:t>(</w:t>
      </w:r>
      <w:r w:rsidR="00237134" w:rsidRPr="0031365B">
        <w:rPr>
          <w:rFonts w:asciiTheme="majorBidi" w:eastAsiaTheme="minorEastAsia" w:hAnsiTheme="majorBidi" w:cstheme="majorBidi"/>
          <w:lang w:val="en-GB"/>
        </w:rPr>
        <w:t>2</w:t>
      </w:r>
      <w:r w:rsidRPr="0031365B">
        <w:rPr>
          <w:rFonts w:asciiTheme="majorBidi" w:eastAsiaTheme="minorEastAsia" w:hAnsiTheme="majorBidi" w:cstheme="majorBidi"/>
          <w:lang w:val="en-GB"/>
        </w:rPr>
        <w:t>)</w:t>
      </w:r>
    </w:p>
    <w:p w14:paraId="61B0174B" w14:textId="6F2C9ACF" w:rsidR="004A2F9A" w:rsidRPr="0031365B" w:rsidRDefault="004A2F9A" w:rsidP="005C3CAE">
      <w:pPr>
        <w:tabs>
          <w:tab w:val="right" w:pos="9639"/>
        </w:tabs>
        <w:spacing w:before="120" w:after="120" w:line="240" w:lineRule="auto"/>
        <w:ind w:left="2552" w:hanging="11"/>
        <w:jc w:val="both"/>
        <w:rPr>
          <w:rFonts w:asciiTheme="majorBidi" w:hAnsiTheme="majorBidi" w:cstheme="majorBidi"/>
          <w:lang w:val="en-GB"/>
        </w:rPr>
      </w:pPr>
      <w:r w:rsidRPr="0031365B">
        <w:rPr>
          <w:rFonts w:asciiTheme="majorBidi" w:hAnsiTheme="majorBidi" w:cstheme="majorBidi"/>
          <w:lang w:val="en-GB"/>
        </w:rPr>
        <w:t xml:space="preserve">Root mean square error, RMSE = </w:t>
      </w:r>
      <m:oMath>
        <m:rad>
          <m:radPr>
            <m:degHide m:val="1"/>
            <m:ctrlPr>
              <w:rPr>
                <w:rFonts w:ascii="Cambria Math" w:hAnsi="Cambria Math" w:cstheme="majorBidi"/>
                <w:i/>
                <w:lang w:val="en-GB"/>
              </w:rPr>
            </m:ctrlPr>
          </m:radPr>
          <m:deg/>
          <m:e>
            <m:f>
              <m:fPr>
                <m:ctrlPr>
                  <w:rPr>
                    <w:rFonts w:ascii="Cambria Math" w:hAnsi="Cambria Math" w:cstheme="majorBidi"/>
                    <w:i/>
                    <w:lang w:val="en-GB"/>
                  </w:rPr>
                </m:ctrlPr>
              </m:fPr>
              <m:num>
                <m:r>
                  <w:rPr>
                    <w:rFonts w:ascii="Cambria Math" w:hAnsi="Cambria Math" w:cstheme="majorBidi"/>
                    <w:lang w:val="en-GB"/>
                  </w:rPr>
                  <m:t>1</m:t>
                </m:r>
              </m:num>
              <m:den>
                <m:r>
                  <w:rPr>
                    <w:rFonts w:ascii="Cambria Math" w:hAnsi="Cambria Math" w:cstheme="majorBidi"/>
                    <w:lang w:val="en-GB"/>
                  </w:rPr>
                  <m:t>n</m:t>
                </m:r>
              </m:den>
            </m:f>
            <m:nary>
              <m:naryPr>
                <m:chr m:val="∑"/>
                <m:limLoc m:val="undOvr"/>
                <m:ctrlPr>
                  <w:rPr>
                    <w:rFonts w:ascii="Cambria Math" w:hAnsi="Cambria Math" w:cstheme="majorBidi"/>
                    <w:i/>
                    <w:lang w:val="en-GB"/>
                  </w:rPr>
                </m:ctrlPr>
              </m:naryPr>
              <m:sub>
                <m:r>
                  <w:rPr>
                    <w:rFonts w:ascii="Cambria Math" w:hAnsi="Cambria Math" w:cstheme="majorBidi"/>
                    <w:lang w:val="en-GB"/>
                  </w:rPr>
                  <m:t>1</m:t>
                </m:r>
              </m:sub>
              <m:sup>
                <m:r>
                  <w:rPr>
                    <w:rFonts w:ascii="Cambria Math" w:hAnsi="Cambria Math" w:cstheme="majorBidi"/>
                    <w:lang w:val="en-GB"/>
                  </w:rPr>
                  <m:t>n</m:t>
                </m:r>
              </m:sup>
              <m:e>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x</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y</m:t>
                    </m:r>
                  </m:e>
                  <m:sub>
                    <m:r>
                      <w:rPr>
                        <w:rFonts w:ascii="Cambria Math" w:hAnsi="Cambria Math" w:cstheme="majorBidi"/>
                        <w:lang w:val="en-GB"/>
                      </w:rPr>
                      <m:t>i</m:t>
                    </m:r>
                  </m:sub>
                </m:sSub>
                <m:r>
                  <w:rPr>
                    <w:rFonts w:ascii="Cambria Math" w:hAnsi="Cambria Math" w:cstheme="majorBidi"/>
                    <w:lang w:val="en-GB"/>
                  </w:rPr>
                  <m:t>)</m:t>
                </m:r>
              </m:e>
            </m:nary>
          </m:e>
        </m:rad>
      </m:oMath>
      <w:r w:rsidRPr="0031365B">
        <w:rPr>
          <w:rFonts w:asciiTheme="majorBidi" w:hAnsiTheme="majorBidi" w:cstheme="majorBidi"/>
          <w:lang w:val="en-GB"/>
        </w:rPr>
        <w:t xml:space="preserve"> </w:t>
      </w:r>
      <w:r w:rsidR="00BF6443" w:rsidRPr="0031365B">
        <w:rPr>
          <w:rFonts w:asciiTheme="majorBidi" w:hAnsiTheme="majorBidi" w:cstheme="majorBidi"/>
          <w:lang w:val="en-GB"/>
        </w:rPr>
        <w:tab/>
        <w:t>(</w:t>
      </w:r>
      <w:r w:rsidR="00237134" w:rsidRPr="0031365B">
        <w:rPr>
          <w:rFonts w:asciiTheme="majorBidi" w:hAnsiTheme="majorBidi" w:cstheme="majorBidi"/>
          <w:lang w:val="en-GB"/>
        </w:rPr>
        <w:t>3</w:t>
      </w:r>
      <w:r w:rsidR="00BF6443" w:rsidRPr="0031365B">
        <w:rPr>
          <w:rFonts w:asciiTheme="majorBidi" w:hAnsiTheme="majorBidi" w:cstheme="majorBidi"/>
          <w:lang w:val="en-GB"/>
        </w:rPr>
        <w:t>)</w:t>
      </w:r>
    </w:p>
    <w:p w14:paraId="3789EBF3" w14:textId="2DB324BA" w:rsidR="00BF6443" w:rsidRPr="0031365B" w:rsidRDefault="00BF6443" w:rsidP="005C3CAE">
      <w:pPr>
        <w:tabs>
          <w:tab w:val="right" w:pos="9639"/>
        </w:tabs>
        <w:spacing w:before="120" w:after="120" w:line="240" w:lineRule="auto"/>
        <w:ind w:left="2552" w:hanging="11"/>
        <w:jc w:val="both"/>
        <w:rPr>
          <w:rFonts w:asciiTheme="majorBidi" w:hAnsiTheme="majorBidi" w:cstheme="majorBidi"/>
          <w:lang w:val="en-GB"/>
        </w:rPr>
      </w:pPr>
      <w:r w:rsidRPr="0031365B">
        <w:rPr>
          <w:rFonts w:asciiTheme="majorBidi" w:hAnsiTheme="majorBidi" w:cstheme="majorBidi"/>
          <w:lang w:val="en-GB"/>
        </w:rPr>
        <w:t xml:space="preserve">Mean Absolute error, MAE = </w:t>
      </w:r>
      <m:oMath>
        <m:f>
          <m:fPr>
            <m:ctrlPr>
              <w:rPr>
                <w:rFonts w:ascii="Cambria Math" w:hAnsi="Cambria Math" w:cstheme="majorBidi"/>
                <w:i/>
                <w:lang w:val="en-GB"/>
              </w:rPr>
            </m:ctrlPr>
          </m:fPr>
          <m:num>
            <m:r>
              <w:rPr>
                <w:rFonts w:ascii="Cambria Math" w:hAnsi="Cambria Math" w:cstheme="majorBidi"/>
                <w:lang w:val="en-GB"/>
              </w:rPr>
              <m:t>1</m:t>
            </m:r>
          </m:num>
          <m:den>
            <m:r>
              <w:rPr>
                <w:rFonts w:ascii="Cambria Math" w:hAnsi="Cambria Math" w:cstheme="majorBidi"/>
                <w:lang w:val="en-GB"/>
              </w:rPr>
              <m:t>n</m:t>
            </m:r>
          </m:den>
        </m:f>
        <m:nary>
          <m:naryPr>
            <m:chr m:val="∑"/>
            <m:limLoc m:val="undOvr"/>
            <m:ctrlPr>
              <w:rPr>
                <w:rFonts w:ascii="Cambria Math" w:hAnsi="Cambria Math" w:cstheme="majorBidi"/>
                <w:i/>
                <w:lang w:val="en-GB"/>
              </w:rPr>
            </m:ctrlPr>
          </m:naryPr>
          <m:sub>
            <m:r>
              <w:rPr>
                <w:rFonts w:ascii="Cambria Math" w:hAnsi="Cambria Math" w:cstheme="majorBidi"/>
                <w:lang w:val="en-GB"/>
              </w:rPr>
              <m:t>1</m:t>
            </m:r>
          </m:sub>
          <m:sup>
            <m:r>
              <w:rPr>
                <w:rFonts w:ascii="Cambria Math" w:hAnsi="Cambria Math" w:cstheme="majorBidi"/>
                <w:lang w:val="en-GB"/>
              </w:rPr>
              <m:t>n</m:t>
            </m:r>
          </m:sup>
          <m:e>
            <m:d>
              <m:dPr>
                <m:begChr m:val="|"/>
                <m:endChr m:val="|"/>
                <m:ctrlPr>
                  <w:rPr>
                    <w:rFonts w:ascii="Cambria Math" w:hAnsi="Cambria Math" w:cstheme="majorBidi"/>
                    <w:i/>
                    <w:lang w:val="en-GB"/>
                  </w:rPr>
                </m:ctrlPr>
              </m:dPr>
              <m:e>
                <m:sSub>
                  <m:sSubPr>
                    <m:ctrlPr>
                      <w:rPr>
                        <w:rFonts w:ascii="Cambria Math" w:hAnsi="Cambria Math" w:cstheme="majorBidi"/>
                        <w:i/>
                        <w:lang w:val="en-GB"/>
                      </w:rPr>
                    </m:ctrlPr>
                  </m:sSubPr>
                  <m:e>
                    <m:r>
                      <w:rPr>
                        <w:rFonts w:ascii="Cambria Math" w:hAnsi="Cambria Math" w:cstheme="majorBidi"/>
                        <w:lang w:val="en-GB"/>
                      </w:rPr>
                      <m:t>x</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y</m:t>
                    </m:r>
                  </m:e>
                  <m:sub>
                    <m:r>
                      <w:rPr>
                        <w:rFonts w:ascii="Cambria Math" w:hAnsi="Cambria Math" w:cstheme="majorBidi"/>
                        <w:lang w:val="en-GB"/>
                      </w:rPr>
                      <m:t>i</m:t>
                    </m:r>
                  </m:sub>
                </m:sSub>
              </m:e>
            </m:d>
          </m:e>
        </m:nary>
      </m:oMath>
      <w:r w:rsidRPr="0031365B">
        <w:rPr>
          <w:rFonts w:asciiTheme="majorBidi" w:eastAsiaTheme="minorEastAsia" w:hAnsiTheme="majorBidi" w:cstheme="majorBidi"/>
          <w:lang w:val="en-GB"/>
        </w:rPr>
        <w:tab/>
        <w:t>(</w:t>
      </w:r>
      <w:r w:rsidR="00237134" w:rsidRPr="0031365B">
        <w:rPr>
          <w:rFonts w:asciiTheme="majorBidi" w:eastAsiaTheme="minorEastAsia" w:hAnsiTheme="majorBidi" w:cstheme="majorBidi"/>
          <w:lang w:val="en-GB"/>
        </w:rPr>
        <w:t>4</w:t>
      </w:r>
      <w:r w:rsidRPr="0031365B">
        <w:rPr>
          <w:rFonts w:asciiTheme="majorBidi" w:eastAsiaTheme="minorEastAsia" w:hAnsiTheme="majorBidi" w:cstheme="majorBidi"/>
          <w:lang w:val="en-GB"/>
        </w:rPr>
        <w:t>)</w:t>
      </w:r>
    </w:p>
    <w:p w14:paraId="31668AC2" w14:textId="7007AD3B" w:rsidR="00860419" w:rsidRPr="0031365B" w:rsidRDefault="001F537C" w:rsidP="001F537C">
      <w:pPr>
        <w:pStyle w:val="Rn1"/>
        <w:rPr>
          <w:lang w:val="en-GB"/>
        </w:rPr>
      </w:pPr>
      <w:r w:rsidRPr="0031365B">
        <w:rPr>
          <w:lang w:val="en-GB"/>
        </w:rPr>
        <w:t xml:space="preserve">3. </w:t>
      </w:r>
      <w:r w:rsidR="00860419" w:rsidRPr="0031365B">
        <w:rPr>
          <w:lang w:val="en-GB"/>
        </w:rPr>
        <w:t>Results and Discussion</w:t>
      </w:r>
    </w:p>
    <w:p w14:paraId="2049DB97" w14:textId="694F103A" w:rsidR="003122D3" w:rsidRPr="0031365B" w:rsidRDefault="00BE1E61"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T</w:t>
      </w:r>
      <w:r w:rsidR="003122D3" w:rsidRPr="0031365B">
        <w:rPr>
          <w:rFonts w:asciiTheme="majorBidi" w:hAnsiTheme="majorBidi" w:cstheme="majorBidi"/>
          <w:lang w:val="en-GB"/>
        </w:rPr>
        <w:t xml:space="preserve">he predictive accuracy of </w:t>
      </w:r>
      <w:r w:rsidR="00793930" w:rsidRPr="0031365B">
        <w:rPr>
          <w:rFonts w:asciiTheme="majorBidi" w:hAnsiTheme="majorBidi" w:cstheme="majorBidi"/>
          <w:lang w:val="en-GB"/>
        </w:rPr>
        <w:t>artificial neural network and linear regression models was assess</w:t>
      </w:r>
      <w:r w:rsidR="00822C26">
        <w:rPr>
          <w:rFonts w:asciiTheme="majorBidi" w:hAnsiTheme="majorBidi" w:cstheme="majorBidi"/>
          <w:lang w:val="en-GB"/>
        </w:rPr>
        <w:t>ed based on the lab testing of concrete specimens regarding</w:t>
      </w:r>
      <w:r w:rsidR="00793930" w:rsidRPr="0031365B">
        <w:rPr>
          <w:rFonts w:asciiTheme="majorBidi" w:hAnsiTheme="majorBidi" w:cstheme="majorBidi"/>
          <w:lang w:val="en-GB"/>
        </w:rPr>
        <w:t xml:space="preserve"> compressive and split tensile strength. </w:t>
      </w:r>
      <w:r w:rsidR="00822C26">
        <w:rPr>
          <w:rFonts w:asciiTheme="majorBidi" w:hAnsiTheme="majorBidi" w:cstheme="majorBidi"/>
          <w:lang w:val="en-GB"/>
        </w:rPr>
        <w:t>Based on</w:t>
      </w:r>
      <w:r w:rsidR="003122D3" w:rsidRPr="0031365B">
        <w:rPr>
          <w:rFonts w:asciiTheme="majorBidi" w:hAnsiTheme="majorBidi" w:cstheme="majorBidi"/>
          <w:lang w:val="en-GB"/>
        </w:rPr>
        <w:t xml:space="preserve"> (RMSE), the prediction accuracy is further </w:t>
      </w:r>
      <w:r w:rsidR="00793930" w:rsidRPr="0031365B">
        <w:rPr>
          <w:rFonts w:asciiTheme="majorBidi" w:hAnsiTheme="majorBidi" w:cstheme="majorBidi"/>
          <w:lang w:val="en-GB"/>
        </w:rPr>
        <w:t>validated</w:t>
      </w:r>
      <w:r w:rsidR="003122D3" w:rsidRPr="0031365B">
        <w:rPr>
          <w:rFonts w:asciiTheme="majorBidi" w:hAnsiTheme="majorBidi" w:cstheme="majorBidi"/>
          <w:lang w:val="en-GB"/>
        </w:rPr>
        <w:t xml:space="preserve">. </w:t>
      </w:r>
      <w:r w:rsidR="00793930" w:rsidRPr="0031365B">
        <w:rPr>
          <w:rFonts w:asciiTheme="majorBidi" w:hAnsiTheme="majorBidi" w:cstheme="majorBidi"/>
          <w:lang w:val="en-GB"/>
        </w:rPr>
        <w:t>R</w:t>
      </w:r>
      <w:r w:rsidR="00793930" w:rsidRPr="0031365B">
        <w:rPr>
          <w:rFonts w:asciiTheme="majorBidi" w:hAnsiTheme="majorBidi" w:cstheme="majorBidi"/>
          <w:vertAlign w:val="superscript"/>
          <w:lang w:val="en-GB"/>
        </w:rPr>
        <w:t>2</w:t>
      </w:r>
      <w:r w:rsidR="00793930" w:rsidRPr="0031365B">
        <w:rPr>
          <w:rFonts w:asciiTheme="majorBidi" w:hAnsiTheme="majorBidi" w:cstheme="majorBidi"/>
          <w:lang w:val="en-GB"/>
        </w:rPr>
        <w:t xml:space="preserve"> was estimated to examine the performance of both the models used in this study. </w:t>
      </w:r>
      <w:r w:rsidR="003122D3" w:rsidRPr="0031365B">
        <w:rPr>
          <w:rFonts w:asciiTheme="majorBidi" w:hAnsiTheme="majorBidi" w:cstheme="majorBidi"/>
          <w:lang w:val="en-GB"/>
        </w:rPr>
        <w:t>The following information was gathered for the statistical parameter that was used to assess the model's precision and accuracy:</w:t>
      </w:r>
    </w:p>
    <w:p w14:paraId="10123B44" w14:textId="1C1E50ED" w:rsidR="0090210E" w:rsidRPr="0031365B" w:rsidRDefault="0090210E" w:rsidP="005C3CAE">
      <w:pPr>
        <w:tabs>
          <w:tab w:val="right" w:pos="9639"/>
        </w:tabs>
        <w:spacing w:before="120" w:after="120" w:line="240" w:lineRule="auto"/>
        <w:ind w:left="2410"/>
        <w:jc w:val="both"/>
        <w:rPr>
          <w:rFonts w:asciiTheme="majorBidi" w:hAnsiTheme="majorBidi" w:cstheme="majorBidi"/>
          <w:lang w:val="en-GB"/>
        </w:rPr>
      </w:pPr>
      <w:r w:rsidRPr="0031365B">
        <w:rPr>
          <w:rFonts w:asciiTheme="majorBidi" w:hAnsiTheme="majorBidi" w:cstheme="majorBidi"/>
          <w:lang w:val="en-GB"/>
        </w:rPr>
        <w:t xml:space="preserve">Root mean square error (RMSE) = </w:t>
      </w:r>
      <m:oMath>
        <m:rad>
          <m:radPr>
            <m:degHide m:val="1"/>
            <m:ctrlPr>
              <w:rPr>
                <w:rFonts w:ascii="Cambria Math" w:hAnsi="Cambria Math" w:cstheme="majorBidi"/>
                <w:i/>
                <w:lang w:val="en-GB"/>
              </w:rPr>
            </m:ctrlPr>
          </m:radPr>
          <m:deg/>
          <m:e>
            <m:f>
              <m:fPr>
                <m:ctrlPr>
                  <w:rPr>
                    <w:rFonts w:ascii="Cambria Math" w:hAnsi="Cambria Math" w:cstheme="majorBidi"/>
                    <w:i/>
                    <w:lang w:val="en-GB"/>
                  </w:rPr>
                </m:ctrlPr>
              </m:fPr>
              <m:num>
                <m:nary>
                  <m:naryPr>
                    <m:chr m:val="∑"/>
                    <m:limLoc m:val="undOvr"/>
                    <m:ctrlPr>
                      <w:rPr>
                        <w:rFonts w:ascii="Cambria Math" w:hAnsi="Cambria Math" w:cstheme="majorBidi"/>
                        <w:i/>
                        <w:lang w:val="en-GB"/>
                      </w:rPr>
                    </m:ctrlPr>
                  </m:naryPr>
                  <m:sub>
                    <m:r>
                      <w:rPr>
                        <w:rFonts w:ascii="Cambria Math" w:hAnsi="Cambria Math" w:cstheme="majorBidi"/>
                        <w:lang w:val="en-GB"/>
                      </w:rPr>
                      <m:t>i=1</m:t>
                    </m:r>
                  </m:sub>
                  <m:sup>
                    <m:r>
                      <w:rPr>
                        <w:rFonts w:ascii="Cambria Math" w:hAnsi="Cambria Math" w:cstheme="majorBidi"/>
                        <w:lang w:val="en-GB"/>
                      </w:rPr>
                      <m:t>N</m:t>
                    </m:r>
                  </m:sup>
                  <m:e>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b</m:t>
                        </m:r>
                      </m:e>
                      <m:sub>
                        <m:r>
                          <w:rPr>
                            <w:rFonts w:ascii="Cambria Math" w:hAnsi="Cambria Math" w:cstheme="majorBidi"/>
                            <w:lang w:val="en-GB"/>
                          </w:rPr>
                          <m:t>i</m:t>
                        </m:r>
                      </m:sub>
                    </m:sSub>
                    <m:sSup>
                      <m:sSupPr>
                        <m:ctrlPr>
                          <w:rPr>
                            <w:rFonts w:ascii="Cambria Math" w:hAnsi="Cambria Math" w:cstheme="majorBidi"/>
                            <w:i/>
                            <w:lang w:val="en-GB"/>
                          </w:rPr>
                        </m:ctrlPr>
                      </m:sSupPr>
                      <m:e>
                        <m:r>
                          <w:rPr>
                            <w:rFonts w:ascii="Cambria Math" w:hAnsi="Cambria Math" w:cstheme="majorBidi"/>
                            <w:lang w:val="en-GB"/>
                          </w:rPr>
                          <m:t>)</m:t>
                        </m:r>
                      </m:e>
                      <m:sup>
                        <m:r>
                          <w:rPr>
                            <w:rFonts w:ascii="Cambria Math" w:hAnsi="Cambria Math" w:cstheme="majorBidi"/>
                            <w:lang w:val="en-GB"/>
                          </w:rPr>
                          <m:t>2</m:t>
                        </m:r>
                      </m:sup>
                    </m:sSup>
                  </m:e>
                </m:nary>
              </m:num>
              <m:den>
                <m:r>
                  <w:rPr>
                    <w:rFonts w:ascii="Cambria Math" w:hAnsi="Cambria Math" w:cstheme="majorBidi"/>
                    <w:lang w:val="en-GB"/>
                  </w:rPr>
                  <m:t>N</m:t>
                </m:r>
              </m:den>
            </m:f>
          </m:e>
        </m:rad>
      </m:oMath>
      <w:r w:rsidRPr="0031365B">
        <w:rPr>
          <w:rFonts w:asciiTheme="majorBidi" w:hAnsiTheme="majorBidi" w:cstheme="majorBidi"/>
          <w:lang w:val="en-GB"/>
        </w:rPr>
        <w:t xml:space="preserve"> </w:t>
      </w:r>
      <w:r w:rsidR="00F400BD" w:rsidRPr="0031365B">
        <w:rPr>
          <w:rFonts w:asciiTheme="majorBidi" w:hAnsiTheme="majorBidi" w:cstheme="majorBidi"/>
          <w:lang w:val="en-GB"/>
        </w:rPr>
        <w:tab/>
        <w:t>(</w:t>
      </w:r>
      <w:r w:rsidR="00237134" w:rsidRPr="0031365B">
        <w:rPr>
          <w:rFonts w:asciiTheme="majorBidi" w:hAnsiTheme="majorBidi" w:cstheme="majorBidi"/>
          <w:lang w:val="en-GB"/>
        </w:rPr>
        <w:t>5</w:t>
      </w:r>
      <w:r w:rsidR="00F400BD" w:rsidRPr="0031365B">
        <w:rPr>
          <w:rFonts w:asciiTheme="majorBidi" w:hAnsiTheme="majorBidi" w:cstheme="majorBidi"/>
          <w:lang w:val="en-GB"/>
        </w:rPr>
        <w:t>)</w:t>
      </w:r>
    </w:p>
    <w:p w14:paraId="361E02D7" w14:textId="672E397D" w:rsidR="00860419" w:rsidRPr="0031365B" w:rsidRDefault="0090210E" w:rsidP="005C3CAE">
      <w:pPr>
        <w:tabs>
          <w:tab w:val="right" w:pos="9639"/>
        </w:tabs>
        <w:spacing w:before="120" w:after="120" w:line="240" w:lineRule="auto"/>
        <w:ind w:left="2410"/>
        <w:jc w:val="both"/>
        <w:rPr>
          <w:rFonts w:asciiTheme="majorBidi" w:hAnsiTheme="majorBidi" w:cstheme="majorBidi"/>
          <w:lang w:val="en-GB"/>
        </w:rPr>
      </w:pPr>
      <w:r w:rsidRPr="0031365B">
        <w:rPr>
          <w:rFonts w:asciiTheme="majorBidi" w:hAnsiTheme="majorBidi" w:cstheme="majorBidi"/>
          <w:lang w:val="en-GB"/>
        </w:rPr>
        <w:t>Coefficient of determination (R</w:t>
      </w:r>
      <w:r w:rsidRPr="0031365B">
        <w:rPr>
          <w:rFonts w:asciiTheme="majorBidi" w:hAnsiTheme="majorBidi" w:cstheme="majorBidi"/>
          <w:vertAlign w:val="superscript"/>
          <w:lang w:val="en-GB"/>
        </w:rPr>
        <w:t>2</w:t>
      </w:r>
      <w:r w:rsidRPr="0031365B">
        <w:rPr>
          <w:rFonts w:asciiTheme="majorBidi" w:hAnsiTheme="majorBidi" w:cstheme="majorBidi"/>
          <w:lang w:val="en-GB"/>
        </w:rPr>
        <w:t>) =</w:t>
      </w:r>
      <w:r w:rsidR="003B521D" w:rsidRPr="0031365B">
        <w:rPr>
          <w:rFonts w:asciiTheme="majorBidi" w:hAnsiTheme="majorBidi" w:cstheme="majorBidi"/>
          <w:lang w:val="en-GB"/>
        </w:rPr>
        <w:t xml:space="preserve"> </w:t>
      </w:r>
      <m:oMath>
        <m:f>
          <m:fPr>
            <m:ctrlPr>
              <w:rPr>
                <w:rFonts w:ascii="Cambria Math" w:hAnsi="Cambria Math" w:cstheme="majorBidi"/>
                <w:i/>
                <w:lang w:val="en-GB"/>
              </w:rPr>
            </m:ctrlPr>
          </m:fPr>
          <m:num>
            <m:r>
              <w:rPr>
                <w:rFonts w:ascii="Cambria Math" w:hAnsi="Cambria Math" w:cstheme="majorBidi"/>
                <w:lang w:val="en-GB"/>
              </w:rPr>
              <m:t>1</m:t>
            </m:r>
          </m:num>
          <m:den>
            <m:r>
              <w:rPr>
                <w:rFonts w:ascii="Cambria Math" w:hAnsi="Cambria Math" w:cstheme="majorBidi"/>
                <w:lang w:val="en-GB"/>
              </w:rPr>
              <m:t>N</m:t>
            </m:r>
          </m:den>
        </m:f>
      </m:oMath>
      <w:r w:rsidR="003B521D" w:rsidRPr="0031365B">
        <w:rPr>
          <w:rFonts w:asciiTheme="majorBidi" w:hAnsiTheme="majorBidi" w:cstheme="majorBidi"/>
          <w:lang w:val="en-GB"/>
        </w:rPr>
        <w:t xml:space="preserve"> </w:t>
      </w:r>
      <m:oMath>
        <m:nary>
          <m:naryPr>
            <m:chr m:val="∑"/>
            <m:limLoc m:val="undOvr"/>
            <m:ctrlPr>
              <w:rPr>
                <w:rFonts w:ascii="Cambria Math" w:hAnsi="Cambria Math" w:cstheme="majorBidi"/>
                <w:i/>
                <w:lang w:val="en-GB"/>
              </w:rPr>
            </m:ctrlPr>
          </m:naryPr>
          <m:sub>
            <m:r>
              <w:rPr>
                <w:rFonts w:ascii="Cambria Math" w:hAnsi="Cambria Math" w:cstheme="majorBidi"/>
                <w:lang w:val="en-GB"/>
              </w:rPr>
              <m:t>i=1</m:t>
            </m:r>
          </m:sub>
          <m:sup>
            <m:r>
              <w:rPr>
                <w:rFonts w:ascii="Cambria Math" w:hAnsi="Cambria Math" w:cstheme="majorBidi"/>
                <w:lang w:val="en-GB"/>
              </w:rPr>
              <m:t>N</m:t>
            </m:r>
          </m:sup>
          <m:e>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i</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b</m:t>
                </m:r>
              </m:e>
              <m:sub>
                <m:r>
                  <w:rPr>
                    <w:rFonts w:ascii="Cambria Math" w:hAnsi="Cambria Math" w:cstheme="majorBidi"/>
                    <w:lang w:val="en-GB"/>
                  </w:rPr>
                  <m:t>i</m:t>
                </m:r>
              </m:sub>
            </m:sSub>
            <m:sSup>
              <m:sSupPr>
                <m:ctrlPr>
                  <w:rPr>
                    <w:rFonts w:ascii="Cambria Math" w:hAnsi="Cambria Math" w:cstheme="majorBidi"/>
                    <w:i/>
                    <w:lang w:val="en-GB"/>
                  </w:rPr>
                </m:ctrlPr>
              </m:sSupPr>
              <m:e>
                <m:r>
                  <w:rPr>
                    <w:rFonts w:ascii="Cambria Math" w:hAnsi="Cambria Math" w:cstheme="majorBidi"/>
                    <w:lang w:val="en-GB"/>
                  </w:rPr>
                  <m:t>⃒</m:t>
                </m:r>
              </m:e>
              <m:sup>
                <m:r>
                  <w:rPr>
                    <w:rFonts w:ascii="Cambria Math" w:hAnsi="Cambria Math" w:cstheme="majorBidi"/>
                    <w:lang w:val="en-GB"/>
                  </w:rPr>
                  <m:t>2</m:t>
                </m:r>
              </m:sup>
            </m:sSup>
          </m:e>
        </m:nary>
      </m:oMath>
      <w:r w:rsidR="0018744B" w:rsidRPr="0031365B">
        <w:rPr>
          <w:rFonts w:asciiTheme="majorBidi" w:hAnsiTheme="majorBidi" w:cstheme="majorBidi"/>
          <w:lang w:val="en-GB"/>
        </w:rPr>
        <w:tab/>
      </w:r>
      <w:r w:rsidR="00F400BD" w:rsidRPr="0031365B">
        <w:rPr>
          <w:rFonts w:asciiTheme="majorBidi" w:hAnsiTheme="majorBidi" w:cstheme="majorBidi"/>
          <w:lang w:val="en-GB"/>
        </w:rPr>
        <w:t>(</w:t>
      </w:r>
      <w:r w:rsidR="00237134" w:rsidRPr="0031365B">
        <w:rPr>
          <w:rFonts w:asciiTheme="majorBidi" w:hAnsiTheme="majorBidi" w:cstheme="majorBidi"/>
          <w:lang w:val="en-GB"/>
        </w:rPr>
        <w:t>6</w:t>
      </w:r>
      <w:r w:rsidR="00F400BD" w:rsidRPr="0031365B">
        <w:rPr>
          <w:rFonts w:asciiTheme="majorBidi" w:hAnsiTheme="majorBidi" w:cstheme="majorBidi"/>
          <w:lang w:val="en-GB"/>
        </w:rPr>
        <w:t>)</w:t>
      </w:r>
    </w:p>
    <w:p w14:paraId="69DF29F8" w14:textId="05319520" w:rsidR="00C33053" w:rsidRPr="0031365B" w:rsidRDefault="00822C26" w:rsidP="00237134">
      <w:pPr>
        <w:spacing w:after="0" w:line="240" w:lineRule="auto"/>
        <w:ind w:firstLine="284"/>
        <w:jc w:val="both"/>
        <w:rPr>
          <w:rFonts w:asciiTheme="majorBidi" w:hAnsiTheme="majorBidi" w:cstheme="majorBidi"/>
          <w:lang w:val="en-GB"/>
        </w:rPr>
      </w:pPr>
      <w:r>
        <w:rPr>
          <w:rFonts w:asciiTheme="majorBidi" w:hAnsiTheme="majorBidi" w:cstheme="majorBidi"/>
          <w:lang w:val="en-GB"/>
        </w:rPr>
        <w:t>RMSE found the residual standard deviation in the difference between expected and actual values</w:t>
      </w:r>
      <w:r w:rsidR="003122D3" w:rsidRPr="0031365B">
        <w:rPr>
          <w:rFonts w:asciiTheme="majorBidi" w:hAnsiTheme="majorBidi" w:cstheme="majorBidi"/>
          <w:lang w:val="en-GB"/>
        </w:rPr>
        <w:t>. It shows the separation between the regression and the data points. In other words, RMSE stands for root mean square error. The density of data points surrounding the best</w:t>
      </w:r>
      <w:r>
        <w:rPr>
          <w:rFonts w:asciiTheme="majorBidi" w:hAnsiTheme="majorBidi" w:cstheme="majorBidi"/>
          <w:lang w:val="en-GB"/>
        </w:rPr>
        <w:t>-</w:t>
      </w:r>
      <w:r w:rsidR="003122D3" w:rsidRPr="0031365B">
        <w:rPr>
          <w:rFonts w:asciiTheme="majorBidi" w:hAnsiTheme="majorBidi" w:cstheme="majorBidi"/>
          <w:lang w:val="en-GB"/>
        </w:rPr>
        <w:t>fit line is implied. The degree of fit, often known as the degree of coefficient or R</w:t>
      </w:r>
      <w:r w:rsidR="003122D3" w:rsidRPr="0031365B">
        <w:rPr>
          <w:rFonts w:asciiTheme="majorBidi" w:hAnsiTheme="majorBidi" w:cstheme="majorBidi"/>
          <w:vertAlign w:val="superscript"/>
          <w:lang w:val="en-GB"/>
        </w:rPr>
        <w:t>2</w:t>
      </w:r>
      <w:r w:rsidR="003122D3" w:rsidRPr="0031365B">
        <w:rPr>
          <w:rFonts w:asciiTheme="majorBidi" w:hAnsiTheme="majorBidi" w:cstheme="majorBidi"/>
          <w:lang w:val="en-GB"/>
        </w:rPr>
        <w:t xml:space="preserve">, </w:t>
      </w:r>
      <w:r>
        <w:rPr>
          <w:rFonts w:asciiTheme="majorBidi" w:hAnsiTheme="majorBidi" w:cstheme="majorBidi"/>
          <w:lang w:val="en-GB"/>
        </w:rPr>
        <w:t>represents</w:t>
      </w:r>
      <w:r w:rsidR="003122D3" w:rsidRPr="0031365B">
        <w:rPr>
          <w:rFonts w:asciiTheme="majorBidi" w:hAnsiTheme="majorBidi" w:cstheme="majorBidi"/>
          <w:lang w:val="en-GB"/>
        </w:rPr>
        <w:t xml:space="preserve"> the function of data change.</w:t>
      </w:r>
    </w:p>
    <w:p w14:paraId="195D2DEA" w14:textId="77777777" w:rsidR="00237134" w:rsidRPr="0031365B" w:rsidRDefault="00237134" w:rsidP="00237134">
      <w:pPr>
        <w:spacing w:after="0" w:line="240" w:lineRule="auto"/>
        <w:ind w:firstLine="284"/>
        <w:jc w:val="both"/>
        <w:rPr>
          <w:rFonts w:asciiTheme="majorBidi" w:hAnsiTheme="majorBidi" w:cstheme="majorBidi"/>
          <w:lang w:val="en-GB"/>
        </w:rPr>
      </w:pPr>
    </w:p>
    <w:p w14:paraId="5C71919C" w14:textId="77777777" w:rsidR="00354B49" w:rsidRDefault="00354B49">
      <w:pPr>
        <w:rPr>
          <w:rFonts w:ascii="Times New Roman" w:hAnsi="Times New Roman"/>
          <w:b/>
          <w:bCs/>
          <w:kern w:val="2"/>
          <w:sz w:val="20"/>
          <w:lang w:val="en-GB"/>
        </w:rPr>
      </w:pPr>
      <w:r>
        <w:rPr>
          <w:b/>
          <w:bCs/>
          <w:lang w:val="en-GB"/>
        </w:rPr>
        <w:br w:type="page"/>
      </w:r>
    </w:p>
    <w:p w14:paraId="690F9849" w14:textId="4D6FFE0A" w:rsidR="00BF6443" w:rsidRPr="0031365B" w:rsidRDefault="00BF6443" w:rsidP="00237134">
      <w:pPr>
        <w:pStyle w:val="Rtab"/>
        <w:rPr>
          <w:lang w:val="en-GB"/>
        </w:rPr>
      </w:pPr>
      <w:r w:rsidRPr="0031365B">
        <w:rPr>
          <w:b/>
          <w:bCs/>
          <w:lang w:val="en-GB"/>
        </w:rPr>
        <w:lastRenderedPageBreak/>
        <w:t>Table 4.</w:t>
      </w:r>
      <w:r w:rsidRPr="0031365B">
        <w:rPr>
          <w:lang w:val="en-GB"/>
        </w:rPr>
        <w:t xml:space="preserve"> </w:t>
      </w:r>
      <w:r w:rsidR="004458F4" w:rsidRPr="0031365B">
        <w:rPr>
          <w:lang w:val="en-GB"/>
        </w:rPr>
        <w:t>Correlation of MAE with evaluated ANN models</w:t>
      </w:r>
    </w:p>
    <w:tbl>
      <w:tblPr>
        <w:tblW w:w="9629" w:type="dxa"/>
        <w:tblInd w:w="118" w:type="dxa"/>
        <w:tblLook w:val="04A0" w:firstRow="1" w:lastRow="0" w:firstColumn="1" w:lastColumn="0" w:noHBand="0" w:noVBand="1"/>
      </w:tblPr>
      <w:tblGrid>
        <w:gridCol w:w="1012"/>
        <w:gridCol w:w="416"/>
        <w:gridCol w:w="911"/>
        <w:gridCol w:w="911"/>
        <w:gridCol w:w="911"/>
        <w:gridCol w:w="911"/>
        <w:gridCol w:w="912"/>
        <w:gridCol w:w="911"/>
        <w:gridCol w:w="911"/>
        <w:gridCol w:w="911"/>
        <w:gridCol w:w="912"/>
      </w:tblGrid>
      <w:tr w:rsidR="007221AA" w:rsidRPr="0031365B" w14:paraId="209CAF75" w14:textId="77777777" w:rsidTr="00533932">
        <w:trPr>
          <w:trHeight w:val="293"/>
        </w:trPr>
        <w:tc>
          <w:tcPr>
            <w:tcW w:w="14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760DA" w14:textId="77777777" w:rsidR="002D15FF" w:rsidRPr="0031365B" w:rsidRDefault="002D15FF" w:rsidP="00533932">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MAE</w:t>
            </w:r>
          </w:p>
        </w:tc>
        <w:tc>
          <w:tcPr>
            <w:tcW w:w="82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5DB7ED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Number of Hidden Layers</w:t>
            </w:r>
          </w:p>
        </w:tc>
      </w:tr>
      <w:tr w:rsidR="007221AA" w:rsidRPr="0031365B" w14:paraId="1DE66B43" w14:textId="77777777" w:rsidTr="002B18EF">
        <w:trPr>
          <w:trHeight w:val="293"/>
        </w:trPr>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14:paraId="3603D054"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5C0287"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Linear activation function</w:t>
            </w:r>
          </w:p>
        </w:tc>
        <w:tc>
          <w:tcPr>
            <w:tcW w:w="27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D9D0FB"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Logistic activation function</w:t>
            </w:r>
          </w:p>
        </w:tc>
        <w:tc>
          <w:tcPr>
            <w:tcW w:w="27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330226"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Tanh activation function</w:t>
            </w:r>
          </w:p>
        </w:tc>
      </w:tr>
      <w:tr w:rsidR="007221AA" w:rsidRPr="0031365B" w14:paraId="744871AC" w14:textId="77777777" w:rsidTr="00237134">
        <w:trPr>
          <w:trHeight w:val="293"/>
        </w:trPr>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14:paraId="2BAD9BC5"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916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2F8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30D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A52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F5C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A67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14B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20A9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39F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r>
      <w:tr w:rsidR="007221AA" w:rsidRPr="0031365B" w14:paraId="3D802326" w14:textId="77777777" w:rsidTr="00533932">
        <w:trPr>
          <w:trHeight w:val="293"/>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3DD57D" w14:textId="7DC671B5" w:rsidR="002D15FF" w:rsidRPr="0031365B" w:rsidRDefault="002D15FF" w:rsidP="00533932">
            <w:pPr>
              <w:spacing w:after="0" w:line="240" w:lineRule="auto"/>
              <w:ind w:left="113" w:right="113"/>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 xml:space="preserve">No. of Neurons </w:t>
            </w:r>
            <w:r w:rsidR="00354B49">
              <w:rPr>
                <w:rFonts w:ascii="Times New Roman" w:eastAsia="Times New Roman" w:hAnsi="Times New Roman" w:cs="Times New Roman"/>
                <w:sz w:val="20"/>
                <w:szCs w:val="20"/>
                <w:lang w:val="en-GB" w:eastAsia="en-GB"/>
              </w:rPr>
              <w:br/>
            </w:r>
            <w:r w:rsidRPr="0031365B">
              <w:rPr>
                <w:rFonts w:ascii="Times New Roman" w:eastAsia="Times New Roman" w:hAnsi="Times New Roman" w:cs="Times New Roman"/>
                <w:sz w:val="20"/>
                <w:szCs w:val="20"/>
                <w:lang w:val="en-GB" w:eastAsia="en-GB"/>
              </w:rPr>
              <w:t>for each hidden layer</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D594"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1" w:type="dxa"/>
            <w:tcBorders>
              <w:top w:val="single" w:sz="4" w:space="0" w:color="auto"/>
              <w:left w:val="single" w:sz="4" w:space="0" w:color="auto"/>
              <w:bottom w:val="single" w:sz="4" w:space="0" w:color="auto"/>
              <w:right w:val="single" w:sz="4" w:space="0" w:color="auto"/>
            </w:tcBorders>
            <w:shd w:val="clear" w:color="000000" w:fill="FCB279"/>
            <w:vAlign w:val="center"/>
            <w:hideMark/>
          </w:tcPr>
          <w:p w14:paraId="4C957F4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3.65</w:t>
            </w:r>
          </w:p>
        </w:tc>
        <w:tc>
          <w:tcPr>
            <w:tcW w:w="911" w:type="dxa"/>
            <w:tcBorders>
              <w:top w:val="single" w:sz="4" w:space="0" w:color="auto"/>
              <w:left w:val="single" w:sz="4" w:space="0" w:color="auto"/>
              <w:bottom w:val="single" w:sz="4" w:space="0" w:color="auto"/>
              <w:right w:val="single" w:sz="4" w:space="0" w:color="auto"/>
            </w:tcBorders>
            <w:shd w:val="clear" w:color="000000" w:fill="FCAC78"/>
            <w:vAlign w:val="center"/>
            <w:hideMark/>
          </w:tcPr>
          <w:p w14:paraId="1E41CCC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3.75</w:t>
            </w:r>
          </w:p>
        </w:tc>
        <w:tc>
          <w:tcPr>
            <w:tcW w:w="911" w:type="dxa"/>
            <w:tcBorders>
              <w:top w:val="single" w:sz="4" w:space="0" w:color="auto"/>
              <w:left w:val="single" w:sz="4" w:space="0" w:color="auto"/>
              <w:bottom w:val="single" w:sz="4" w:space="0" w:color="auto"/>
              <w:right w:val="single" w:sz="4" w:space="0" w:color="auto"/>
            </w:tcBorders>
            <w:shd w:val="clear" w:color="000000" w:fill="FFDD82"/>
            <w:vAlign w:val="center"/>
            <w:hideMark/>
          </w:tcPr>
          <w:p w14:paraId="5D5A727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2.98</w:t>
            </w:r>
          </w:p>
        </w:tc>
        <w:tc>
          <w:tcPr>
            <w:tcW w:w="911"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71E54C1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2.75</w:t>
            </w:r>
          </w:p>
        </w:tc>
        <w:tc>
          <w:tcPr>
            <w:tcW w:w="912" w:type="dxa"/>
            <w:tcBorders>
              <w:top w:val="single" w:sz="4" w:space="0" w:color="auto"/>
              <w:left w:val="single" w:sz="4" w:space="0" w:color="auto"/>
              <w:bottom w:val="single" w:sz="4" w:space="0" w:color="auto"/>
              <w:right w:val="single" w:sz="4" w:space="0" w:color="auto"/>
            </w:tcBorders>
            <w:shd w:val="clear" w:color="000000" w:fill="ECE582"/>
            <w:vAlign w:val="center"/>
            <w:hideMark/>
          </w:tcPr>
          <w:p w14:paraId="04A3FB0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2.63</w:t>
            </w:r>
          </w:p>
        </w:tc>
        <w:tc>
          <w:tcPr>
            <w:tcW w:w="911" w:type="dxa"/>
            <w:tcBorders>
              <w:top w:val="single" w:sz="4" w:space="0" w:color="auto"/>
              <w:left w:val="single" w:sz="4" w:space="0" w:color="auto"/>
              <w:bottom w:val="single" w:sz="4" w:space="0" w:color="auto"/>
              <w:right w:val="single" w:sz="4" w:space="0" w:color="auto"/>
            </w:tcBorders>
            <w:shd w:val="clear" w:color="000000" w:fill="FDC17C"/>
            <w:vAlign w:val="center"/>
            <w:hideMark/>
          </w:tcPr>
          <w:p w14:paraId="21E2D14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3.42</w:t>
            </w:r>
          </w:p>
        </w:tc>
        <w:tc>
          <w:tcPr>
            <w:tcW w:w="911" w:type="dxa"/>
            <w:tcBorders>
              <w:top w:val="single" w:sz="4" w:space="0" w:color="auto"/>
              <w:left w:val="single" w:sz="4" w:space="0" w:color="auto"/>
              <w:bottom w:val="single" w:sz="4" w:space="0" w:color="auto"/>
              <w:right w:val="single" w:sz="4" w:space="0" w:color="auto"/>
            </w:tcBorders>
            <w:shd w:val="clear" w:color="000000" w:fill="CFDD81"/>
            <w:vAlign w:val="center"/>
            <w:hideMark/>
          </w:tcPr>
          <w:p w14:paraId="15845DE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2.45</w:t>
            </w:r>
          </w:p>
        </w:tc>
        <w:tc>
          <w:tcPr>
            <w:tcW w:w="911" w:type="dxa"/>
            <w:tcBorders>
              <w:top w:val="single" w:sz="4" w:space="0" w:color="auto"/>
              <w:left w:val="single" w:sz="4" w:space="0" w:color="auto"/>
              <w:bottom w:val="single" w:sz="4" w:space="0" w:color="auto"/>
              <w:right w:val="single" w:sz="4" w:space="0" w:color="auto"/>
            </w:tcBorders>
            <w:shd w:val="clear" w:color="000000" w:fill="FFE483"/>
            <w:vAlign w:val="center"/>
            <w:hideMark/>
          </w:tcPr>
          <w:p w14:paraId="1214169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2.87</w:t>
            </w:r>
          </w:p>
        </w:tc>
        <w:tc>
          <w:tcPr>
            <w:tcW w:w="912" w:type="dxa"/>
            <w:tcBorders>
              <w:top w:val="single" w:sz="4" w:space="0" w:color="auto"/>
              <w:left w:val="single" w:sz="4" w:space="0" w:color="auto"/>
              <w:bottom w:val="single" w:sz="4" w:space="0" w:color="auto"/>
              <w:right w:val="single" w:sz="4" w:space="0" w:color="auto"/>
            </w:tcBorders>
            <w:shd w:val="clear" w:color="000000" w:fill="FFE984"/>
            <w:vAlign w:val="center"/>
            <w:hideMark/>
          </w:tcPr>
          <w:p w14:paraId="27B3F30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2.78</w:t>
            </w:r>
          </w:p>
        </w:tc>
      </w:tr>
      <w:tr w:rsidR="007221AA" w:rsidRPr="0031365B" w14:paraId="03922A83"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77D13215"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4232"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w:t>
            </w:r>
          </w:p>
        </w:tc>
        <w:tc>
          <w:tcPr>
            <w:tcW w:w="911" w:type="dxa"/>
            <w:tcBorders>
              <w:top w:val="single" w:sz="4" w:space="0" w:color="auto"/>
              <w:left w:val="single" w:sz="4" w:space="0" w:color="auto"/>
              <w:bottom w:val="single" w:sz="4" w:space="0" w:color="auto"/>
              <w:right w:val="single" w:sz="4" w:space="0" w:color="auto"/>
            </w:tcBorders>
            <w:shd w:val="clear" w:color="000000" w:fill="9BCE7E"/>
            <w:vAlign w:val="center"/>
            <w:hideMark/>
          </w:tcPr>
          <w:p w14:paraId="26A747A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2.13</w:t>
            </w:r>
          </w:p>
        </w:tc>
        <w:tc>
          <w:tcPr>
            <w:tcW w:w="911" w:type="dxa"/>
            <w:tcBorders>
              <w:top w:val="single" w:sz="4" w:space="0" w:color="auto"/>
              <w:left w:val="single" w:sz="4" w:space="0" w:color="auto"/>
              <w:bottom w:val="single" w:sz="4" w:space="0" w:color="auto"/>
              <w:right w:val="single" w:sz="4" w:space="0" w:color="auto"/>
            </w:tcBorders>
            <w:shd w:val="clear" w:color="000000" w:fill="ABD27F"/>
            <w:vAlign w:val="center"/>
            <w:hideMark/>
          </w:tcPr>
          <w:p w14:paraId="7A7513E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2.23</w:t>
            </w:r>
          </w:p>
        </w:tc>
        <w:tc>
          <w:tcPr>
            <w:tcW w:w="911"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788897B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2.75</w:t>
            </w:r>
          </w:p>
        </w:tc>
        <w:tc>
          <w:tcPr>
            <w:tcW w:w="911" w:type="dxa"/>
            <w:tcBorders>
              <w:top w:val="single" w:sz="4" w:space="0" w:color="auto"/>
              <w:left w:val="single" w:sz="4" w:space="0" w:color="auto"/>
              <w:bottom w:val="single" w:sz="4" w:space="0" w:color="auto"/>
              <w:right w:val="single" w:sz="4" w:space="0" w:color="auto"/>
            </w:tcBorders>
            <w:shd w:val="clear" w:color="000000" w:fill="FED580"/>
            <w:vAlign w:val="center"/>
            <w:hideMark/>
          </w:tcPr>
          <w:p w14:paraId="2B3261B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w:t>
            </w:r>
          </w:p>
        </w:tc>
        <w:tc>
          <w:tcPr>
            <w:tcW w:w="912" w:type="dxa"/>
            <w:tcBorders>
              <w:top w:val="single" w:sz="4" w:space="0" w:color="auto"/>
              <w:left w:val="single" w:sz="4" w:space="0" w:color="auto"/>
              <w:bottom w:val="single" w:sz="4" w:space="0" w:color="auto"/>
              <w:right w:val="single" w:sz="4" w:space="0" w:color="auto"/>
            </w:tcBorders>
            <w:shd w:val="clear" w:color="000000" w:fill="FFDB81"/>
            <w:vAlign w:val="center"/>
            <w:hideMark/>
          </w:tcPr>
          <w:p w14:paraId="46DB6F8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3.01</w:t>
            </w:r>
          </w:p>
        </w:tc>
        <w:tc>
          <w:tcPr>
            <w:tcW w:w="911" w:type="dxa"/>
            <w:tcBorders>
              <w:top w:val="single" w:sz="4" w:space="0" w:color="auto"/>
              <w:left w:val="single" w:sz="4" w:space="0" w:color="auto"/>
              <w:bottom w:val="single" w:sz="4" w:space="0" w:color="auto"/>
              <w:right w:val="single" w:sz="4" w:space="0" w:color="auto"/>
            </w:tcBorders>
            <w:shd w:val="clear" w:color="000000" w:fill="FED280"/>
            <w:vAlign w:val="center"/>
            <w:hideMark/>
          </w:tcPr>
          <w:p w14:paraId="6B52D49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3.14</w:t>
            </w:r>
          </w:p>
        </w:tc>
        <w:tc>
          <w:tcPr>
            <w:tcW w:w="911" w:type="dxa"/>
            <w:tcBorders>
              <w:top w:val="single" w:sz="4" w:space="0" w:color="auto"/>
              <w:left w:val="single" w:sz="4" w:space="0" w:color="auto"/>
              <w:bottom w:val="single" w:sz="4" w:space="0" w:color="auto"/>
              <w:right w:val="single" w:sz="4" w:space="0" w:color="auto"/>
            </w:tcBorders>
            <w:shd w:val="clear" w:color="000000" w:fill="FFE383"/>
            <w:vAlign w:val="center"/>
            <w:hideMark/>
          </w:tcPr>
          <w:p w14:paraId="63B2FF1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2.88</w:t>
            </w:r>
          </w:p>
        </w:tc>
        <w:tc>
          <w:tcPr>
            <w:tcW w:w="911" w:type="dxa"/>
            <w:tcBorders>
              <w:top w:val="single" w:sz="4" w:space="0" w:color="auto"/>
              <w:left w:val="single" w:sz="4" w:space="0" w:color="auto"/>
              <w:bottom w:val="single" w:sz="4" w:space="0" w:color="auto"/>
              <w:right w:val="single" w:sz="4" w:space="0" w:color="auto"/>
            </w:tcBorders>
            <w:shd w:val="clear" w:color="000000" w:fill="FFDC82"/>
            <w:vAlign w:val="center"/>
            <w:hideMark/>
          </w:tcPr>
          <w:p w14:paraId="64F226B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2.99</w:t>
            </w:r>
          </w:p>
        </w:tc>
        <w:tc>
          <w:tcPr>
            <w:tcW w:w="912" w:type="dxa"/>
            <w:tcBorders>
              <w:top w:val="single" w:sz="4" w:space="0" w:color="auto"/>
              <w:left w:val="single" w:sz="4" w:space="0" w:color="auto"/>
              <w:bottom w:val="single" w:sz="4" w:space="0" w:color="auto"/>
              <w:right w:val="single" w:sz="4" w:space="0" w:color="auto"/>
            </w:tcBorders>
            <w:shd w:val="clear" w:color="000000" w:fill="AED37F"/>
            <w:vAlign w:val="center"/>
            <w:hideMark/>
          </w:tcPr>
          <w:p w14:paraId="38C5491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2.25</w:t>
            </w:r>
          </w:p>
        </w:tc>
      </w:tr>
      <w:tr w:rsidR="007221AA" w:rsidRPr="0031365B" w14:paraId="1276951E"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975A2AF"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C4CD"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1" w:type="dxa"/>
            <w:tcBorders>
              <w:top w:val="single" w:sz="4" w:space="0" w:color="auto"/>
              <w:left w:val="single" w:sz="4" w:space="0" w:color="auto"/>
              <w:bottom w:val="single" w:sz="4" w:space="0" w:color="auto"/>
              <w:right w:val="single" w:sz="4" w:space="0" w:color="auto"/>
            </w:tcBorders>
            <w:shd w:val="clear" w:color="000000" w:fill="95CC7D"/>
            <w:vAlign w:val="center"/>
            <w:hideMark/>
          </w:tcPr>
          <w:p w14:paraId="7300D34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2.09</w:t>
            </w:r>
          </w:p>
        </w:tc>
        <w:tc>
          <w:tcPr>
            <w:tcW w:w="911" w:type="dxa"/>
            <w:tcBorders>
              <w:top w:val="single" w:sz="4" w:space="0" w:color="auto"/>
              <w:left w:val="single" w:sz="4" w:space="0" w:color="auto"/>
              <w:bottom w:val="single" w:sz="4" w:space="0" w:color="auto"/>
              <w:right w:val="single" w:sz="4" w:space="0" w:color="auto"/>
            </w:tcBorders>
            <w:shd w:val="clear" w:color="000000" w:fill="88C87D"/>
            <w:vAlign w:val="center"/>
            <w:hideMark/>
          </w:tcPr>
          <w:p w14:paraId="01B6065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2.01</w:t>
            </w:r>
          </w:p>
        </w:tc>
        <w:tc>
          <w:tcPr>
            <w:tcW w:w="911" w:type="dxa"/>
            <w:tcBorders>
              <w:top w:val="single" w:sz="4" w:space="0" w:color="auto"/>
              <w:left w:val="single" w:sz="4" w:space="0" w:color="auto"/>
              <w:bottom w:val="single" w:sz="4" w:space="0" w:color="auto"/>
              <w:right w:val="single" w:sz="4" w:space="0" w:color="auto"/>
            </w:tcBorders>
            <w:shd w:val="clear" w:color="000000" w:fill="DDE182"/>
            <w:vAlign w:val="center"/>
            <w:hideMark/>
          </w:tcPr>
          <w:p w14:paraId="3F1EE0D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2.54</w:t>
            </w:r>
          </w:p>
        </w:tc>
        <w:tc>
          <w:tcPr>
            <w:tcW w:w="911" w:type="dxa"/>
            <w:tcBorders>
              <w:top w:val="single" w:sz="4" w:space="0" w:color="auto"/>
              <w:left w:val="single" w:sz="4" w:space="0" w:color="auto"/>
              <w:bottom w:val="single" w:sz="4" w:space="0" w:color="auto"/>
              <w:right w:val="single" w:sz="4" w:space="0" w:color="auto"/>
            </w:tcBorders>
            <w:shd w:val="clear" w:color="000000" w:fill="FECB7E"/>
            <w:vAlign w:val="center"/>
            <w:hideMark/>
          </w:tcPr>
          <w:p w14:paraId="1EA4AE1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3.26</w:t>
            </w:r>
          </w:p>
        </w:tc>
        <w:tc>
          <w:tcPr>
            <w:tcW w:w="912" w:type="dxa"/>
            <w:tcBorders>
              <w:top w:val="single" w:sz="4" w:space="0" w:color="auto"/>
              <w:left w:val="single" w:sz="4" w:space="0" w:color="auto"/>
              <w:bottom w:val="single" w:sz="4" w:space="0" w:color="auto"/>
              <w:right w:val="single" w:sz="4" w:space="0" w:color="auto"/>
            </w:tcBorders>
            <w:shd w:val="clear" w:color="000000" w:fill="FED07F"/>
            <w:vAlign w:val="center"/>
            <w:hideMark/>
          </w:tcPr>
          <w:p w14:paraId="2EB871B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3.17</w:t>
            </w:r>
          </w:p>
        </w:tc>
        <w:tc>
          <w:tcPr>
            <w:tcW w:w="911" w:type="dxa"/>
            <w:tcBorders>
              <w:top w:val="single" w:sz="4" w:space="0" w:color="auto"/>
              <w:left w:val="single" w:sz="4" w:space="0" w:color="auto"/>
              <w:bottom w:val="single" w:sz="4" w:space="0" w:color="auto"/>
              <w:right w:val="single" w:sz="4" w:space="0" w:color="auto"/>
            </w:tcBorders>
            <w:shd w:val="clear" w:color="000000" w:fill="FECE7F"/>
            <w:vAlign w:val="center"/>
            <w:hideMark/>
          </w:tcPr>
          <w:p w14:paraId="74F04C6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3.21</w:t>
            </w:r>
          </w:p>
        </w:tc>
        <w:tc>
          <w:tcPr>
            <w:tcW w:w="911" w:type="dxa"/>
            <w:tcBorders>
              <w:top w:val="single" w:sz="4" w:space="0" w:color="auto"/>
              <w:left w:val="single" w:sz="4" w:space="0" w:color="auto"/>
              <w:bottom w:val="single" w:sz="4" w:space="0" w:color="auto"/>
              <w:right w:val="single" w:sz="4" w:space="0" w:color="auto"/>
            </w:tcBorders>
            <w:shd w:val="clear" w:color="000000" w:fill="FDC17C"/>
            <w:vAlign w:val="center"/>
            <w:hideMark/>
          </w:tcPr>
          <w:p w14:paraId="41AF149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3.42</w:t>
            </w:r>
          </w:p>
        </w:tc>
        <w:tc>
          <w:tcPr>
            <w:tcW w:w="911" w:type="dxa"/>
            <w:tcBorders>
              <w:top w:val="single" w:sz="4" w:space="0" w:color="auto"/>
              <w:left w:val="single" w:sz="4" w:space="0" w:color="auto"/>
              <w:bottom w:val="single" w:sz="4" w:space="0" w:color="auto"/>
              <w:right w:val="single" w:sz="4" w:space="0" w:color="auto"/>
            </w:tcBorders>
            <w:shd w:val="clear" w:color="000000" w:fill="FDB97B"/>
            <w:vAlign w:val="center"/>
            <w:hideMark/>
          </w:tcPr>
          <w:p w14:paraId="74B56EF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3.54</w:t>
            </w:r>
          </w:p>
        </w:tc>
        <w:tc>
          <w:tcPr>
            <w:tcW w:w="912" w:type="dxa"/>
            <w:tcBorders>
              <w:top w:val="single" w:sz="4" w:space="0" w:color="auto"/>
              <w:left w:val="single" w:sz="4" w:space="0" w:color="auto"/>
              <w:bottom w:val="single" w:sz="4" w:space="0" w:color="auto"/>
              <w:right w:val="single" w:sz="4" w:space="0" w:color="auto"/>
            </w:tcBorders>
            <w:shd w:val="clear" w:color="000000" w:fill="9ECF7E"/>
            <w:vAlign w:val="center"/>
            <w:hideMark/>
          </w:tcPr>
          <w:p w14:paraId="6F6F0DF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2.15</w:t>
            </w:r>
          </w:p>
        </w:tc>
      </w:tr>
      <w:tr w:rsidR="007221AA" w:rsidRPr="0031365B" w14:paraId="3F106B96"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A436D26"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2F0F"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w:t>
            </w:r>
          </w:p>
        </w:tc>
        <w:tc>
          <w:tcPr>
            <w:tcW w:w="911" w:type="dxa"/>
            <w:tcBorders>
              <w:top w:val="single" w:sz="4" w:space="0" w:color="auto"/>
              <w:left w:val="single" w:sz="4" w:space="0" w:color="auto"/>
              <w:bottom w:val="single" w:sz="4" w:space="0" w:color="auto"/>
              <w:right w:val="single" w:sz="4" w:space="0" w:color="auto"/>
            </w:tcBorders>
            <w:shd w:val="clear" w:color="000000" w:fill="83C77C"/>
            <w:vAlign w:val="center"/>
            <w:hideMark/>
          </w:tcPr>
          <w:p w14:paraId="3C7D2DA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1.98</w:t>
            </w:r>
          </w:p>
        </w:tc>
        <w:tc>
          <w:tcPr>
            <w:tcW w:w="911"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294CA23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1.78</w:t>
            </w:r>
          </w:p>
        </w:tc>
        <w:tc>
          <w:tcPr>
            <w:tcW w:w="911" w:type="dxa"/>
            <w:tcBorders>
              <w:top w:val="single" w:sz="4" w:space="0" w:color="auto"/>
              <w:left w:val="single" w:sz="4" w:space="0" w:color="auto"/>
              <w:bottom w:val="single" w:sz="4" w:space="0" w:color="auto"/>
              <w:right w:val="single" w:sz="4" w:space="0" w:color="auto"/>
            </w:tcBorders>
            <w:shd w:val="clear" w:color="000000" w:fill="C3D980"/>
            <w:vAlign w:val="center"/>
            <w:hideMark/>
          </w:tcPr>
          <w:p w14:paraId="7BF8670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2.38</w:t>
            </w:r>
          </w:p>
        </w:tc>
        <w:tc>
          <w:tcPr>
            <w:tcW w:w="911" w:type="dxa"/>
            <w:tcBorders>
              <w:top w:val="single" w:sz="4" w:space="0" w:color="auto"/>
              <w:left w:val="single" w:sz="4" w:space="0" w:color="auto"/>
              <w:bottom w:val="single" w:sz="4" w:space="0" w:color="auto"/>
              <w:right w:val="single" w:sz="4" w:space="0" w:color="auto"/>
            </w:tcBorders>
            <w:shd w:val="clear" w:color="000000" w:fill="FFE283"/>
            <w:vAlign w:val="center"/>
            <w:hideMark/>
          </w:tcPr>
          <w:p w14:paraId="03948CB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2.89</w:t>
            </w:r>
          </w:p>
        </w:tc>
        <w:tc>
          <w:tcPr>
            <w:tcW w:w="912" w:type="dxa"/>
            <w:tcBorders>
              <w:top w:val="single" w:sz="4" w:space="0" w:color="auto"/>
              <w:left w:val="single" w:sz="4" w:space="0" w:color="auto"/>
              <w:bottom w:val="single" w:sz="4" w:space="0" w:color="auto"/>
              <w:right w:val="single" w:sz="4" w:space="0" w:color="auto"/>
            </w:tcBorders>
            <w:shd w:val="clear" w:color="000000" w:fill="FFE082"/>
            <w:vAlign w:val="center"/>
            <w:hideMark/>
          </w:tcPr>
          <w:p w14:paraId="74E661E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2.93</w:t>
            </w:r>
          </w:p>
        </w:tc>
        <w:tc>
          <w:tcPr>
            <w:tcW w:w="911" w:type="dxa"/>
            <w:tcBorders>
              <w:top w:val="single" w:sz="4" w:space="0" w:color="auto"/>
              <w:left w:val="single" w:sz="4" w:space="0" w:color="auto"/>
              <w:bottom w:val="single" w:sz="4" w:space="0" w:color="auto"/>
              <w:right w:val="single" w:sz="4" w:space="0" w:color="auto"/>
            </w:tcBorders>
            <w:shd w:val="clear" w:color="000000" w:fill="FED881"/>
            <w:vAlign w:val="center"/>
            <w:hideMark/>
          </w:tcPr>
          <w:p w14:paraId="4546C19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3.05</w:t>
            </w:r>
          </w:p>
        </w:tc>
        <w:tc>
          <w:tcPr>
            <w:tcW w:w="911" w:type="dxa"/>
            <w:tcBorders>
              <w:top w:val="single" w:sz="4" w:space="0" w:color="auto"/>
              <w:left w:val="single" w:sz="4" w:space="0" w:color="auto"/>
              <w:bottom w:val="single" w:sz="4" w:space="0" w:color="auto"/>
              <w:right w:val="single" w:sz="4" w:space="0" w:color="auto"/>
            </w:tcBorders>
            <w:shd w:val="clear" w:color="000000" w:fill="FCB279"/>
            <w:vAlign w:val="center"/>
            <w:hideMark/>
          </w:tcPr>
          <w:p w14:paraId="467CD22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3.65</w:t>
            </w:r>
          </w:p>
        </w:tc>
        <w:tc>
          <w:tcPr>
            <w:tcW w:w="911" w:type="dxa"/>
            <w:tcBorders>
              <w:top w:val="single" w:sz="4" w:space="0" w:color="auto"/>
              <w:left w:val="single" w:sz="4" w:space="0" w:color="auto"/>
              <w:bottom w:val="single" w:sz="4" w:space="0" w:color="auto"/>
              <w:right w:val="single" w:sz="4" w:space="0" w:color="auto"/>
            </w:tcBorders>
            <w:shd w:val="clear" w:color="000000" w:fill="FCAF79"/>
            <w:vAlign w:val="center"/>
            <w:hideMark/>
          </w:tcPr>
          <w:p w14:paraId="3D982E3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w:t>
            </w:r>
          </w:p>
        </w:tc>
        <w:tc>
          <w:tcPr>
            <w:tcW w:w="912"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1232B9D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r>
      <w:tr w:rsidR="007221AA" w:rsidRPr="0031365B" w14:paraId="01404F23"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73FC2458"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2F6B"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1"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6726E1A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c>
          <w:tcPr>
            <w:tcW w:w="911" w:type="dxa"/>
            <w:tcBorders>
              <w:top w:val="single" w:sz="4" w:space="0" w:color="auto"/>
              <w:left w:val="single" w:sz="4" w:space="0" w:color="auto"/>
              <w:bottom w:val="single" w:sz="4" w:space="0" w:color="auto"/>
              <w:right w:val="single" w:sz="4" w:space="0" w:color="auto"/>
            </w:tcBorders>
            <w:shd w:val="clear" w:color="000000" w:fill="AED37F"/>
            <w:vAlign w:val="center"/>
            <w:hideMark/>
          </w:tcPr>
          <w:p w14:paraId="59AABB7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2.25</w:t>
            </w:r>
          </w:p>
        </w:tc>
        <w:tc>
          <w:tcPr>
            <w:tcW w:w="911"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05E5FC1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c>
          <w:tcPr>
            <w:tcW w:w="911" w:type="dxa"/>
            <w:tcBorders>
              <w:top w:val="single" w:sz="4" w:space="0" w:color="auto"/>
              <w:left w:val="single" w:sz="4" w:space="0" w:color="auto"/>
              <w:bottom w:val="single" w:sz="4" w:space="0" w:color="auto"/>
              <w:right w:val="single" w:sz="4" w:space="0" w:color="auto"/>
            </w:tcBorders>
            <w:shd w:val="clear" w:color="000000" w:fill="EEE683"/>
            <w:vAlign w:val="center"/>
            <w:hideMark/>
          </w:tcPr>
          <w:p w14:paraId="630441D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2.64</w:t>
            </w:r>
          </w:p>
        </w:tc>
        <w:tc>
          <w:tcPr>
            <w:tcW w:w="912" w:type="dxa"/>
            <w:tcBorders>
              <w:top w:val="single" w:sz="4" w:space="0" w:color="auto"/>
              <w:left w:val="single" w:sz="4" w:space="0" w:color="auto"/>
              <w:bottom w:val="single" w:sz="4" w:space="0" w:color="auto"/>
              <w:right w:val="single" w:sz="4" w:space="0" w:color="auto"/>
            </w:tcBorders>
            <w:shd w:val="clear" w:color="000000" w:fill="EFE683"/>
            <w:vAlign w:val="center"/>
            <w:hideMark/>
          </w:tcPr>
          <w:p w14:paraId="355DAB6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2.65</w:t>
            </w:r>
          </w:p>
        </w:tc>
        <w:tc>
          <w:tcPr>
            <w:tcW w:w="911" w:type="dxa"/>
            <w:tcBorders>
              <w:top w:val="single" w:sz="4" w:space="0" w:color="auto"/>
              <w:left w:val="single" w:sz="4" w:space="0" w:color="auto"/>
              <w:bottom w:val="single" w:sz="4" w:space="0" w:color="auto"/>
              <w:right w:val="single" w:sz="4" w:space="0" w:color="auto"/>
            </w:tcBorders>
            <w:shd w:val="clear" w:color="000000" w:fill="FFE283"/>
            <w:vAlign w:val="center"/>
            <w:hideMark/>
          </w:tcPr>
          <w:p w14:paraId="65850B9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2.89</w:t>
            </w:r>
          </w:p>
        </w:tc>
        <w:tc>
          <w:tcPr>
            <w:tcW w:w="911" w:type="dxa"/>
            <w:tcBorders>
              <w:top w:val="single" w:sz="4" w:space="0" w:color="auto"/>
              <w:left w:val="single" w:sz="4" w:space="0" w:color="auto"/>
              <w:bottom w:val="single" w:sz="4" w:space="0" w:color="auto"/>
              <w:right w:val="single" w:sz="4" w:space="0" w:color="auto"/>
            </w:tcBorders>
            <w:shd w:val="clear" w:color="000000" w:fill="FEC97E"/>
            <w:vAlign w:val="center"/>
            <w:hideMark/>
          </w:tcPr>
          <w:p w14:paraId="3C19BDA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3.28</w:t>
            </w:r>
          </w:p>
        </w:tc>
        <w:tc>
          <w:tcPr>
            <w:tcW w:w="911" w:type="dxa"/>
            <w:tcBorders>
              <w:top w:val="single" w:sz="4" w:space="0" w:color="auto"/>
              <w:left w:val="single" w:sz="4" w:space="0" w:color="auto"/>
              <w:bottom w:val="single" w:sz="4" w:space="0" w:color="auto"/>
              <w:right w:val="single" w:sz="4" w:space="0" w:color="auto"/>
            </w:tcBorders>
            <w:shd w:val="clear" w:color="000000" w:fill="FDBC7B"/>
            <w:vAlign w:val="center"/>
            <w:hideMark/>
          </w:tcPr>
          <w:p w14:paraId="428C77F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w:t>
            </w:r>
          </w:p>
        </w:tc>
        <w:tc>
          <w:tcPr>
            <w:tcW w:w="912" w:type="dxa"/>
            <w:tcBorders>
              <w:top w:val="single" w:sz="4" w:space="0" w:color="auto"/>
              <w:left w:val="single" w:sz="4" w:space="0" w:color="auto"/>
              <w:bottom w:val="single" w:sz="4" w:space="0" w:color="auto"/>
              <w:right w:val="single" w:sz="4" w:space="0" w:color="auto"/>
            </w:tcBorders>
            <w:shd w:val="clear" w:color="000000" w:fill="FCB279"/>
            <w:vAlign w:val="center"/>
            <w:hideMark/>
          </w:tcPr>
          <w:p w14:paraId="21E24A1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3.65</w:t>
            </w:r>
          </w:p>
        </w:tc>
      </w:tr>
      <w:tr w:rsidR="007221AA" w:rsidRPr="0031365B" w14:paraId="45980E16"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B28A6D7"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57A2"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w:t>
            </w:r>
          </w:p>
        </w:tc>
        <w:tc>
          <w:tcPr>
            <w:tcW w:w="911" w:type="dxa"/>
            <w:tcBorders>
              <w:top w:val="single" w:sz="4" w:space="0" w:color="auto"/>
              <w:left w:val="single" w:sz="4" w:space="0" w:color="auto"/>
              <w:bottom w:val="single" w:sz="4" w:space="0" w:color="auto"/>
              <w:right w:val="single" w:sz="4" w:space="0" w:color="auto"/>
            </w:tcBorders>
            <w:shd w:val="clear" w:color="000000" w:fill="F2E783"/>
            <w:vAlign w:val="center"/>
            <w:hideMark/>
          </w:tcPr>
          <w:p w14:paraId="594F927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2.67</w:t>
            </w:r>
          </w:p>
        </w:tc>
        <w:tc>
          <w:tcPr>
            <w:tcW w:w="911" w:type="dxa"/>
            <w:tcBorders>
              <w:top w:val="single" w:sz="4" w:space="0" w:color="auto"/>
              <w:left w:val="single" w:sz="4" w:space="0" w:color="auto"/>
              <w:bottom w:val="single" w:sz="4" w:space="0" w:color="auto"/>
              <w:right w:val="single" w:sz="4" w:space="0" w:color="auto"/>
            </w:tcBorders>
            <w:shd w:val="clear" w:color="000000" w:fill="FED07F"/>
            <w:vAlign w:val="center"/>
            <w:hideMark/>
          </w:tcPr>
          <w:p w14:paraId="5CB1DE2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3.17</w:t>
            </w:r>
          </w:p>
        </w:tc>
        <w:tc>
          <w:tcPr>
            <w:tcW w:w="911" w:type="dxa"/>
            <w:tcBorders>
              <w:top w:val="single" w:sz="4" w:space="0" w:color="auto"/>
              <w:left w:val="single" w:sz="4" w:space="0" w:color="auto"/>
              <w:bottom w:val="single" w:sz="4" w:space="0" w:color="auto"/>
              <w:right w:val="single" w:sz="4" w:space="0" w:color="auto"/>
            </w:tcBorders>
            <w:shd w:val="clear" w:color="000000" w:fill="A0CF7E"/>
            <w:vAlign w:val="center"/>
            <w:hideMark/>
          </w:tcPr>
          <w:p w14:paraId="2EA4EE8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2.16</w:t>
            </w:r>
          </w:p>
        </w:tc>
        <w:tc>
          <w:tcPr>
            <w:tcW w:w="911"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085FF29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c>
          <w:tcPr>
            <w:tcW w:w="912" w:type="dxa"/>
            <w:tcBorders>
              <w:top w:val="single" w:sz="4" w:space="0" w:color="auto"/>
              <w:left w:val="single" w:sz="4" w:space="0" w:color="auto"/>
              <w:bottom w:val="single" w:sz="4" w:space="0" w:color="auto"/>
              <w:right w:val="single" w:sz="4" w:space="0" w:color="auto"/>
            </w:tcBorders>
            <w:shd w:val="clear" w:color="000000" w:fill="FEEA83"/>
            <w:vAlign w:val="center"/>
            <w:hideMark/>
          </w:tcPr>
          <w:p w14:paraId="63EA1EC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2.74</w:t>
            </w:r>
          </w:p>
        </w:tc>
        <w:tc>
          <w:tcPr>
            <w:tcW w:w="911" w:type="dxa"/>
            <w:tcBorders>
              <w:top w:val="single" w:sz="4" w:space="0" w:color="auto"/>
              <w:left w:val="single" w:sz="4" w:space="0" w:color="auto"/>
              <w:bottom w:val="single" w:sz="4" w:space="0" w:color="auto"/>
              <w:right w:val="single" w:sz="4" w:space="0" w:color="auto"/>
            </w:tcBorders>
            <w:shd w:val="clear" w:color="000000" w:fill="DDE182"/>
            <w:vAlign w:val="center"/>
            <w:hideMark/>
          </w:tcPr>
          <w:p w14:paraId="27ABEB0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2.54</w:t>
            </w:r>
          </w:p>
        </w:tc>
        <w:tc>
          <w:tcPr>
            <w:tcW w:w="911" w:type="dxa"/>
            <w:tcBorders>
              <w:top w:val="single" w:sz="4" w:space="0" w:color="auto"/>
              <w:left w:val="single" w:sz="4" w:space="0" w:color="auto"/>
              <w:bottom w:val="single" w:sz="4" w:space="0" w:color="auto"/>
              <w:right w:val="single" w:sz="4" w:space="0" w:color="auto"/>
            </w:tcBorders>
            <w:shd w:val="clear" w:color="000000" w:fill="FFDD82"/>
            <w:vAlign w:val="center"/>
            <w:hideMark/>
          </w:tcPr>
          <w:p w14:paraId="09631AA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2.97</w:t>
            </w:r>
          </w:p>
        </w:tc>
        <w:tc>
          <w:tcPr>
            <w:tcW w:w="911" w:type="dxa"/>
            <w:tcBorders>
              <w:top w:val="single" w:sz="4" w:space="0" w:color="auto"/>
              <w:left w:val="single" w:sz="4" w:space="0" w:color="auto"/>
              <w:bottom w:val="single" w:sz="4" w:space="0" w:color="auto"/>
              <w:right w:val="single" w:sz="4" w:space="0" w:color="auto"/>
            </w:tcBorders>
            <w:shd w:val="clear" w:color="000000" w:fill="FCA276"/>
            <w:vAlign w:val="center"/>
            <w:hideMark/>
          </w:tcPr>
          <w:p w14:paraId="3A01F5E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3.9</w:t>
            </w:r>
          </w:p>
        </w:tc>
        <w:tc>
          <w:tcPr>
            <w:tcW w:w="912" w:type="dxa"/>
            <w:tcBorders>
              <w:top w:val="single" w:sz="4" w:space="0" w:color="auto"/>
              <w:left w:val="single" w:sz="4" w:space="0" w:color="auto"/>
              <w:bottom w:val="single" w:sz="4" w:space="0" w:color="auto"/>
              <w:right w:val="single" w:sz="4" w:space="0" w:color="auto"/>
            </w:tcBorders>
            <w:shd w:val="clear" w:color="000000" w:fill="FCA877"/>
            <w:vAlign w:val="center"/>
            <w:hideMark/>
          </w:tcPr>
          <w:p w14:paraId="784336B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3.81</w:t>
            </w:r>
          </w:p>
        </w:tc>
      </w:tr>
      <w:tr w:rsidR="007221AA" w:rsidRPr="0031365B" w14:paraId="20F8DE04"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75612D98"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4A0"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7</w:t>
            </w:r>
          </w:p>
        </w:tc>
        <w:tc>
          <w:tcPr>
            <w:tcW w:w="911" w:type="dxa"/>
            <w:tcBorders>
              <w:top w:val="single" w:sz="4" w:space="0" w:color="auto"/>
              <w:left w:val="single" w:sz="4" w:space="0" w:color="auto"/>
              <w:bottom w:val="single" w:sz="4" w:space="0" w:color="auto"/>
              <w:right w:val="single" w:sz="4" w:space="0" w:color="auto"/>
            </w:tcBorders>
            <w:shd w:val="clear" w:color="000000" w:fill="FED480"/>
            <w:vAlign w:val="center"/>
            <w:hideMark/>
          </w:tcPr>
          <w:p w14:paraId="3D0130E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3.12</w:t>
            </w:r>
          </w:p>
        </w:tc>
        <w:tc>
          <w:tcPr>
            <w:tcW w:w="911" w:type="dxa"/>
            <w:tcBorders>
              <w:top w:val="single" w:sz="4" w:space="0" w:color="auto"/>
              <w:left w:val="single" w:sz="4" w:space="0" w:color="auto"/>
              <w:bottom w:val="single" w:sz="4" w:space="0" w:color="auto"/>
              <w:right w:val="single" w:sz="4" w:space="0" w:color="auto"/>
            </w:tcBorders>
            <w:shd w:val="clear" w:color="000000" w:fill="FFE283"/>
            <w:vAlign w:val="center"/>
            <w:hideMark/>
          </w:tcPr>
          <w:p w14:paraId="71BD483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2.89</w:t>
            </w:r>
          </w:p>
        </w:tc>
        <w:tc>
          <w:tcPr>
            <w:tcW w:w="911" w:type="dxa"/>
            <w:tcBorders>
              <w:top w:val="single" w:sz="4" w:space="0" w:color="auto"/>
              <w:left w:val="single" w:sz="4" w:space="0" w:color="auto"/>
              <w:bottom w:val="single" w:sz="4" w:space="0" w:color="auto"/>
              <w:right w:val="single" w:sz="4" w:space="0" w:color="auto"/>
            </w:tcBorders>
            <w:shd w:val="clear" w:color="000000" w:fill="99CD7E"/>
            <w:vAlign w:val="center"/>
            <w:hideMark/>
          </w:tcPr>
          <w:p w14:paraId="0589027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2.12</w:t>
            </w:r>
          </w:p>
        </w:tc>
        <w:tc>
          <w:tcPr>
            <w:tcW w:w="911" w:type="dxa"/>
            <w:tcBorders>
              <w:top w:val="single" w:sz="4" w:space="0" w:color="auto"/>
              <w:left w:val="single" w:sz="4" w:space="0" w:color="auto"/>
              <w:bottom w:val="single" w:sz="4" w:space="0" w:color="auto"/>
              <w:right w:val="single" w:sz="4" w:space="0" w:color="auto"/>
            </w:tcBorders>
            <w:shd w:val="clear" w:color="000000" w:fill="C0D980"/>
            <w:vAlign w:val="center"/>
            <w:hideMark/>
          </w:tcPr>
          <w:p w14:paraId="74311D0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2.36</w:t>
            </w:r>
          </w:p>
        </w:tc>
        <w:tc>
          <w:tcPr>
            <w:tcW w:w="912" w:type="dxa"/>
            <w:tcBorders>
              <w:top w:val="single" w:sz="4" w:space="0" w:color="auto"/>
              <w:left w:val="single" w:sz="4" w:space="0" w:color="auto"/>
              <w:bottom w:val="single" w:sz="4" w:space="0" w:color="auto"/>
              <w:right w:val="single" w:sz="4" w:space="0" w:color="auto"/>
            </w:tcBorders>
            <w:shd w:val="clear" w:color="000000" w:fill="F6E883"/>
            <w:vAlign w:val="center"/>
            <w:hideMark/>
          </w:tcPr>
          <w:p w14:paraId="1B34329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2.69</w:t>
            </w:r>
          </w:p>
        </w:tc>
        <w:tc>
          <w:tcPr>
            <w:tcW w:w="911" w:type="dxa"/>
            <w:tcBorders>
              <w:top w:val="single" w:sz="4" w:space="0" w:color="auto"/>
              <w:left w:val="single" w:sz="4" w:space="0" w:color="auto"/>
              <w:bottom w:val="single" w:sz="4" w:space="0" w:color="auto"/>
              <w:right w:val="single" w:sz="4" w:space="0" w:color="auto"/>
            </w:tcBorders>
            <w:shd w:val="clear" w:color="000000" w:fill="C8DB80"/>
            <w:vAlign w:val="center"/>
            <w:hideMark/>
          </w:tcPr>
          <w:p w14:paraId="3C84E36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2.41</w:t>
            </w:r>
          </w:p>
        </w:tc>
        <w:tc>
          <w:tcPr>
            <w:tcW w:w="911" w:type="dxa"/>
            <w:tcBorders>
              <w:top w:val="single" w:sz="4" w:space="0" w:color="auto"/>
              <w:left w:val="single" w:sz="4" w:space="0" w:color="auto"/>
              <w:bottom w:val="single" w:sz="4" w:space="0" w:color="auto"/>
              <w:right w:val="single" w:sz="4" w:space="0" w:color="auto"/>
            </w:tcBorders>
            <w:shd w:val="clear" w:color="000000" w:fill="FECB7E"/>
            <w:vAlign w:val="center"/>
            <w:hideMark/>
          </w:tcPr>
          <w:p w14:paraId="5113DFF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3.26</w:t>
            </w:r>
          </w:p>
        </w:tc>
        <w:tc>
          <w:tcPr>
            <w:tcW w:w="911" w:type="dxa"/>
            <w:tcBorders>
              <w:top w:val="single" w:sz="4" w:space="0" w:color="auto"/>
              <w:left w:val="single" w:sz="4" w:space="0" w:color="auto"/>
              <w:bottom w:val="single" w:sz="4" w:space="0" w:color="auto"/>
              <w:right w:val="single" w:sz="4" w:space="0" w:color="auto"/>
            </w:tcBorders>
            <w:shd w:val="clear" w:color="000000" w:fill="FCA777"/>
            <w:vAlign w:val="center"/>
            <w:hideMark/>
          </w:tcPr>
          <w:p w14:paraId="028518B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3.82</w:t>
            </w:r>
          </w:p>
        </w:tc>
        <w:tc>
          <w:tcPr>
            <w:tcW w:w="912" w:type="dxa"/>
            <w:tcBorders>
              <w:top w:val="single" w:sz="4" w:space="0" w:color="auto"/>
              <w:left w:val="single" w:sz="4" w:space="0" w:color="auto"/>
              <w:bottom w:val="single" w:sz="4" w:space="0" w:color="auto"/>
              <w:right w:val="single" w:sz="4" w:space="0" w:color="auto"/>
            </w:tcBorders>
            <w:shd w:val="clear" w:color="000000" w:fill="F97B6F"/>
            <w:vAlign w:val="center"/>
            <w:hideMark/>
          </w:tcPr>
          <w:p w14:paraId="471237F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4.52</w:t>
            </w:r>
          </w:p>
        </w:tc>
      </w:tr>
      <w:tr w:rsidR="007221AA" w:rsidRPr="0031365B" w14:paraId="45D91D02"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0669F22F"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A76E"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8</w:t>
            </w:r>
          </w:p>
        </w:tc>
        <w:tc>
          <w:tcPr>
            <w:tcW w:w="911" w:type="dxa"/>
            <w:tcBorders>
              <w:top w:val="single" w:sz="4" w:space="0" w:color="auto"/>
              <w:left w:val="single" w:sz="4" w:space="0" w:color="auto"/>
              <w:bottom w:val="single" w:sz="4" w:space="0" w:color="auto"/>
              <w:right w:val="single" w:sz="4" w:space="0" w:color="auto"/>
            </w:tcBorders>
            <w:shd w:val="clear" w:color="000000" w:fill="AAD27F"/>
            <w:vAlign w:val="center"/>
            <w:hideMark/>
          </w:tcPr>
          <w:p w14:paraId="2E2FDCD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2.22</w:t>
            </w:r>
          </w:p>
        </w:tc>
        <w:tc>
          <w:tcPr>
            <w:tcW w:w="911" w:type="dxa"/>
            <w:tcBorders>
              <w:top w:val="single" w:sz="4" w:space="0" w:color="auto"/>
              <w:left w:val="single" w:sz="4" w:space="0" w:color="auto"/>
              <w:bottom w:val="single" w:sz="4" w:space="0" w:color="auto"/>
              <w:right w:val="single" w:sz="4" w:space="0" w:color="auto"/>
            </w:tcBorders>
            <w:shd w:val="clear" w:color="000000" w:fill="99CD7E"/>
            <w:vAlign w:val="center"/>
            <w:hideMark/>
          </w:tcPr>
          <w:p w14:paraId="7D37C83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2.12</w:t>
            </w:r>
          </w:p>
        </w:tc>
        <w:tc>
          <w:tcPr>
            <w:tcW w:w="911" w:type="dxa"/>
            <w:tcBorders>
              <w:top w:val="single" w:sz="4" w:space="0" w:color="auto"/>
              <w:left w:val="single" w:sz="4" w:space="0" w:color="auto"/>
              <w:bottom w:val="single" w:sz="4" w:space="0" w:color="auto"/>
              <w:right w:val="single" w:sz="4" w:space="0" w:color="auto"/>
            </w:tcBorders>
            <w:shd w:val="clear" w:color="000000" w:fill="A2D07E"/>
            <w:vAlign w:val="center"/>
            <w:hideMark/>
          </w:tcPr>
          <w:p w14:paraId="6008FB5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2.17</w:t>
            </w:r>
          </w:p>
        </w:tc>
        <w:tc>
          <w:tcPr>
            <w:tcW w:w="911" w:type="dxa"/>
            <w:tcBorders>
              <w:top w:val="single" w:sz="4" w:space="0" w:color="auto"/>
              <w:left w:val="single" w:sz="4" w:space="0" w:color="auto"/>
              <w:bottom w:val="single" w:sz="4" w:space="0" w:color="auto"/>
              <w:right w:val="single" w:sz="4" w:space="0" w:color="auto"/>
            </w:tcBorders>
            <w:shd w:val="clear" w:color="000000" w:fill="B3D57F"/>
            <w:vAlign w:val="center"/>
            <w:hideMark/>
          </w:tcPr>
          <w:p w14:paraId="539E065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2.28</w:t>
            </w:r>
          </w:p>
        </w:tc>
        <w:tc>
          <w:tcPr>
            <w:tcW w:w="912" w:type="dxa"/>
            <w:tcBorders>
              <w:top w:val="single" w:sz="4" w:space="0" w:color="auto"/>
              <w:left w:val="single" w:sz="4" w:space="0" w:color="auto"/>
              <w:bottom w:val="single" w:sz="4" w:space="0" w:color="auto"/>
              <w:right w:val="single" w:sz="4" w:space="0" w:color="auto"/>
            </w:tcBorders>
            <w:shd w:val="clear" w:color="000000" w:fill="B8D67F"/>
            <w:vAlign w:val="center"/>
            <w:hideMark/>
          </w:tcPr>
          <w:p w14:paraId="70667FD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2.31</w:t>
            </w:r>
          </w:p>
        </w:tc>
        <w:tc>
          <w:tcPr>
            <w:tcW w:w="911" w:type="dxa"/>
            <w:tcBorders>
              <w:top w:val="single" w:sz="4" w:space="0" w:color="auto"/>
              <w:left w:val="single" w:sz="4" w:space="0" w:color="auto"/>
              <w:bottom w:val="single" w:sz="4" w:space="0" w:color="auto"/>
              <w:right w:val="single" w:sz="4" w:space="0" w:color="auto"/>
            </w:tcBorders>
            <w:shd w:val="clear" w:color="000000" w:fill="AED37F"/>
            <w:vAlign w:val="center"/>
            <w:hideMark/>
          </w:tcPr>
          <w:p w14:paraId="2742359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2.25</w:t>
            </w:r>
          </w:p>
        </w:tc>
        <w:tc>
          <w:tcPr>
            <w:tcW w:w="911" w:type="dxa"/>
            <w:tcBorders>
              <w:top w:val="single" w:sz="4" w:space="0" w:color="auto"/>
              <w:left w:val="single" w:sz="4" w:space="0" w:color="auto"/>
              <w:bottom w:val="single" w:sz="4" w:space="0" w:color="auto"/>
              <w:right w:val="single" w:sz="4" w:space="0" w:color="auto"/>
            </w:tcBorders>
            <w:shd w:val="clear" w:color="000000" w:fill="FED280"/>
            <w:vAlign w:val="center"/>
            <w:hideMark/>
          </w:tcPr>
          <w:p w14:paraId="320EB26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3.15</w:t>
            </w:r>
          </w:p>
        </w:tc>
        <w:tc>
          <w:tcPr>
            <w:tcW w:w="911" w:type="dxa"/>
            <w:tcBorders>
              <w:top w:val="single" w:sz="4" w:space="0" w:color="auto"/>
              <w:left w:val="single" w:sz="4" w:space="0" w:color="auto"/>
              <w:bottom w:val="single" w:sz="4" w:space="0" w:color="auto"/>
              <w:right w:val="single" w:sz="4" w:space="0" w:color="auto"/>
            </w:tcBorders>
            <w:shd w:val="clear" w:color="000000" w:fill="FA8C72"/>
            <w:vAlign w:val="center"/>
            <w:hideMark/>
          </w:tcPr>
          <w:p w14:paraId="78DEFD5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4.25</w:t>
            </w:r>
          </w:p>
        </w:tc>
        <w:tc>
          <w:tcPr>
            <w:tcW w:w="912" w:type="dxa"/>
            <w:tcBorders>
              <w:top w:val="single" w:sz="4" w:space="0" w:color="auto"/>
              <w:left w:val="single" w:sz="4" w:space="0" w:color="auto"/>
              <w:bottom w:val="single" w:sz="4" w:space="0" w:color="auto"/>
              <w:right w:val="single" w:sz="4" w:space="0" w:color="auto"/>
            </w:tcBorders>
            <w:shd w:val="clear" w:color="000000" w:fill="FCAB78"/>
            <w:vAlign w:val="center"/>
            <w:hideMark/>
          </w:tcPr>
          <w:p w14:paraId="1DAB0B3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3.76</w:t>
            </w:r>
          </w:p>
        </w:tc>
      </w:tr>
      <w:tr w:rsidR="007221AA" w:rsidRPr="0031365B" w14:paraId="470FBDDF"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353AB722"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724A"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9</w:t>
            </w:r>
          </w:p>
        </w:tc>
        <w:tc>
          <w:tcPr>
            <w:tcW w:w="911" w:type="dxa"/>
            <w:tcBorders>
              <w:top w:val="single" w:sz="4" w:space="0" w:color="auto"/>
              <w:left w:val="single" w:sz="4" w:space="0" w:color="auto"/>
              <w:bottom w:val="single" w:sz="4" w:space="0" w:color="auto"/>
              <w:right w:val="single" w:sz="4" w:space="0" w:color="auto"/>
            </w:tcBorders>
            <w:shd w:val="clear" w:color="000000" w:fill="99CD7E"/>
            <w:vAlign w:val="center"/>
            <w:hideMark/>
          </w:tcPr>
          <w:p w14:paraId="487D39A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2.12</w:t>
            </w:r>
          </w:p>
        </w:tc>
        <w:tc>
          <w:tcPr>
            <w:tcW w:w="911" w:type="dxa"/>
            <w:tcBorders>
              <w:top w:val="single" w:sz="4" w:space="0" w:color="auto"/>
              <w:left w:val="single" w:sz="4" w:space="0" w:color="auto"/>
              <w:bottom w:val="single" w:sz="4" w:space="0" w:color="auto"/>
              <w:right w:val="single" w:sz="4" w:space="0" w:color="auto"/>
            </w:tcBorders>
            <w:shd w:val="clear" w:color="000000" w:fill="83C77C"/>
            <w:vAlign w:val="center"/>
            <w:hideMark/>
          </w:tcPr>
          <w:p w14:paraId="071A95E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1.98</w:t>
            </w:r>
          </w:p>
        </w:tc>
        <w:tc>
          <w:tcPr>
            <w:tcW w:w="911" w:type="dxa"/>
            <w:tcBorders>
              <w:top w:val="single" w:sz="4" w:space="0" w:color="auto"/>
              <w:left w:val="single" w:sz="4" w:space="0" w:color="auto"/>
              <w:bottom w:val="single" w:sz="4" w:space="0" w:color="auto"/>
              <w:right w:val="single" w:sz="4" w:space="0" w:color="auto"/>
            </w:tcBorders>
            <w:shd w:val="clear" w:color="000000" w:fill="83C77C"/>
            <w:vAlign w:val="center"/>
            <w:hideMark/>
          </w:tcPr>
          <w:p w14:paraId="21F5F35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1.98</w:t>
            </w:r>
          </w:p>
        </w:tc>
        <w:tc>
          <w:tcPr>
            <w:tcW w:w="911" w:type="dxa"/>
            <w:tcBorders>
              <w:top w:val="single" w:sz="4" w:space="0" w:color="auto"/>
              <w:left w:val="single" w:sz="4" w:space="0" w:color="auto"/>
              <w:bottom w:val="single" w:sz="4" w:space="0" w:color="auto"/>
              <w:right w:val="single" w:sz="4" w:space="0" w:color="auto"/>
            </w:tcBorders>
            <w:shd w:val="clear" w:color="000000" w:fill="DDE182"/>
            <w:vAlign w:val="center"/>
            <w:hideMark/>
          </w:tcPr>
          <w:p w14:paraId="73855FC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2.54</w:t>
            </w:r>
          </w:p>
        </w:tc>
        <w:tc>
          <w:tcPr>
            <w:tcW w:w="912" w:type="dxa"/>
            <w:tcBorders>
              <w:top w:val="single" w:sz="4" w:space="0" w:color="auto"/>
              <w:left w:val="single" w:sz="4" w:space="0" w:color="auto"/>
              <w:bottom w:val="single" w:sz="4" w:space="0" w:color="auto"/>
              <w:right w:val="single" w:sz="4" w:space="0" w:color="auto"/>
            </w:tcBorders>
            <w:shd w:val="clear" w:color="000000" w:fill="AED37F"/>
            <w:vAlign w:val="center"/>
            <w:hideMark/>
          </w:tcPr>
          <w:p w14:paraId="5EB8CD0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2.25</w:t>
            </w:r>
          </w:p>
        </w:tc>
        <w:tc>
          <w:tcPr>
            <w:tcW w:w="911"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729D8CA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c>
          <w:tcPr>
            <w:tcW w:w="911" w:type="dxa"/>
            <w:tcBorders>
              <w:top w:val="single" w:sz="4" w:space="0" w:color="auto"/>
              <w:left w:val="single" w:sz="4" w:space="0" w:color="auto"/>
              <w:bottom w:val="single" w:sz="4" w:space="0" w:color="auto"/>
              <w:right w:val="single" w:sz="4" w:space="0" w:color="auto"/>
            </w:tcBorders>
            <w:shd w:val="clear" w:color="000000" w:fill="FB9474"/>
            <w:vAlign w:val="center"/>
            <w:hideMark/>
          </w:tcPr>
          <w:p w14:paraId="212AEFF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4.12</w:t>
            </w:r>
          </w:p>
        </w:tc>
        <w:tc>
          <w:tcPr>
            <w:tcW w:w="911" w:type="dxa"/>
            <w:tcBorders>
              <w:top w:val="single" w:sz="4" w:space="0" w:color="auto"/>
              <w:left w:val="single" w:sz="4" w:space="0" w:color="auto"/>
              <w:bottom w:val="single" w:sz="4" w:space="0" w:color="auto"/>
              <w:right w:val="single" w:sz="4" w:space="0" w:color="auto"/>
            </w:tcBorders>
            <w:shd w:val="clear" w:color="000000" w:fill="FB9975"/>
            <w:vAlign w:val="center"/>
            <w:hideMark/>
          </w:tcPr>
          <w:p w14:paraId="0743A66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4.05</w:t>
            </w:r>
          </w:p>
        </w:tc>
        <w:tc>
          <w:tcPr>
            <w:tcW w:w="912" w:type="dxa"/>
            <w:tcBorders>
              <w:top w:val="single" w:sz="4" w:space="0" w:color="auto"/>
              <w:left w:val="single" w:sz="4" w:space="0" w:color="auto"/>
              <w:bottom w:val="single" w:sz="4" w:space="0" w:color="auto"/>
              <w:right w:val="single" w:sz="4" w:space="0" w:color="auto"/>
            </w:tcBorders>
            <w:shd w:val="clear" w:color="000000" w:fill="F8696B"/>
            <w:vAlign w:val="center"/>
            <w:hideMark/>
          </w:tcPr>
          <w:p w14:paraId="49546E1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4.79</w:t>
            </w:r>
          </w:p>
        </w:tc>
      </w:tr>
      <w:tr w:rsidR="007221AA" w:rsidRPr="0031365B" w14:paraId="01FB9777" w14:textId="77777777" w:rsidTr="00354B49">
        <w:trPr>
          <w:trHeight w:val="293"/>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41F3EE3A"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6F538"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10</w:t>
            </w:r>
          </w:p>
        </w:tc>
        <w:tc>
          <w:tcPr>
            <w:tcW w:w="911" w:type="dxa"/>
            <w:tcBorders>
              <w:top w:val="single" w:sz="4" w:space="0" w:color="auto"/>
              <w:left w:val="single" w:sz="4" w:space="0" w:color="auto"/>
              <w:bottom w:val="single" w:sz="4" w:space="0" w:color="auto"/>
              <w:right w:val="single" w:sz="4" w:space="0" w:color="auto"/>
            </w:tcBorders>
            <w:shd w:val="clear" w:color="000000" w:fill="DCE081"/>
            <w:vAlign w:val="center"/>
            <w:hideMark/>
          </w:tcPr>
          <w:p w14:paraId="13FA507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2.53</w:t>
            </w:r>
          </w:p>
        </w:tc>
        <w:tc>
          <w:tcPr>
            <w:tcW w:w="911" w:type="dxa"/>
            <w:tcBorders>
              <w:top w:val="single" w:sz="4" w:space="0" w:color="auto"/>
              <w:left w:val="single" w:sz="4" w:space="0" w:color="auto"/>
              <w:bottom w:val="single" w:sz="4" w:space="0" w:color="auto"/>
              <w:right w:val="single" w:sz="4" w:space="0" w:color="auto"/>
            </w:tcBorders>
            <w:shd w:val="clear" w:color="000000" w:fill="91CB7D"/>
            <w:vAlign w:val="center"/>
            <w:hideMark/>
          </w:tcPr>
          <w:p w14:paraId="04EEC1E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2.07</w:t>
            </w:r>
          </w:p>
        </w:tc>
        <w:tc>
          <w:tcPr>
            <w:tcW w:w="911" w:type="dxa"/>
            <w:tcBorders>
              <w:top w:val="single" w:sz="4" w:space="0" w:color="auto"/>
              <w:left w:val="single" w:sz="4" w:space="0" w:color="auto"/>
              <w:bottom w:val="single" w:sz="4" w:space="0" w:color="auto"/>
              <w:right w:val="single" w:sz="4" w:space="0" w:color="auto"/>
            </w:tcBorders>
            <w:shd w:val="clear" w:color="000000" w:fill="88C87D"/>
            <w:vAlign w:val="center"/>
            <w:hideMark/>
          </w:tcPr>
          <w:p w14:paraId="5690688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2.01</w:t>
            </w:r>
          </w:p>
        </w:tc>
        <w:tc>
          <w:tcPr>
            <w:tcW w:w="911" w:type="dxa"/>
            <w:tcBorders>
              <w:top w:val="single" w:sz="4" w:space="0" w:color="auto"/>
              <w:left w:val="single" w:sz="4" w:space="0" w:color="auto"/>
              <w:bottom w:val="single" w:sz="4" w:space="0" w:color="auto"/>
              <w:right w:val="single" w:sz="4" w:space="0" w:color="auto"/>
            </w:tcBorders>
            <w:shd w:val="clear" w:color="000000" w:fill="FAE983"/>
            <w:vAlign w:val="center"/>
            <w:hideMark/>
          </w:tcPr>
          <w:p w14:paraId="7D068E5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2.72</w:t>
            </w:r>
          </w:p>
        </w:tc>
        <w:tc>
          <w:tcPr>
            <w:tcW w:w="912"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7F90234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2.43</w:t>
            </w:r>
          </w:p>
        </w:tc>
        <w:tc>
          <w:tcPr>
            <w:tcW w:w="911" w:type="dxa"/>
            <w:tcBorders>
              <w:top w:val="single" w:sz="4" w:space="0" w:color="auto"/>
              <w:left w:val="single" w:sz="4" w:space="0" w:color="auto"/>
              <w:bottom w:val="single" w:sz="4" w:space="0" w:color="auto"/>
              <w:right w:val="single" w:sz="4" w:space="0" w:color="auto"/>
            </w:tcBorders>
            <w:shd w:val="clear" w:color="000000" w:fill="DCE081"/>
            <w:vAlign w:val="center"/>
            <w:hideMark/>
          </w:tcPr>
          <w:p w14:paraId="57A7570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2.53</w:t>
            </w:r>
          </w:p>
        </w:tc>
        <w:tc>
          <w:tcPr>
            <w:tcW w:w="911" w:type="dxa"/>
            <w:tcBorders>
              <w:top w:val="single" w:sz="4" w:space="0" w:color="auto"/>
              <w:left w:val="single" w:sz="4" w:space="0" w:color="auto"/>
              <w:bottom w:val="single" w:sz="4" w:space="0" w:color="auto"/>
              <w:right w:val="single" w:sz="4" w:space="0" w:color="auto"/>
            </w:tcBorders>
            <w:shd w:val="clear" w:color="000000" w:fill="FB9D75"/>
            <w:vAlign w:val="center"/>
            <w:hideMark/>
          </w:tcPr>
          <w:p w14:paraId="49C3875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3.98</w:t>
            </w:r>
          </w:p>
        </w:tc>
        <w:tc>
          <w:tcPr>
            <w:tcW w:w="911" w:type="dxa"/>
            <w:tcBorders>
              <w:top w:val="single" w:sz="4" w:space="0" w:color="auto"/>
              <w:left w:val="single" w:sz="4" w:space="0" w:color="auto"/>
              <w:bottom w:val="single" w:sz="4" w:space="0" w:color="auto"/>
              <w:right w:val="single" w:sz="4" w:space="0" w:color="auto"/>
            </w:tcBorders>
            <w:shd w:val="clear" w:color="000000" w:fill="F9766E"/>
            <w:vAlign w:val="center"/>
            <w:hideMark/>
          </w:tcPr>
          <w:p w14:paraId="6D2B9A2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4.59</w:t>
            </w:r>
          </w:p>
        </w:tc>
        <w:tc>
          <w:tcPr>
            <w:tcW w:w="912" w:type="dxa"/>
            <w:tcBorders>
              <w:top w:val="single" w:sz="4" w:space="0" w:color="auto"/>
              <w:left w:val="single" w:sz="4" w:space="0" w:color="auto"/>
              <w:bottom w:val="single" w:sz="4" w:space="0" w:color="auto"/>
              <w:right w:val="single" w:sz="4" w:space="0" w:color="auto"/>
            </w:tcBorders>
            <w:shd w:val="clear" w:color="000000" w:fill="F9756E"/>
            <w:vAlign w:val="center"/>
            <w:hideMark/>
          </w:tcPr>
          <w:p w14:paraId="3CC58E9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4.61</w:t>
            </w:r>
          </w:p>
        </w:tc>
      </w:tr>
    </w:tbl>
    <w:p w14:paraId="5D9EE1F5" w14:textId="77777777" w:rsidR="00BF6443" w:rsidRDefault="00BF6443" w:rsidP="00237134">
      <w:pPr>
        <w:spacing w:after="0" w:line="240" w:lineRule="auto"/>
        <w:jc w:val="both"/>
        <w:rPr>
          <w:rFonts w:asciiTheme="majorBidi" w:hAnsiTheme="majorBidi" w:cstheme="majorBidi"/>
          <w:sz w:val="20"/>
          <w:szCs w:val="20"/>
          <w:lang w:val="en-GB"/>
        </w:rPr>
      </w:pPr>
    </w:p>
    <w:p w14:paraId="25BF4729" w14:textId="77777777" w:rsidR="002B18EF" w:rsidRPr="0031365B" w:rsidRDefault="002B18EF" w:rsidP="00237134">
      <w:pPr>
        <w:spacing w:after="0" w:line="240" w:lineRule="auto"/>
        <w:jc w:val="both"/>
        <w:rPr>
          <w:rFonts w:asciiTheme="majorBidi" w:hAnsiTheme="majorBidi" w:cstheme="majorBidi"/>
          <w:sz w:val="20"/>
          <w:szCs w:val="20"/>
          <w:lang w:val="en-GB"/>
        </w:rPr>
      </w:pPr>
    </w:p>
    <w:p w14:paraId="126C915E" w14:textId="132465DE" w:rsidR="004458F4" w:rsidRPr="0031365B" w:rsidRDefault="005601CF" w:rsidP="00237134">
      <w:pPr>
        <w:pStyle w:val="Rtab"/>
        <w:rPr>
          <w:lang w:val="en-GB"/>
        </w:rPr>
      </w:pPr>
      <w:r w:rsidRPr="0031365B">
        <w:rPr>
          <w:b/>
          <w:bCs/>
          <w:lang w:val="en-GB"/>
        </w:rPr>
        <w:t>Table 5.</w:t>
      </w:r>
      <w:r w:rsidR="004458F4" w:rsidRPr="0031365B">
        <w:rPr>
          <w:lang w:val="en-GB"/>
        </w:rPr>
        <w:t xml:space="preserve"> Correlation of R</w:t>
      </w:r>
      <w:r w:rsidR="004458F4" w:rsidRPr="0031365B">
        <w:rPr>
          <w:vertAlign w:val="superscript"/>
          <w:lang w:val="en-GB"/>
        </w:rPr>
        <w:t>2</w:t>
      </w:r>
      <w:r w:rsidR="004458F4" w:rsidRPr="0031365B">
        <w:rPr>
          <w:lang w:val="en-GB"/>
        </w:rPr>
        <w:t xml:space="preserve"> with evaluated ANN models</w:t>
      </w:r>
    </w:p>
    <w:tbl>
      <w:tblPr>
        <w:tblW w:w="9629" w:type="dxa"/>
        <w:tblInd w:w="118" w:type="dxa"/>
        <w:tblLook w:val="04A0" w:firstRow="1" w:lastRow="0" w:firstColumn="1" w:lastColumn="0" w:noHBand="0" w:noVBand="1"/>
      </w:tblPr>
      <w:tblGrid>
        <w:gridCol w:w="998"/>
        <w:gridCol w:w="417"/>
        <w:gridCol w:w="912"/>
        <w:gridCol w:w="913"/>
        <w:gridCol w:w="913"/>
        <w:gridCol w:w="912"/>
        <w:gridCol w:w="913"/>
        <w:gridCol w:w="913"/>
        <w:gridCol w:w="912"/>
        <w:gridCol w:w="913"/>
        <w:gridCol w:w="913"/>
      </w:tblGrid>
      <w:tr w:rsidR="007221AA" w:rsidRPr="0031365B" w14:paraId="417E19DA" w14:textId="77777777" w:rsidTr="00533932">
        <w:trPr>
          <w:trHeight w:val="293"/>
        </w:trPr>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4235B" w14:textId="77777777" w:rsidR="002D15FF" w:rsidRPr="0031365B" w:rsidRDefault="002D15FF" w:rsidP="00533932">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R</w:t>
            </w:r>
            <w:r w:rsidRPr="0031365B">
              <w:rPr>
                <w:rFonts w:ascii="Times New Roman" w:eastAsia="Times New Roman" w:hAnsi="Times New Roman" w:cs="Times New Roman"/>
                <w:sz w:val="20"/>
                <w:szCs w:val="20"/>
                <w:vertAlign w:val="superscript"/>
                <w:lang w:val="en-GB" w:eastAsia="en-GB"/>
              </w:rPr>
              <w:t>2</w:t>
            </w:r>
          </w:p>
        </w:tc>
        <w:tc>
          <w:tcPr>
            <w:tcW w:w="821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20D40DD"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Number of Hidden Layers</w:t>
            </w:r>
          </w:p>
        </w:tc>
      </w:tr>
      <w:tr w:rsidR="007221AA" w:rsidRPr="0031365B" w14:paraId="34CBD46E" w14:textId="77777777" w:rsidTr="002B18EF">
        <w:trPr>
          <w:trHeight w:val="293"/>
        </w:trPr>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14:paraId="1DB2A98C"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1F222B"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Linear activation function</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6EC24F"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Logistic activation function</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211FBF"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Tanh activation function</w:t>
            </w:r>
          </w:p>
        </w:tc>
      </w:tr>
      <w:tr w:rsidR="007221AA" w:rsidRPr="0031365B" w14:paraId="07AC6FF7" w14:textId="77777777" w:rsidTr="00237134">
        <w:trPr>
          <w:trHeight w:val="293"/>
        </w:trPr>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14:paraId="0AA14520"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582D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3E0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ACA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E83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819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32C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1F3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49E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812F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r>
      <w:tr w:rsidR="007221AA" w:rsidRPr="0031365B" w14:paraId="2961EEFF" w14:textId="77777777" w:rsidTr="00533932">
        <w:trPr>
          <w:trHeight w:val="293"/>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500F39" w14:textId="410522C4" w:rsidR="002D15FF" w:rsidRPr="0031365B" w:rsidRDefault="002D15FF" w:rsidP="00533932">
            <w:pPr>
              <w:spacing w:after="0" w:line="240" w:lineRule="auto"/>
              <w:ind w:left="113" w:right="113"/>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 xml:space="preserve">No. of Neurons </w:t>
            </w:r>
            <w:r w:rsidR="00354B49">
              <w:rPr>
                <w:rFonts w:ascii="Times New Roman" w:eastAsia="Times New Roman" w:hAnsi="Times New Roman" w:cs="Times New Roman"/>
                <w:sz w:val="20"/>
                <w:szCs w:val="20"/>
                <w:lang w:val="en-GB" w:eastAsia="en-GB"/>
              </w:rPr>
              <w:br/>
            </w:r>
            <w:r w:rsidRPr="0031365B">
              <w:rPr>
                <w:rFonts w:ascii="Times New Roman" w:eastAsia="Times New Roman" w:hAnsi="Times New Roman" w:cs="Times New Roman"/>
                <w:sz w:val="20"/>
                <w:szCs w:val="20"/>
                <w:lang w:val="en-GB" w:eastAsia="en-GB"/>
              </w:rPr>
              <w:t>for each hidden layer</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FC44"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2" w:type="dxa"/>
            <w:tcBorders>
              <w:top w:val="single" w:sz="4" w:space="0" w:color="auto"/>
              <w:left w:val="single" w:sz="4" w:space="0" w:color="auto"/>
              <w:bottom w:val="single" w:sz="4" w:space="0" w:color="auto"/>
              <w:right w:val="single" w:sz="4" w:space="0" w:color="auto"/>
            </w:tcBorders>
            <w:shd w:val="clear" w:color="000000" w:fill="E3E382"/>
            <w:vAlign w:val="center"/>
            <w:hideMark/>
          </w:tcPr>
          <w:p w14:paraId="542E683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0.765</w:t>
            </w:r>
          </w:p>
        </w:tc>
        <w:tc>
          <w:tcPr>
            <w:tcW w:w="913" w:type="dxa"/>
            <w:tcBorders>
              <w:top w:val="single" w:sz="4" w:space="0" w:color="auto"/>
              <w:left w:val="single" w:sz="4" w:space="0" w:color="auto"/>
              <w:bottom w:val="single" w:sz="4" w:space="0" w:color="auto"/>
              <w:right w:val="single" w:sz="4" w:space="0" w:color="auto"/>
            </w:tcBorders>
            <w:shd w:val="clear" w:color="000000" w:fill="7EC57C"/>
            <w:vAlign w:val="center"/>
            <w:hideMark/>
          </w:tcPr>
          <w:p w14:paraId="1361B41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0.587</w:t>
            </w:r>
          </w:p>
        </w:tc>
        <w:tc>
          <w:tcPr>
            <w:tcW w:w="913" w:type="dxa"/>
            <w:tcBorders>
              <w:top w:val="single" w:sz="4" w:space="0" w:color="auto"/>
              <w:left w:val="single" w:sz="4" w:space="0" w:color="auto"/>
              <w:bottom w:val="single" w:sz="4" w:space="0" w:color="auto"/>
              <w:right w:val="single" w:sz="4" w:space="0" w:color="auto"/>
            </w:tcBorders>
            <w:shd w:val="clear" w:color="000000" w:fill="B4D57F"/>
            <w:vAlign w:val="center"/>
            <w:hideMark/>
          </w:tcPr>
          <w:p w14:paraId="2646BE9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0.683</w:t>
            </w:r>
          </w:p>
        </w:tc>
        <w:tc>
          <w:tcPr>
            <w:tcW w:w="912" w:type="dxa"/>
            <w:tcBorders>
              <w:top w:val="single" w:sz="4" w:space="0" w:color="auto"/>
              <w:left w:val="single" w:sz="4" w:space="0" w:color="auto"/>
              <w:bottom w:val="single" w:sz="4" w:space="0" w:color="auto"/>
              <w:right w:val="single" w:sz="4" w:space="0" w:color="auto"/>
            </w:tcBorders>
            <w:shd w:val="clear" w:color="000000" w:fill="ECE582"/>
            <w:vAlign w:val="center"/>
            <w:hideMark/>
          </w:tcPr>
          <w:p w14:paraId="030A270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0.781</w:t>
            </w:r>
          </w:p>
        </w:tc>
        <w:tc>
          <w:tcPr>
            <w:tcW w:w="913" w:type="dxa"/>
            <w:tcBorders>
              <w:top w:val="single" w:sz="4" w:space="0" w:color="auto"/>
              <w:left w:val="single" w:sz="4" w:space="0" w:color="auto"/>
              <w:bottom w:val="single" w:sz="4" w:space="0" w:color="auto"/>
              <w:right w:val="single" w:sz="4" w:space="0" w:color="auto"/>
            </w:tcBorders>
            <w:shd w:val="clear" w:color="000000" w:fill="FDEA83"/>
            <w:vAlign w:val="center"/>
            <w:hideMark/>
          </w:tcPr>
          <w:p w14:paraId="3787392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w:t>
            </w:r>
          </w:p>
        </w:tc>
        <w:tc>
          <w:tcPr>
            <w:tcW w:w="913" w:type="dxa"/>
            <w:tcBorders>
              <w:top w:val="single" w:sz="4" w:space="0" w:color="auto"/>
              <w:left w:val="single" w:sz="4" w:space="0" w:color="auto"/>
              <w:bottom w:val="single" w:sz="4" w:space="0" w:color="auto"/>
              <w:right w:val="single" w:sz="4" w:space="0" w:color="auto"/>
            </w:tcBorders>
            <w:shd w:val="clear" w:color="000000" w:fill="FB9073"/>
            <w:vAlign w:val="center"/>
            <w:hideMark/>
          </w:tcPr>
          <w:p w14:paraId="59A7E38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0.899</w:t>
            </w:r>
          </w:p>
        </w:tc>
        <w:tc>
          <w:tcPr>
            <w:tcW w:w="912" w:type="dxa"/>
            <w:tcBorders>
              <w:top w:val="single" w:sz="4" w:space="0" w:color="auto"/>
              <w:left w:val="single" w:sz="4" w:space="0" w:color="auto"/>
              <w:bottom w:val="single" w:sz="4" w:space="0" w:color="auto"/>
              <w:right w:val="single" w:sz="4" w:space="0" w:color="auto"/>
            </w:tcBorders>
            <w:shd w:val="clear" w:color="000000" w:fill="80C67C"/>
            <w:vAlign w:val="center"/>
            <w:hideMark/>
          </w:tcPr>
          <w:p w14:paraId="18CFE35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0.59</w:t>
            </w:r>
          </w:p>
        </w:tc>
        <w:tc>
          <w:tcPr>
            <w:tcW w:w="913" w:type="dxa"/>
            <w:tcBorders>
              <w:top w:val="single" w:sz="4" w:space="0" w:color="auto"/>
              <w:left w:val="single" w:sz="4" w:space="0" w:color="auto"/>
              <w:bottom w:val="single" w:sz="4" w:space="0" w:color="auto"/>
              <w:right w:val="single" w:sz="4" w:space="0" w:color="auto"/>
            </w:tcBorders>
            <w:shd w:val="clear" w:color="000000" w:fill="EDE683"/>
            <w:vAlign w:val="center"/>
            <w:hideMark/>
          </w:tcPr>
          <w:p w14:paraId="7A5271A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0.783</w:t>
            </w:r>
          </w:p>
        </w:tc>
        <w:tc>
          <w:tcPr>
            <w:tcW w:w="913" w:type="dxa"/>
            <w:tcBorders>
              <w:top w:val="single" w:sz="4" w:space="0" w:color="auto"/>
              <w:left w:val="single" w:sz="4" w:space="0" w:color="auto"/>
              <w:bottom w:val="single" w:sz="4" w:space="0" w:color="auto"/>
              <w:right w:val="single" w:sz="4" w:space="0" w:color="auto"/>
            </w:tcBorders>
            <w:shd w:val="clear" w:color="000000" w:fill="FDC27D"/>
            <w:vAlign w:val="center"/>
            <w:hideMark/>
          </w:tcPr>
          <w:p w14:paraId="47DDF73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0.852</w:t>
            </w:r>
          </w:p>
        </w:tc>
      </w:tr>
      <w:tr w:rsidR="007221AA" w:rsidRPr="0031365B" w14:paraId="0D5C3A67"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2D1A6356"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1A4A5"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w:t>
            </w:r>
          </w:p>
        </w:tc>
        <w:tc>
          <w:tcPr>
            <w:tcW w:w="912" w:type="dxa"/>
            <w:tcBorders>
              <w:top w:val="single" w:sz="4" w:space="0" w:color="auto"/>
              <w:left w:val="single" w:sz="4" w:space="0" w:color="auto"/>
              <w:bottom w:val="single" w:sz="4" w:space="0" w:color="auto"/>
              <w:right w:val="single" w:sz="4" w:space="0" w:color="auto"/>
            </w:tcBorders>
            <w:shd w:val="clear" w:color="000000" w:fill="FDC17C"/>
            <w:vAlign w:val="center"/>
            <w:hideMark/>
          </w:tcPr>
          <w:p w14:paraId="04F635F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0.853</w:t>
            </w:r>
          </w:p>
        </w:tc>
        <w:tc>
          <w:tcPr>
            <w:tcW w:w="913" w:type="dxa"/>
            <w:tcBorders>
              <w:top w:val="single" w:sz="4" w:space="0" w:color="auto"/>
              <w:left w:val="single" w:sz="4" w:space="0" w:color="auto"/>
              <w:bottom w:val="single" w:sz="4" w:space="0" w:color="auto"/>
              <w:right w:val="single" w:sz="4" w:space="0" w:color="auto"/>
            </w:tcBorders>
            <w:shd w:val="clear" w:color="000000" w:fill="D6DF81"/>
            <w:vAlign w:val="center"/>
            <w:hideMark/>
          </w:tcPr>
          <w:p w14:paraId="74803CE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0.742</w:t>
            </w:r>
          </w:p>
        </w:tc>
        <w:tc>
          <w:tcPr>
            <w:tcW w:w="913" w:type="dxa"/>
            <w:tcBorders>
              <w:top w:val="single" w:sz="4" w:space="0" w:color="auto"/>
              <w:left w:val="single" w:sz="4" w:space="0" w:color="auto"/>
              <w:bottom w:val="single" w:sz="4" w:space="0" w:color="auto"/>
              <w:right w:val="single" w:sz="4" w:space="0" w:color="auto"/>
            </w:tcBorders>
            <w:shd w:val="clear" w:color="000000" w:fill="F5E883"/>
            <w:vAlign w:val="center"/>
            <w:hideMark/>
          </w:tcPr>
          <w:p w14:paraId="76AC9E3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0.796</w:t>
            </w:r>
          </w:p>
        </w:tc>
        <w:tc>
          <w:tcPr>
            <w:tcW w:w="912" w:type="dxa"/>
            <w:tcBorders>
              <w:top w:val="single" w:sz="4" w:space="0" w:color="auto"/>
              <w:left w:val="single" w:sz="4" w:space="0" w:color="auto"/>
              <w:bottom w:val="single" w:sz="4" w:space="0" w:color="auto"/>
              <w:right w:val="single" w:sz="4" w:space="0" w:color="auto"/>
            </w:tcBorders>
            <w:shd w:val="clear" w:color="000000" w:fill="FA8270"/>
            <w:vAlign w:val="center"/>
            <w:hideMark/>
          </w:tcPr>
          <w:p w14:paraId="573F78F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0.912</w:t>
            </w:r>
          </w:p>
        </w:tc>
        <w:tc>
          <w:tcPr>
            <w:tcW w:w="913" w:type="dxa"/>
            <w:tcBorders>
              <w:top w:val="single" w:sz="4" w:space="0" w:color="auto"/>
              <w:left w:val="single" w:sz="4" w:space="0" w:color="auto"/>
              <w:bottom w:val="single" w:sz="4" w:space="0" w:color="auto"/>
              <w:right w:val="single" w:sz="4" w:space="0" w:color="auto"/>
            </w:tcBorders>
            <w:shd w:val="clear" w:color="000000" w:fill="CFDD81"/>
            <w:vAlign w:val="center"/>
            <w:hideMark/>
          </w:tcPr>
          <w:p w14:paraId="3911018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0.729</w:t>
            </w:r>
          </w:p>
        </w:tc>
        <w:tc>
          <w:tcPr>
            <w:tcW w:w="913" w:type="dxa"/>
            <w:tcBorders>
              <w:top w:val="single" w:sz="4" w:space="0" w:color="auto"/>
              <w:left w:val="single" w:sz="4" w:space="0" w:color="auto"/>
              <w:bottom w:val="single" w:sz="4" w:space="0" w:color="auto"/>
              <w:right w:val="single" w:sz="4" w:space="0" w:color="auto"/>
            </w:tcBorders>
            <w:shd w:val="clear" w:color="000000" w:fill="CADB80"/>
            <w:vAlign w:val="center"/>
            <w:hideMark/>
          </w:tcPr>
          <w:p w14:paraId="5C74C22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0.72</w:t>
            </w:r>
          </w:p>
        </w:tc>
        <w:tc>
          <w:tcPr>
            <w:tcW w:w="912" w:type="dxa"/>
            <w:tcBorders>
              <w:top w:val="single" w:sz="4" w:space="0" w:color="auto"/>
              <w:left w:val="single" w:sz="4" w:space="0" w:color="auto"/>
              <w:bottom w:val="single" w:sz="4" w:space="0" w:color="auto"/>
              <w:right w:val="single" w:sz="4" w:space="0" w:color="auto"/>
            </w:tcBorders>
            <w:shd w:val="clear" w:color="000000" w:fill="FDBD7B"/>
            <w:vAlign w:val="center"/>
            <w:hideMark/>
          </w:tcPr>
          <w:p w14:paraId="0648524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0.857</w:t>
            </w:r>
          </w:p>
        </w:tc>
        <w:tc>
          <w:tcPr>
            <w:tcW w:w="913" w:type="dxa"/>
            <w:tcBorders>
              <w:top w:val="single" w:sz="4" w:space="0" w:color="auto"/>
              <w:left w:val="single" w:sz="4" w:space="0" w:color="auto"/>
              <w:bottom w:val="single" w:sz="4" w:space="0" w:color="auto"/>
              <w:right w:val="single" w:sz="4" w:space="0" w:color="auto"/>
            </w:tcBorders>
            <w:shd w:val="clear" w:color="000000" w:fill="FCA276"/>
            <w:vAlign w:val="center"/>
            <w:hideMark/>
          </w:tcPr>
          <w:p w14:paraId="1F88D23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0.882</w:t>
            </w:r>
          </w:p>
        </w:tc>
        <w:tc>
          <w:tcPr>
            <w:tcW w:w="913"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5EF58E2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0.813</w:t>
            </w:r>
          </w:p>
        </w:tc>
      </w:tr>
      <w:tr w:rsidR="007221AA" w:rsidRPr="0031365B" w14:paraId="1916078A"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26394408"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ACBC"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A8471"/>
            <w:vAlign w:val="center"/>
            <w:hideMark/>
          </w:tcPr>
          <w:p w14:paraId="0836B39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w:t>
            </w:r>
          </w:p>
        </w:tc>
        <w:tc>
          <w:tcPr>
            <w:tcW w:w="913" w:type="dxa"/>
            <w:tcBorders>
              <w:top w:val="single" w:sz="4" w:space="0" w:color="auto"/>
              <w:left w:val="single" w:sz="4" w:space="0" w:color="auto"/>
              <w:bottom w:val="single" w:sz="4" w:space="0" w:color="auto"/>
              <w:right w:val="single" w:sz="4" w:space="0" w:color="auto"/>
            </w:tcBorders>
            <w:shd w:val="clear" w:color="000000" w:fill="FED580"/>
            <w:vAlign w:val="center"/>
            <w:hideMark/>
          </w:tcPr>
          <w:p w14:paraId="3594751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0.834</w:t>
            </w:r>
          </w:p>
        </w:tc>
        <w:tc>
          <w:tcPr>
            <w:tcW w:w="913" w:type="dxa"/>
            <w:tcBorders>
              <w:top w:val="single" w:sz="4" w:space="0" w:color="auto"/>
              <w:left w:val="single" w:sz="4" w:space="0" w:color="auto"/>
              <w:bottom w:val="single" w:sz="4" w:space="0" w:color="auto"/>
              <w:right w:val="single" w:sz="4" w:space="0" w:color="auto"/>
            </w:tcBorders>
            <w:shd w:val="clear" w:color="000000" w:fill="FCA477"/>
            <w:vAlign w:val="center"/>
            <w:hideMark/>
          </w:tcPr>
          <w:p w14:paraId="1B5D711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0.88</w:t>
            </w:r>
          </w:p>
        </w:tc>
        <w:tc>
          <w:tcPr>
            <w:tcW w:w="912" w:type="dxa"/>
            <w:tcBorders>
              <w:top w:val="single" w:sz="4" w:space="0" w:color="auto"/>
              <w:left w:val="single" w:sz="4" w:space="0" w:color="auto"/>
              <w:bottom w:val="single" w:sz="4" w:space="0" w:color="auto"/>
              <w:right w:val="single" w:sz="4" w:space="0" w:color="auto"/>
            </w:tcBorders>
            <w:shd w:val="clear" w:color="000000" w:fill="FB9674"/>
            <w:vAlign w:val="center"/>
            <w:hideMark/>
          </w:tcPr>
          <w:p w14:paraId="6AC74DF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0.893</w:t>
            </w:r>
          </w:p>
        </w:tc>
        <w:tc>
          <w:tcPr>
            <w:tcW w:w="913" w:type="dxa"/>
            <w:tcBorders>
              <w:top w:val="single" w:sz="4" w:space="0" w:color="auto"/>
              <w:left w:val="single" w:sz="4" w:space="0" w:color="auto"/>
              <w:bottom w:val="single" w:sz="4" w:space="0" w:color="auto"/>
              <w:right w:val="single" w:sz="4" w:space="0" w:color="auto"/>
            </w:tcBorders>
            <w:shd w:val="clear" w:color="000000" w:fill="AED37F"/>
            <w:vAlign w:val="center"/>
            <w:hideMark/>
          </w:tcPr>
          <w:p w14:paraId="7B08320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0.672</w:t>
            </w:r>
          </w:p>
        </w:tc>
        <w:tc>
          <w:tcPr>
            <w:tcW w:w="913" w:type="dxa"/>
            <w:tcBorders>
              <w:top w:val="single" w:sz="4" w:space="0" w:color="auto"/>
              <w:left w:val="single" w:sz="4" w:space="0" w:color="auto"/>
              <w:bottom w:val="single" w:sz="4" w:space="0" w:color="auto"/>
              <w:right w:val="single" w:sz="4" w:space="0" w:color="auto"/>
            </w:tcBorders>
            <w:shd w:val="clear" w:color="000000" w:fill="FFE884"/>
            <w:vAlign w:val="center"/>
            <w:hideMark/>
          </w:tcPr>
          <w:p w14:paraId="0473790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0.816</w:t>
            </w:r>
          </w:p>
        </w:tc>
        <w:tc>
          <w:tcPr>
            <w:tcW w:w="912" w:type="dxa"/>
            <w:tcBorders>
              <w:top w:val="single" w:sz="4" w:space="0" w:color="auto"/>
              <w:left w:val="single" w:sz="4" w:space="0" w:color="auto"/>
              <w:bottom w:val="single" w:sz="4" w:space="0" w:color="auto"/>
              <w:right w:val="single" w:sz="4" w:space="0" w:color="auto"/>
            </w:tcBorders>
            <w:shd w:val="clear" w:color="000000" w:fill="E1E282"/>
            <w:vAlign w:val="center"/>
            <w:hideMark/>
          </w:tcPr>
          <w:p w14:paraId="5CF6D69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0.762</w:t>
            </w:r>
          </w:p>
        </w:tc>
        <w:tc>
          <w:tcPr>
            <w:tcW w:w="913" w:type="dxa"/>
            <w:tcBorders>
              <w:top w:val="single" w:sz="4" w:space="0" w:color="auto"/>
              <w:left w:val="single" w:sz="4" w:space="0" w:color="auto"/>
              <w:bottom w:val="single" w:sz="4" w:space="0" w:color="auto"/>
              <w:right w:val="single" w:sz="4" w:space="0" w:color="auto"/>
            </w:tcBorders>
            <w:shd w:val="clear" w:color="000000" w:fill="9ECF7E"/>
            <w:vAlign w:val="center"/>
            <w:hideMark/>
          </w:tcPr>
          <w:p w14:paraId="0493188E"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0.643</w:t>
            </w:r>
          </w:p>
        </w:tc>
        <w:tc>
          <w:tcPr>
            <w:tcW w:w="913" w:type="dxa"/>
            <w:tcBorders>
              <w:top w:val="single" w:sz="4" w:space="0" w:color="auto"/>
              <w:left w:val="single" w:sz="4" w:space="0" w:color="auto"/>
              <w:bottom w:val="single" w:sz="4" w:space="0" w:color="auto"/>
              <w:right w:val="single" w:sz="4" w:space="0" w:color="auto"/>
            </w:tcBorders>
            <w:shd w:val="clear" w:color="000000" w:fill="FFE182"/>
            <w:vAlign w:val="center"/>
            <w:hideMark/>
          </w:tcPr>
          <w:p w14:paraId="1A21ADD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0.823</w:t>
            </w:r>
          </w:p>
        </w:tc>
      </w:tr>
      <w:tr w:rsidR="007221AA" w:rsidRPr="0031365B" w14:paraId="6671E0B5"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7D2C0016"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4CB9"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w:t>
            </w:r>
          </w:p>
        </w:tc>
        <w:tc>
          <w:tcPr>
            <w:tcW w:w="912" w:type="dxa"/>
            <w:tcBorders>
              <w:top w:val="single" w:sz="4" w:space="0" w:color="auto"/>
              <w:left w:val="single" w:sz="4" w:space="0" w:color="auto"/>
              <w:bottom w:val="single" w:sz="4" w:space="0" w:color="auto"/>
              <w:right w:val="single" w:sz="4" w:space="0" w:color="auto"/>
            </w:tcBorders>
            <w:shd w:val="clear" w:color="000000" w:fill="FDEA83"/>
            <w:vAlign w:val="center"/>
            <w:hideMark/>
          </w:tcPr>
          <w:p w14:paraId="1EE80B1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0.811</w:t>
            </w:r>
          </w:p>
        </w:tc>
        <w:tc>
          <w:tcPr>
            <w:tcW w:w="913" w:type="dxa"/>
            <w:tcBorders>
              <w:top w:val="single" w:sz="4" w:space="0" w:color="auto"/>
              <w:left w:val="single" w:sz="4" w:space="0" w:color="auto"/>
              <w:bottom w:val="single" w:sz="4" w:space="0" w:color="auto"/>
              <w:right w:val="single" w:sz="4" w:space="0" w:color="auto"/>
            </w:tcBorders>
            <w:shd w:val="clear" w:color="000000" w:fill="FDC17C"/>
            <w:vAlign w:val="center"/>
            <w:hideMark/>
          </w:tcPr>
          <w:p w14:paraId="46FDEF1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0.853</w:t>
            </w:r>
          </w:p>
        </w:tc>
        <w:tc>
          <w:tcPr>
            <w:tcW w:w="913" w:type="dxa"/>
            <w:tcBorders>
              <w:top w:val="single" w:sz="4" w:space="0" w:color="auto"/>
              <w:left w:val="single" w:sz="4" w:space="0" w:color="auto"/>
              <w:bottom w:val="single" w:sz="4" w:space="0" w:color="auto"/>
              <w:right w:val="single" w:sz="4" w:space="0" w:color="auto"/>
            </w:tcBorders>
            <w:shd w:val="clear" w:color="000000" w:fill="FED781"/>
            <w:vAlign w:val="center"/>
            <w:hideMark/>
          </w:tcPr>
          <w:p w14:paraId="16CACDC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0.832</w:t>
            </w:r>
          </w:p>
        </w:tc>
        <w:tc>
          <w:tcPr>
            <w:tcW w:w="912" w:type="dxa"/>
            <w:tcBorders>
              <w:top w:val="single" w:sz="4" w:space="0" w:color="auto"/>
              <w:left w:val="single" w:sz="4" w:space="0" w:color="auto"/>
              <w:bottom w:val="single" w:sz="4" w:space="0" w:color="auto"/>
              <w:right w:val="single" w:sz="4" w:space="0" w:color="auto"/>
            </w:tcBorders>
            <w:shd w:val="clear" w:color="000000" w:fill="EFE683"/>
            <w:vAlign w:val="center"/>
            <w:hideMark/>
          </w:tcPr>
          <w:p w14:paraId="7D45258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0.785</w:t>
            </w:r>
          </w:p>
        </w:tc>
        <w:tc>
          <w:tcPr>
            <w:tcW w:w="913" w:type="dxa"/>
            <w:tcBorders>
              <w:top w:val="single" w:sz="4" w:space="0" w:color="auto"/>
              <w:left w:val="single" w:sz="4" w:space="0" w:color="auto"/>
              <w:bottom w:val="single" w:sz="4" w:space="0" w:color="auto"/>
              <w:right w:val="single" w:sz="4" w:space="0" w:color="auto"/>
            </w:tcBorders>
            <w:shd w:val="clear" w:color="000000" w:fill="FB9674"/>
            <w:vAlign w:val="center"/>
            <w:hideMark/>
          </w:tcPr>
          <w:p w14:paraId="60BCBA6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0.893</w:t>
            </w:r>
          </w:p>
        </w:tc>
        <w:tc>
          <w:tcPr>
            <w:tcW w:w="913" w:type="dxa"/>
            <w:tcBorders>
              <w:top w:val="single" w:sz="4" w:space="0" w:color="auto"/>
              <w:left w:val="single" w:sz="4" w:space="0" w:color="auto"/>
              <w:bottom w:val="single" w:sz="4" w:space="0" w:color="auto"/>
              <w:right w:val="single" w:sz="4" w:space="0" w:color="auto"/>
            </w:tcBorders>
            <w:shd w:val="clear" w:color="000000" w:fill="BAD780"/>
            <w:vAlign w:val="center"/>
            <w:hideMark/>
          </w:tcPr>
          <w:p w14:paraId="4346E01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0.693</w:t>
            </w:r>
          </w:p>
        </w:tc>
        <w:tc>
          <w:tcPr>
            <w:tcW w:w="912" w:type="dxa"/>
            <w:tcBorders>
              <w:top w:val="single" w:sz="4" w:space="0" w:color="auto"/>
              <w:left w:val="single" w:sz="4" w:space="0" w:color="auto"/>
              <w:bottom w:val="single" w:sz="4" w:space="0" w:color="auto"/>
              <w:right w:val="single" w:sz="4" w:space="0" w:color="auto"/>
            </w:tcBorders>
            <w:shd w:val="clear" w:color="000000" w:fill="FED580"/>
            <w:vAlign w:val="center"/>
            <w:hideMark/>
          </w:tcPr>
          <w:p w14:paraId="110FF62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0.834</w:t>
            </w:r>
          </w:p>
        </w:tc>
        <w:tc>
          <w:tcPr>
            <w:tcW w:w="913" w:type="dxa"/>
            <w:tcBorders>
              <w:top w:val="single" w:sz="4" w:space="0" w:color="auto"/>
              <w:left w:val="single" w:sz="4" w:space="0" w:color="auto"/>
              <w:bottom w:val="single" w:sz="4" w:space="0" w:color="auto"/>
              <w:right w:val="single" w:sz="4" w:space="0" w:color="auto"/>
            </w:tcBorders>
            <w:shd w:val="clear" w:color="000000" w:fill="EDE683"/>
            <w:vAlign w:val="center"/>
            <w:hideMark/>
          </w:tcPr>
          <w:p w14:paraId="2C62EC3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0.783</w:t>
            </w:r>
          </w:p>
        </w:tc>
        <w:tc>
          <w:tcPr>
            <w:tcW w:w="913" w:type="dxa"/>
            <w:tcBorders>
              <w:top w:val="single" w:sz="4" w:space="0" w:color="auto"/>
              <w:left w:val="single" w:sz="4" w:space="0" w:color="auto"/>
              <w:bottom w:val="single" w:sz="4" w:space="0" w:color="auto"/>
              <w:right w:val="single" w:sz="4" w:space="0" w:color="auto"/>
            </w:tcBorders>
            <w:shd w:val="clear" w:color="000000" w:fill="EFE683"/>
            <w:vAlign w:val="center"/>
            <w:hideMark/>
          </w:tcPr>
          <w:p w14:paraId="6A0BEC3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0.785</w:t>
            </w:r>
          </w:p>
        </w:tc>
      </w:tr>
      <w:tr w:rsidR="007221AA" w:rsidRPr="0031365B" w14:paraId="78DE1213"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39C65AB8"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0BF4"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2" w:type="dxa"/>
            <w:tcBorders>
              <w:top w:val="single" w:sz="4" w:space="0" w:color="auto"/>
              <w:left w:val="single" w:sz="4" w:space="0" w:color="auto"/>
              <w:bottom w:val="single" w:sz="4" w:space="0" w:color="auto"/>
              <w:right w:val="single" w:sz="4" w:space="0" w:color="auto"/>
            </w:tcBorders>
            <w:shd w:val="clear" w:color="000000" w:fill="FFE683"/>
            <w:vAlign w:val="center"/>
            <w:hideMark/>
          </w:tcPr>
          <w:p w14:paraId="693E519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0.818</w:t>
            </w:r>
          </w:p>
        </w:tc>
        <w:tc>
          <w:tcPr>
            <w:tcW w:w="913" w:type="dxa"/>
            <w:tcBorders>
              <w:top w:val="single" w:sz="4" w:space="0" w:color="auto"/>
              <w:left w:val="single" w:sz="4" w:space="0" w:color="auto"/>
              <w:bottom w:val="single" w:sz="4" w:space="0" w:color="auto"/>
              <w:right w:val="single" w:sz="4" w:space="0" w:color="auto"/>
            </w:tcBorders>
            <w:shd w:val="clear" w:color="000000" w:fill="FCA577"/>
            <w:vAlign w:val="center"/>
            <w:hideMark/>
          </w:tcPr>
          <w:p w14:paraId="16CC6E9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0.879</w:t>
            </w:r>
          </w:p>
        </w:tc>
        <w:tc>
          <w:tcPr>
            <w:tcW w:w="913" w:type="dxa"/>
            <w:tcBorders>
              <w:top w:val="single" w:sz="4" w:space="0" w:color="auto"/>
              <w:left w:val="single" w:sz="4" w:space="0" w:color="auto"/>
              <w:bottom w:val="single" w:sz="4" w:space="0" w:color="auto"/>
              <w:right w:val="single" w:sz="4" w:space="0" w:color="auto"/>
            </w:tcBorders>
            <w:shd w:val="clear" w:color="000000" w:fill="F6E883"/>
            <w:vAlign w:val="center"/>
            <w:hideMark/>
          </w:tcPr>
          <w:p w14:paraId="3BBC3A5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0.798</w:t>
            </w:r>
          </w:p>
        </w:tc>
        <w:tc>
          <w:tcPr>
            <w:tcW w:w="912"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3F16725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0.813</w:t>
            </w:r>
          </w:p>
        </w:tc>
        <w:tc>
          <w:tcPr>
            <w:tcW w:w="913" w:type="dxa"/>
            <w:tcBorders>
              <w:top w:val="single" w:sz="4" w:space="0" w:color="auto"/>
              <w:left w:val="single" w:sz="4" w:space="0" w:color="auto"/>
              <w:bottom w:val="single" w:sz="4" w:space="0" w:color="auto"/>
              <w:right w:val="single" w:sz="4" w:space="0" w:color="auto"/>
            </w:tcBorders>
            <w:shd w:val="clear" w:color="000000" w:fill="FA8C72"/>
            <w:vAlign w:val="center"/>
            <w:hideMark/>
          </w:tcPr>
          <w:p w14:paraId="5B2C8A6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0.903</w:t>
            </w:r>
          </w:p>
        </w:tc>
        <w:tc>
          <w:tcPr>
            <w:tcW w:w="913" w:type="dxa"/>
            <w:tcBorders>
              <w:top w:val="single" w:sz="4" w:space="0" w:color="auto"/>
              <w:left w:val="single" w:sz="4" w:space="0" w:color="auto"/>
              <w:bottom w:val="single" w:sz="4" w:space="0" w:color="auto"/>
              <w:right w:val="single" w:sz="4" w:space="0" w:color="auto"/>
            </w:tcBorders>
            <w:shd w:val="clear" w:color="000000" w:fill="FED07F"/>
            <w:vAlign w:val="center"/>
            <w:hideMark/>
          </w:tcPr>
          <w:p w14:paraId="56C690B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0.839</w:t>
            </w:r>
          </w:p>
        </w:tc>
        <w:tc>
          <w:tcPr>
            <w:tcW w:w="912" w:type="dxa"/>
            <w:tcBorders>
              <w:top w:val="single" w:sz="4" w:space="0" w:color="auto"/>
              <w:left w:val="single" w:sz="4" w:space="0" w:color="auto"/>
              <w:bottom w:val="single" w:sz="4" w:space="0" w:color="auto"/>
              <w:right w:val="single" w:sz="4" w:space="0" w:color="auto"/>
            </w:tcBorders>
            <w:shd w:val="clear" w:color="000000" w:fill="EEE683"/>
            <w:vAlign w:val="center"/>
            <w:hideMark/>
          </w:tcPr>
          <w:p w14:paraId="1AAAD3F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0.784</w:t>
            </w:r>
          </w:p>
        </w:tc>
        <w:tc>
          <w:tcPr>
            <w:tcW w:w="913" w:type="dxa"/>
            <w:tcBorders>
              <w:top w:val="single" w:sz="4" w:space="0" w:color="auto"/>
              <w:left w:val="single" w:sz="4" w:space="0" w:color="auto"/>
              <w:bottom w:val="single" w:sz="4" w:space="0" w:color="auto"/>
              <w:right w:val="single" w:sz="4" w:space="0" w:color="auto"/>
            </w:tcBorders>
            <w:shd w:val="clear" w:color="000000" w:fill="FCB279"/>
            <w:vAlign w:val="center"/>
            <w:hideMark/>
          </w:tcPr>
          <w:p w14:paraId="26934F07"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0.867</w:t>
            </w:r>
          </w:p>
        </w:tc>
        <w:tc>
          <w:tcPr>
            <w:tcW w:w="913" w:type="dxa"/>
            <w:tcBorders>
              <w:top w:val="single" w:sz="4" w:space="0" w:color="auto"/>
              <w:left w:val="single" w:sz="4" w:space="0" w:color="auto"/>
              <w:bottom w:val="single" w:sz="4" w:space="0" w:color="auto"/>
              <w:right w:val="single" w:sz="4" w:space="0" w:color="auto"/>
            </w:tcBorders>
            <w:shd w:val="clear" w:color="000000" w:fill="B4D57F"/>
            <w:vAlign w:val="center"/>
            <w:hideMark/>
          </w:tcPr>
          <w:p w14:paraId="7C4B894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0.682</w:t>
            </w:r>
          </w:p>
        </w:tc>
      </w:tr>
      <w:tr w:rsidR="007221AA" w:rsidRPr="0031365B" w14:paraId="6BC3F08A"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7A686666"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4EDE"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w:t>
            </w:r>
          </w:p>
        </w:tc>
        <w:tc>
          <w:tcPr>
            <w:tcW w:w="912" w:type="dxa"/>
            <w:tcBorders>
              <w:top w:val="single" w:sz="4" w:space="0" w:color="auto"/>
              <w:left w:val="single" w:sz="4" w:space="0" w:color="auto"/>
              <w:bottom w:val="single" w:sz="4" w:space="0" w:color="auto"/>
              <w:right w:val="single" w:sz="4" w:space="0" w:color="auto"/>
            </w:tcBorders>
            <w:shd w:val="clear" w:color="000000" w:fill="EFE683"/>
            <w:vAlign w:val="center"/>
            <w:hideMark/>
          </w:tcPr>
          <w:p w14:paraId="6F375F3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0.785</w:t>
            </w:r>
          </w:p>
        </w:tc>
        <w:tc>
          <w:tcPr>
            <w:tcW w:w="913" w:type="dxa"/>
            <w:tcBorders>
              <w:top w:val="single" w:sz="4" w:space="0" w:color="auto"/>
              <w:left w:val="single" w:sz="4" w:space="0" w:color="auto"/>
              <w:bottom w:val="single" w:sz="4" w:space="0" w:color="auto"/>
              <w:right w:val="single" w:sz="4" w:space="0" w:color="auto"/>
            </w:tcBorders>
            <w:shd w:val="clear" w:color="000000" w:fill="D4DE81"/>
            <w:vAlign w:val="center"/>
            <w:hideMark/>
          </w:tcPr>
          <w:p w14:paraId="3A4C55D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0.739</w:t>
            </w:r>
          </w:p>
        </w:tc>
        <w:tc>
          <w:tcPr>
            <w:tcW w:w="913" w:type="dxa"/>
            <w:tcBorders>
              <w:top w:val="single" w:sz="4" w:space="0" w:color="auto"/>
              <w:left w:val="single" w:sz="4" w:space="0" w:color="auto"/>
              <w:bottom w:val="single" w:sz="4" w:space="0" w:color="auto"/>
              <w:right w:val="single" w:sz="4" w:space="0" w:color="auto"/>
            </w:tcBorders>
            <w:shd w:val="clear" w:color="000000" w:fill="B7D67F"/>
            <w:vAlign w:val="center"/>
            <w:hideMark/>
          </w:tcPr>
          <w:p w14:paraId="1D84D33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0.687</w:t>
            </w:r>
          </w:p>
        </w:tc>
        <w:tc>
          <w:tcPr>
            <w:tcW w:w="912" w:type="dxa"/>
            <w:tcBorders>
              <w:top w:val="single" w:sz="4" w:space="0" w:color="auto"/>
              <w:left w:val="single" w:sz="4" w:space="0" w:color="auto"/>
              <w:bottom w:val="single" w:sz="4" w:space="0" w:color="auto"/>
              <w:right w:val="single" w:sz="4" w:space="0" w:color="auto"/>
            </w:tcBorders>
            <w:shd w:val="clear" w:color="000000" w:fill="FED580"/>
            <w:vAlign w:val="center"/>
            <w:hideMark/>
          </w:tcPr>
          <w:p w14:paraId="0BA7F03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0.834</w:t>
            </w:r>
          </w:p>
        </w:tc>
        <w:tc>
          <w:tcPr>
            <w:tcW w:w="913" w:type="dxa"/>
            <w:tcBorders>
              <w:top w:val="single" w:sz="4" w:space="0" w:color="auto"/>
              <w:left w:val="single" w:sz="4" w:space="0" w:color="auto"/>
              <w:bottom w:val="single" w:sz="4" w:space="0" w:color="auto"/>
              <w:right w:val="single" w:sz="4" w:space="0" w:color="auto"/>
            </w:tcBorders>
            <w:shd w:val="clear" w:color="000000" w:fill="C3D980"/>
            <w:vAlign w:val="center"/>
            <w:hideMark/>
          </w:tcPr>
          <w:p w14:paraId="44B69AB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0.709</w:t>
            </w:r>
          </w:p>
        </w:tc>
        <w:tc>
          <w:tcPr>
            <w:tcW w:w="913" w:type="dxa"/>
            <w:tcBorders>
              <w:top w:val="single" w:sz="4" w:space="0" w:color="auto"/>
              <w:left w:val="single" w:sz="4" w:space="0" w:color="auto"/>
              <w:bottom w:val="single" w:sz="4" w:space="0" w:color="auto"/>
              <w:right w:val="single" w:sz="4" w:space="0" w:color="auto"/>
            </w:tcBorders>
            <w:shd w:val="clear" w:color="000000" w:fill="FDC37D"/>
            <w:vAlign w:val="center"/>
            <w:hideMark/>
          </w:tcPr>
          <w:p w14:paraId="2C5AFFB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0.851</w:t>
            </w:r>
          </w:p>
        </w:tc>
        <w:tc>
          <w:tcPr>
            <w:tcW w:w="912" w:type="dxa"/>
            <w:tcBorders>
              <w:top w:val="single" w:sz="4" w:space="0" w:color="auto"/>
              <w:left w:val="single" w:sz="4" w:space="0" w:color="auto"/>
              <w:bottom w:val="single" w:sz="4" w:space="0" w:color="auto"/>
              <w:right w:val="single" w:sz="4" w:space="0" w:color="auto"/>
            </w:tcBorders>
            <w:shd w:val="clear" w:color="000000" w:fill="FEEA83"/>
            <w:vAlign w:val="center"/>
            <w:hideMark/>
          </w:tcPr>
          <w:p w14:paraId="3A107B5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0.812</w:t>
            </w:r>
          </w:p>
        </w:tc>
        <w:tc>
          <w:tcPr>
            <w:tcW w:w="913" w:type="dxa"/>
            <w:tcBorders>
              <w:top w:val="single" w:sz="4" w:space="0" w:color="auto"/>
              <w:left w:val="single" w:sz="4" w:space="0" w:color="auto"/>
              <w:bottom w:val="single" w:sz="4" w:space="0" w:color="auto"/>
              <w:right w:val="single" w:sz="4" w:space="0" w:color="auto"/>
            </w:tcBorders>
            <w:shd w:val="clear" w:color="000000" w:fill="FA7F70"/>
            <w:vAlign w:val="center"/>
            <w:hideMark/>
          </w:tcPr>
          <w:p w14:paraId="2557FE5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0.915</w:t>
            </w:r>
          </w:p>
        </w:tc>
        <w:tc>
          <w:tcPr>
            <w:tcW w:w="913" w:type="dxa"/>
            <w:tcBorders>
              <w:top w:val="single" w:sz="4" w:space="0" w:color="auto"/>
              <w:left w:val="single" w:sz="4" w:space="0" w:color="auto"/>
              <w:bottom w:val="single" w:sz="4" w:space="0" w:color="auto"/>
              <w:right w:val="single" w:sz="4" w:space="0" w:color="auto"/>
            </w:tcBorders>
            <w:shd w:val="clear" w:color="000000" w:fill="72C27B"/>
            <w:vAlign w:val="center"/>
            <w:hideMark/>
          </w:tcPr>
          <w:p w14:paraId="3BC410C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0.567</w:t>
            </w:r>
          </w:p>
        </w:tc>
      </w:tr>
      <w:tr w:rsidR="007221AA" w:rsidRPr="0031365B" w14:paraId="34B735CD"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56EFC6F5"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8357"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7</w:t>
            </w:r>
          </w:p>
        </w:tc>
        <w:tc>
          <w:tcPr>
            <w:tcW w:w="912" w:type="dxa"/>
            <w:tcBorders>
              <w:top w:val="single" w:sz="4" w:space="0" w:color="auto"/>
              <w:left w:val="single" w:sz="4" w:space="0" w:color="auto"/>
              <w:bottom w:val="single" w:sz="4" w:space="0" w:color="auto"/>
              <w:right w:val="single" w:sz="4" w:space="0" w:color="auto"/>
            </w:tcBorders>
            <w:shd w:val="clear" w:color="000000" w:fill="FA8170"/>
            <w:vAlign w:val="center"/>
            <w:hideMark/>
          </w:tcPr>
          <w:p w14:paraId="59AB6E6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0.913</w:t>
            </w:r>
          </w:p>
        </w:tc>
        <w:tc>
          <w:tcPr>
            <w:tcW w:w="913" w:type="dxa"/>
            <w:tcBorders>
              <w:top w:val="single" w:sz="4" w:space="0" w:color="auto"/>
              <w:left w:val="single" w:sz="4" w:space="0" w:color="auto"/>
              <w:bottom w:val="single" w:sz="4" w:space="0" w:color="auto"/>
              <w:right w:val="single" w:sz="4" w:space="0" w:color="auto"/>
            </w:tcBorders>
            <w:shd w:val="clear" w:color="000000" w:fill="FCAF79"/>
            <w:vAlign w:val="center"/>
            <w:hideMark/>
          </w:tcPr>
          <w:p w14:paraId="20B66DE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0.87</w:t>
            </w:r>
          </w:p>
        </w:tc>
        <w:tc>
          <w:tcPr>
            <w:tcW w:w="913" w:type="dxa"/>
            <w:tcBorders>
              <w:top w:val="single" w:sz="4" w:space="0" w:color="auto"/>
              <w:left w:val="single" w:sz="4" w:space="0" w:color="auto"/>
              <w:bottom w:val="single" w:sz="4" w:space="0" w:color="auto"/>
              <w:right w:val="single" w:sz="4" w:space="0" w:color="auto"/>
            </w:tcBorders>
            <w:shd w:val="clear" w:color="000000" w:fill="71C27B"/>
            <w:vAlign w:val="center"/>
            <w:hideMark/>
          </w:tcPr>
          <w:p w14:paraId="11A341F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0.565</w:t>
            </w:r>
          </w:p>
        </w:tc>
        <w:tc>
          <w:tcPr>
            <w:tcW w:w="912" w:type="dxa"/>
            <w:tcBorders>
              <w:top w:val="single" w:sz="4" w:space="0" w:color="auto"/>
              <w:left w:val="single" w:sz="4" w:space="0" w:color="auto"/>
              <w:bottom w:val="single" w:sz="4" w:space="0" w:color="auto"/>
              <w:right w:val="single" w:sz="4" w:space="0" w:color="auto"/>
            </w:tcBorders>
            <w:shd w:val="clear" w:color="000000" w:fill="E3E382"/>
            <w:vAlign w:val="center"/>
            <w:hideMark/>
          </w:tcPr>
          <w:p w14:paraId="3F273F2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0.765</w:t>
            </w:r>
          </w:p>
        </w:tc>
        <w:tc>
          <w:tcPr>
            <w:tcW w:w="913" w:type="dxa"/>
            <w:tcBorders>
              <w:top w:val="single" w:sz="4" w:space="0" w:color="auto"/>
              <w:left w:val="single" w:sz="4" w:space="0" w:color="auto"/>
              <w:bottom w:val="single" w:sz="4" w:space="0" w:color="auto"/>
              <w:right w:val="single" w:sz="4" w:space="0" w:color="auto"/>
            </w:tcBorders>
            <w:shd w:val="clear" w:color="000000" w:fill="EEE683"/>
            <w:vAlign w:val="center"/>
            <w:hideMark/>
          </w:tcPr>
          <w:p w14:paraId="5FAFB15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0.784</w:t>
            </w:r>
          </w:p>
        </w:tc>
        <w:tc>
          <w:tcPr>
            <w:tcW w:w="913" w:type="dxa"/>
            <w:tcBorders>
              <w:top w:val="single" w:sz="4" w:space="0" w:color="auto"/>
              <w:left w:val="single" w:sz="4" w:space="0" w:color="auto"/>
              <w:bottom w:val="single" w:sz="4" w:space="0" w:color="auto"/>
              <w:right w:val="single" w:sz="4" w:space="0" w:color="auto"/>
            </w:tcBorders>
            <w:shd w:val="clear" w:color="000000" w:fill="FCA777"/>
            <w:vAlign w:val="center"/>
            <w:hideMark/>
          </w:tcPr>
          <w:p w14:paraId="7233F49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0.877</w:t>
            </w:r>
          </w:p>
        </w:tc>
        <w:tc>
          <w:tcPr>
            <w:tcW w:w="912" w:type="dxa"/>
            <w:tcBorders>
              <w:top w:val="single" w:sz="4" w:space="0" w:color="auto"/>
              <w:left w:val="single" w:sz="4" w:space="0" w:color="auto"/>
              <w:bottom w:val="single" w:sz="4" w:space="0" w:color="auto"/>
              <w:right w:val="single" w:sz="4" w:space="0" w:color="auto"/>
            </w:tcBorders>
            <w:shd w:val="clear" w:color="000000" w:fill="FA8070"/>
            <w:vAlign w:val="center"/>
            <w:hideMark/>
          </w:tcPr>
          <w:p w14:paraId="4E3BC48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0.914</w:t>
            </w:r>
          </w:p>
        </w:tc>
        <w:tc>
          <w:tcPr>
            <w:tcW w:w="913" w:type="dxa"/>
            <w:tcBorders>
              <w:top w:val="single" w:sz="4" w:space="0" w:color="auto"/>
              <w:left w:val="single" w:sz="4" w:space="0" w:color="auto"/>
              <w:bottom w:val="single" w:sz="4" w:space="0" w:color="auto"/>
              <w:right w:val="single" w:sz="4" w:space="0" w:color="auto"/>
            </w:tcBorders>
            <w:shd w:val="clear" w:color="000000" w:fill="FFE182"/>
            <w:vAlign w:val="center"/>
            <w:hideMark/>
          </w:tcPr>
          <w:p w14:paraId="65EEA62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0.823</w:t>
            </w:r>
          </w:p>
        </w:tc>
        <w:tc>
          <w:tcPr>
            <w:tcW w:w="913"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0F6870A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0.539</w:t>
            </w:r>
          </w:p>
        </w:tc>
      </w:tr>
      <w:tr w:rsidR="007221AA" w:rsidRPr="0031365B" w14:paraId="0FAEF786"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7397BF9A"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77C0"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8</w:t>
            </w:r>
          </w:p>
        </w:tc>
        <w:tc>
          <w:tcPr>
            <w:tcW w:w="912" w:type="dxa"/>
            <w:tcBorders>
              <w:top w:val="single" w:sz="4" w:space="0" w:color="auto"/>
              <w:left w:val="single" w:sz="4" w:space="0" w:color="auto"/>
              <w:bottom w:val="single" w:sz="4" w:space="0" w:color="auto"/>
              <w:right w:val="single" w:sz="4" w:space="0" w:color="auto"/>
            </w:tcBorders>
            <w:shd w:val="clear" w:color="000000" w:fill="FB9674"/>
            <w:vAlign w:val="center"/>
            <w:hideMark/>
          </w:tcPr>
          <w:p w14:paraId="1D64BD8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0.893</w:t>
            </w:r>
          </w:p>
        </w:tc>
        <w:tc>
          <w:tcPr>
            <w:tcW w:w="913" w:type="dxa"/>
            <w:tcBorders>
              <w:top w:val="single" w:sz="4" w:space="0" w:color="auto"/>
              <w:left w:val="single" w:sz="4" w:space="0" w:color="auto"/>
              <w:bottom w:val="single" w:sz="4" w:space="0" w:color="auto"/>
              <w:right w:val="single" w:sz="4" w:space="0" w:color="auto"/>
            </w:tcBorders>
            <w:shd w:val="clear" w:color="000000" w:fill="FB9D75"/>
            <w:vAlign w:val="center"/>
            <w:hideMark/>
          </w:tcPr>
          <w:p w14:paraId="3CC756B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0.887</w:t>
            </w:r>
          </w:p>
        </w:tc>
        <w:tc>
          <w:tcPr>
            <w:tcW w:w="913" w:type="dxa"/>
            <w:tcBorders>
              <w:top w:val="single" w:sz="4" w:space="0" w:color="auto"/>
              <w:left w:val="single" w:sz="4" w:space="0" w:color="auto"/>
              <w:bottom w:val="single" w:sz="4" w:space="0" w:color="auto"/>
              <w:right w:val="single" w:sz="4" w:space="0" w:color="auto"/>
            </w:tcBorders>
            <w:shd w:val="clear" w:color="000000" w:fill="FA8471"/>
            <w:vAlign w:val="center"/>
            <w:hideMark/>
          </w:tcPr>
          <w:p w14:paraId="46562AD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0.91</w:t>
            </w:r>
          </w:p>
        </w:tc>
        <w:tc>
          <w:tcPr>
            <w:tcW w:w="912" w:type="dxa"/>
            <w:tcBorders>
              <w:top w:val="single" w:sz="4" w:space="0" w:color="auto"/>
              <w:left w:val="single" w:sz="4" w:space="0" w:color="auto"/>
              <w:bottom w:val="single" w:sz="4" w:space="0" w:color="auto"/>
              <w:right w:val="single" w:sz="4" w:space="0" w:color="auto"/>
            </w:tcBorders>
            <w:shd w:val="clear" w:color="000000" w:fill="FAE983"/>
            <w:vAlign w:val="center"/>
            <w:hideMark/>
          </w:tcPr>
          <w:p w14:paraId="72B6E9E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0.805</w:t>
            </w:r>
          </w:p>
        </w:tc>
        <w:tc>
          <w:tcPr>
            <w:tcW w:w="913" w:type="dxa"/>
            <w:tcBorders>
              <w:top w:val="single" w:sz="4" w:space="0" w:color="auto"/>
              <w:left w:val="single" w:sz="4" w:space="0" w:color="auto"/>
              <w:bottom w:val="single" w:sz="4" w:space="0" w:color="auto"/>
              <w:right w:val="single" w:sz="4" w:space="0" w:color="auto"/>
            </w:tcBorders>
            <w:shd w:val="clear" w:color="000000" w:fill="FECC7E"/>
            <w:vAlign w:val="center"/>
            <w:hideMark/>
          </w:tcPr>
          <w:p w14:paraId="6E3719C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0.843</w:t>
            </w:r>
          </w:p>
        </w:tc>
        <w:tc>
          <w:tcPr>
            <w:tcW w:w="913" w:type="dxa"/>
            <w:tcBorders>
              <w:top w:val="single" w:sz="4" w:space="0" w:color="auto"/>
              <w:left w:val="single" w:sz="4" w:space="0" w:color="auto"/>
              <w:bottom w:val="single" w:sz="4" w:space="0" w:color="auto"/>
              <w:right w:val="single" w:sz="4" w:space="0" w:color="auto"/>
            </w:tcBorders>
            <w:shd w:val="clear" w:color="000000" w:fill="EFE683"/>
            <w:vAlign w:val="center"/>
            <w:hideMark/>
          </w:tcPr>
          <w:p w14:paraId="52E5CF2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0.785</w:t>
            </w:r>
          </w:p>
        </w:tc>
        <w:tc>
          <w:tcPr>
            <w:tcW w:w="912" w:type="dxa"/>
            <w:tcBorders>
              <w:top w:val="single" w:sz="4" w:space="0" w:color="auto"/>
              <w:left w:val="single" w:sz="4" w:space="0" w:color="auto"/>
              <w:bottom w:val="single" w:sz="4" w:space="0" w:color="auto"/>
              <w:right w:val="single" w:sz="4" w:space="0" w:color="auto"/>
            </w:tcBorders>
            <w:shd w:val="clear" w:color="000000" w:fill="E0E282"/>
            <w:vAlign w:val="center"/>
            <w:hideMark/>
          </w:tcPr>
          <w:p w14:paraId="5549B502"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0.759</w:t>
            </w:r>
          </w:p>
        </w:tc>
        <w:tc>
          <w:tcPr>
            <w:tcW w:w="913" w:type="dxa"/>
            <w:tcBorders>
              <w:top w:val="single" w:sz="4" w:space="0" w:color="auto"/>
              <w:left w:val="single" w:sz="4" w:space="0" w:color="auto"/>
              <w:bottom w:val="single" w:sz="4" w:space="0" w:color="auto"/>
              <w:right w:val="single" w:sz="4" w:space="0" w:color="auto"/>
            </w:tcBorders>
            <w:shd w:val="clear" w:color="000000" w:fill="FDC67D"/>
            <w:vAlign w:val="center"/>
            <w:hideMark/>
          </w:tcPr>
          <w:p w14:paraId="07B1E86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0.848</w:t>
            </w:r>
          </w:p>
        </w:tc>
        <w:tc>
          <w:tcPr>
            <w:tcW w:w="913" w:type="dxa"/>
            <w:tcBorders>
              <w:top w:val="single" w:sz="4" w:space="0" w:color="auto"/>
              <w:left w:val="single" w:sz="4" w:space="0" w:color="auto"/>
              <w:bottom w:val="single" w:sz="4" w:space="0" w:color="auto"/>
              <w:right w:val="single" w:sz="4" w:space="0" w:color="auto"/>
            </w:tcBorders>
            <w:shd w:val="clear" w:color="000000" w:fill="B0D47F"/>
            <w:vAlign w:val="center"/>
            <w:hideMark/>
          </w:tcPr>
          <w:p w14:paraId="4F2D15E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0.675</w:t>
            </w:r>
          </w:p>
        </w:tc>
      </w:tr>
      <w:tr w:rsidR="007221AA" w:rsidRPr="0031365B" w14:paraId="1C0033A6"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465A7BAA"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F423"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9</w:t>
            </w:r>
          </w:p>
        </w:tc>
        <w:tc>
          <w:tcPr>
            <w:tcW w:w="912" w:type="dxa"/>
            <w:tcBorders>
              <w:top w:val="single" w:sz="4" w:space="0" w:color="auto"/>
              <w:left w:val="single" w:sz="4" w:space="0" w:color="auto"/>
              <w:bottom w:val="single" w:sz="4" w:space="0" w:color="auto"/>
              <w:right w:val="single" w:sz="4" w:space="0" w:color="auto"/>
            </w:tcBorders>
            <w:shd w:val="clear" w:color="000000" w:fill="D7DF81"/>
            <w:vAlign w:val="center"/>
            <w:hideMark/>
          </w:tcPr>
          <w:p w14:paraId="7510B23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0.743</w:t>
            </w:r>
          </w:p>
        </w:tc>
        <w:tc>
          <w:tcPr>
            <w:tcW w:w="913" w:type="dxa"/>
            <w:tcBorders>
              <w:top w:val="single" w:sz="4" w:space="0" w:color="auto"/>
              <w:left w:val="single" w:sz="4" w:space="0" w:color="auto"/>
              <w:bottom w:val="single" w:sz="4" w:space="0" w:color="auto"/>
              <w:right w:val="single" w:sz="4" w:space="0" w:color="auto"/>
            </w:tcBorders>
            <w:shd w:val="clear" w:color="000000" w:fill="FB9373"/>
            <w:vAlign w:val="center"/>
            <w:hideMark/>
          </w:tcPr>
          <w:p w14:paraId="1C91B71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0.896</w:t>
            </w:r>
          </w:p>
        </w:tc>
        <w:tc>
          <w:tcPr>
            <w:tcW w:w="913" w:type="dxa"/>
            <w:tcBorders>
              <w:top w:val="single" w:sz="4" w:space="0" w:color="auto"/>
              <w:left w:val="single" w:sz="4" w:space="0" w:color="auto"/>
              <w:bottom w:val="single" w:sz="4" w:space="0" w:color="auto"/>
              <w:right w:val="single" w:sz="4" w:space="0" w:color="auto"/>
            </w:tcBorders>
            <w:shd w:val="clear" w:color="000000" w:fill="F9786E"/>
            <w:vAlign w:val="center"/>
            <w:hideMark/>
          </w:tcPr>
          <w:p w14:paraId="1D2A5975"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0.921</w:t>
            </w:r>
          </w:p>
        </w:tc>
        <w:tc>
          <w:tcPr>
            <w:tcW w:w="912" w:type="dxa"/>
            <w:tcBorders>
              <w:top w:val="single" w:sz="4" w:space="0" w:color="auto"/>
              <w:left w:val="single" w:sz="4" w:space="0" w:color="auto"/>
              <w:bottom w:val="single" w:sz="4" w:space="0" w:color="auto"/>
              <w:right w:val="single" w:sz="4" w:space="0" w:color="auto"/>
            </w:tcBorders>
            <w:shd w:val="clear" w:color="000000" w:fill="FB9D75"/>
            <w:vAlign w:val="center"/>
            <w:hideMark/>
          </w:tcPr>
          <w:p w14:paraId="7CB69E6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0.887</w:t>
            </w:r>
          </w:p>
        </w:tc>
        <w:tc>
          <w:tcPr>
            <w:tcW w:w="913" w:type="dxa"/>
            <w:tcBorders>
              <w:top w:val="single" w:sz="4" w:space="0" w:color="auto"/>
              <w:left w:val="single" w:sz="4" w:space="0" w:color="auto"/>
              <w:bottom w:val="single" w:sz="4" w:space="0" w:color="auto"/>
              <w:right w:val="single" w:sz="4" w:space="0" w:color="auto"/>
            </w:tcBorders>
            <w:shd w:val="clear" w:color="000000" w:fill="FB9D75"/>
            <w:vAlign w:val="center"/>
            <w:hideMark/>
          </w:tcPr>
          <w:p w14:paraId="04E747B6"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0.887</w:t>
            </w:r>
          </w:p>
        </w:tc>
        <w:tc>
          <w:tcPr>
            <w:tcW w:w="913" w:type="dxa"/>
            <w:tcBorders>
              <w:top w:val="single" w:sz="4" w:space="0" w:color="auto"/>
              <w:left w:val="single" w:sz="4" w:space="0" w:color="auto"/>
              <w:bottom w:val="single" w:sz="4" w:space="0" w:color="auto"/>
              <w:right w:val="single" w:sz="4" w:space="0" w:color="auto"/>
            </w:tcBorders>
            <w:shd w:val="clear" w:color="000000" w:fill="D3DE81"/>
            <w:vAlign w:val="center"/>
            <w:hideMark/>
          </w:tcPr>
          <w:p w14:paraId="37B6BB74"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0.736</w:t>
            </w:r>
          </w:p>
        </w:tc>
        <w:tc>
          <w:tcPr>
            <w:tcW w:w="912" w:type="dxa"/>
            <w:tcBorders>
              <w:top w:val="single" w:sz="4" w:space="0" w:color="auto"/>
              <w:left w:val="single" w:sz="4" w:space="0" w:color="auto"/>
              <w:bottom w:val="single" w:sz="4" w:space="0" w:color="auto"/>
              <w:right w:val="single" w:sz="4" w:space="0" w:color="auto"/>
            </w:tcBorders>
            <w:shd w:val="clear" w:color="000000" w:fill="FDBD7B"/>
            <w:vAlign w:val="center"/>
            <w:hideMark/>
          </w:tcPr>
          <w:p w14:paraId="78421CAA"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0.857</w:t>
            </w:r>
          </w:p>
        </w:tc>
        <w:tc>
          <w:tcPr>
            <w:tcW w:w="913" w:type="dxa"/>
            <w:tcBorders>
              <w:top w:val="single" w:sz="4" w:space="0" w:color="auto"/>
              <w:left w:val="single" w:sz="4" w:space="0" w:color="auto"/>
              <w:bottom w:val="single" w:sz="4" w:space="0" w:color="auto"/>
              <w:right w:val="single" w:sz="4" w:space="0" w:color="auto"/>
            </w:tcBorders>
            <w:shd w:val="clear" w:color="000000" w:fill="C3D980"/>
            <w:vAlign w:val="center"/>
            <w:hideMark/>
          </w:tcPr>
          <w:p w14:paraId="1B52A98F"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0.708</w:t>
            </w:r>
          </w:p>
        </w:tc>
        <w:tc>
          <w:tcPr>
            <w:tcW w:w="913" w:type="dxa"/>
            <w:tcBorders>
              <w:top w:val="single" w:sz="4" w:space="0" w:color="auto"/>
              <w:left w:val="single" w:sz="4" w:space="0" w:color="auto"/>
              <w:bottom w:val="single" w:sz="4" w:space="0" w:color="auto"/>
              <w:right w:val="single" w:sz="4" w:space="0" w:color="auto"/>
            </w:tcBorders>
            <w:shd w:val="clear" w:color="000000" w:fill="72C27B"/>
            <w:vAlign w:val="center"/>
            <w:hideMark/>
          </w:tcPr>
          <w:p w14:paraId="4D3F99E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0.567</w:t>
            </w:r>
          </w:p>
        </w:tc>
      </w:tr>
      <w:tr w:rsidR="007221AA" w:rsidRPr="0031365B" w14:paraId="720811C6" w14:textId="77777777" w:rsidTr="00354B49">
        <w:trPr>
          <w:trHeight w:val="293"/>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4ECA1D07"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7873"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10</w:t>
            </w:r>
          </w:p>
        </w:tc>
        <w:tc>
          <w:tcPr>
            <w:tcW w:w="912" w:type="dxa"/>
            <w:tcBorders>
              <w:top w:val="single" w:sz="4" w:space="0" w:color="auto"/>
              <w:left w:val="single" w:sz="4" w:space="0" w:color="auto"/>
              <w:bottom w:val="single" w:sz="4" w:space="0" w:color="auto"/>
              <w:right w:val="single" w:sz="4" w:space="0" w:color="auto"/>
            </w:tcBorders>
            <w:shd w:val="clear" w:color="000000" w:fill="D0DD81"/>
            <w:vAlign w:val="center"/>
            <w:hideMark/>
          </w:tcPr>
          <w:p w14:paraId="37C1A4A0"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0.731</w:t>
            </w:r>
          </w:p>
        </w:tc>
        <w:tc>
          <w:tcPr>
            <w:tcW w:w="913" w:type="dxa"/>
            <w:tcBorders>
              <w:top w:val="single" w:sz="4" w:space="0" w:color="auto"/>
              <w:left w:val="single" w:sz="4" w:space="0" w:color="auto"/>
              <w:bottom w:val="single" w:sz="4" w:space="0" w:color="auto"/>
              <w:right w:val="single" w:sz="4" w:space="0" w:color="auto"/>
            </w:tcBorders>
            <w:shd w:val="clear" w:color="000000" w:fill="FB9774"/>
            <w:vAlign w:val="center"/>
            <w:hideMark/>
          </w:tcPr>
          <w:p w14:paraId="1AD56798"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0.892</w:t>
            </w:r>
          </w:p>
        </w:tc>
        <w:tc>
          <w:tcPr>
            <w:tcW w:w="913" w:type="dxa"/>
            <w:tcBorders>
              <w:top w:val="single" w:sz="4" w:space="0" w:color="auto"/>
              <w:left w:val="single" w:sz="4" w:space="0" w:color="auto"/>
              <w:bottom w:val="single" w:sz="4" w:space="0" w:color="auto"/>
              <w:right w:val="single" w:sz="4" w:space="0" w:color="auto"/>
            </w:tcBorders>
            <w:shd w:val="clear" w:color="000000" w:fill="FCAA78"/>
            <w:vAlign w:val="center"/>
            <w:hideMark/>
          </w:tcPr>
          <w:p w14:paraId="07F3E10D"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0.874</w:t>
            </w:r>
          </w:p>
        </w:tc>
        <w:tc>
          <w:tcPr>
            <w:tcW w:w="912" w:type="dxa"/>
            <w:tcBorders>
              <w:top w:val="single" w:sz="4" w:space="0" w:color="auto"/>
              <w:left w:val="single" w:sz="4" w:space="0" w:color="auto"/>
              <w:bottom w:val="single" w:sz="4" w:space="0" w:color="auto"/>
              <w:right w:val="single" w:sz="4" w:space="0" w:color="auto"/>
            </w:tcBorders>
            <w:shd w:val="clear" w:color="000000" w:fill="F8696B"/>
            <w:vAlign w:val="center"/>
            <w:hideMark/>
          </w:tcPr>
          <w:p w14:paraId="320D775B"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0.935</w:t>
            </w:r>
          </w:p>
        </w:tc>
        <w:tc>
          <w:tcPr>
            <w:tcW w:w="913" w:type="dxa"/>
            <w:tcBorders>
              <w:top w:val="single" w:sz="4" w:space="0" w:color="auto"/>
              <w:left w:val="single" w:sz="4" w:space="0" w:color="auto"/>
              <w:bottom w:val="single" w:sz="4" w:space="0" w:color="auto"/>
              <w:right w:val="single" w:sz="4" w:space="0" w:color="auto"/>
            </w:tcBorders>
            <w:shd w:val="clear" w:color="000000" w:fill="FB9975"/>
            <w:vAlign w:val="center"/>
            <w:hideMark/>
          </w:tcPr>
          <w:p w14:paraId="49A8AA6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w:t>
            </w:r>
          </w:p>
        </w:tc>
        <w:tc>
          <w:tcPr>
            <w:tcW w:w="913" w:type="dxa"/>
            <w:tcBorders>
              <w:top w:val="single" w:sz="4" w:space="0" w:color="auto"/>
              <w:left w:val="single" w:sz="4" w:space="0" w:color="auto"/>
              <w:bottom w:val="single" w:sz="4" w:space="0" w:color="auto"/>
              <w:right w:val="single" w:sz="4" w:space="0" w:color="auto"/>
            </w:tcBorders>
            <w:shd w:val="clear" w:color="000000" w:fill="FB9273"/>
            <w:vAlign w:val="center"/>
            <w:hideMark/>
          </w:tcPr>
          <w:p w14:paraId="669E5B81"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0.897</w:t>
            </w:r>
          </w:p>
        </w:tc>
        <w:tc>
          <w:tcPr>
            <w:tcW w:w="912" w:type="dxa"/>
            <w:tcBorders>
              <w:top w:val="single" w:sz="4" w:space="0" w:color="auto"/>
              <w:left w:val="single" w:sz="4" w:space="0" w:color="auto"/>
              <w:bottom w:val="single" w:sz="4" w:space="0" w:color="auto"/>
              <w:right w:val="single" w:sz="4" w:space="0" w:color="auto"/>
            </w:tcBorders>
            <w:shd w:val="clear" w:color="000000" w:fill="BBD780"/>
            <w:vAlign w:val="center"/>
            <w:hideMark/>
          </w:tcPr>
          <w:p w14:paraId="64294A23"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0.694</w:t>
            </w:r>
          </w:p>
        </w:tc>
        <w:tc>
          <w:tcPr>
            <w:tcW w:w="913" w:type="dxa"/>
            <w:tcBorders>
              <w:top w:val="single" w:sz="4" w:space="0" w:color="auto"/>
              <w:left w:val="single" w:sz="4" w:space="0" w:color="auto"/>
              <w:bottom w:val="single" w:sz="4" w:space="0" w:color="auto"/>
              <w:right w:val="single" w:sz="4" w:space="0" w:color="auto"/>
            </w:tcBorders>
            <w:shd w:val="clear" w:color="000000" w:fill="EDE683"/>
            <w:vAlign w:val="center"/>
            <w:hideMark/>
          </w:tcPr>
          <w:p w14:paraId="1F0E1E99"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0.783</w:t>
            </w:r>
          </w:p>
        </w:tc>
        <w:tc>
          <w:tcPr>
            <w:tcW w:w="913" w:type="dxa"/>
            <w:tcBorders>
              <w:top w:val="single" w:sz="4" w:space="0" w:color="auto"/>
              <w:left w:val="single" w:sz="4" w:space="0" w:color="auto"/>
              <w:bottom w:val="single" w:sz="4" w:space="0" w:color="auto"/>
              <w:right w:val="single" w:sz="4" w:space="0" w:color="auto"/>
            </w:tcBorders>
            <w:shd w:val="clear" w:color="000000" w:fill="76C37C"/>
            <w:vAlign w:val="center"/>
            <w:hideMark/>
          </w:tcPr>
          <w:p w14:paraId="7BB88D0C" w14:textId="77777777" w:rsidR="002D15FF" w:rsidRPr="0031365B" w:rsidRDefault="002D15FF" w:rsidP="00354B49">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0.574</w:t>
            </w:r>
          </w:p>
        </w:tc>
      </w:tr>
    </w:tbl>
    <w:p w14:paraId="5FE3029A" w14:textId="6A118CF3" w:rsidR="005601CF" w:rsidRDefault="005601CF" w:rsidP="00237134">
      <w:pPr>
        <w:spacing w:after="0" w:line="240" w:lineRule="auto"/>
        <w:jc w:val="both"/>
        <w:rPr>
          <w:rFonts w:asciiTheme="majorBidi" w:hAnsiTheme="majorBidi" w:cstheme="majorBidi"/>
          <w:sz w:val="20"/>
          <w:szCs w:val="20"/>
          <w:lang w:val="en-GB"/>
        </w:rPr>
      </w:pPr>
    </w:p>
    <w:p w14:paraId="146E9937" w14:textId="77777777" w:rsidR="002B18EF" w:rsidRPr="0031365B" w:rsidRDefault="002B18EF" w:rsidP="00237134">
      <w:pPr>
        <w:spacing w:after="0" w:line="240" w:lineRule="auto"/>
        <w:jc w:val="both"/>
        <w:rPr>
          <w:rFonts w:asciiTheme="majorBidi" w:hAnsiTheme="majorBidi" w:cstheme="majorBidi"/>
          <w:sz w:val="20"/>
          <w:szCs w:val="20"/>
          <w:lang w:val="en-GB"/>
        </w:rPr>
      </w:pPr>
    </w:p>
    <w:p w14:paraId="458DD7AB" w14:textId="629EF707" w:rsidR="00F9765A" w:rsidRPr="0031365B" w:rsidRDefault="00F9765A" w:rsidP="00237134">
      <w:pPr>
        <w:pStyle w:val="Rtab"/>
        <w:rPr>
          <w:lang w:val="en-GB"/>
        </w:rPr>
      </w:pPr>
      <w:r w:rsidRPr="0031365B">
        <w:rPr>
          <w:b/>
          <w:bCs/>
          <w:lang w:val="en-GB"/>
        </w:rPr>
        <w:t>Table 6.</w:t>
      </w:r>
      <w:r w:rsidRPr="0031365B">
        <w:rPr>
          <w:lang w:val="en-GB"/>
        </w:rPr>
        <w:t xml:space="preserve"> Root mean square error (RMSE) with evaluated ANN models</w:t>
      </w:r>
    </w:p>
    <w:tbl>
      <w:tblPr>
        <w:tblW w:w="9629" w:type="dxa"/>
        <w:tblInd w:w="118" w:type="dxa"/>
        <w:tblLook w:val="04A0" w:firstRow="1" w:lastRow="0" w:firstColumn="1" w:lastColumn="0" w:noHBand="0" w:noVBand="1"/>
      </w:tblPr>
      <w:tblGrid>
        <w:gridCol w:w="1008"/>
        <w:gridCol w:w="417"/>
        <w:gridCol w:w="911"/>
        <w:gridCol w:w="912"/>
        <w:gridCol w:w="911"/>
        <w:gridCol w:w="912"/>
        <w:gridCol w:w="911"/>
        <w:gridCol w:w="912"/>
        <w:gridCol w:w="911"/>
        <w:gridCol w:w="912"/>
        <w:gridCol w:w="912"/>
      </w:tblGrid>
      <w:tr w:rsidR="007221AA" w:rsidRPr="0031365B" w14:paraId="05D1304C" w14:textId="77777777" w:rsidTr="00533932">
        <w:trPr>
          <w:trHeight w:val="293"/>
        </w:trPr>
        <w:tc>
          <w:tcPr>
            <w:tcW w:w="1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F152C" w14:textId="77777777" w:rsidR="002D15FF" w:rsidRPr="0031365B" w:rsidRDefault="002D15FF" w:rsidP="00533932">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RMSE</w:t>
            </w:r>
          </w:p>
        </w:tc>
        <w:tc>
          <w:tcPr>
            <w:tcW w:w="82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BC2B2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Number of Hidden Layers</w:t>
            </w:r>
          </w:p>
        </w:tc>
      </w:tr>
      <w:tr w:rsidR="007221AA" w:rsidRPr="0031365B" w14:paraId="12734121" w14:textId="77777777" w:rsidTr="002B18EF">
        <w:trPr>
          <w:trHeight w:val="293"/>
        </w:trPr>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45368A02"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27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9439F"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Linear activation function</w:t>
            </w: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3FCE1"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Logistic activation function</w:t>
            </w: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8946F0" w14:textId="77777777" w:rsidR="002D15FF" w:rsidRPr="0031365B" w:rsidRDefault="002D15FF" w:rsidP="002B18EF">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Tanh activation function</w:t>
            </w:r>
          </w:p>
        </w:tc>
      </w:tr>
      <w:tr w:rsidR="007221AA" w:rsidRPr="0031365B" w14:paraId="48F9E93F" w14:textId="77777777" w:rsidTr="00237134">
        <w:trPr>
          <w:trHeight w:val="293"/>
        </w:trPr>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6A963D97"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C95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B46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E22B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C3D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E44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6BD4"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722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A069"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85E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r>
      <w:tr w:rsidR="007221AA" w:rsidRPr="0031365B" w14:paraId="56E407B1" w14:textId="77777777" w:rsidTr="00533932">
        <w:trPr>
          <w:trHeight w:val="293"/>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75EDEE" w14:textId="7D139656" w:rsidR="002D15FF" w:rsidRPr="0031365B" w:rsidRDefault="002D15FF" w:rsidP="00533932">
            <w:pPr>
              <w:spacing w:after="0" w:line="240" w:lineRule="auto"/>
              <w:ind w:left="113" w:right="113"/>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 xml:space="preserve">No. of Neurons </w:t>
            </w:r>
            <w:r w:rsidR="00354B49">
              <w:rPr>
                <w:rFonts w:ascii="Times New Roman" w:eastAsia="Times New Roman" w:hAnsi="Times New Roman" w:cs="Times New Roman"/>
                <w:sz w:val="20"/>
                <w:szCs w:val="20"/>
                <w:lang w:val="en-GB" w:eastAsia="en-GB"/>
              </w:rPr>
              <w:br/>
            </w:r>
            <w:r w:rsidRPr="0031365B">
              <w:rPr>
                <w:rFonts w:ascii="Times New Roman" w:eastAsia="Times New Roman" w:hAnsi="Times New Roman" w:cs="Times New Roman"/>
                <w:sz w:val="20"/>
                <w:szCs w:val="20"/>
                <w:lang w:val="en-GB" w:eastAsia="en-GB"/>
              </w:rPr>
              <w:t>for each hidden layer</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58758"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w:t>
            </w:r>
          </w:p>
        </w:tc>
        <w:tc>
          <w:tcPr>
            <w:tcW w:w="911" w:type="dxa"/>
            <w:tcBorders>
              <w:top w:val="single" w:sz="4" w:space="0" w:color="auto"/>
              <w:left w:val="single" w:sz="4" w:space="0" w:color="auto"/>
              <w:bottom w:val="single" w:sz="4" w:space="0" w:color="auto"/>
              <w:right w:val="single" w:sz="4" w:space="0" w:color="auto"/>
            </w:tcBorders>
            <w:shd w:val="clear" w:color="000000" w:fill="FAE983"/>
            <w:vAlign w:val="center"/>
            <w:hideMark/>
          </w:tcPr>
          <w:p w14:paraId="51962A89"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3.59</w:t>
            </w:r>
          </w:p>
        </w:tc>
        <w:tc>
          <w:tcPr>
            <w:tcW w:w="912" w:type="dxa"/>
            <w:tcBorders>
              <w:top w:val="single" w:sz="4" w:space="0" w:color="auto"/>
              <w:left w:val="single" w:sz="4" w:space="0" w:color="auto"/>
              <w:bottom w:val="single" w:sz="4" w:space="0" w:color="auto"/>
              <w:right w:val="single" w:sz="4" w:space="0" w:color="auto"/>
            </w:tcBorders>
            <w:shd w:val="clear" w:color="000000" w:fill="FFD981"/>
            <w:vAlign w:val="center"/>
            <w:hideMark/>
          </w:tcPr>
          <w:p w14:paraId="08EAB55F"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4.13</w:t>
            </w:r>
          </w:p>
        </w:tc>
        <w:tc>
          <w:tcPr>
            <w:tcW w:w="911" w:type="dxa"/>
            <w:tcBorders>
              <w:top w:val="single" w:sz="4" w:space="0" w:color="auto"/>
              <w:left w:val="single" w:sz="4" w:space="0" w:color="auto"/>
              <w:bottom w:val="single" w:sz="4" w:space="0" w:color="auto"/>
              <w:right w:val="single" w:sz="4" w:space="0" w:color="auto"/>
            </w:tcBorders>
            <w:shd w:val="clear" w:color="000000" w:fill="CBDC81"/>
            <w:vAlign w:val="center"/>
            <w:hideMark/>
          </w:tcPr>
          <w:p w14:paraId="2F3CAAB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3.27</w:t>
            </w:r>
          </w:p>
        </w:tc>
        <w:tc>
          <w:tcPr>
            <w:tcW w:w="912" w:type="dxa"/>
            <w:tcBorders>
              <w:top w:val="single" w:sz="4" w:space="0" w:color="auto"/>
              <w:left w:val="single" w:sz="4" w:space="0" w:color="auto"/>
              <w:bottom w:val="single" w:sz="4" w:space="0" w:color="auto"/>
              <w:right w:val="single" w:sz="4" w:space="0" w:color="auto"/>
            </w:tcBorders>
            <w:shd w:val="clear" w:color="000000" w:fill="FDBF7C"/>
            <w:vAlign w:val="center"/>
            <w:hideMark/>
          </w:tcPr>
          <w:p w14:paraId="456D367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4.87</w:t>
            </w:r>
          </w:p>
        </w:tc>
        <w:tc>
          <w:tcPr>
            <w:tcW w:w="911" w:type="dxa"/>
            <w:tcBorders>
              <w:top w:val="single" w:sz="4" w:space="0" w:color="auto"/>
              <w:left w:val="single" w:sz="4" w:space="0" w:color="auto"/>
              <w:bottom w:val="single" w:sz="4" w:space="0" w:color="auto"/>
              <w:right w:val="single" w:sz="4" w:space="0" w:color="auto"/>
            </w:tcBorders>
            <w:shd w:val="clear" w:color="000000" w:fill="F0E683"/>
            <w:vAlign w:val="center"/>
            <w:hideMark/>
          </w:tcPr>
          <w:p w14:paraId="09CE8DB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3.52</w:t>
            </w:r>
          </w:p>
        </w:tc>
        <w:tc>
          <w:tcPr>
            <w:tcW w:w="912" w:type="dxa"/>
            <w:tcBorders>
              <w:top w:val="single" w:sz="4" w:space="0" w:color="auto"/>
              <w:left w:val="single" w:sz="4" w:space="0" w:color="auto"/>
              <w:bottom w:val="single" w:sz="4" w:space="0" w:color="auto"/>
              <w:right w:val="single" w:sz="4" w:space="0" w:color="auto"/>
            </w:tcBorders>
            <w:shd w:val="clear" w:color="000000" w:fill="FDB67A"/>
            <w:vAlign w:val="center"/>
            <w:hideMark/>
          </w:tcPr>
          <w:p w14:paraId="541F078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5.12</w:t>
            </w:r>
          </w:p>
        </w:tc>
        <w:tc>
          <w:tcPr>
            <w:tcW w:w="911" w:type="dxa"/>
            <w:tcBorders>
              <w:top w:val="single" w:sz="4" w:space="0" w:color="auto"/>
              <w:left w:val="single" w:sz="4" w:space="0" w:color="auto"/>
              <w:bottom w:val="single" w:sz="4" w:space="0" w:color="auto"/>
              <w:right w:val="single" w:sz="4" w:space="0" w:color="auto"/>
            </w:tcBorders>
            <w:shd w:val="clear" w:color="000000" w:fill="FFDB81"/>
            <w:vAlign w:val="center"/>
            <w:hideMark/>
          </w:tcPr>
          <w:p w14:paraId="456FED4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4.09</w:t>
            </w:r>
          </w:p>
        </w:tc>
        <w:tc>
          <w:tcPr>
            <w:tcW w:w="912" w:type="dxa"/>
            <w:tcBorders>
              <w:top w:val="single" w:sz="4" w:space="0" w:color="auto"/>
              <w:left w:val="single" w:sz="4" w:space="0" w:color="auto"/>
              <w:bottom w:val="single" w:sz="4" w:space="0" w:color="auto"/>
              <w:right w:val="single" w:sz="4" w:space="0" w:color="auto"/>
            </w:tcBorders>
            <w:shd w:val="clear" w:color="000000" w:fill="FFE984"/>
            <w:vAlign w:val="center"/>
            <w:hideMark/>
          </w:tcPr>
          <w:p w14:paraId="71EDA71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3.68</w:t>
            </w:r>
          </w:p>
        </w:tc>
        <w:tc>
          <w:tcPr>
            <w:tcW w:w="912" w:type="dxa"/>
            <w:tcBorders>
              <w:top w:val="single" w:sz="4" w:space="0" w:color="auto"/>
              <w:left w:val="single" w:sz="4" w:space="0" w:color="auto"/>
              <w:bottom w:val="single" w:sz="4" w:space="0" w:color="auto"/>
              <w:right w:val="single" w:sz="4" w:space="0" w:color="auto"/>
            </w:tcBorders>
            <w:shd w:val="clear" w:color="000000" w:fill="8FCA7D"/>
            <w:vAlign w:val="center"/>
            <w:hideMark/>
          </w:tcPr>
          <w:p w14:paraId="452FD3F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2.87</w:t>
            </w:r>
          </w:p>
        </w:tc>
      </w:tr>
      <w:tr w:rsidR="007221AA" w:rsidRPr="0031365B" w14:paraId="76A5F732"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5080465"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4A2B"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w:t>
            </w:r>
          </w:p>
        </w:tc>
        <w:tc>
          <w:tcPr>
            <w:tcW w:w="911" w:type="dxa"/>
            <w:tcBorders>
              <w:top w:val="single" w:sz="4" w:space="0" w:color="auto"/>
              <w:left w:val="single" w:sz="4" w:space="0" w:color="auto"/>
              <w:bottom w:val="single" w:sz="4" w:space="0" w:color="auto"/>
              <w:right w:val="single" w:sz="4" w:space="0" w:color="auto"/>
            </w:tcBorders>
            <w:shd w:val="clear" w:color="000000" w:fill="8CCA7D"/>
            <w:vAlign w:val="center"/>
            <w:hideMark/>
          </w:tcPr>
          <w:p w14:paraId="7033254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2.85</w:t>
            </w:r>
          </w:p>
        </w:tc>
        <w:tc>
          <w:tcPr>
            <w:tcW w:w="912" w:type="dxa"/>
            <w:tcBorders>
              <w:top w:val="single" w:sz="4" w:space="0" w:color="auto"/>
              <w:left w:val="single" w:sz="4" w:space="0" w:color="auto"/>
              <w:bottom w:val="single" w:sz="4" w:space="0" w:color="auto"/>
              <w:right w:val="single" w:sz="4" w:space="0" w:color="auto"/>
            </w:tcBorders>
            <w:shd w:val="clear" w:color="000000" w:fill="D9E081"/>
            <w:vAlign w:val="center"/>
            <w:hideMark/>
          </w:tcPr>
          <w:p w14:paraId="752A87A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3.37</w:t>
            </w:r>
          </w:p>
        </w:tc>
        <w:tc>
          <w:tcPr>
            <w:tcW w:w="911" w:type="dxa"/>
            <w:tcBorders>
              <w:top w:val="single" w:sz="4" w:space="0" w:color="auto"/>
              <w:left w:val="single" w:sz="4" w:space="0" w:color="auto"/>
              <w:bottom w:val="single" w:sz="4" w:space="0" w:color="auto"/>
              <w:right w:val="single" w:sz="4" w:space="0" w:color="auto"/>
            </w:tcBorders>
            <w:shd w:val="clear" w:color="000000" w:fill="7DC57C"/>
            <w:vAlign w:val="center"/>
            <w:hideMark/>
          </w:tcPr>
          <w:p w14:paraId="7BA2468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2.75</w:t>
            </w:r>
          </w:p>
        </w:tc>
        <w:tc>
          <w:tcPr>
            <w:tcW w:w="912"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B7808C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2.57</w:t>
            </w:r>
          </w:p>
        </w:tc>
        <w:tc>
          <w:tcPr>
            <w:tcW w:w="911" w:type="dxa"/>
            <w:tcBorders>
              <w:top w:val="single" w:sz="4" w:space="0" w:color="auto"/>
              <w:left w:val="single" w:sz="4" w:space="0" w:color="auto"/>
              <w:bottom w:val="single" w:sz="4" w:space="0" w:color="auto"/>
              <w:right w:val="single" w:sz="4" w:space="0" w:color="auto"/>
            </w:tcBorders>
            <w:shd w:val="clear" w:color="000000" w:fill="DBE081"/>
            <w:vAlign w:val="center"/>
            <w:hideMark/>
          </w:tcPr>
          <w:p w14:paraId="66F47CA6"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3.38</w:t>
            </w:r>
          </w:p>
        </w:tc>
        <w:tc>
          <w:tcPr>
            <w:tcW w:w="912" w:type="dxa"/>
            <w:tcBorders>
              <w:top w:val="single" w:sz="4" w:space="0" w:color="auto"/>
              <w:left w:val="single" w:sz="4" w:space="0" w:color="auto"/>
              <w:bottom w:val="single" w:sz="4" w:space="0" w:color="auto"/>
              <w:right w:val="single" w:sz="4" w:space="0" w:color="auto"/>
            </w:tcBorders>
            <w:shd w:val="clear" w:color="000000" w:fill="71C27B"/>
            <w:vAlign w:val="center"/>
            <w:hideMark/>
          </w:tcPr>
          <w:p w14:paraId="4C5ED069"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2.67</w:t>
            </w:r>
          </w:p>
        </w:tc>
        <w:tc>
          <w:tcPr>
            <w:tcW w:w="911" w:type="dxa"/>
            <w:tcBorders>
              <w:top w:val="single" w:sz="4" w:space="0" w:color="auto"/>
              <w:left w:val="single" w:sz="4" w:space="0" w:color="auto"/>
              <w:bottom w:val="single" w:sz="4" w:space="0" w:color="auto"/>
              <w:right w:val="single" w:sz="4" w:space="0" w:color="auto"/>
            </w:tcBorders>
            <w:shd w:val="clear" w:color="000000" w:fill="C2D980"/>
            <w:vAlign w:val="center"/>
            <w:hideMark/>
          </w:tcPr>
          <w:p w14:paraId="6C6E196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3.21</w:t>
            </w:r>
          </w:p>
        </w:tc>
        <w:tc>
          <w:tcPr>
            <w:tcW w:w="912" w:type="dxa"/>
            <w:tcBorders>
              <w:top w:val="single" w:sz="4" w:space="0" w:color="auto"/>
              <w:left w:val="single" w:sz="4" w:space="0" w:color="auto"/>
              <w:bottom w:val="single" w:sz="4" w:space="0" w:color="auto"/>
              <w:right w:val="single" w:sz="4" w:space="0" w:color="auto"/>
            </w:tcBorders>
            <w:shd w:val="clear" w:color="000000" w:fill="FFDD82"/>
            <w:vAlign w:val="center"/>
            <w:hideMark/>
          </w:tcPr>
          <w:p w14:paraId="56D11BF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4.03</w:t>
            </w:r>
          </w:p>
        </w:tc>
        <w:tc>
          <w:tcPr>
            <w:tcW w:w="912" w:type="dxa"/>
            <w:tcBorders>
              <w:top w:val="single" w:sz="4" w:space="0" w:color="auto"/>
              <w:left w:val="single" w:sz="4" w:space="0" w:color="auto"/>
              <w:bottom w:val="single" w:sz="4" w:space="0" w:color="auto"/>
              <w:right w:val="single" w:sz="4" w:space="0" w:color="auto"/>
            </w:tcBorders>
            <w:shd w:val="clear" w:color="000000" w:fill="BFD880"/>
            <w:vAlign w:val="center"/>
            <w:hideMark/>
          </w:tcPr>
          <w:p w14:paraId="2F29EE4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3.19</w:t>
            </w:r>
          </w:p>
        </w:tc>
      </w:tr>
      <w:tr w:rsidR="007221AA" w:rsidRPr="0031365B" w14:paraId="141304EE"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8093339"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EE77F"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w:t>
            </w:r>
          </w:p>
        </w:tc>
        <w:tc>
          <w:tcPr>
            <w:tcW w:w="911"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503F28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2.57</w:t>
            </w:r>
          </w:p>
        </w:tc>
        <w:tc>
          <w:tcPr>
            <w:tcW w:w="912" w:type="dxa"/>
            <w:tcBorders>
              <w:top w:val="single" w:sz="4" w:space="0" w:color="auto"/>
              <w:left w:val="single" w:sz="4" w:space="0" w:color="auto"/>
              <w:bottom w:val="single" w:sz="4" w:space="0" w:color="auto"/>
              <w:right w:val="single" w:sz="4" w:space="0" w:color="auto"/>
            </w:tcBorders>
            <w:shd w:val="clear" w:color="000000" w:fill="FFE483"/>
            <w:vAlign w:val="center"/>
            <w:hideMark/>
          </w:tcPr>
          <w:p w14:paraId="537B83B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3.84</w:t>
            </w:r>
          </w:p>
        </w:tc>
        <w:tc>
          <w:tcPr>
            <w:tcW w:w="911" w:type="dxa"/>
            <w:tcBorders>
              <w:top w:val="single" w:sz="4" w:space="0" w:color="auto"/>
              <w:left w:val="single" w:sz="4" w:space="0" w:color="auto"/>
              <w:bottom w:val="single" w:sz="4" w:space="0" w:color="auto"/>
              <w:right w:val="single" w:sz="4" w:space="0" w:color="auto"/>
            </w:tcBorders>
            <w:shd w:val="clear" w:color="000000" w:fill="B0D47F"/>
            <w:vAlign w:val="center"/>
            <w:hideMark/>
          </w:tcPr>
          <w:p w14:paraId="44784A6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3.09</w:t>
            </w:r>
          </w:p>
        </w:tc>
        <w:tc>
          <w:tcPr>
            <w:tcW w:w="912" w:type="dxa"/>
            <w:tcBorders>
              <w:top w:val="single" w:sz="4" w:space="0" w:color="auto"/>
              <w:left w:val="single" w:sz="4" w:space="0" w:color="auto"/>
              <w:bottom w:val="single" w:sz="4" w:space="0" w:color="auto"/>
              <w:right w:val="single" w:sz="4" w:space="0" w:color="auto"/>
            </w:tcBorders>
            <w:shd w:val="clear" w:color="000000" w:fill="FFE683"/>
            <w:vAlign w:val="center"/>
            <w:hideMark/>
          </w:tcPr>
          <w:p w14:paraId="55CA821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3.78</w:t>
            </w:r>
          </w:p>
        </w:tc>
        <w:tc>
          <w:tcPr>
            <w:tcW w:w="911" w:type="dxa"/>
            <w:tcBorders>
              <w:top w:val="single" w:sz="4" w:space="0" w:color="auto"/>
              <w:left w:val="single" w:sz="4" w:space="0" w:color="auto"/>
              <w:bottom w:val="single" w:sz="4" w:space="0" w:color="auto"/>
              <w:right w:val="single" w:sz="4" w:space="0" w:color="auto"/>
            </w:tcBorders>
            <w:shd w:val="clear" w:color="000000" w:fill="FFDA81"/>
            <w:vAlign w:val="center"/>
            <w:hideMark/>
          </w:tcPr>
          <w:p w14:paraId="54ECB8A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4.12</w:t>
            </w:r>
          </w:p>
        </w:tc>
        <w:tc>
          <w:tcPr>
            <w:tcW w:w="912" w:type="dxa"/>
            <w:tcBorders>
              <w:top w:val="single" w:sz="4" w:space="0" w:color="auto"/>
              <w:left w:val="single" w:sz="4" w:space="0" w:color="auto"/>
              <w:bottom w:val="single" w:sz="4" w:space="0" w:color="auto"/>
              <w:right w:val="single" w:sz="4" w:space="0" w:color="auto"/>
            </w:tcBorders>
            <w:shd w:val="clear" w:color="000000" w:fill="9BCE7E"/>
            <w:vAlign w:val="center"/>
            <w:hideMark/>
          </w:tcPr>
          <w:p w14:paraId="18754094"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2.95</w:t>
            </w:r>
          </w:p>
        </w:tc>
        <w:tc>
          <w:tcPr>
            <w:tcW w:w="911" w:type="dxa"/>
            <w:tcBorders>
              <w:top w:val="single" w:sz="4" w:space="0" w:color="auto"/>
              <w:left w:val="single" w:sz="4" w:space="0" w:color="auto"/>
              <w:bottom w:val="single" w:sz="4" w:space="0" w:color="auto"/>
              <w:right w:val="single" w:sz="4" w:space="0" w:color="auto"/>
            </w:tcBorders>
            <w:shd w:val="clear" w:color="000000" w:fill="FFE984"/>
            <w:vAlign w:val="center"/>
            <w:hideMark/>
          </w:tcPr>
          <w:p w14:paraId="653B3A0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3.69</w:t>
            </w:r>
          </w:p>
        </w:tc>
        <w:tc>
          <w:tcPr>
            <w:tcW w:w="912" w:type="dxa"/>
            <w:tcBorders>
              <w:top w:val="single" w:sz="4" w:space="0" w:color="auto"/>
              <w:left w:val="single" w:sz="4" w:space="0" w:color="auto"/>
              <w:bottom w:val="single" w:sz="4" w:space="0" w:color="auto"/>
              <w:right w:val="single" w:sz="4" w:space="0" w:color="auto"/>
            </w:tcBorders>
            <w:shd w:val="clear" w:color="000000" w:fill="FDB47A"/>
            <w:vAlign w:val="center"/>
            <w:hideMark/>
          </w:tcPr>
          <w:p w14:paraId="2C2E8E64"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5.17</w:t>
            </w:r>
          </w:p>
        </w:tc>
        <w:tc>
          <w:tcPr>
            <w:tcW w:w="912" w:type="dxa"/>
            <w:tcBorders>
              <w:top w:val="single" w:sz="4" w:space="0" w:color="auto"/>
              <w:left w:val="single" w:sz="4" w:space="0" w:color="auto"/>
              <w:bottom w:val="single" w:sz="4" w:space="0" w:color="auto"/>
              <w:right w:val="single" w:sz="4" w:space="0" w:color="auto"/>
            </w:tcBorders>
            <w:shd w:val="clear" w:color="000000" w:fill="F6E883"/>
            <w:vAlign w:val="center"/>
            <w:hideMark/>
          </w:tcPr>
          <w:p w14:paraId="1119565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3.56</w:t>
            </w:r>
          </w:p>
        </w:tc>
      </w:tr>
      <w:tr w:rsidR="007221AA" w:rsidRPr="0031365B" w14:paraId="544AC4C9"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8B0DB74"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C56F"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w:t>
            </w:r>
          </w:p>
        </w:tc>
        <w:tc>
          <w:tcPr>
            <w:tcW w:w="911" w:type="dxa"/>
            <w:tcBorders>
              <w:top w:val="single" w:sz="4" w:space="0" w:color="auto"/>
              <w:left w:val="single" w:sz="4" w:space="0" w:color="auto"/>
              <w:bottom w:val="single" w:sz="4" w:space="0" w:color="auto"/>
              <w:right w:val="single" w:sz="4" w:space="0" w:color="auto"/>
            </w:tcBorders>
            <w:shd w:val="clear" w:color="000000" w:fill="9BCE7E"/>
            <w:vAlign w:val="center"/>
            <w:hideMark/>
          </w:tcPr>
          <w:p w14:paraId="6AA61A6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2.95</w:t>
            </w:r>
          </w:p>
        </w:tc>
        <w:tc>
          <w:tcPr>
            <w:tcW w:w="912" w:type="dxa"/>
            <w:tcBorders>
              <w:top w:val="single" w:sz="4" w:space="0" w:color="auto"/>
              <w:left w:val="single" w:sz="4" w:space="0" w:color="auto"/>
              <w:bottom w:val="single" w:sz="4" w:space="0" w:color="auto"/>
              <w:right w:val="single" w:sz="4" w:space="0" w:color="auto"/>
            </w:tcBorders>
            <w:shd w:val="clear" w:color="000000" w:fill="9FCF7E"/>
            <w:vAlign w:val="center"/>
            <w:hideMark/>
          </w:tcPr>
          <w:p w14:paraId="01509F0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2.98</w:t>
            </w:r>
          </w:p>
        </w:tc>
        <w:tc>
          <w:tcPr>
            <w:tcW w:w="911" w:type="dxa"/>
            <w:tcBorders>
              <w:top w:val="single" w:sz="4" w:space="0" w:color="auto"/>
              <w:left w:val="single" w:sz="4" w:space="0" w:color="auto"/>
              <w:bottom w:val="single" w:sz="4" w:space="0" w:color="auto"/>
              <w:right w:val="single" w:sz="4" w:space="0" w:color="auto"/>
            </w:tcBorders>
            <w:shd w:val="clear" w:color="000000" w:fill="C6DA80"/>
            <w:vAlign w:val="center"/>
            <w:hideMark/>
          </w:tcPr>
          <w:p w14:paraId="0CF21B8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3.24</w:t>
            </w:r>
          </w:p>
        </w:tc>
        <w:tc>
          <w:tcPr>
            <w:tcW w:w="912" w:type="dxa"/>
            <w:tcBorders>
              <w:top w:val="single" w:sz="4" w:space="0" w:color="auto"/>
              <w:left w:val="single" w:sz="4" w:space="0" w:color="auto"/>
              <w:bottom w:val="single" w:sz="4" w:space="0" w:color="auto"/>
              <w:right w:val="single" w:sz="4" w:space="0" w:color="auto"/>
            </w:tcBorders>
            <w:shd w:val="clear" w:color="000000" w:fill="CCDC81"/>
            <w:vAlign w:val="center"/>
            <w:hideMark/>
          </w:tcPr>
          <w:p w14:paraId="3F15C15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3.28</w:t>
            </w:r>
          </w:p>
        </w:tc>
        <w:tc>
          <w:tcPr>
            <w:tcW w:w="911" w:type="dxa"/>
            <w:tcBorders>
              <w:top w:val="single" w:sz="4" w:space="0" w:color="auto"/>
              <w:left w:val="single" w:sz="4" w:space="0" w:color="auto"/>
              <w:bottom w:val="single" w:sz="4" w:space="0" w:color="auto"/>
              <w:right w:val="single" w:sz="4" w:space="0" w:color="auto"/>
            </w:tcBorders>
            <w:shd w:val="clear" w:color="000000" w:fill="B3D57F"/>
            <w:vAlign w:val="center"/>
            <w:hideMark/>
          </w:tcPr>
          <w:p w14:paraId="40A5E7CD"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3.11</w:t>
            </w:r>
          </w:p>
        </w:tc>
        <w:tc>
          <w:tcPr>
            <w:tcW w:w="912" w:type="dxa"/>
            <w:tcBorders>
              <w:top w:val="single" w:sz="4" w:space="0" w:color="auto"/>
              <w:left w:val="single" w:sz="4" w:space="0" w:color="auto"/>
              <w:bottom w:val="single" w:sz="4" w:space="0" w:color="auto"/>
              <w:right w:val="single" w:sz="4" w:space="0" w:color="auto"/>
            </w:tcBorders>
            <w:shd w:val="clear" w:color="000000" w:fill="FECA7E"/>
            <w:vAlign w:val="center"/>
            <w:hideMark/>
          </w:tcPr>
          <w:p w14:paraId="37BA7B7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4.56</w:t>
            </w:r>
          </w:p>
        </w:tc>
        <w:tc>
          <w:tcPr>
            <w:tcW w:w="911" w:type="dxa"/>
            <w:tcBorders>
              <w:top w:val="single" w:sz="4" w:space="0" w:color="auto"/>
              <w:left w:val="single" w:sz="4" w:space="0" w:color="auto"/>
              <w:bottom w:val="single" w:sz="4" w:space="0" w:color="auto"/>
              <w:right w:val="single" w:sz="4" w:space="0" w:color="auto"/>
            </w:tcBorders>
            <w:shd w:val="clear" w:color="000000" w:fill="C2D980"/>
            <w:vAlign w:val="center"/>
            <w:hideMark/>
          </w:tcPr>
          <w:p w14:paraId="081E5AF9"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3.21</w:t>
            </w:r>
          </w:p>
        </w:tc>
        <w:tc>
          <w:tcPr>
            <w:tcW w:w="912" w:type="dxa"/>
            <w:tcBorders>
              <w:top w:val="single" w:sz="4" w:space="0" w:color="auto"/>
              <w:left w:val="single" w:sz="4" w:space="0" w:color="auto"/>
              <w:bottom w:val="single" w:sz="4" w:space="0" w:color="auto"/>
              <w:right w:val="single" w:sz="4" w:space="0" w:color="auto"/>
            </w:tcBorders>
            <w:shd w:val="clear" w:color="000000" w:fill="F1E783"/>
            <w:vAlign w:val="center"/>
            <w:hideMark/>
          </w:tcPr>
          <w:p w14:paraId="0F94A96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3.53</w:t>
            </w:r>
          </w:p>
        </w:tc>
        <w:tc>
          <w:tcPr>
            <w:tcW w:w="912" w:type="dxa"/>
            <w:tcBorders>
              <w:top w:val="single" w:sz="4" w:space="0" w:color="auto"/>
              <w:left w:val="single" w:sz="4" w:space="0" w:color="auto"/>
              <w:bottom w:val="single" w:sz="4" w:space="0" w:color="auto"/>
              <w:right w:val="single" w:sz="4" w:space="0" w:color="auto"/>
            </w:tcBorders>
            <w:shd w:val="clear" w:color="000000" w:fill="FA7E6F"/>
            <w:vAlign w:val="center"/>
            <w:hideMark/>
          </w:tcPr>
          <w:p w14:paraId="5534591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6.7</w:t>
            </w:r>
          </w:p>
        </w:tc>
      </w:tr>
      <w:tr w:rsidR="007221AA" w:rsidRPr="0031365B" w14:paraId="1968F5AE"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36C2F68"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8132"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w:t>
            </w:r>
          </w:p>
        </w:tc>
        <w:tc>
          <w:tcPr>
            <w:tcW w:w="911" w:type="dxa"/>
            <w:tcBorders>
              <w:top w:val="single" w:sz="4" w:space="0" w:color="auto"/>
              <w:left w:val="single" w:sz="4" w:space="0" w:color="auto"/>
              <w:bottom w:val="single" w:sz="4" w:space="0" w:color="auto"/>
              <w:right w:val="single" w:sz="4" w:space="0" w:color="auto"/>
            </w:tcBorders>
            <w:shd w:val="clear" w:color="000000" w:fill="BCD780"/>
            <w:vAlign w:val="center"/>
            <w:hideMark/>
          </w:tcPr>
          <w:p w14:paraId="1C6041E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3.17</w:t>
            </w:r>
          </w:p>
        </w:tc>
        <w:tc>
          <w:tcPr>
            <w:tcW w:w="912" w:type="dxa"/>
            <w:tcBorders>
              <w:top w:val="single" w:sz="4" w:space="0" w:color="auto"/>
              <w:left w:val="single" w:sz="4" w:space="0" w:color="auto"/>
              <w:bottom w:val="single" w:sz="4" w:space="0" w:color="auto"/>
              <w:right w:val="single" w:sz="4" w:space="0" w:color="auto"/>
            </w:tcBorders>
            <w:shd w:val="clear" w:color="000000" w:fill="F3E783"/>
            <w:vAlign w:val="center"/>
            <w:hideMark/>
          </w:tcPr>
          <w:p w14:paraId="33CCA2D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3.54</w:t>
            </w:r>
          </w:p>
        </w:tc>
        <w:tc>
          <w:tcPr>
            <w:tcW w:w="911" w:type="dxa"/>
            <w:tcBorders>
              <w:top w:val="single" w:sz="4" w:space="0" w:color="auto"/>
              <w:left w:val="single" w:sz="4" w:space="0" w:color="auto"/>
              <w:bottom w:val="single" w:sz="4" w:space="0" w:color="auto"/>
              <w:right w:val="single" w:sz="4" w:space="0" w:color="auto"/>
            </w:tcBorders>
            <w:shd w:val="clear" w:color="000000" w:fill="FECD7F"/>
            <w:vAlign w:val="center"/>
            <w:hideMark/>
          </w:tcPr>
          <w:p w14:paraId="4C90ECB9"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4.49</w:t>
            </w:r>
          </w:p>
        </w:tc>
        <w:tc>
          <w:tcPr>
            <w:tcW w:w="912" w:type="dxa"/>
            <w:tcBorders>
              <w:top w:val="single" w:sz="4" w:space="0" w:color="auto"/>
              <w:left w:val="single" w:sz="4" w:space="0" w:color="auto"/>
              <w:bottom w:val="single" w:sz="4" w:space="0" w:color="auto"/>
              <w:right w:val="single" w:sz="4" w:space="0" w:color="auto"/>
            </w:tcBorders>
            <w:shd w:val="clear" w:color="000000" w:fill="8CCA7D"/>
            <w:vAlign w:val="center"/>
            <w:hideMark/>
          </w:tcPr>
          <w:p w14:paraId="6ED6596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2.85</w:t>
            </w:r>
          </w:p>
        </w:tc>
        <w:tc>
          <w:tcPr>
            <w:tcW w:w="911" w:type="dxa"/>
            <w:tcBorders>
              <w:top w:val="single" w:sz="4" w:space="0" w:color="auto"/>
              <w:left w:val="single" w:sz="4" w:space="0" w:color="auto"/>
              <w:bottom w:val="single" w:sz="4" w:space="0" w:color="auto"/>
              <w:right w:val="single" w:sz="4" w:space="0" w:color="auto"/>
            </w:tcBorders>
            <w:shd w:val="clear" w:color="000000" w:fill="92CB7D"/>
            <w:vAlign w:val="center"/>
            <w:hideMark/>
          </w:tcPr>
          <w:p w14:paraId="302FFF2F"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2.89</w:t>
            </w:r>
          </w:p>
        </w:tc>
        <w:tc>
          <w:tcPr>
            <w:tcW w:w="912" w:type="dxa"/>
            <w:tcBorders>
              <w:top w:val="single" w:sz="4" w:space="0" w:color="auto"/>
              <w:left w:val="single" w:sz="4" w:space="0" w:color="auto"/>
              <w:bottom w:val="single" w:sz="4" w:space="0" w:color="auto"/>
              <w:right w:val="single" w:sz="4" w:space="0" w:color="auto"/>
            </w:tcBorders>
            <w:shd w:val="clear" w:color="000000" w:fill="D9E081"/>
            <w:vAlign w:val="center"/>
            <w:hideMark/>
          </w:tcPr>
          <w:p w14:paraId="3C5D8E3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3.37</w:t>
            </w:r>
          </w:p>
        </w:tc>
        <w:tc>
          <w:tcPr>
            <w:tcW w:w="911" w:type="dxa"/>
            <w:tcBorders>
              <w:top w:val="single" w:sz="4" w:space="0" w:color="auto"/>
              <w:left w:val="single" w:sz="4" w:space="0" w:color="auto"/>
              <w:bottom w:val="single" w:sz="4" w:space="0" w:color="auto"/>
              <w:right w:val="single" w:sz="4" w:space="0" w:color="auto"/>
            </w:tcBorders>
            <w:shd w:val="clear" w:color="000000" w:fill="FECB7E"/>
            <w:vAlign w:val="center"/>
            <w:hideMark/>
          </w:tcPr>
          <w:p w14:paraId="6C2562D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4.53</w:t>
            </w:r>
          </w:p>
        </w:tc>
        <w:tc>
          <w:tcPr>
            <w:tcW w:w="912" w:type="dxa"/>
            <w:tcBorders>
              <w:top w:val="single" w:sz="4" w:space="0" w:color="auto"/>
              <w:left w:val="single" w:sz="4" w:space="0" w:color="auto"/>
              <w:bottom w:val="single" w:sz="4" w:space="0" w:color="auto"/>
              <w:right w:val="single" w:sz="4" w:space="0" w:color="auto"/>
            </w:tcBorders>
            <w:shd w:val="clear" w:color="000000" w:fill="C2D980"/>
            <w:vAlign w:val="center"/>
            <w:hideMark/>
          </w:tcPr>
          <w:p w14:paraId="714CC46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3.21</w:t>
            </w:r>
          </w:p>
        </w:tc>
        <w:tc>
          <w:tcPr>
            <w:tcW w:w="912" w:type="dxa"/>
            <w:tcBorders>
              <w:top w:val="single" w:sz="4" w:space="0" w:color="auto"/>
              <w:left w:val="single" w:sz="4" w:space="0" w:color="auto"/>
              <w:bottom w:val="single" w:sz="4" w:space="0" w:color="auto"/>
              <w:right w:val="single" w:sz="4" w:space="0" w:color="auto"/>
            </w:tcBorders>
            <w:shd w:val="clear" w:color="000000" w:fill="FBA076"/>
            <w:vAlign w:val="center"/>
            <w:hideMark/>
          </w:tcPr>
          <w:p w14:paraId="2918044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5.73</w:t>
            </w:r>
          </w:p>
        </w:tc>
      </w:tr>
      <w:tr w:rsidR="007221AA" w:rsidRPr="0031365B" w14:paraId="2B27FD5B"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AA5DE8A"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3529"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w:t>
            </w:r>
          </w:p>
        </w:tc>
        <w:tc>
          <w:tcPr>
            <w:tcW w:w="911"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449F6EB7"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3.62</w:t>
            </w:r>
          </w:p>
        </w:tc>
        <w:tc>
          <w:tcPr>
            <w:tcW w:w="912" w:type="dxa"/>
            <w:tcBorders>
              <w:top w:val="single" w:sz="4" w:space="0" w:color="auto"/>
              <w:left w:val="single" w:sz="4" w:space="0" w:color="auto"/>
              <w:bottom w:val="single" w:sz="4" w:space="0" w:color="auto"/>
              <w:right w:val="single" w:sz="4" w:space="0" w:color="auto"/>
            </w:tcBorders>
            <w:shd w:val="clear" w:color="000000" w:fill="FCAD79"/>
            <w:vAlign w:val="center"/>
            <w:hideMark/>
          </w:tcPr>
          <w:p w14:paraId="3367300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5.37</w:t>
            </w:r>
          </w:p>
        </w:tc>
        <w:tc>
          <w:tcPr>
            <w:tcW w:w="911" w:type="dxa"/>
            <w:tcBorders>
              <w:top w:val="single" w:sz="4" w:space="0" w:color="auto"/>
              <w:left w:val="single" w:sz="4" w:space="0" w:color="auto"/>
              <w:bottom w:val="single" w:sz="4" w:space="0" w:color="auto"/>
              <w:right w:val="single" w:sz="4" w:space="0" w:color="auto"/>
            </w:tcBorders>
            <w:shd w:val="clear" w:color="000000" w:fill="B6D57F"/>
            <w:vAlign w:val="center"/>
            <w:hideMark/>
          </w:tcPr>
          <w:p w14:paraId="18AA7CA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3.13</w:t>
            </w:r>
          </w:p>
        </w:tc>
        <w:tc>
          <w:tcPr>
            <w:tcW w:w="912" w:type="dxa"/>
            <w:tcBorders>
              <w:top w:val="single" w:sz="4" w:space="0" w:color="auto"/>
              <w:left w:val="single" w:sz="4" w:space="0" w:color="auto"/>
              <w:bottom w:val="single" w:sz="4" w:space="0" w:color="auto"/>
              <w:right w:val="single" w:sz="4" w:space="0" w:color="auto"/>
            </w:tcBorders>
            <w:shd w:val="clear" w:color="000000" w:fill="FED280"/>
            <w:vAlign w:val="center"/>
            <w:hideMark/>
          </w:tcPr>
          <w:p w14:paraId="5F7D9D3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4.35</w:t>
            </w:r>
          </w:p>
        </w:tc>
        <w:tc>
          <w:tcPr>
            <w:tcW w:w="911" w:type="dxa"/>
            <w:tcBorders>
              <w:top w:val="single" w:sz="4" w:space="0" w:color="auto"/>
              <w:left w:val="single" w:sz="4" w:space="0" w:color="auto"/>
              <w:bottom w:val="single" w:sz="4" w:space="0" w:color="auto"/>
              <w:right w:val="single" w:sz="4" w:space="0" w:color="auto"/>
            </w:tcBorders>
            <w:shd w:val="clear" w:color="000000" w:fill="FFEA84"/>
            <w:vAlign w:val="center"/>
            <w:hideMark/>
          </w:tcPr>
          <w:p w14:paraId="710417F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3.65</w:t>
            </w:r>
          </w:p>
        </w:tc>
        <w:tc>
          <w:tcPr>
            <w:tcW w:w="912" w:type="dxa"/>
            <w:tcBorders>
              <w:top w:val="single" w:sz="4" w:space="0" w:color="auto"/>
              <w:left w:val="single" w:sz="4" w:space="0" w:color="auto"/>
              <w:bottom w:val="single" w:sz="4" w:space="0" w:color="auto"/>
              <w:right w:val="single" w:sz="4" w:space="0" w:color="auto"/>
            </w:tcBorders>
            <w:shd w:val="clear" w:color="000000" w:fill="FFE784"/>
            <w:vAlign w:val="center"/>
            <w:hideMark/>
          </w:tcPr>
          <w:p w14:paraId="4517932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3.74</w:t>
            </w:r>
          </w:p>
        </w:tc>
        <w:tc>
          <w:tcPr>
            <w:tcW w:w="911" w:type="dxa"/>
            <w:tcBorders>
              <w:top w:val="single" w:sz="4" w:space="0" w:color="auto"/>
              <w:left w:val="single" w:sz="4" w:space="0" w:color="auto"/>
              <w:bottom w:val="single" w:sz="4" w:space="0" w:color="auto"/>
              <w:right w:val="single" w:sz="4" w:space="0" w:color="auto"/>
            </w:tcBorders>
            <w:shd w:val="clear" w:color="000000" w:fill="FCAC78"/>
            <w:vAlign w:val="center"/>
            <w:hideMark/>
          </w:tcPr>
          <w:p w14:paraId="34742857"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5.4</w:t>
            </w:r>
          </w:p>
        </w:tc>
        <w:tc>
          <w:tcPr>
            <w:tcW w:w="912" w:type="dxa"/>
            <w:tcBorders>
              <w:top w:val="single" w:sz="4" w:space="0" w:color="auto"/>
              <w:left w:val="single" w:sz="4" w:space="0" w:color="auto"/>
              <w:bottom w:val="single" w:sz="4" w:space="0" w:color="auto"/>
              <w:right w:val="single" w:sz="4" w:space="0" w:color="auto"/>
            </w:tcBorders>
            <w:shd w:val="clear" w:color="000000" w:fill="C5DA80"/>
            <w:vAlign w:val="center"/>
            <w:hideMark/>
          </w:tcPr>
          <w:p w14:paraId="673C52C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3.23</w:t>
            </w:r>
          </w:p>
        </w:tc>
        <w:tc>
          <w:tcPr>
            <w:tcW w:w="912" w:type="dxa"/>
            <w:tcBorders>
              <w:top w:val="single" w:sz="4" w:space="0" w:color="auto"/>
              <w:left w:val="single" w:sz="4" w:space="0" w:color="auto"/>
              <w:bottom w:val="single" w:sz="4" w:space="0" w:color="auto"/>
              <w:right w:val="single" w:sz="4" w:space="0" w:color="auto"/>
            </w:tcBorders>
            <w:shd w:val="clear" w:color="000000" w:fill="FEC77D"/>
            <w:vAlign w:val="center"/>
            <w:hideMark/>
          </w:tcPr>
          <w:p w14:paraId="104110A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4.65</w:t>
            </w:r>
          </w:p>
        </w:tc>
      </w:tr>
      <w:tr w:rsidR="007221AA" w:rsidRPr="0031365B" w14:paraId="6B9FF3F1"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82F521E"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E1C5F"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7</w:t>
            </w:r>
          </w:p>
        </w:tc>
        <w:tc>
          <w:tcPr>
            <w:tcW w:w="911" w:type="dxa"/>
            <w:tcBorders>
              <w:top w:val="single" w:sz="4" w:space="0" w:color="auto"/>
              <w:left w:val="single" w:sz="4" w:space="0" w:color="auto"/>
              <w:bottom w:val="single" w:sz="4" w:space="0" w:color="auto"/>
              <w:right w:val="single" w:sz="4" w:space="0" w:color="auto"/>
            </w:tcBorders>
            <w:shd w:val="clear" w:color="000000" w:fill="FFE683"/>
            <w:vAlign w:val="center"/>
            <w:hideMark/>
          </w:tcPr>
          <w:p w14:paraId="3D43295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3.78</w:t>
            </w:r>
          </w:p>
        </w:tc>
        <w:tc>
          <w:tcPr>
            <w:tcW w:w="912" w:type="dxa"/>
            <w:tcBorders>
              <w:top w:val="single" w:sz="4" w:space="0" w:color="auto"/>
              <w:left w:val="single" w:sz="4" w:space="0" w:color="auto"/>
              <w:bottom w:val="single" w:sz="4" w:space="0" w:color="auto"/>
              <w:right w:val="single" w:sz="4" w:space="0" w:color="auto"/>
            </w:tcBorders>
            <w:shd w:val="clear" w:color="000000" w:fill="FDC47D"/>
            <w:vAlign w:val="center"/>
            <w:hideMark/>
          </w:tcPr>
          <w:p w14:paraId="5495339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4.72</w:t>
            </w:r>
          </w:p>
        </w:tc>
        <w:tc>
          <w:tcPr>
            <w:tcW w:w="911" w:type="dxa"/>
            <w:tcBorders>
              <w:top w:val="single" w:sz="4" w:space="0" w:color="auto"/>
              <w:left w:val="single" w:sz="4" w:space="0" w:color="auto"/>
              <w:bottom w:val="single" w:sz="4" w:space="0" w:color="auto"/>
              <w:right w:val="single" w:sz="4" w:space="0" w:color="auto"/>
            </w:tcBorders>
            <w:shd w:val="clear" w:color="000000" w:fill="FCAD78"/>
            <w:vAlign w:val="center"/>
            <w:hideMark/>
          </w:tcPr>
          <w:p w14:paraId="7AE7F00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5.38</w:t>
            </w:r>
          </w:p>
        </w:tc>
        <w:tc>
          <w:tcPr>
            <w:tcW w:w="912" w:type="dxa"/>
            <w:tcBorders>
              <w:top w:val="single" w:sz="4" w:space="0" w:color="auto"/>
              <w:left w:val="single" w:sz="4" w:space="0" w:color="auto"/>
              <w:bottom w:val="single" w:sz="4" w:space="0" w:color="auto"/>
              <w:right w:val="single" w:sz="4" w:space="0" w:color="auto"/>
            </w:tcBorders>
            <w:shd w:val="clear" w:color="000000" w:fill="FFE483"/>
            <w:vAlign w:val="center"/>
            <w:hideMark/>
          </w:tcPr>
          <w:p w14:paraId="2EF133A3"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3.84</w:t>
            </w:r>
          </w:p>
        </w:tc>
        <w:tc>
          <w:tcPr>
            <w:tcW w:w="911" w:type="dxa"/>
            <w:tcBorders>
              <w:top w:val="single" w:sz="4" w:space="0" w:color="auto"/>
              <w:left w:val="single" w:sz="4" w:space="0" w:color="auto"/>
              <w:bottom w:val="single" w:sz="4" w:space="0" w:color="auto"/>
              <w:right w:val="single" w:sz="4" w:space="0" w:color="auto"/>
            </w:tcBorders>
            <w:shd w:val="clear" w:color="000000" w:fill="BCD780"/>
            <w:vAlign w:val="center"/>
            <w:hideMark/>
          </w:tcPr>
          <w:p w14:paraId="7656B314"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3.17</w:t>
            </w:r>
          </w:p>
        </w:tc>
        <w:tc>
          <w:tcPr>
            <w:tcW w:w="912" w:type="dxa"/>
            <w:tcBorders>
              <w:top w:val="single" w:sz="4" w:space="0" w:color="auto"/>
              <w:left w:val="single" w:sz="4" w:space="0" w:color="auto"/>
              <w:bottom w:val="single" w:sz="4" w:space="0" w:color="auto"/>
              <w:right w:val="single" w:sz="4" w:space="0" w:color="auto"/>
            </w:tcBorders>
            <w:shd w:val="clear" w:color="000000" w:fill="FED881"/>
            <w:vAlign w:val="center"/>
            <w:hideMark/>
          </w:tcPr>
          <w:p w14:paraId="7720EF5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4.17</w:t>
            </w:r>
          </w:p>
        </w:tc>
        <w:tc>
          <w:tcPr>
            <w:tcW w:w="911" w:type="dxa"/>
            <w:tcBorders>
              <w:top w:val="single" w:sz="4" w:space="0" w:color="auto"/>
              <w:left w:val="single" w:sz="4" w:space="0" w:color="auto"/>
              <w:bottom w:val="single" w:sz="4" w:space="0" w:color="auto"/>
              <w:right w:val="single" w:sz="4" w:space="0" w:color="auto"/>
            </w:tcBorders>
            <w:shd w:val="clear" w:color="000000" w:fill="E5E382"/>
            <w:vAlign w:val="center"/>
            <w:hideMark/>
          </w:tcPr>
          <w:p w14:paraId="4589C36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3.45</w:t>
            </w:r>
          </w:p>
        </w:tc>
        <w:tc>
          <w:tcPr>
            <w:tcW w:w="912" w:type="dxa"/>
            <w:tcBorders>
              <w:top w:val="single" w:sz="4" w:space="0" w:color="auto"/>
              <w:left w:val="single" w:sz="4" w:space="0" w:color="auto"/>
              <w:bottom w:val="single" w:sz="4" w:space="0" w:color="auto"/>
              <w:right w:val="single" w:sz="4" w:space="0" w:color="auto"/>
            </w:tcBorders>
            <w:shd w:val="clear" w:color="000000" w:fill="FB9B75"/>
            <w:vAlign w:val="center"/>
            <w:hideMark/>
          </w:tcPr>
          <w:p w14:paraId="511928B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5.89</w:t>
            </w:r>
          </w:p>
        </w:tc>
        <w:tc>
          <w:tcPr>
            <w:tcW w:w="912" w:type="dxa"/>
            <w:tcBorders>
              <w:top w:val="single" w:sz="4" w:space="0" w:color="auto"/>
              <w:left w:val="single" w:sz="4" w:space="0" w:color="auto"/>
              <w:bottom w:val="single" w:sz="4" w:space="0" w:color="auto"/>
              <w:right w:val="single" w:sz="4" w:space="0" w:color="auto"/>
            </w:tcBorders>
            <w:shd w:val="clear" w:color="000000" w:fill="F9766E"/>
            <w:vAlign w:val="center"/>
            <w:hideMark/>
          </w:tcPr>
          <w:p w14:paraId="4D3B00F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6.91</w:t>
            </w:r>
          </w:p>
        </w:tc>
      </w:tr>
      <w:tr w:rsidR="007221AA" w:rsidRPr="0031365B" w14:paraId="2A7F4379"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25E4EF2"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976C"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8</w:t>
            </w:r>
          </w:p>
        </w:tc>
        <w:tc>
          <w:tcPr>
            <w:tcW w:w="911" w:type="dxa"/>
            <w:tcBorders>
              <w:top w:val="single" w:sz="4" w:space="0" w:color="auto"/>
              <w:left w:val="single" w:sz="4" w:space="0" w:color="auto"/>
              <w:bottom w:val="single" w:sz="4" w:space="0" w:color="auto"/>
              <w:right w:val="single" w:sz="4" w:space="0" w:color="auto"/>
            </w:tcBorders>
            <w:shd w:val="clear" w:color="000000" w:fill="FFD981"/>
            <w:vAlign w:val="center"/>
            <w:hideMark/>
          </w:tcPr>
          <w:p w14:paraId="6948C74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4.14</w:t>
            </w:r>
          </w:p>
        </w:tc>
        <w:tc>
          <w:tcPr>
            <w:tcW w:w="912" w:type="dxa"/>
            <w:tcBorders>
              <w:top w:val="single" w:sz="4" w:space="0" w:color="auto"/>
              <w:left w:val="single" w:sz="4" w:space="0" w:color="auto"/>
              <w:bottom w:val="single" w:sz="4" w:space="0" w:color="auto"/>
              <w:right w:val="single" w:sz="4" w:space="0" w:color="auto"/>
            </w:tcBorders>
            <w:shd w:val="clear" w:color="000000" w:fill="98CD7E"/>
            <w:vAlign w:val="center"/>
            <w:hideMark/>
          </w:tcPr>
          <w:p w14:paraId="2812B03D"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2.93</w:t>
            </w:r>
          </w:p>
        </w:tc>
        <w:tc>
          <w:tcPr>
            <w:tcW w:w="911" w:type="dxa"/>
            <w:tcBorders>
              <w:top w:val="single" w:sz="4" w:space="0" w:color="auto"/>
              <w:left w:val="single" w:sz="4" w:space="0" w:color="auto"/>
              <w:bottom w:val="single" w:sz="4" w:space="0" w:color="auto"/>
              <w:right w:val="single" w:sz="4" w:space="0" w:color="auto"/>
            </w:tcBorders>
            <w:shd w:val="clear" w:color="000000" w:fill="86C87D"/>
            <w:vAlign w:val="center"/>
            <w:hideMark/>
          </w:tcPr>
          <w:p w14:paraId="6FFFD0C6"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2.81</w:t>
            </w:r>
          </w:p>
        </w:tc>
        <w:tc>
          <w:tcPr>
            <w:tcW w:w="912" w:type="dxa"/>
            <w:tcBorders>
              <w:top w:val="single" w:sz="4" w:space="0" w:color="auto"/>
              <w:left w:val="single" w:sz="4" w:space="0" w:color="auto"/>
              <w:bottom w:val="single" w:sz="4" w:space="0" w:color="auto"/>
              <w:right w:val="single" w:sz="4" w:space="0" w:color="auto"/>
            </w:tcBorders>
            <w:shd w:val="clear" w:color="000000" w:fill="AAD27F"/>
            <w:vAlign w:val="center"/>
            <w:hideMark/>
          </w:tcPr>
          <w:p w14:paraId="43F93A1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3.05</w:t>
            </w:r>
          </w:p>
        </w:tc>
        <w:tc>
          <w:tcPr>
            <w:tcW w:w="911" w:type="dxa"/>
            <w:tcBorders>
              <w:top w:val="single" w:sz="4" w:space="0" w:color="auto"/>
              <w:left w:val="single" w:sz="4" w:space="0" w:color="auto"/>
              <w:bottom w:val="single" w:sz="4" w:space="0" w:color="auto"/>
              <w:right w:val="single" w:sz="4" w:space="0" w:color="auto"/>
            </w:tcBorders>
            <w:shd w:val="clear" w:color="000000" w:fill="98CD7E"/>
            <w:vAlign w:val="center"/>
            <w:hideMark/>
          </w:tcPr>
          <w:p w14:paraId="4B371984"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2.93</w:t>
            </w:r>
          </w:p>
        </w:tc>
        <w:tc>
          <w:tcPr>
            <w:tcW w:w="912" w:type="dxa"/>
            <w:tcBorders>
              <w:top w:val="single" w:sz="4" w:space="0" w:color="auto"/>
              <w:left w:val="single" w:sz="4" w:space="0" w:color="auto"/>
              <w:bottom w:val="single" w:sz="4" w:space="0" w:color="auto"/>
              <w:right w:val="single" w:sz="4" w:space="0" w:color="auto"/>
            </w:tcBorders>
            <w:shd w:val="clear" w:color="000000" w:fill="FFE383"/>
            <w:vAlign w:val="center"/>
            <w:hideMark/>
          </w:tcPr>
          <w:p w14:paraId="1BDAB286"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3.87</w:t>
            </w:r>
          </w:p>
        </w:tc>
        <w:tc>
          <w:tcPr>
            <w:tcW w:w="911" w:type="dxa"/>
            <w:tcBorders>
              <w:top w:val="single" w:sz="4" w:space="0" w:color="auto"/>
              <w:left w:val="single" w:sz="4" w:space="0" w:color="auto"/>
              <w:bottom w:val="single" w:sz="4" w:space="0" w:color="auto"/>
              <w:right w:val="single" w:sz="4" w:space="0" w:color="auto"/>
            </w:tcBorders>
            <w:shd w:val="clear" w:color="000000" w:fill="FED17F"/>
            <w:vAlign w:val="center"/>
            <w:hideMark/>
          </w:tcPr>
          <w:p w14:paraId="2FFF82CA"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4.36</w:t>
            </w:r>
          </w:p>
        </w:tc>
        <w:tc>
          <w:tcPr>
            <w:tcW w:w="912" w:type="dxa"/>
            <w:tcBorders>
              <w:top w:val="single" w:sz="4" w:space="0" w:color="auto"/>
              <w:left w:val="single" w:sz="4" w:space="0" w:color="auto"/>
              <w:bottom w:val="single" w:sz="4" w:space="0" w:color="auto"/>
              <w:right w:val="single" w:sz="4" w:space="0" w:color="auto"/>
            </w:tcBorders>
            <w:shd w:val="clear" w:color="000000" w:fill="FFDC82"/>
            <w:vAlign w:val="center"/>
            <w:hideMark/>
          </w:tcPr>
          <w:p w14:paraId="78495D7D"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4.05</w:t>
            </w:r>
          </w:p>
        </w:tc>
        <w:tc>
          <w:tcPr>
            <w:tcW w:w="912" w:type="dxa"/>
            <w:tcBorders>
              <w:top w:val="single" w:sz="4" w:space="0" w:color="auto"/>
              <w:left w:val="single" w:sz="4" w:space="0" w:color="auto"/>
              <w:bottom w:val="single" w:sz="4" w:space="0" w:color="auto"/>
              <w:right w:val="single" w:sz="4" w:space="0" w:color="auto"/>
            </w:tcBorders>
            <w:shd w:val="clear" w:color="000000" w:fill="FA8972"/>
            <w:vAlign w:val="center"/>
            <w:hideMark/>
          </w:tcPr>
          <w:p w14:paraId="31948A02"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6.38</w:t>
            </w:r>
          </w:p>
        </w:tc>
      </w:tr>
      <w:tr w:rsidR="007221AA" w:rsidRPr="0031365B" w14:paraId="220DEE9F"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F4C3D24"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7328"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9</w:t>
            </w:r>
          </w:p>
        </w:tc>
        <w:tc>
          <w:tcPr>
            <w:tcW w:w="911" w:type="dxa"/>
            <w:tcBorders>
              <w:top w:val="single" w:sz="4" w:space="0" w:color="auto"/>
              <w:left w:val="single" w:sz="4" w:space="0" w:color="auto"/>
              <w:bottom w:val="single" w:sz="4" w:space="0" w:color="auto"/>
              <w:right w:val="single" w:sz="4" w:space="0" w:color="auto"/>
            </w:tcBorders>
            <w:shd w:val="clear" w:color="000000" w:fill="BFD880"/>
            <w:vAlign w:val="center"/>
            <w:hideMark/>
          </w:tcPr>
          <w:p w14:paraId="5698A0B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3.19</w:t>
            </w:r>
          </w:p>
        </w:tc>
        <w:tc>
          <w:tcPr>
            <w:tcW w:w="912" w:type="dxa"/>
            <w:tcBorders>
              <w:top w:val="single" w:sz="4" w:space="0" w:color="auto"/>
              <w:left w:val="single" w:sz="4" w:space="0" w:color="auto"/>
              <w:bottom w:val="single" w:sz="4" w:space="0" w:color="auto"/>
              <w:right w:val="single" w:sz="4" w:space="0" w:color="auto"/>
            </w:tcBorders>
            <w:shd w:val="clear" w:color="000000" w:fill="CBDC81"/>
            <w:vAlign w:val="center"/>
            <w:hideMark/>
          </w:tcPr>
          <w:p w14:paraId="385A8ED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3.27</w:t>
            </w:r>
          </w:p>
        </w:tc>
        <w:tc>
          <w:tcPr>
            <w:tcW w:w="911" w:type="dxa"/>
            <w:tcBorders>
              <w:top w:val="single" w:sz="4" w:space="0" w:color="auto"/>
              <w:left w:val="single" w:sz="4" w:space="0" w:color="auto"/>
              <w:bottom w:val="single" w:sz="4" w:space="0" w:color="auto"/>
              <w:right w:val="single" w:sz="4" w:space="0" w:color="auto"/>
            </w:tcBorders>
            <w:shd w:val="clear" w:color="000000" w:fill="7AC47C"/>
            <w:vAlign w:val="center"/>
            <w:hideMark/>
          </w:tcPr>
          <w:p w14:paraId="0527438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2.73</w:t>
            </w:r>
          </w:p>
        </w:tc>
        <w:tc>
          <w:tcPr>
            <w:tcW w:w="912" w:type="dxa"/>
            <w:tcBorders>
              <w:top w:val="single" w:sz="4" w:space="0" w:color="auto"/>
              <w:left w:val="single" w:sz="4" w:space="0" w:color="auto"/>
              <w:bottom w:val="single" w:sz="4" w:space="0" w:color="auto"/>
              <w:right w:val="single" w:sz="4" w:space="0" w:color="auto"/>
            </w:tcBorders>
            <w:shd w:val="clear" w:color="000000" w:fill="99CD7E"/>
            <w:vAlign w:val="center"/>
            <w:hideMark/>
          </w:tcPr>
          <w:p w14:paraId="4E55341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2.94</w:t>
            </w:r>
          </w:p>
        </w:tc>
        <w:tc>
          <w:tcPr>
            <w:tcW w:w="911" w:type="dxa"/>
            <w:tcBorders>
              <w:top w:val="single" w:sz="4" w:space="0" w:color="auto"/>
              <w:left w:val="single" w:sz="4" w:space="0" w:color="auto"/>
              <w:bottom w:val="single" w:sz="4" w:space="0" w:color="auto"/>
              <w:right w:val="single" w:sz="4" w:space="0" w:color="auto"/>
            </w:tcBorders>
            <w:shd w:val="clear" w:color="000000" w:fill="FED17F"/>
            <w:vAlign w:val="center"/>
            <w:hideMark/>
          </w:tcPr>
          <w:p w14:paraId="35BCC8E6"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4.36</w:t>
            </w:r>
          </w:p>
        </w:tc>
        <w:tc>
          <w:tcPr>
            <w:tcW w:w="912" w:type="dxa"/>
            <w:tcBorders>
              <w:top w:val="single" w:sz="4" w:space="0" w:color="auto"/>
              <w:left w:val="single" w:sz="4" w:space="0" w:color="auto"/>
              <w:bottom w:val="single" w:sz="4" w:space="0" w:color="auto"/>
              <w:right w:val="single" w:sz="4" w:space="0" w:color="auto"/>
            </w:tcBorders>
            <w:shd w:val="clear" w:color="000000" w:fill="FFDA81"/>
            <w:vAlign w:val="center"/>
            <w:hideMark/>
          </w:tcPr>
          <w:p w14:paraId="2673F846"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4.12</w:t>
            </w:r>
          </w:p>
        </w:tc>
        <w:tc>
          <w:tcPr>
            <w:tcW w:w="911" w:type="dxa"/>
            <w:tcBorders>
              <w:top w:val="single" w:sz="4" w:space="0" w:color="auto"/>
              <w:left w:val="single" w:sz="4" w:space="0" w:color="auto"/>
              <w:bottom w:val="single" w:sz="4" w:space="0" w:color="auto"/>
              <w:right w:val="single" w:sz="4" w:space="0" w:color="auto"/>
            </w:tcBorders>
            <w:shd w:val="clear" w:color="000000" w:fill="FDBF7C"/>
            <w:vAlign w:val="center"/>
            <w:hideMark/>
          </w:tcPr>
          <w:p w14:paraId="4A084B4E"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4.87</w:t>
            </w:r>
          </w:p>
        </w:tc>
        <w:tc>
          <w:tcPr>
            <w:tcW w:w="912" w:type="dxa"/>
            <w:tcBorders>
              <w:top w:val="single" w:sz="4" w:space="0" w:color="auto"/>
              <w:left w:val="single" w:sz="4" w:space="0" w:color="auto"/>
              <w:bottom w:val="single" w:sz="4" w:space="0" w:color="auto"/>
              <w:right w:val="single" w:sz="4" w:space="0" w:color="auto"/>
            </w:tcBorders>
            <w:shd w:val="clear" w:color="000000" w:fill="FCA276"/>
            <w:vAlign w:val="center"/>
            <w:hideMark/>
          </w:tcPr>
          <w:p w14:paraId="3B3DB9D1"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5.67</w:t>
            </w:r>
          </w:p>
        </w:tc>
        <w:tc>
          <w:tcPr>
            <w:tcW w:w="912" w:type="dxa"/>
            <w:tcBorders>
              <w:top w:val="single" w:sz="4" w:space="0" w:color="auto"/>
              <w:left w:val="single" w:sz="4" w:space="0" w:color="auto"/>
              <w:bottom w:val="single" w:sz="4" w:space="0" w:color="auto"/>
              <w:right w:val="single" w:sz="4" w:space="0" w:color="auto"/>
            </w:tcBorders>
            <w:shd w:val="clear" w:color="000000" w:fill="F96B6C"/>
            <w:vAlign w:val="center"/>
            <w:hideMark/>
          </w:tcPr>
          <w:p w14:paraId="4A0E4F8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7.23</w:t>
            </w:r>
          </w:p>
        </w:tc>
      </w:tr>
      <w:tr w:rsidR="007221AA" w:rsidRPr="0031365B" w14:paraId="296561D2" w14:textId="77777777" w:rsidTr="00237134">
        <w:trPr>
          <w:trHeight w:val="293"/>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B8817EA" w14:textId="77777777" w:rsidR="002D15FF" w:rsidRPr="0031365B" w:rsidRDefault="002D15FF" w:rsidP="00224887">
            <w:pPr>
              <w:spacing w:after="0" w:line="240" w:lineRule="auto"/>
              <w:rPr>
                <w:rFonts w:ascii="Times New Roman" w:eastAsia="Times New Roman" w:hAnsi="Times New Roman" w:cs="Times New Roman"/>
                <w:sz w:val="20"/>
                <w:szCs w:val="20"/>
                <w:lang w:val="en-GB"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30CA" w14:textId="77777777" w:rsidR="002D15FF" w:rsidRPr="0031365B" w:rsidRDefault="002D15FF" w:rsidP="00224887">
            <w:pPr>
              <w:spacing w:after="0" w:line="240" w:lineRule="auto"/>
              <w:jc w:val="both"/>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10</w:t>
            </w:r>
          </w:p>
        </w:tc>
        <w:tc>
          <w:tcPr>
            <w:tcW w:w="911" w:type="dxa"/>
            <w:tcBorders>
              <w:top w:val="single" w:sz="4" w:space="0" w:color="auto"/>
              <w:left w:val="single" w:sz="4" w:space="0" w:color="auto"/>
              <w:bottom w:val="single" w:sz="4" w:space="0" w:color="auto"/>
              <w:right w:val="single" w:sz="4" w:space="0" w:color="auto"/>
            </w:tcBorders>
            <w:shd w:val="clear" w:color="000000" w:fill="FFDB81"/>
            <w:vAlign w:val="center"/>
            <w:hideMark/>
          </w:tcPr>
          <w:p w14:paraId="44FEABD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4.07</w:t>
            </w:r>
          </w:p>
        </w:tc>
        <w:tc>
          <w:tcPr>
            <w:tcW w:w="912" w:type="dxa"/>
            <w:tcBorders>
              <w:top w:val="single" w:sz="4" w:space="0" w:color="auto"/>
              <w:left w:val="single" w:sz="4" w:space="0" w:color="auto"/>
              <w:bottom w:val="single" w:sz="4" w:space="0" w:color="auto"/>
              <w:right w:val="single" w:sz="4" w:space="0" w:color="auto"/>
            </w:tcBorders>
            <w:shd w:val="clear" w:color="000000" w:fill="86C87D"/>
            <w:vAlign w:val="center"/>
            <w:hideMark/>
          </w:tcPr>
          <w:p w14:paraId="79135E0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2.81</w:t>
            </w:r>
          </w:p>
        </w:tc>
        <w:tc>
          <w:tcPr>
            <w:tcW w:w="911" w:type="dxa"/>
            <w:tcBorders>
              <w:top w:val="single" w:sz="4" w:space="0" w:color="auto"/>
              <w:left w:val="single" w:sz="4" w:space="0" w:color="auto"/>
              <w:bottom w:val="single" w:sz="4" w:space="0" w:color="auto"/>
              <w:right w:val="single" w:sz="4" w:space="0" w:color="auto"/>
            </w:tcBorders>
            <w:shd w:val="clear" w:color="000000" w:fill="71C27B"/>
            <w:vAlign w:val="center"/>
            <w:hideMark/>
          </w:tcPr>
          <w:p w14:paraId="770BF7BB"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2.67</w:t>
            </w:r>
          </w:p>
        </w:tc>
        <w:tc>
          <w:tcPr>
            <w:tcW w:w="912" w:type="dxa"/>
            <w:tcBorders>
              <w:top w:val="single" w:sz="4" w:space="0" w:color="auto"/>
              <w:left w:val="single" w:sz="4" w:space="0" w:color="auto"/>
              <w:bottom w:val="single" w:sz="4" w:space="0" w:color="auto"/>
              <w:right w:val="single" w:sz="4" w:space="0" w:color="auto"/>
            </w:tcBorders>
            <w:shd w:val="clear" w:color="000000" w:fill="FED380"/>
            <w:vAlign w:val="center"/>
            <w:hideMark/>
          </w:tcPr>
          <w:p w14:paraId="212BA71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4.31</w:t>
            </w:r>
          </w:p>
        </w:tc>
        <w:tc>
          <w:tcPr>
            <w:tcW w:w="911" w:type="dxa"/>
            <w:tcBorders>
              <w:top w:val="single" w:sz="4" w:space="0" w:color="auto"/>
              <w:left w:val="single" w:sz="4" w:space="0" w:color="auto"/>
              <w:bottom w:val="single" w:sz="4" w:space="0" w:color="auto"/>
              <w:right w:val="single" w:sz="4" w:space="0" w:color="auto"/>
            </w:tcBorders>
            <w:shd w:val="clear" w:color="000000" w:fill="FFEB84"/>
            <w:vAlign w:val="center"/>
            <w:hideMark/>
          </w:tcPr>
          <w:p w14:paraId="22B4DA78"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3.62</w:t>
            </w:r>
          </w:p>
        </w:tc>
        <w:tc>
          <w:tcPr>
            <w:tcW w:w="912" w:type="dxa"/>
            <w:tcBorders>
              <w:top w:val="single" w:sz="4" w:space="0" w:color="auto"/>
              <w:left w:val="single" w:sz="4" w:space="0" w:color="auto"/>
              <w:bottom w:val="single" w:sz="4" w:space="0" w:color="auto"/>
              <w:right w:val="single" w:sz="4" w:space="0" w:color="auto"/>
            </w:tcBorders>
            <w:shd w:val="clear" w:color="000000" w:fill="B9D67F"/>
            <w:vAlign w:val="center"/>
            <w:hideMark/>
          </w:tcPr>
          <w:p w14:paraId="0F2DF647"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3.15</w:t>
            </w:r>
          </w:p>
        </w:tc>
        <w:tc>
          <w:tcPr>
            <w:tcW w:w="911" w:type="dxa"/>
            <w:tcBorders>
              <w:top w:val="single" w:sz="4" w:space="0" w:color="auto"/>
              <w:left w:val="single" w:sz="4" w:space="0" w:color="auto"/>
              <w:bottom w:val="single" w:sz="4" w:space="0" w:color="auto"/>
              <w:right w:val="single" w:sz="4" w:space="0" w:color="auto"/>
            </w:tcBorders>
            <w:shd w:val="clear" w:color="000000" w:fill="FB9C75"/>
            <w:vAlign w:val="center"/>
            <w:hideMark/>
          </w:tcPr>
          <w:p w14:paraId="714DBC9C"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5.86</w:t>
            </w:r>
          </w:p>
        </w:tc>
        <w:tc>
          <w:tcPr>
            <w:tcW w:w="912" w:type="dxa"/>
            <w:tcBorders>
              <w:top w:val="single" w:sz="4" w:space="0" w:color="auto"/>
              <w:left w:val="single" w:sz="4" w:space="0" w:color="auto"/>
              <w:bottom w:val="single" w:sz="4" w:space="0" w:color="auto"/>
              <w:right w:val="single" w:sz="4" w:space="0" w:color="auto"/>
            </w:tcBorders>
            <w:shd w:val="clear" w:color="000000" w:fill="F9786E"/>
            <w:vAlign w:val="center"/>
            <w:hideMark/>
          </w:tcPr>
          <w:p w14:paraId="4E499D10"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6.86</w:t>
            </w:r>
          </w:p>
        </w:tc>
        <w:tc>
          <w:tcPr>
            <w:tcW w:w="912" w:type="dxa"/>
            <w:tcBorders>
              <w:top w:val="single" w:sz="4" w:space="0" w:color="auto"/>
              <w:left w:val="single" w:sz="4" w:space="0" w:color="auto"/>
              <w:bottom w:val="single" w:sz="4" w:space="0" w:color="auto"/>
              <w:right w:val="single" w:sz="4" w:space="0" w:color="auto"/>
            </w:tcBorders>
            <w:shd w:val="clear" w:color="000000" w:fill="F8696B"/>
            <w:vAlign w:val="center"/>
            <w:hideMark/>
          </w:tcPr>
          <w:p w14:paraId="791B5A55" w14:textId="77777777" w:rsidR="002D15FF" w:rsidRPr="0031365B" w:rsidRDefault="002D15FF" w:rsidP="00224887">
            <w:pPr>
              <w:spacing w:after="0" w:line="240" w:lineRule="auto"/>
              <w:jc w:val="center"/>
              <w:rPr>
                <w:rFonts w:ascii="Times New Roman" w:eastAsia="Times New Roman" w:hAnsi="Times New Roman" w:cs="Times New Roman"/>
                <w:sz w:val="20"/>
                <w:szCs w:val="20"/>
                <w:lang w:val="en-GB" w:eastAsia="en-GB"/>
              </w:rPr>
            </w:pPr>
            <w:r w:rsidRPr="0031365B">
              <w:rPr>
                <w:rFonts w:ascii="Times New Roman" w:eastAsia="Times New Roman" w:hAnsi="Times New Roman" w:cs="Times New Roman"/>
                <w:sz w:val="20"/>
                <w:szCs w:val="20"/>
                <w:lang w:val="en-GB" w:eastAsia="en-GB"/>
              </w:rPr>
              <w:t>7.27</w:t>
            </w:r>
          </w:p>
        </w:tc>
      </w:tr>
    </w:tbl>
    <w:p w14:paraId="3FFE35A3" w14:textId="77777777" w:rsidR="002B1DCB" w:rsidRPr="0031365B" w:rsidRDefault="002B1DCB" w:rsidP="00224887">
      <w:pPr>
        <w:spacing w:line="240" w:lineRule="auto"/>
        <w:rPr>
          <w:rFonts w:asciiTheme="majorBidi" w:hAnsiTheme="majorBidi" w:cstheme="majorBidi"/>
          <w:i/>
          <w:iCs/>
          <w:sz w:val="20"/>
          <w:szCs w:val="20"/>
          <w:lang w:val="en-GB"/>
        </w:rPr>
      </w:pPr>
    </w:p>
    <w:p w14:paraId="09172FFB" w14:textId="77777777" w:rsidR="00BD7EFA" w:rsidRDefault="00BD7EFA">
      <w:pPr>
        <w:rPr>
          <w:rFonts w:ascii="Times New Roman" w:hAnsi="Times New Roman"/>
          <w:b/>
          <w:kern w:val="2"/>
          <w:lang w:val="en-GB"/>
        </w:rPr>
      </w:pPr>
      <w:r>
        <w:rPr>
          <w:lang w:val="en-GB"/>
        </w:rPr>
        <w:br w:type="page"/>
      </w:r>
    </w:p>
    <w:p w14:paraId="62ED7331" w14:textId="6E889709" w:rsidR="00AB213F" w:rsidRPr="0031365B" w:rsidRDefault="00394F24" w:rsidP="001F537C">
      <w:pPr>
        <w:pStyle w:val="Rn2"/>
        <w:rPr>
          <w:lang w:val="en-GB"/>
        </w:rPr>
      </w:pPr>
      <w:r w:rsidRPr="0031365B">
        <w:rPr>
          <w:lang w:val="en-GB"/>
        </w:rPr>
        <w:lastRenderedPageBreak/>
        <w:t>3.1</w:t>
      </w:r>
      <w:r w:rsidR="00237134" w:rsidRPr="0031365B">
        <w:rPr>
          <w:lang w:val="en-GB"/>
        </w:rPr>
        <w:t>.</w:t>
      </w:r>
      <w:r w:rsidRPr="0031365B">
        <w:rPr>
          <w:lang w:val="en-GB"/>
        </w:rPr>
        <w:t xml:space="preserve"> </w:t>
      </w:r>
      <w:r w:rsidR="00AB213F" w:rsidRPr="0031365B">
        <w:rPr>
          <w:lang w:val="en-GB"/>
        </w:rPr>
        <w:t>Compressive strength</w:t>
      </w:r>
    </w:p>
    <w:p w14:paraId="29340AD9" w14:textId="7F2BD8FF" w:rsidR="00CD60C7" w:rsidRPr="0031365B" w:rsidRDefault="003122D3"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In the lab, </w:t>
      </w:r>
      <w:r w:rsidR="006010B2" w:rsidRPr="0031365B">
        <w:rPr>
          <w:rFonts w:asciiTheme="majorBidi" w:hAnsiTheme="majorBidi" w:cstheme="majorBidi"/>
          <w:lang w:val="en-GB"/>
        </w:rPr>
        <w:t>compressive strength was obtained for concrete specimen</w:t>
      </w:r>
      <w:r w:rsidR="00822C26">
        <w:rPr>
          <w:rFonts w:asciiTheme="majorBidi" w:hAnsiTheme="majorBidi" w:cstheme="majorBidi"/>
          <w:lang w:val="en-GB"/>
        </w:rPr>
        <w:t>s</w:t>
      </w:r>
      <w:r w:rsidR="006010B2" w:rsidRPr="0031365B">
        <w:rPr>
          <w:rFonts w:asciiTheme="majorBidi" w:hAnsiTheme="majorBidi" w:cstheme="majorBidi"/>
          <w:lang w:val="en-GB"/>
        </w:rPr>
        <w:t xml:space="preserve"> mixed with Ceramic waste at varying degree</w:t>
      </w:r>
      <w:r w:rsidR="00822C26">
        <w:rPr>
          <w:rFonts w:asciiTheme="majorBidi" w:hAnsiTheme="majorBidi" w:cstheme="majorBidi"/>
          <w:lang w:val="en-GB"/>
        </w:rPr>
        <w:t>s</w:t>
      </w:r>
      <w:r w:rsidR="006010B2" w:rsidRPr="0031365B">
        <w:rPr>
          <w:rFonts w:asciiTheme="majorBidi" w:hAnsiTheme="majorBidi" w:cstheme="majorBidi"/>
          <w:lang w:val="en-GB"/>
        </w:rPr>
        <w:t xml:space="preserve"> of percentage</w:t>
      </w:r>
      <w:r w:rsidRPr="0031365B">
        <w:rPr>
          <w:rFonts w:asciiTheme="majorBidi" w:hAnsiTheme="majorBidi" w:cstheme="majorBidi"/>
          <w:lang w:val="en-GB"/>
        </w:rPr>
        <w:t xml:space="preserve">. </w:t>
      </w:r>
      <w:r w:rsidR="00822C26">
        <w:rPr>
          <w:rFonts w:asciiTheme="majorBidi" w:hAnsiTheme="majorBidi" w:cstheme="majorBidi"/>
          <w:lang w:val="en-GB"/>
        </w:rPr>
        <w:t>T</w:t>
      </w:r>
      <w:r w:rsidRPr="0031365B">
        <w:rPr>
          <w:rFonts w:asciiTheme="majorBidi" w:hAnsiTheme="majorBidi" w:cstheme="majorBidi"/>
          <w:lang w:val="en-GB"/>
        </w:rPr>
        <w:t xml:space="preserve">he compressive strength test after 7 days, a 1.5% </w:t>
      </w:r>
      <w:r w:rsidR="006010B2" w:rsidRPr="0031365B">
        <w:rPr>
          <w:rFonts w:asciiTheme="majorBidi" w:hAnsiTheme="majorBidi" w:cstheme="majorBidi"/>
          <w:lang w:val="en-GB"/>
        </w:rPr>
        <w:t>increment</w:t>
      </w:r>
      <w:r w:rsidRPr="0031365B">
        <w:rPr>
          <w:rFonts w:asciiTheme="majorBidi" w:hAnsiTheme="majorBidi" w:cstheme="majorBidi"/>
          <w:lang w:val="en-GB"/>
        </w:rPr>
        <w:t xml:space="preserve"> and 2.5% increase in ceramic waste were noted. </w:t>
      </w:r>
      <w:r w:rsidR="006010B2" w:rsidRPr="0031365B">
        <w:rPr>
          <w:rFonts w:asciiTheme="majorBidi" w:hAnsiTheme="majorBidi" w:cstheme="majorBidi"/>
          <w:lang w:val="en-GB"/>
        </w:rPr>
        <w:t xml:space="preserve">Compressive strength increase was observed to increase by more than </w:t>
      </w:r>
      <w:r w:rsidRPr="0031365B">
        <w:rPr>
          <w:rFonts w:asciiTheme="majorBidi" w:hAnsiTheme="majorBidi" w:cstheme="majorBidi"/>
          <w:lang w:val="en-GB"/>
        </w:rPr>
        <w:t xml:space="preserve">4.5% </w:t>
      </w:r>
      <w:r w:rsidR="006010B2" w:rsidRPr="0031365B">
        <w:rPr>
          <w:rFonts w:asciiTheme="majorBidi" w:hAnsiTheme="majorBidi" w:cstheme="majorBidi"/>
          <w:lang w:val="en-GB"/>
        </w:rPr>
        <w:t xml:space="preserve">concrete mix with </w:t>
      </w:r>
      <w:r w:rsidRPr="0031365B">
        <w:rPr>
          <w:rFonts w:asciiTheme="majorBidi" w:hAnsiTheme="majorBidi" w:cstheme="majorBidi"/>
          <w:lang w:val="en-GB"/>
        </w:rPr>
        <w:t xml:space="preserve">5%, 7.5%, and 10% </w:t>
      </w:r>
      <w:r w:rsidR="006010B2" w:rsidRPr="0031365B">
        <w:rPr>
          <w:rFonts w:asciiTheme="majorBidi" w:hAnsiTheme="majorBidi" w:cstheme="majorBidi"/>
          <w:lang w:val="en-GB"/>
        </w:rPr>
        <w:t>ceramic waste</w:t>
      </w:r>
      <w:r w:rsidRPr="0031365B">
        <w:rPr>
          <w:rFonts w:asciiTheme="majorBidi" w:hAnsiTheme="majorBidi" w:cstheme="majorBidi"/>
          <w:lang w:val="en-GB"/>
        </w:rPr>
        <w:t xml:space="preserve">. Concrete specimens that contained more than 10% ceramic waste showed a reduction in the compressive strength of the concrete. Concrete specimens decreased by 8%, 12%, 14%, and 16%, and trash increased by 12.5%, 15%, 17.5%, and 20%. </w:t>
      </w:r>
      <w:r w:rsidR="00075ACB" w:rsidRPr="0031365B">
        <w:rPr>
          <w:rFonts w:asciiTheme="majorBidi" w:hAnsiTheme="majorBidi" w:cstheme="majorBidi"/>
          <w:lang w:val="en-GB"/>
        </w:rPr>
        <w:t>During two</w:t>
      </w:r>
      <w:r w:rsidR="00822C26">
        <w:rPr>
          <w:rFonts w:asciiTheme="majorBidi" w:hAnsiTheme="majorBidi" w:cstheme="majorBidi"/>
          <w:lang w:val="en-GB"/>
        </w:rPr>
        <w:t>-</w:t>
      </w:r>
      <w:r w:rsidR="00075ACB" w:rsidRPr="0031365B">
        <w:rPr>
          <w:rFonts w:asciiTheme="majorBidi" w:hAnsiTheme="majorBidi" w:cstheme="majorBidi"/>
          <w:lang w:val="en-GB"/>
        </w:rPr>
        <w:t>week and four</w:t>
      </w:r>
      <w:r w:rsidR="00822C26">
        <w:rPr>
          <w:rFonts w:asciiTheme="majorBidi" w:hAnsiTheme="majorBidi" w:cstheme="majorBidi"/>
          <w:lang w:val="en-GB"/>
        </w:rPr>
        <w:t>-</w:t>
      </w:r>
      <w:r w:rsidR="00075ACB" w:rsidRPr="0031365B">
        <w:rPr>
          <w:rFonts w:asciiTheme="majorBidi" w:hAnsiTheme="majorBidi" w:cstheme="majorBidi"/>
          <w:lang w:val="en-GB"/>
        </w:rPr>
        <w:t>week tests</w:t>
      </w:r>
      <w:r w:rsidR="00822C26">
        <w:rPr>
          <w:rFonts w:asciiTheme="majorBidi" w:hAnsiTheme="majorBidi" w:cstheme="majorBidi"/>
          <w:lang w:val="en-GB"/>
        </w:rPr>
        <w:t>,</w:t>
      </w:r>
      <w:r w:rsidR="00075ACB" w:rsidRPr="0031365B">
        <w:rPr>
          <w:rFonts w:asciiTheme="majorBidi" w:hAnsiTheme="majorBidi" w:cstheme="majorBidi"/>
          <w:lang w:val="en-GB"/>
        </w:rPr>
        <w:t xml:space="preserve"> similar trends were observed.</w:t>
      </w:r>
      <w:r w:rsidRPr="0031365B">
        <w:rPr>
          <w:rFonts w:asciiTheme="majorBidi" w:hAnsiTheme="majorBidi" w:cstheme="majorBidi"/>
          <w:lang w:val="en-GB"/>
        </w:rPr>
        <w:t xml:space="preserve"> It was discovered that the compressive strength for 14 days was higher at 5% by 11%. It also showed that concrete with 5% ceramic waste increased in strength at a significant pace. Additionally, for 5% ceramic waste, an increase of 8% was seen after 28 days of testing. The concrete specimen's best dose was discovered to be 5% ceramic waste in place of sand.</w:t>
      </w:r>
    </w:p>
    <w:p w14:paraId="38BE67B0" w14:textId="77777777" w:rsidR="00237134" w:rsidRPr="006D1628" w:rsidRDefault="00237134" w:rsidP="00237134">
      <w:pPr>
        <w:spacing w:after="0" w:line="240" w:lineRule="auto"/>
        <w:ind w:firstLine="284"/>
        <w:jc w:val="both"/>
        <w:rPr>
          <w:rFonts w:asciiTheme="majorBidi" w:hAnsiTheme="majorBidi" w:cstheme="majorBidi"/>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21AA" w:rsidRPr="0031365B" w14:paraId="3015545D" w14:textId="77777777" w:rsidTr="003C496A">
        <w:tc>
          <w:tcPr>
            <w:tcW w:w="4675" w:type="dxa"/>
          </w:tcPr>
          <w:p w14:paraId="2EF0B66F" w14:textId="0AE2735E" w:rsidR="00AB213F" w:rsidRPr="0031365B" w:rsidRDefault="00580305" w:rsidP="00224887">
            <w:pPr>
              <w:rPr>
                <w:rFonts w:asciiTheme="majorBidi" w:hAnsiTheme="majorBidi" w:cstheme="majorBidi"/>
                <w:b/>
                <w:bCs/>
                <w:sz w:val="20"/>
                <w:szCs w:val="20"/>
                <w:lang w:val="en-GB"/>
              </w:rPr>
            </w:pPr>
            <w:r w:rsidRPr="0031365B">
              <w:rPr>
                <w:rFonts w:asciiTheme="majorBidi" w:hAnsiTheme="majorBidi" w:cstheme="majorBidi"/>
                <w:noProof/>
                <w:lang w:val="en-GB"/>
              </w:rPr>
              <w:drawing>
                <wp:inline distT="0" distB="0" distL="0" distR="0" wp14:anchorId="2C709C64" wp14:editId="5F0A3EB5">
                  <wp:extent cx="2743200" cy="1983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05" t="5631" r="23443" b="3135"/>
                          <a:stretch/>
                        </pic:blipFill>
                        <pic:spPr bwMode="auto">
                          <a:xfrm>
                            <a:off x="0" y="0"/>
                            <a:ext cx="2743200" cy="1983921"/>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63939704" w14:textId="7DE0EC2F" w:rsidR="00AB213F" w:rsidRPr="0031365B" w:rsidRDefault="00F70AE2" w:rsidP="00224887">
            <w:pPr>
              <w:rPr>
                <w:rFonts w:asciiTheme="majorBidi" w:hAnsiTheme="majorBidi" w:cstheme="majorBidi"/>
                <w:b/>
                <w:bCs/>
                <w:sz w:val="20"/>
                <w:szCs w:val="20"/>
                <w:lang w:val="en-GB"/>
              </w:rPr>
            </w:pPr>
            <w:r w:rsidRPr="0031365B">
              <w:rPr>
                <w:rFonts w:asciiTheme="majorBidi" w:hAnsiTheme="majorBidi" w:cstheme="majorBidi"/>
                <w:noProof/>
                <w:lang w:val="en-GB"/>
              </w:rPr>
              <w:drawing>
                <wp:inline distT="0" distB="0" distL="0" distR="0" wp14:anchorId="38D1D5BD" wp14:editId="1E67EEE2">
                  <wp:extent cx="2743200" cy="201718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94" t="5821" r="24330" b="2384"/>
                          <a:stretch/>
                        </pic:blipFill>
                        <pic:spPr bwMode="auto">
                          <a:xfrm>
                            <a:off x="0" y="0"/>
                            <a:ext cx="2743200" cy="2017180"/>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02B8BB7E" w14:textId="77777777" w:rsidTr="003C496A">
        <w:tc>
          <w:tcPr>
            <w:tcW w:w="4675" w:type="dxa"/>
          </w:tcPr>
          <w:p w14:paraId="3D523A71" w14:textId="69AD895D" w:rsidR="00AB213F" w:rsidRPr="0031365B" w:rsidRDefault="00AB213F" w:rsidP="00132619">
            <w:pPr>
              <w:spacing w:after="120"/>
              <w:jc w:val="center"/>
              <w:rPr>
                <w:rFonts w:asciiTheme="majorBidi" w:hAnsiTheme="majorBidi" w:cstheme="majorBidi"/>
                <w:b/>
                <w:bCs/>
                <w:sz w:val="20"/>
                <w:szCs w:val="20"/>
                <w:lang w:val="en-GB"/>
              </w:rPr>
            </w:pPr>
            <w:r w:rsidRPr="0031365B">
              <w:rPr>
                <w:rFonts w:asciiTheme="majorBidi" w:hAnsiTheme="majorBidi" w:cstheme="majorBidi"/>
                <w:b/>
                <w:bCs/>
                <w:sz w:val="20"/>
                <w:szCs w:val="20"/>
                <w:lang w:val="en-GB"/>
              </w:rPr>
              <w:t>(a)</w:t>
            </w:r>
          </w:p>
        </w:tc>
        <w:tc>
          <w:tcPr>
            <w:tcW w:w="4675" w:type="dxa"/>
          </w:tcPr>
          <w:p w14:paraId="1698E5E8" w14:textId="14889124" w:rsidR="00AB213F" w:rsidRPr="0031365B" w:rsidRDefault="00AB213F" w:rsidP="00132619">
            <w:pPr>
              <w:spacing w:after="120"/>
              <w:jc w:val="center"/>
              <w:rPr>
                <w:rFonts w:asciiTheme="majorBidi" w:hAnsiTheme="majorBidi" w:cstheme="majorBidi"/>
                <w:b/>
                <w:bCs/>
                <w:sz w:val="20"/>
                <w:szCs w:val="20"/>
                <w:lang w:val="en-GB"/>
              </w:rPr>
            </w:pPr>
            <w:r w:rsidRPr="0031365B">
              <w:rPr>
                <w:rFonts w:asciiTheme="majorBidi" w:hAnsiTheme="majorBidi" w:cstheme="majorBidi"/>
                <w:b/>
                <w:bCs/>
                <w:sz w:val="20"/>
                <w:szCs w:val="20"/>
                <w:lang w:val="en-GB"/>
              </w:rPr>
              <w:t>(b)</w:t>
            </w:r>
          </w:p>
        </w:tc>
      </w:tr>
      <w:tr w:rsidR="007221AA" w:rsidRPr="0031365B" w14:paraId="100C8114" w14:textId="77777777" w:rsidTr="003C496A">
        <w:tc>
          <w:tcPr>
            <w:tcW w:w="4675" w:type="dxa"/>
          </w:tcPr>
          <w:p w14:paraId="03FD8BD2" w14:textId="093E4AF7" w:rsidR="00AB213F" w:rsidRPr="0031365B" w:rsidRDefault="001E7D53" w:rsidP="00224887">
            <w:pPr>
              <w:rPr>
                <w:rFonts w:asciiTheme="majorBidi" w:hAnsiTheme="majorBidi" w:cstheme="majorBidi"/>
                <w:b/>
                <w:bCs/>
                <w:sz w:val="20"/>
                <w:szCs w:val="20"/>
                <w:lang w:val="en-GB"/>
              </w:rPr>
            </w:pPr>
            <w:r w:rsidRPr="0031365B">
              <w:rPr>
                <w:rFonts w:asciiTheme="majorBidi" w:hAnsiTheme="majorBidi" w:cstheme="majorBidi"/>
                <w:noProof/>
                <w:lang w:val="en-GB"/>
              </w:rPr>
              <w:drawing>
                <wp:inline distT="0" distB="0" distL="0" distR="0" wp14:anchorId="35CE89EC" wp14:editId="1E9816B2">
                  <wp:extent cx="2743200" cy="199580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63" t="5444" r="24330" b="3322"/>
                          <a:stretch/>
                        </pic:blipFill>
                        <pic:spPr bwMode="auto">
                          <a:xfrm>
                            <a:off x="0" y="0"/>
                            <a:ext cx="2743200" cy="1995801"/>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30E9AFDD" w14:textId="75393CBB" w:rsidR="00AB213F" w:rsidRPr="0031365B" w:rsidRDefault="001E7D53" w:rsidP="00224887">
            <w:pPr>
              <w:rPr>
                <w:rFonts w:asciiTheme="majorBidi" w:hAnsiTheme="majorBidi" w:cstheme="majorBidi"/>
                <w:b/>
                <w:bCs/>
                <w:sz w:val="20"/>
                <w:szCs w:val="20"/>
                <w:lang w:val="en-GB"/>
              </w:rPr>
            </w:pPr>
            <w:r w:rsidRPr="0031365B">
              <w:rPr>
                <w:rFonts w:asciiTheme="majorBidi" w:hAnsiTheme="majorBidi" w:cstheme="majorBidi"/>
                <w:noProof/>
                <w:lang w:val="en-GB"/>
              </w:rPr>
              <w:drawing>
                <wp:inline distT="0" distB="0" distL="0" distR="0" wp14:anchorId="2FDBD13D" wp14:editId="75F92A1E">
                  <wp:extent cx="2743200" cy="20263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05" t="5444" r="24551" b="2759"/>
                          <a:stretch/>
                        </pic:blipFill>
                        <pic:spPr bwMode="auto">
                          <a:xfrm>
                            <a:off x="0" y="0"/>
                            <a:ext cx="2743200" cy="2026321"/>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762E816C" w14:textId="77777777" w:rsidTr="003C496A">
        <w:tc>
          <w:tcPr>
            <w:tcW w:w="4675" w:type="dxa"/>
          </w:tcPr>
          <w:p w14:paraId="6E0F0954" w14:textId="58216CD9" w:rsidR="00AB213F" w:rsidRPr="0031365B" w:rsidRDefault="00AB213F" w:rsidP="00132619">
            <w:pPr>
              <w:spacing w:after="120"/>
              <w:jc w:val="center"/>
              <w:rPr>
                <w:rFonts w:asciiTheme="majorBidi" w:hAnsiTheme="majorBidi" w:cstheme="majorBidi"/>
                <w:b/>
                <w:bCs/>
                <w:noProof/>
                <w:sz w:val="24"/>
                <w:szCs w:val="24"/>
                <w:lang w:val="en-GB"/>
              </w:rPr>
            </w:pPr>
            <w:r w:rsidRPr="0031365B">
              <w:rPr>
                <w:rFonts w:asciiTheme="majorBidi" w:hAnsiTheme="majorBidi" w:cstheme="majorBidi"/>
                <w:b/>
                <w:bCs/>
                <w:noProof/>
                <w:sz w:val="24"/>
                <w:szCs w:val="24"/>
                <w:lang w:val="en-GB"/>
              </w:rPr>
              <w:t>(c)</w:t>
            </w:r>
          </w:p>
        </w:tc>
        <w:tc>
          <w:tcPr>
            <w:tcW w:w="4675" w:type="dxa"/>
          </w:tcPr>
          <w:p w14:paraId="51E5C11E" w14:textId="2FE7D4AD" w:rsidR="00AB213F" w:rsidRPr="0031365B" w:rsidRDefault="00AB213F" w:rsidP="00132619">
            <w:pPr>
              <w:spacing w:after="120"/>
              <w:jc w:val="center"/>
              <w:rPr>
                <w:rFonts w:asciiTheme="majorBidi" w:hAnsiTheme="majorBidi" w:cstheme="majorBidi"/>
                <w:b/>
                <w:bCs/>
                <w:sz w:val="20"/>
                <w:szCs w:val="20"/>
                <w:lang w:val="en-GB"/>
              </w:rPr>
            </w:pPr>
            <w:r w:rsidRPr="0031365B">
              <w:rPr>
                <w:rFonts w:asciiTheme="majorBidi" w:hAnsiTheme="majorBidi" w:cstheme="majorBidi"/>
                <w:b/>
                <w:bCs/>
                <w:sz w:val="20"/>
                <w:szCs w:val="20"/>
                <w:lang w:val="en-GB"/>
              </w:rPr>
              <w:t>(d)</w:t>
            </w:r>
          </w:p>
        </w:tc>
      </w:tr>
      <w:tr w:rsidR="007221AA" w:rsidRPr="0031365B" w14:paraId="7B7B90AD" w14:textId="77777777" w:rsidTr="003C496A">
        <w:tc>
          <w:tcPr>
            <w:tcW w:w="4675" w:type="dxa"/>
          </w:tcPr>
          <w:p w14:paraId="5A5ECFBD" w14:textId="7CDCADDF" w:rsidR="00AB213F" w:rsidRPr="0031365B" w:rsidRDefault="001E7D53" w:rsidP="00224887">
            <w:pPr>
              <w:rPr>
                <w:rFonts w:asciiTheme="majorBidi" w:hAnsiTheme="majorBidi" w:cstheme="majorBidi"/>
                <w:b/>
                <w:bCs/>
                <w:noProof/>
                <w:sz w:val="24"/>
                <w:szCs w:val="24"/>
                <w:lang w:val="en-GB"/>
              </w:rPr>
            </w:pPr>
            <w:r w:rsidRPr="0031365B">
              <w:rPr>
                <w:rFonts w:asciiTheme="majorBidi" w:hAnsiTheme="majorBidi" w:cstheme="majorBidi"/>
                <w:noProof/>
                <w:sz w:val="24"/>
                <w:szCs w:val="24"/>
                <w:lang w:val="en-GB"/>
              </w:rPr>
              <w:drawing>
                <wp:inline distT="0" distB="0" distL="0" distR="0" wp14:anchorId="39073D2C" wp14:editId="26327F82">
                  <wp:extent cx="2743200" cy="2009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40" t="5820" r="24441" b="2196"/>
                          <a:stretch/>
                        </pic:blipFill>
                        <pic:spPr bwMode="auto">
                          <a:xfrm>
                            <a:off x="0" y="0"/>
                            <a:ext cx="2743200" cy="2009220"/>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02546A38" w14:textId="6252C44F" w:rsidR="00AB213F" w:rsidRPr="0031365B" w:rsidRDefault="008C69AD" w:rsidP="00224887">
            <w:pPr>
              <w:rPr>
                <w:rFonts w:asciiTheme="majorBidi" w:hAnsiTheme="majorBidi" w:cstheme="majorBidi"/>
                <w:b/>
                <w:bCs/>
                <w:sz w:val="20"/>
                <w:szCs w:val="20"/>
                <w:lang w:val="en-GB"/>
              </w:rPr>
            </w:pPr>
            <w:r w:rsidRPr="0031365B">
              <w:rPr>
                <w:rFonts w:asciiTheme="majorBidi" w:hAnsiTheme="majorBidi" w:cstheme="majorBidi"/>
                <w:noProof/>
                <w:sz w:val="24"/>
                <w:szCs w:val="24"/>
                <w:lang w:val="en-GB"/>
              </w:rPr>
              <w:drawing>
                <wp:inline distT="0" distB="0" distL="0" distR="0" wp14:anchorId="1C41F1CE" wp14:editId="7B83F62F">
                  <wp:extent cx="2743200" cy="20059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72" t="5632" r="24440" b="2947"/>
                          <a:stretch/>
                        </pic:blipFill>
                        <pic:spPr bwMode="auto">
                          <a:xfrm>
                            <a:off x="0" y="0"/>
                            <a:ext cx="2743200" cy="2005914"/>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49903049" w14:textId="77777777" w:rsidTr="003C496A">
        <w:tc>
          <w:tcPr>
            <w:tcW w:w="4675" w:type="dxa"/>
          </w:tcPr>
          <w:p w14:paraId="60F06C21" w14:textId="05C9170C" w:rsidR="00AB213F" w:rsidRPr="0031365B" w:rsidRDefault="00AB213F" w:rsidP="00224887">
            <w:pPr>
              <w:jc w:val="center"/>
              <w:rPr>
                <w:rFonts w:asciiTheme="majorBidi" w:hAnsiTheme="majorBidi" w:cstheme="majorBidi"/>
                <w:b/>
                <w:bCs/>
                <w:noProof/>
                <w:sz w:val="24"/>
                <w:szCs w:val="24"/>
                <w:lang w:val="en-GB"/>
              </w:rPr>
            </w:pPr>
            <w:r w:rsidRPr="0031365B">
              <w:rPr>
                <w:rFonts w:asciiTheme="majorBidi" w:hAnsiTheme="majorBidi" w:cstheme="majorBidi"/>
                <w:b/>
                <w:bCs/>
                <w:noProof/>
                <w:sz w:val="24"/>
                <w:szCs w:val="24"/>
                <w:lang w:val="en-GB"/>
              </w:rPr>
              <w:t>(e)</w:t>
            </w:r>
          </w:p>
        </w:tc>
        <w:tc>
          <w:tcPr>
            <w:tcW w:w="4675" w:type="dxa"/>
          </w:tcPr>
          <w:p w14:paraId="02712474" w14:textId="185BF296" w:rsidR="00AB213F" w:rsidRPr="0031365B" w:rsidRDefault="00AB213F" w:rsidP="00224887">
            <w:pPr>
              <w:jc w:val="center"/>
              <w:rPr>
                <w:rFonts w:asciiTheme="majorBidi" w:hAnsiTheme="majorBidi" w:cstheme="majorBidi"/>
                <w:b/>
                <w:bCs/>
                <w:sz w:val="20"/>
                <w:szCs w:val="20"/>
                <w:lang w:val="en-GB"/>
              </w:rPr>
            </w:pPr>
            <w:r w:rsidRPr="0031365B">
              <w:rPr>
                <w:rFonts w:asciiTheme="majorBidi" w:hAnsiTheme="majorBidi" w:cstheme="majorBidi"/>
                <w:b/>
                <w:bCs/>
                <w:sz w:val="20"/>
                <w:szCs w:val="20"/>
                <w:lang w:val="en-GB"/>
              </w:rPr>
              <w:t>(f)</w:t>
            </w:r>
          </w:p>
        </w:tc>
      </w:tr>
    </w:tbl>
    <w:p w14:paraId="1F9FE3E5" w14:textId="5030A360" w:rsidR="00AB213F" w:rsidRPr="0031365B" w:rsidRDefault="008C69AD" w:rsidP="00237134">
      <w:pPr>
        <w:pStyle w:val="Rrys"/>
        <w:rPr>
          <w:lang w:val="en-GB"/>
        </w:rPr>
      </w:pPr>
      <w:r w:rsidRPr="0031365B">
        <w:rPr>
          <w:b/>
          <w:bCs/>
          <w:lang w:val="en-GB"/>
        </w:rPr>
        <w:t>Fig</w:t>
      </w:r>
      <w:r w:rsidR="00237134" w:rsidRPr="0031365B">
        <w:rPr>
          <w:b/>
          <w:bCs/>
          <w:lang w:val="en-GB"/>
        </w:rPr>
        <w:t>.</w:t>
      </w:r>
      <w:r w:rsidRPr="0031365B">
        <w:rPr>
          <w:b/>
          <w:bCs/>
          <w:lang w:val="en-GB"/>
        </w:rPr>
        <w:t xml:space="preserve"> 3</w:t>
      </w:r>
      <w:r w:rsidR="00237134" w:rsidRPr="0031365B">
        <w:rPr>
          <w:b/>
          <w:bCs/>
          <w:lang w:val="en-GB"/>
        </w:rPr>
        <w:t>.</w:t>
      </w:r>
      <w:r w:rsidRPr="0031365B">
        <w:rPr>
          <w:lang w:val="en-GB"/>
        </w:rPr>
        <w:t xml:space="preserve"> </w:t>
      </w:r>
      <w:r w:rsidR="00807837" w:rsidRPr="0031365B">
        <w:rPr>
          <w:lang w:val="en-GB"/>
        </w:rPr>
        <w:t>Ceramic waste concrete specimen compressive strength actual (A7, A14 and A28) versus predicted for one week, two week</w:t>
      </w:r>
      <w:r w:rsidR="00822C26">
        <w:rPr>
          <w:lang w:val="en-GB"/>
        </w:rPr>
        <w:t>s</w:t>
      </w:r>
      <w:r w:rsidR="00807837" w:rsidRPr="0031365B">
        <w:rPr>
          <w:lang w:val="en-GB"/>
        </w:rPr>
        <w:t xml:space="preserve"> and four </w:t>
      </w:r>
      <w:r w:rsidR="00C6353A" w:rsidRPr="0031365B">
        <w:rPr>
          <w:lang w:val="en-GB"/>
        </w:rPr>
        <w:t>weeks</w:t>
      </w:r>
    </w:p>
    <w:p w14:paraId="2449FDB6" w14:textId="77777777" w:rsidR="006D1628" w:rsidRDefault="006D1628" w:rsidP="006D1628">
      <w:pPr>
        <w:spacing w:after="0" w:line="240" w:lineRule="auto"/>
        <w:ind w:firstLine="284"/>
        <w:jc w:val="both"/>
        <w:rPr>
          <w:rFonts w:asciiTheme="majorBidi" w:hAnsiTheme="majorBidi" w:cstheme="majorBidi"/>
          <w:lang w:val="en-GB"/>
        </w:rPr>
      </w:pPr>
    </w:p>
    <w:p w14:paraId="1B654DA2" w14:textId="47B81B0B" w:rsidR="006D1628" w:rsidRPr="0031365B" w:rsidRDefault="006D1628" w:rsidP="006D1628">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lastRenderedPageBreak/>
        <w:t xml:space="preserve">Both algorithms </w:t>
      </w:r>
      <w:r w:rsidR="00822C26">
        <w:rPr>
          <w:rFonts w:asciiTheme="majorBidi" w:hAnsiTheme="majorBidi" w:cstheme="majorBidi"/>
          <w:lang w:val="en-GB"/>
        </w:rPr>
        <w:t>us</w:t>
      </w:r>
      <w:r w:rsidRPr="0031365B">
        <w:rPr>
          <w:rFonts w:asciiTheme="majorBidi" w:hAnsiTheme="majorBidi" w:cstheme="majorBidi"/>
          <w:lang w:val="en-GB"/>
        </w:rPr>
        <w:t xml:space="preserve">ed to forecast compressive strength were accurate for seven days. </w:t>
      </w:r>
      <w:r w:rsidR="00822C26">
        <w:rPr>
          <w:rFonts w:asciiTheme="majorBidi" w:hAnsiTheme="majorBidi" w:cstheme="majorBidi"/>
          <w:lang w:val="en-GB"/>
        </w:rPr>
        <w:t>The linear regression and ANN models were accurate, with R2 values of 0.97 and 0.9, respectively, for the prediction of concrete compressive strength in</w:t>
      </w:r>
      <w:r w:rsidRPr="0031365B">
        <w:rPr>
          <w:rFonts w:asciiTheme="majorBidi" w:hAnsiTheme="majorBidi" w:cstheme="majorBidi"/>
          <w:lang w:val="en-GB"/>
        </w:rPr>
        <w:t xml:space="preserve"> one week. </w:t>
      </w:r>
      <w:r w:rsidR="00822C26">
        <w:rPr>
          <w:rFonts w:asciiTheme="majorBidi" w:hAnsiTheme="majorBidi" w:cstheme="majorBidi"/>
          <w:lang w:val="en-GB"/>
        </w:rPr>
        <w:t>However,</w:t>
      </w:r>
      <w:r w:rsidRPr="0031365B">
        <w:rPr>
          <w:rFonts w:asciiTheme="majorBidi" w:hAnsiTheme="majorBidi" w:cstheme="majorBidi"/>
          <w:lang w:val="en-GB"/>
        </w:rPr>
        <w:t xml:space="preserve"> the linear regression model was better at forecasting compressive strength over </w:t>
      </w:r>
      <w:r w:rsidR="00822C26">
        <w:rPr>
          <w:rFonts w:asciiTheme="majorBidi" w:hAnsiTheme="majorBidi" w:cstheme="majorBidi"/>
          <w:lang w:val="en-GB"/>
        </w:rPr>
        <w:t>seven days</w:t>
      </w:r>
      <w:r w:rsidRPr="0031365B">
        <w:rPr>
          <w:rFonts w:asciiTheme="majorBidi" w:hAnsiTheme="majorBidi" w:cstheme="majorBidi"/>
          <w:lang w:val="en-GB"/>
        </w:rPr>
        <w:t xml:space="preserve"> than the ANN. Both models' accuracy was shown to be higher at a 14-day compressive strength forecast than it was at a 7-day prediction</w:t>
      </w:r>
      <w:r w:rsidR="00822C26">
        <w:rPr>
          <w:rFonts w:asciiTheme="majorBidi" w:hAnsiTheme="majorBidi" w:cstheme="majorBidi"/>
          <w:lang w:val="en-GB"/>
        </w:rPr>
        <w:t>. T</w:t>
      </w:r>
      <w:r w:rsidRPr="0031365B">
        <w:rPr>
          <w:rFonts w:asciiTheme="majorBidi" w:hAnsiTheme="majorBidi" w:cstheme="majorBidi"/>
          <w:lang w:val="en-GB"/>
        </w:rPr>
        <w:t xml:space="preserve">he ANN model depicted </w:t>
      </w:r>
      <w:r w:rsidR="00822C26">
        <w:rPr>
          <w:rFonts w:asciiTheme="majorBidi" w:hAnsiTheme="majorBidi" w:cstheme="majorBidi"/>
          <w:lang w:val="en-GB"/>
        </w:rPr>
        <w:t xml:space="preserve">an </w:t>
      </w:r>
      <w:r w:rsidRPr="0031365B">
        <w:rPr>
          <w:rFonts w:asciiTheme="majorBidi" w:hAnsiTheme="majorBidi" w:cstheme="majorBidi"/>
          <w:lang w:val="en-GB"/>
        </w:rPr>
        <w:t>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value of 0.99</w:t>
      </w:r>
      <w:r w:rsidR="00822C26">
        <w:rPr>
          <w:rFonts w:asciiTheme="majorBidi" w:hAnsiTheme="majorBidi" w:cstheme="majorBidi"/>
          <w:lang w:val="en-GB"/>
        </w:rPr>
        <w:t>,</w:t>
      </w:r>
      <w:r w:rsidRPr="0031365B">
        <w:rPr>
          <w:rFonts w:asciiTheme="majorBidi" w:hAnsiTheme="majorBidi" w:cstheme="majorBidi"/>
          <w:lang w:val="en-GB"/>
        </w:rPr>
        <w:t xml:space="preserve"> and </w:t>
      </w:r>
      <w:r w:rsidR="00822C26">
        <w:rPr>
          <w:rFonts w:asciiTheme="majorBidi" w:hAnsiTheme="majorBidi" w:cstheme="majorBidi"/>
          <w:lang w:val="en-GB"/>
        </w:rPr>
        <w:t xml:space="preserve">the </w:t>
      </w:r>
      <w:r w:rsidRPr="0031365B">
        <w:rPr>
          <w:rFonts w:asciiTheme="majorBidi" w:hAnsiTheme="majorBidi" w:cstheme="majorBidi"/>
          <w:lang w:val="en-GB"/>
        </w:rPr>
        <w:t xml:space="preserve">linear regression model depicted </w:t>
      </w:r>
      <w:r w:rsidR="00822C26">
        <w:rPr>
          <w:rFonts w:asciiTheme="majorBidi" w:hAnsiTheme="majorBidi" w:cstheme="majorBidi"/>
          <w:lang w:val="en-GB"/>
        </w:rPr>
        <w:t xml:space="preserve">an </w:t>
      </w:r>
      <w:r w:rsidRPr="0031365B">
        <w:rPr>
          <w:rFonts w:asciiTheme="majorBidi" w:hAnsiTheme="majorBidi" w:cstheme="majorBidi"/>
          <w:lang w:val="en-GB"/>
        </w:rPr>
        <w:t>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value of 0.985. Even though both models’ accuracy was high</w:t>
      </w:r>
      <w:r w:rsidR="00822C26">
        <w:rPr>
          <w:rFonts w:asciiTheme="majorBidi" w:hAnsiTheme="majorBidi" w:cstheme="majorBidi"/>
          <w:lang w:val="en-GB"/>
        </w:rPr>
        <w:t>, the ANN model was observed to be more accurate in</w:t>
      </w:r>
      <w:r w:rsidRPr="0031365B">
        <w:rPr>
          <w:rFonts w:asciiTheme="majorBidi" w:hAnsiTheme="majorBidi" w:cstheme="majorBidi"/>
          <w:lang w:val="en-GB"/>
        </w:rPr>
        <w:t xml:space="preserve"> </w:t>
      </w:r>
      <w:r w:rsidR="00822C26">
        <w:rPr>
          <w:rFonts w:asciiTheme="majorBidi" w:hAnsiTheme="majorBidi" w:cstheme="majorBidi"/>
          <w:lang w:val="en-GB"/>
        </w:rPr>
        <w:t xml:space="preserve">the </w:t>
      </w:r>
      <w:r w:rsidRPr="0031365B">
        <w:rPr>
          <w:rFonts w:asciiTheme="majorBidi" w:hAnsiTheme="majorBidi" w:cstheme="majorBidi"/>
          <w:lang w:val="en-GB"/>
        </w:rPr>
        <w:t xml:space="preserve">prediction of compressive strength at two weeks. After two weeks </w:t>
      </w:r>
      <w:r w:rsidR="00822C26">
        <w:rPr>
          <w:rFonts w:asciiTheme="majorBidi" w:hAnsiTheme="majorBidi" w:cstheme="majorBidi"/>
          <w:lang w:val="en-GB"/>
        </w:rPr>
        <w:t xml:space="preserve">of </w:t>
      </w:r>
      <w:r w:rsidRPr="0031365B">
        <w:rPr>
          <w:rFonts w:asciiTheme="majorBidi" w:hAnsiTheme="majorBidi" w:cstheme="majorBidi"/>
          <w:lang w:val="en-GB"/>
        </w:rPr>
        <w:t xml:space="preserve">prediction accuracy, this study evaluated the prediction efficiency of both models at compressive strength at 4 weeks. ANN model depicted </w:t>
      </w:r>
      <w:r w:rsidR="00822C26">
        <w:rPr>
          <w:rFonts w:asciiTheme="majorBidi" w:hAnsiTheme="majorBidi" w:cstheme="majorBidi"/>
          <w:lang w:val="en-GB"/>
        </w:rPr>
        <w:t xml:space="preserve">the </w:t>
      </w:r>
      <w:r w:rsidRPr="0031365B">
        <w:rPr>
          <w:rFonts w:asciiTheme="majorBidi" w:hAnsiTheme="majorBidi" w:cstheme="majorBidi"/>
          <w:lang w:val="en-GB"/>
        </w:rPr>
        <w:t>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value to be 0.97 as compared to 0.95 R</w:t>
      </w:r>
      <w:r w:rsidRPr="0031365B">
        <w:rPr>
          <w:rFonts w:asciiTheme="majorBidi" w:hAnsiTheme="majorBidi" w:cstheme="majorBidi"/>
          <w:lang w:val="en-GB"/>
        </w:rPr>
        <w:noBreakHyphen/>
        <w:t>2</w:t>
      </w:r>
      <w:r w:rsidRPr="0031365B">
        <w:rPr>
          <w:rFonts w:asciiTheme="majorBidi" w:hAnsiTheme="majorBidi" w:cstheme="majorBidi"/>
          <w:lang w:val="en-GB"/>
        </w:rPr>
        <w:noBreakHyphen/>
        <w:t xml:space="preserve"> value for </w:t>
      </w:r>
      <w:r w:rsidR="00822C26">
        <w:rPr>
          <w:rFonts w:asciiTheme="majorBidi" w:hAnsiTheme="majorBidi" w:cstheme="majorBidi"/>
          <w:lang w:val="en-GB"/>
        </w:rPr>
        <w:t xml:space="preserve">the </w:t>
      </w:r>
      <w:r w:rsidRPr="0031365B">
        <w:rPr>
          <w:rFonts w:asciiTheme="majorBidi" w:hAnsiTheme="majorBidi" w:cstheme="majorBidi"/>
          <w:lang w:val="en-GB"/>
        </w:rPr>
        <w:t xml:space="preserve">linear regression model. </w:t>
      </w:r>
    </w:p>
    <w:p w14:paraId="185FFF65" w14:textId="2BC67146" w:rsidR="006D1628" w:rsidRDefault="00822C26" w:rsidP="006D1628">
      <w:pPr>
        <w:spacing w:after="0" w:line="240" w:lineRule="auto"/>
        <w:ind w:firstLine="284"/>
        <w:jc w:val="both"/>
        <w:rPr>
          <w:rFonts w:asciiTheme="majorBidi" w:hAnsiTheme="majorBidi" w:cstheme="majorBidi"/>
          <w:lang w:val="en-GB"/>
        </w:rPr>
      </w:pPr>
      <w:r>
        <w:rPr>
          <w:rFonts w:asciiTheme="majorBidi" w:hAnsiTheme="majorBidi" w:cstheme="majorBidi"/>
          <w:lang w:val="en-GB"/>
        </w:rPr>
        <w:t>The l</w:t>
      </w:r>
      <w:r w:rsidR="006D1628" w:rsidRPr="0031365B">
        <w:rPr>
          <w:rFonts w:asciiTheme="majorBidi" w:hAnsiTheme="majorBidi" w:cstheme="majorBidi"/>
          <w:lang w:val="en-GB"/>
        </w:rPr>
        <w:t>inear regression model exhibited RMSE value</w:t>
      </w:r>
      <w:r>
        <w:rPr>
          <w:rFonts w:asciiTheme="majorBidi" w:hAnsiTheme="majorBidi" w:cstheme="majorBidi"/>
          <w:lang w:val="en-GB"/>
        </w:rPr>
        <w:t>s</w:t>
      </w:r>
      <w:r w:rsidR="006D1628" w:rsidRPr="0031365B">
        <w:rPr>
          <w:rFonts w:asciiTheme="majorBidi" w:hAnsiTheme="majorBidi" w:cstheme="majorBidi"/>
          <w:lang w:val="en-GB"/>
        </w:rPr>
        <w:t xml:space="preserve"> of 1.28 MPa, 1.23 MPa and 1.1 MPa for four week</w:t>
      </w:r>
      <w:r>
        <w:rPr>
          <w:rFonts w:asciiTheme="majorBidi" w:hAnsiTheme="majorBidi" w:cstheme="majorBidi"/>
          <w:lang w:val="en-GB"/>
        </w:rPr>
        <w:t>s</w:t>
      </w:r>
      <w:r w:rsidR="006D1628" w:rsidRPr="0031365B">
        <w:rPr>
          <w:rFonts w:asciiTheme="majorBidi" w:hAnsiTheme="majorBidi" w:cstheme="majorBidi"/>
          <w:lang w:val="en-GB"/>
        </w:rPr>
        <w:t>, two week</w:t>
      </w:r>
      <w:r>
        <w:rPr>
          <w:rFonts w:asciiTheme="majorBidi" w:hAnsiTheme="majorBidi" w:cstheme="majorBidi"/>
          <w:lang w:val="en-GB"/>
        </w:rPr>
        <w:t>s</w:t>
      </w:r>
      <w:r w:rsidR="006D1628" w:rsidRPr="0031365B">
        <w:rPr>
          <w:rFonts w:asciiTheme="majorBidi" w:hAnsiTheme="majorBidi" w:cstheme="majorBidi"/>
          <w:lang w:val="en-GB"/>
        </w:rPr>
        <w:t xml:space="preserve"> and one week</w:t>
      </w:r>
      <w:r>
        <w:rPr>
          <w:rFonts w:asciiTheme="majorBidi" w:hAnsiTheme="majorBidi" w:cstheme="majorBidi"/>
          <w:lang w:val="en-GB"/>
        </w:rPr>
        <w:t>,</w:t>
      </w:r>
      <w:r w:rsidR="006D1628" w:rsidRPr="0031365B">
        <w:rPr>
          <w:rFonts w:asciiTheme="majorBidi" w:hAnsiTheme="majorBidi" w:cstheme="majorBidi"/>
          <w:lang w:val="en-GB"/>
        </w:rPr>
        <w:t xml:space="preserve"> respectively. For ANN</w:t>
      </w:r>
      <w:r>
        <w:rPr>
          <w:rFonts w:asciiTheme="majorBidi" w:hAnsiTheme="majorBidi" w:cstheme="majorBidi"/>
          <w:lang w:val="en-GB"/>
        </w:rPr>
        <w:t>,</w:t>
      </w:r>
      <w:r w:rsidR="006D1628" w:rsidRPr="0031365B">
        <w:rPr>
          <w:rFonts w:asciiTheme="majorBidi" w:hAnsiTheme="majorBidi" w:cstheme="majorBidi"/>
          <w:lang w:val="en-GB"/>
        </w:rPr>
        <w:t xml:space="preserve"> the RMSE values were 1.02 MPa, 1.1 MPa and 1.2 MPa for four week</w:t>
      </w:r>
      <w:r>
        <w:rPr>
          <w:rFonts w:asciiTheme="majorBidi" w:hAnsiTheme="majorBidi" w:cstheme="majorBidi"/>
          <w:lang w:val="en-GB"/>
        </w:rPr>
        <w:t>s</w:t>
      </w:r>
      <w:r w:rsidR="006D1628" w:rsidRPr="0031365B">
        <w:rPr>
          <w:rFonts w:asciiTheme="majorBidi" w:hAnsiTheme="majorBidi" w:cstheme="majorBidi"/>
          <w:lang w:val="en-GB"/>
        </w:rPr>
        <w:t>, two week</w:t>
      </w:r>
      <w:r>
        <w:rPr>
          <w:rFonts w:asciiTheme="majorBidi" w:hAnsiTheme="majorBidi" w:cstheme="majorBidi"/>
          <w:lang w:val="en-GB"/>
        </w:rPr>
        <w:t>s</w:t>
      </w:r>
      <w:r w:rsidR="006D1628" w:rsidRPr="0031365B">
        <w:rPr>
          <w:rFonts w:asciiTheme="majorBidi" w:hAnsiTheme="majorBidi" w:cstheme="majorBidi"/>
          <w:lang w:val="en-GB"/>
        </w:rPr>
        <w:t xml:space="preserve"> and one week</w:t>
      </w:r>
      <w:r>
        <w:rPr>
          <w:rFonts w:asciiTheme="majorBidi" w:hAnsiTheme="majorBidi" w:cstheme="majorBidi"/>
          <w:lang w:val="en-GB"/>
        </w:rPr>
        <w:t>,</w:t>
      </w:r>
      <w:r w:rsidR="006D1628" w:rsidRPr="0031365B">
        <w:rPr>
          <w:rFonts w:asciiTheme="majorBidi" w:hAnsiTheme="majorBidi" w:cstheme="majorBidi"/>
          <w:lang w:val="en-GB"/>
        </w:rPr>
        <w:t xml:space="preserve"> respectively. Ahmed et al. (2022) reported comparable accuracy of </w:t>
      </w:r>
      <w:r>
        <w:rPr>
          <w:rFonts w:asciiTheme="majorBidi" w:hAnsiTheme="majorBidi" w:cstheme="majorBidi"/>
          <w:lang w:val="en-GB"/>
        </w:rPr>
        <w:t xml:space="preserve">the </w:t>
      </w:r>
      <w:r w:rsidR="006D1628" w:rsidRPr="0031365B">
        <w:rPr>
          <w:rFonts w:asciiTheme="majorBidi" w:hAnsiTheme="majorBidi" w:cstheme="majorBidi"/>
          <w:lang w:val="en-GB"/>
        </w:rPr>
        <w:t>machine learning algorithm with R</w:t>
      </w:r>
      <w:r w:rsidR="006D1628" w:rsidRPr="0031365B">
        <w:rPr>
          <w:rFonts w:asciiTheme="majorBidi" w:hAnsiTheme="majorBidi" w:cstheme="majorBidi"/>
          <w:vertAlign w:val="superscript"/>
          <w:lang w:val="en-GB"/>
        </w:rPr>
        <w:t>2</w:t>
      </w:r>
      <w:r w:rsidR="006D1628" w:rsidRPr="0031365B">
        <w:rPr>
          <w:rFonts w:asciiTheme="majorBidi" w:hAnsiTheme="majorBidi" w:cstheme="majorBidi"/>
          <w:lang w:val="en-GB"/>
        </w:rPr>
        <w:t xml:space="preserve"> values of 0.7-0.98 and RMSE values of 1.3-15.2 M</w:t>
      </w:r>
      <w:r w:rsidR="006D1628">
        <w:rPr>
          <w:rFonts w:asciiTheme="majorBidi" w:hAnsiTheme="majorBidi" w:cstheme="majorBidi"/>
          <w:lang w:val="en-GB"/>
        </w:rPr>
        <w:t>P</w:t>
      </w:r>
      <w:r w:rsidR="006D1628" w:rsidRPr="0031365B">
        <w:rPr>
          <w:rFonts w:asciiTheme="majorBidi" w:hAnsiTheme="majorBidi" w:cstheme="majorBidi"/>
          <w:lang w:val="en-GB"/>
        </w:rPr>
        <w:t xml:space="preserve">a. </w:t>
      </w:r>
      <w:r w:rsidRPr="004D3BEB">
        <w:rPr>
          <w:rFonts w:asciiTheme="majorBidi" w:hAnsiTheme="majorBidi" w:cstheme="majorBidi"/>
          <w:lang w:val="en-GB"/>
        </w:rPr>
        <w:t>This</w:t>
      </w:r>
      <w:r w:rsidR="006D1628" w:rsidRPr="004D3BEB">
        <w:rPr>
          <w:rFonts w:asciiTheme="majorBidi" w:hAnsiTheme="majorBidi" w:cstheme="majorBidi"/>
          <w:lang w:val="en-GB"/>
        </w:rPr>
        <w:t xml:space="preserve"> is in </w:t>
      </w:r>
      <w:r w:rsidRPr="004D3BEB">
        <w:rPr>
          <w:rFonts w:asciiTheme="majorBidi" w:hAnsiTheme="majorBidi" w:cstheme="majorBidi"/>
          <w:lang w:val="en-GB"/>
        </w:rPr>
        <w:t>a</w:t>
      </w:r>
      <w:r w:rsidR="004D3BEB" w:rsidRPr="004D3BEB">
        <w:rPr>
          <w:rFonts w:asciiTheme="majorBidi" w:hAnsiTheme="majorBidi" w:cstheme="majorBidi"/>
          <w:lang w:val="en-GB"/>
        </w:rPr>
        <w:t> </w:t>
      </w:r>
      <w:r w:rsidR="006D1628" w:rsidRPr="004D3BEB">
        <w:rPr>
          <w:rFonts w:asciiTheme="majorBidi" w:hAnsiTheme="majorBidi" w:cstheme="majorBidi"/>
          <w:lang w:val="en-GB"/>
        </w:rPr>
        <w:t>similar range of results obtained in this study</w:t>
      </w:r>
      <w:r w:rsidRPr="004D3BEB">
        <w:rPr>
          <w:rFonts w:asciiTheme="majorBidi" w:hAnsiTheme="majorBidi" w:cstheme="majorBidi"/>
          <w:lang w:val="en-GB"/>
        </w:rPr>
        <w:t>,</w:t>
      </w:r>
      <w:r w:rsidR="006D1628" w:rsidRPr="004D3BEB">
        <w:rPr>
          <w:rFonts w:asciiTheme="majorBidi" w:hAnsiTheme="majorBidi" w:cstheme="majorBidi"/>
          <w:lang w:val="en-GB"/>
        </w:rPr>
        <w:t xml:space="preserve"> which was evaluated for geopolymer fly</w:t>
      </w:r>
      <w:r w:rsidRPr="004D3BEB">
        <w:rPr>
          <w:rFonts w:asciiTheme="majorBidi" w:hAnsiTheme="majorBidi" w:cstheme="majorBidi"/>
          <w:lang w:val="en-GB"/>
        </w:rPr>
        <w:t xml:space="preserve"> </w:t>
      </w:r>
      <w:r w:rsidR="006D1628" w:rsidRPr="004D3BEB">
        <w:rPr>
          <w:rFonts w:asciiTheme="majorBidi" w:hAnsiTheme="majorBidi" w:cstheme="majorBidi"/>
          <w:lang w:val="en-GB"/>
        </w:rPr>
        <w:t>ash concrete.</w:t>
      </w:r>
      <w:r w:rsidR="006D1628" w:rsidRPr="0031365B">
        <w:rPr>
          <w:rFonts w:asciiTheme="majorBidi" w:hAnsiTheme="majorBidi" w:cstheme="majorBidi"/>
          <w:lang w:val="en-GB"/>
        </w:rPr>
        <w:t xml:space="preserve"> </w:t>
      </w:r>
      <w:r>
        <w:rPr>
          <w:rFonts w:asciiTheme="majorBidi" w:hAnsiTheme="majorBidi" w:cstheme="majorBidi"/>
          <w:lang w:val="en-GB"/>
        </w:rPr>
        <w:t>The c</w:t>
      </w:r>
      <w:r w:rsidR="006D1628" w:rsidRPr="0031365B">
        <w:rPr>
          <w:rFonts w:asciiTheme="majorBidi" w:hAnsiTheme="majorBidi" w:cstheme="majorBidi"/>
          <w:lang w:val="en-GB"/>
        </w:rPr>
        <w:t>ompressive strength of nylon fib</w:t>
      </w:r>
      <w:r>
        <w:rPr>
          <w:rFonts w:asciiTheme="majorBidi" w:hAnsiTheme="majorBidi" w:cstheme="majorBidi"/>
          <w:lang w:val="en-GB"/>
        </w:rPr>
        <w:t>re-</w:t>
      </w:r>
      <w:r w:rsidR="006D1628" w:rsidRPr="0031365B">
        <w:rPr>
          <w:rFonts w:asciiTheme="majorBidi" w:hAnsiTheme="majorBidi" w:cstheme="majorBidi"/>
          <w:lang w:val="en-GB"/>
        </w:rPr>
        <w:t>reinforced ceramic waste concrete was mode</w:t>
      </w:r>
      <w:r>
        <w:rPr>
          <w:rFonts w:asciiTheme="majorBidi" w:hAnsiTheme="majorBidi" w:cstheme="majorBidi"/>
          <w:lang w:val="en-GB"/>
        </w:rPr>
        <w:t>l</w:t>
      </w:r>
      <w:r w:rsidR="006D1628" w:rsidRPr="0031365B">
        <w:rPr>
          <w:rFonts w:asciiTheme="majorBidi" w:hAnsiTheme="majorBidi" w:cstheme="majorBidi"/>
          <w:lang w:val="en-GB"/>
        </w:rPr>
        <w:t>led by Ray, Rahman et al. (2021). They employed gradient</w:t>
      </w:r>
      <w:r>
        <w:rPr>
          <w:rFonts w:asciiTheme="majorBidi" w:hAnsiTheme="majorBidi" w:cstheme="majorBidi"/>
          <w:lang w:val="en-GB"/>
        </w:rPr>
        <w:t>-boosting machine learning and support vector machine for prediction, and they</w:t>
      </w:r>
      <w:r w:rsidR="006D1628" w:rsidRPr="0031365B">
        <w:rPr>
          <w:rFonts w:asciiTheme="majorBidi" w:hAnsiTheme="majorBidi" w:cstheme="majorBidi"/>
          <w:lang w:val="en-GB"/>
        </w:rPr>
        <w:t xml:space="preserve"> reported values of 0.88 and 0.98 for R</w:t>
      </w:r>
      <w:r w:rsidR="006D1628" w:rsidRPr="0031365B">
        <w:rPr>
          <w:rFonts w:asciiTheme="majorBidi" w:hAnsiTheme="majorBidi" w:cstheme="majorBidi"/>
          <w:vertAlign w:val="superscript"/>
          <w:lang w:val="en-GB"/>
        </w:rPr>
        <w:t>2</w:t>
      </w:r>
      <w:r w:rsidR="006D1628" w:rsidRPr="0031365B">
        <w:rPr>
          <w:rFonts w:asciiTheme="majorBidi" w:hAnsiTheme="majorBidi" w:cstheme="majorBidi"/>
          <w:lang w:val="en-GB"/>
        </w:rPr>
        <w:t xml:space="preserve"> and RMSE</w:t>
      </w:r>
      <w:r>
        <w:rPr>
          <w:rFonts w:asciiTheme="majorBidi" w:hAnsiTheme="majorBidi" w:cstheme="majorBidi"/>
          <w:lang w:val="en-GB"/>
        </w:rPr>
        <w:t>,</w:t>
      </w:r>
      <w:r w:rsidR="006D1628" w:rsidRPr="0031365B">
        <w:rPr>
          <w:rFonts w:asciiTheme="majorBidi" w:hAnsiTheme="majorBidi" w:cstheme="majorBidi"/>
          <w:lang w:val="en-GB"/>
        </w:rPr>
        <w:t xml:space="preserve"> respectively. </w:t>
      </w:r>
      <w:r w:rsidR="006D1628" w:rsidRPr="0031365B">
        <w:rPr>
          <w:rFonts w:asciiTheme="majorBidi" w:hAnsiTheme="majorBidi" w:cstheme="majorBidi"/>
          <w:lang w:val="en-GB"/>
        </w:rPr>
        <w:fldChar w:fldCharType="begin" w:fldLock="1"/>
      </w:r>
      <w:r w:rsidR="006D1628" w:rsidRPr="0031365B">
        <w:rPr>
          <w:rFonts w:asciiTheme="majorBidi" w:hAnsiTheme="majorBidi" w:cstheme="majorBidi"/>
          <w:lang w:val="en-GB"/>
        </w:rPr>
        <w:instrText>ADDIN CSL_CITATION {"citationItems":[{"id":"ITEM-1","itemData":{"DOI":"10.1038/s41598-024-65255-2","ISBN":"0123456789","ISSN":"20452322","abstract":"The use of waste foundry sand (WFS) in concrete production has gained attention as an eco-friendly approach to waste reduction and enhancing cementitious materials. However, testing the impact of WFS in concrete through experiments is costly and time-consuming. Therefore, this study employs machine learning (ML) models, including support vector regression (SVR), decision tree (DT), and AdaBoost regressor (AR) ensemble model to predict concrete properties accurately. Moreover, SVR was employed in conjunction with three robust optimization algorithms: the firefly algorithm (FFA), particle swarm optimization (PSO), and grey wolf optimization (GWO), to construct hybrid models. Using 397 experimental data points for compressive strength (CS), 146 for elastic modulus (E), and 242 for split tensile strength (STS), the models were evaluated with statistical metrics and interpreted using the SHapley Additive exPlanation (SHAP) technique. The SVR-GWO hybrid model demonstrated exceptional accuracy in predicting waste foundry sand concrete (WFSC) strength characteristics. The SVR-GWO hybrid model exhibited correlation coefficient values (R) of 0.999 for CS and E, and 0.998 for STS. Age was found to be a significant factor influencing WFSC properties. The ensemble model (AR) also exhibited comparable prediction accuracy to the SVR-GWO model. In addition, SHAP analysis revealed an optimal content of input variables in the concrete mix. Overall, the hybrid and ensemble models showed exceptional prediction accuracy compared to individual models. The application of these sophisticated soft computing prediction techniques holds the potential to stimulate the widespread adoption of WFS in sustainable concrete production, thereby fostering waste reduction and bolstering the adoption of environmentally conscious construction practices.","author":[{"dropping-particle":"","family":"Javed","given":"Muhammad Faisal","non-dropping-particle":"","parse-names":false,"suffix":""},{"dropping-particle":"","family":"Khan","given":"Majid","non-dropping-particle":"","parse-names":false,"suffix":""},{"dropping-particle":"","family":"Fawad","given":"Muhammad","non-dropping-particle":"","parse-names":false,"suffix":""},{"dropping-particle":"","family":"Alabduljabbar","given":"Hisham","non-dropping-particle":"","parse-names":false,"suffix":""},{"dropping-particle":"","family":"Najeh","given":"Taoufik","non-dropping-particle":"","parse-names":false,"suffix":""},{"dropping-particle":"","family":"Gamil","given":"Yaser","non-dropping-particle":"","parse-names":false,"suffix":""}],"container-title":"Scientific Reports","id":"ITEM-1","issue":"1","issued":{"date-parts":[["2024"]]},"page":"1-26","publisher":"Nature Publishing Group UK","title":"Comparative analysis of various machine learning algorithms to predict strength properties of sustainable green concrete containing waste foundry sand","type":"article-journal","volume":"14"},"uris":["http://www.mendeley.com/documents/?uuid=1d27360b-1542-4126-b99d-053c74f31ec5"]}],"mendeley":{"formattedCitation":"(Javed et al., 2024)","manualFormatting":"Javed et al., (2024)","plainTextFormattedCitation":"(Javed et al., 2024)","previouslyFormattedCitation":"(Javed et al., 2024)"},"properties":{"noteIndex":0},"schema":"https://github.com/citation-style-language/schema/raw/master/csl-citation.json"}</w:instrText>
      </w:r>
      <w:r w:rsidR="006D1628" w:rsidRPr="0031365B">
        <w:rPr>
          <w:rFonts w:asciiTheme="majorBidi" w:hAnsiTheme="majorBidi" w:cstheme="majorBidi"/>
          <w:lang w:val="en-GB"/>
        </w:rPr>
        <w:fldChar w:fldCharType="separate"/>
      </w:r>
      <w:r w:rsidR="006D1628" w:rsidRPr="0031365B">
        <w:rPr>
          <w:rFonts w:asciiTheme="majorBidi" w:hAnsiTheme="majorBidi" w:cstheme="majorBidi"/>
          <w:noProof/>
          <w:lang w:val="en-GB"/>
        </w:rPr>
        <w:t>Javed et al. (2024)</w:t>
      </w:r>
      <w:r w:rsidR="006D1628" w:rsidRPr="0031365B">
        <w:rPr>
          <w:rFonts w:asciiTheme="majorBidi" w:hAnsiTheme="majorBidi" w:cstheme="majorBidi"/>
          <w:lang w:val="en-GB"/>
        </w:rPr>
        <w:fldChar w:fldCharType="end"/>
      </w:r>
      <w:r w:rsidR="006D1628" w:rsidRPr="0031365B">
        <w:rPr>
          <w:rFonts w:asciiTheme="majorBidi" w:hAnsiTheme="majorBidi" w:cstheme="majorBidi"/>
          <w:lang w:val="en-GB"/>
        </w:rPr>
        <w:t xml:space="preserve"> observed </w:t>
      </w:r>
      <w:r>
        <w:rPr>
          <w:rFonts w:asciiTheme="majorBidi" w:hAnsiTheme="majorBidi" w:cstheme="majorBidi"/>
          <w:lang w:val="en-GB"/>
        </w:rPr>
        <w:t xml:space="preserve">an </w:t>
      </w:r>
      <w:r w:rsidR="006D1628" w:rsidRPr="0031365B">
        <w:rPr>
          <w:rFonts w:asciiTheme="majorBidi" w:hAnsiTheme="majorBidi" w:cstheme="majorBidi"/>
          <w:lang w:val="en-GB"/>
        </w:rPr>
        <w:t xml:space="preserve">RMSE value of 2.153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support vector regression model, 3.28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decision tree model, and 0.435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autoregression model for compressive strength modelling. </w:t>
      </w:r>
      <w:r w:rsidR="006D1628" w:rsidRPr="0031365B">
        <w:rPr>
          <w:rFonts w:asciiTheme="majorBidi" w:hAnsiTheme="majorBidi" w:cstheme="majorBidi"/>
          <w:lang w:val="en-GB"/>
        </w:rPr>
        <w:fldChar w:fldCharType="begin" w:fldLock="1"/>
      </w:r>
      <w:r w:rsidR="006D1628" w:rsidRPr="0031365B">
        <w:rPr>
          <w:rFonts w:asciiTheme="majorBidi" w:hAnsiTheme="majorBidi" w:cstheme="majorBidi"/>
          <w:lang w:val="en-GB"/>
        </w:rPr>
        <w:instrText>ADDIN CSL_CITATION {"citationItems":[{"id":"ITEM-1","itemData":{"DOI":"10.1007/s42107-023-00862-4","ISBN":"0123456789","ISSN":"2522011X","abstract":"In the domain of construction engineering, the compressive strength of concrete stands as a critical parameter of immense significance. Nevertheless, the traditional concrete production entails significant physical labor and the consumption of finite natural resources. Furthermore, achieving the requisite compressive strength necessitates a prolonged curing period of up to 365 days. To mitigate these challenges, curtail cement consumption, and address production issues, diverse industrial and agricultural waste materials have been integrated into concrete formulations. To surmount these limitations, the application of machine learning (ML) has garnered substantial attention in contemporary settings for predicting essential output parameters. This research centers on predicting the compressive strength of red mud (RM) based concrete through the deployment of five distinct machine learning (ML) models, encompassing 14 input parameters, utilizing a dataset of 400 data points. Comparative analysis of the model outputs has been conducted employing a plethora of analytical techniques, such as visual descriptive statistics, error evaluation, scatter plots, R2 coefficient, feature importance (FI), and Taylor's diagram. From a comprehensive evaluation of the study's findings, it was deduced that the decision tree (DT) and extra tree (ET) models exhibited the most favorable fit. This deduction was based on their minimal error rates and higher R2 values when compared to other utilized models. Microstructural analysis and leaching tests were carried out, attesting to the adherence of red mud-incorporated concrete to safety and toxicity standards. In conclusion, the amalgamation of red mud into concrete formulations holds substantial potential for the development of eco-friendly construction materials and sustainable waste management, especially suited for low traffic or rural road construction applications.","author":[{"dropping-particle":"","family":"Singh","given":"Sumit","non-dropping-particle":"","parse-names":false,"suffix":""},{"dropping-particle":"","family":"Bano","given":"Samreen","non-dropping-particle":"","parse-names":false,"suffix":""},{"dropping-particle":"","family":"Singh","given":"Vikash","non-dropping-particle":"","parse-names":false,"suffix":""},{"dropping-particle":"","family":"Singh","given":"Amarendra","non-dropping-particle":"","parse-names":false,"suffix":""},{"dropping-particle":"","family":"Kumar","given":"Ajay","non-dropping-particle":"","parse-names":false,"suffix":""},{"dropping-particle":"","family":"Singh","given":"Satyendra Narain","non-dropping-particle":"","parse-names":false,"suffix":""}],"container-title":"Asian Journal of Civil Engineering","id":"ITEM-1","issue":"2","issued":{"date-parts":[["2024"]]},"page":"1571-1585","publisher":"Springer International Publishing","title":"An investigative inquiry into harnessing the capabilities of machine learning for the assessment of compressive strength in red mud-based concrete enriched with fly ash as a viable road construction constituent","type":"article-journal","volume":"25"},"uris":["http://www.mendeley.com/documents/?uuid=02a0c139-7ea9-46ca-af7c-1f110c30f662"]}],"mendeley":{"formattedCitation":"(Singh et al., 2024)","manualFormatting":"Singh et al., (2024)","plainTextFormattedCitation":"(Singh et al., 2024)","previouslyFormattedCitation":"(Singh et al., 2024)"},"properties":{"noteIndex":0},"schema":"https://github.com/citation-style-language/schema/raw/master/csl-citation.json"}</w:instrText>
      </w:r>
      <w:r w:rsidR="006D1628" w:rsidRPr="0031365B">
        <w:rPr>
          <w:rFonts w:asciiTheme="majorBidi" w:hAnsiTheme="majorBidi" w:cstheme="majorBidi"/>
          <w:lang w:val="en-GB"/>
        </w:rPr>
        <w:fldChar w:fldCharType="separate"/>
      </w:r>
      <w:r w:rsidR="006D1628" w:rsidRPr="0031365B">
        <w:rPr>
          <w:rFonts w:asciiTheme="majorBidi" w:hAnsiTheme="majorBidi" w:cstheme="majorBidi"/>
          <w:noProof/>
          <w:lang w:val="en-GB"/>
        </w:rPr>
        <w:t>Singh et al. (2024)</w:t>
      </w:r>
      <w:r w:rsidR="006D1628" w:rsidRPr="0031365B">
        <w:rPr>
          <w:rFonts w:asciiTheme="majorBidi" w:hAnsiTheme="majorBidi" w:cstheme="majorBidi"/>
          <w:lang w:val="en-GB"/>
        </w:rPr>
        <w:fldChar w:fldCharType="end"/>
      </w:r>
      <w:r w:rsidR="006D1628" w:rsidRPr="0031365B">
        <w:rPr>
          <w:rFonts w:asciiTheme="majorBidi" w:hAnsiTheme="majorBidi" w:cstheme="majorBidi"/>
          <w:lang w:val="en-GB"/>
        </w:rPr>
        <w:t xml:space="preserve"> reported </w:t>
      </w:r>
      <w:r>
        <w:rPr>
          <w:rFonts w:asciiTheme="majorBidi" w:hAnsiTheme="majorBidi" w:cstheme="majorBidi"/>
          <w:lang w:val="en-GB"/>
        </w:rPr>
        <w:t xml:space="preserve">an </w:t>
      </w:r>
      <w:r w:rsidR="006D1628" w:rsidRPr="0031365B">
        <w:rPr>
          <w:rFonts w:asciiTheme="majorBidi" w:hAnsiTheme="majorBidi" w:cstheme="majorBidi"/>
          <w:lang w:val="en-GB"/>
        </w:rPr>
        <w:t>R</w:t>
      </w:r>
      <w:r w:rsidR="006D1628" w:rsidRPr="0031365B">
        <w:rPr>
          <w:rFonts w:asciiTheme="majorBidi" w:hAnsiTheme="majorBidi" w:cstheme="majorBidi"/>
          <w:vertAlign w:val="superscript"/>
          <w:lang w:val="en-GB"/>
        </w:rPr>
        <w:t>2</w:t>
      </w:r>
      <w:r w:rsidR="006D1628" w:rsidRPr="0031365B">
        <w:rPr>
          <w:rFonts w:asciiTheme="majorBidi" w:hAnsiTheme="majorBidi" w:cstheme="majorBidi"/>
          <w:lang w:val="en-GB"/>
        </w:rPr>
        <w:t xml:space="preserve"> value of 0.44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linear regression model, 0.99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linear gradient boost model, 0.99 for </w:t>
      </w:r>
      <w:r>
        <w:rPr>
          <w:rFonts w:asciiTheme="majorBidi" w:hAnsiTheme="majorBidi" w:cstheme="majorBidi"/>
          <w:lang w:val="en-GB"/>
        </w:rPr>
        <w:t xml:space="preserve">the </w:t>
      </w:r>
      <w:r w:rsidR="006D1628" w:rsidRPr="0031365B">
        <w:rPr>
          <w:rFonts w:asciiTheme="majorBidi" w:hAnsiTheme="majorBidi" w:cstheme="majorBidi"/>
          <w:lang w:val="en-GB"/>
        </w:rPr>
        <w:t xml:space="preserve">gradient boosting regressor model and 0.98 for </w:t>
      </w:r>
      <w:r>
        <w:rPr>
          <w:rFonts w:asciiTheme="majorBidi" w:hAnsiTheme="majorBidi" w:cstheme="majorBidi"/>
          <w:lang w:val="en-GB"/>
        </w:rPr>
        <w:t xml:space="preserve">the </w:t>
      </w:r>
      <w:r w:rsidR="006D1628" w:rsidRPr="0031365B">
        <w:rPr>
          <w:rFonts w:asciiTheme="majorBidi" w:hAnsiTheme="majorBidi" w:cstheme="majorBidi"/>
          <w:lang w:val="en-GB"/>
        </w:rPr>
        <w:t>decision tree model for compressive strength prediction.</w:t>
      </w:r>
    </w:p>
    <w:p w14:paraId="05BB504E" w14:textId="0F07A0C2" w:rsidR="00AB213F" w:rsidRPr="0031365B" w:rsidRDefault="00394F24" w:rsidP="001F537C">
      <w:pPr>
        <w:pStyle w:val="Rn2"/>
        <w:rPr>
          <w:lang w:val="en-GB"/>
        </w:rPr>
      </w:pPr>
      <w:r w:rsidRPr="0031365B">
        <w:rPr>
          <w:lang w:val="en-GB"/>
        </w:rPr>
        <w:t>3.2</w:t>
      </w:r>
      <w:r w:rsidR="00237134" w:rsidRPr="0031365B">
        <w:rPr>
          <w:lang w:val="en-GB"/>
        </w:rPr>
        <w:t>.</w:t>
      </w:r>
      <w:r w:rsidRPr="0031365B">
        <w:rPr>
          <w:lang w:val="en-GB"/>
        </w:rPr>
        <w:t xml:space="preserve"> </w:t>
      </w:r>
      <w:r w:rsidR="00AE6CD0" w:rsidRPr="0031365B">
        <w:rPr>
          <w:lang w:val="en-GB"/>
        </w:rPr>
        <w:t xml:space="preserve">Ceramic waste concrete </w:t>
      </w:r>
      <w:r w:rsidR="005A4CF3" w:rsidRPr="0031365B">
        <w:rPr>
          <w:lang w:val="en-GB"/>
        </w:rPr>
        <w:t xml:space="preserve">split </w:t>
      </w:r>
      <w:r w:rsidR="00AE6CD0" w:rsidRPr="0031365B">
        <w:rPr>
          <w:lang w:val="en-GB"/>
        </w:rPr>
        <w:t>t</w:t>
      </w:r>
      <w:r w:rsidR="0035696C" w:rsidRPr="0031365B">
        <w:rPr>
          <w:lang w:val="en-GB"/>
        </w:rPr>
        <w:t xml:space="preserve">ensile </w:t>
      </w:r>
      <w:r w:rsidR="00AE6CD0" w:rsidRPr="0031365B">
        <w:rPr>
          <w:lang w:val="en-GB"/>
        </w:rPr>
        <w:t>s</w:t>
      </w:r>
      <w:r w:rsidR="0035696C" w:rsidRPr="0031365B">
        <w:rPr>
          <w:lang w:val="en-GB"/>
        </w:rPr>
        <w:t>trength</w:t>
      </w:r>
    </w:p>
    <w:p w14:paraId="7E046F8A" w14:textId="7003C063" w:rsidR="00AB213F" w:rsidRPr="0031365B" w:rsidRDefault="005A4CF3"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The split tensile strength </w:t>
      </w:r>
      <w:r w:rsidR="00822C26">
        <w:rPr>
          <w:rFonts w:asciiTheme="majorBidi" w:hAnsiTheme="majorBidi" w:cstheme="majorBidi"/>
          <w:lang w:val="en-GB"/>
        </w:rPr>
        <w:t>increased by 3.16%, 2.76%, 2.37%, and 0.39% when</w:t>
      </w:r>
      <w:r w:rsidR="00AA2133" w:rsidRPr="0031365B">
        <w:rPr>
          <w:rFonts w:asciiTheme="majorBidi" w:hAnsiTheme="majorBidi" w:cstheme="majorBidi"/>
          <w:lang w:val="en-GB"/>
        </w:rPr>
        <w:t xml:space="preserve"> mixed with ceramic wasteway at the rate of 10%, 7.5%, 5% and 2.5%</w:t>
      </w:r>
      <w:r w:rsidR="00822C26">
        <w:rPr>
          <w:rFonts w:asciiTheme="majorBidi" w:hAnsiTheme="majorBidi" w:cstheme="majorBidi"/>
          <w:lang w:val="en-GB"/>
        </w:rPr>
        <w:t>,</w:t>
      </w:r>
      <w:r w:rsidR="00AA2133" w:rsidRPr="0031365B">
        <w:rPr>
          <w:rFonts w:asciiTheme="majorBidi" w:hAnsiTheme="majorBidi" w:cstheme="majorBidi"/>
          <w:lang w:val="en-GB"/>
        </w:rPr>
        <w:t xml:space="preserve"> respectively. </w:t>
      </w:r>
      <w:r w:rsidR="00822C26">
        <w:rPr>
          <w:rFonts w:asciiTheme="majorBidi" w:hAnsiTheme="majorBidi" w:cstheme="majorBidi"/>
          <w:lang w:val="en-GB"/>
        </w:rPr>
        <w:t>At the seven-day testing, there was a decrement of</w:t>
      </w:r>
      <w:r w:rsidR="00AA2133" w:rsidRPr="0031365B">
        <w:rPr>
          <w:rFonts w:asciiTheme="majorBidi" w:hAnsiTheme="majorBidi" w:cstheme="majorBidi"/>
          <w:lang w:val="en-GB"/>
        </w:rPr>
        <w:t xml:space="preserve"> 8.7%, 8.3%, 7.11% and 0.39% when concrete specimen was modified with 10%, 17.5%, 15%, 12.5</w:t>
      </w:r>
      <w:r w:rsidR="00FE55AA">
        <w:rPr>
          <w:rFonts w:asciiTheme="majorBidi" w:hAnsiTheme="majorBidi" w:cstheme="majorBidi"/>
          <w:lang w:val="en-GB"/>
        </w:rPr>
        <w:t>%</w:t>
      </w:r>
      <w:r w:rsidR="00AA2133" w:rsidRPr="0031365B">
        <w:rPr>
          <w:rFonts w:asciiTheme="majorBidi" w:hAnsiTheme="majorBidi" w:cstheme="majorBidi"/>
          <w:lang w:val="en-GB"/>
        </w:rPr>
        <w:t xml:space="preserve"> and 10%</w:t>
      </w:r>
      <w:r w:rsidR="00822C26">
        <w:rPr>
          <w:rFonts w:asciiTheme="majorBidi" w:hAnsiTheme="majorBidi" w:cstheme="majorBidi"/>
          <w:lang w:val="en-GB"/>
        </w:rPr>
        <w:t>,</w:t>
      </w:r>
      <w:r w:rsidR="00AA2133" w:rsidRPr="0031365B">
        <w:rPr>
          <w:rFonts w:asciiTheme="majorBidi" w:hAnsiTheme="majorBidi" w:cstheme="majorBidi"/>
          <w:lang w:val="en-GB"/>
        </w:rPr>
        <w:t xml:space="preserve"> respectively. Nonetheless, after 14 days split tensile strength of concrete increased by 1.75%, 3.5%, 5.26% and 1.75% when modified with ceramic waste at rate</w:t>
      </w:r>
      <w:r w:rsidR="00822C26">
        <w:rPr>
          <w:rFonts w:asciiTheme="majorBidi" w:hAnsiTheme="majorBidi" w:cstheme="majorBidi"/>
          <w:lang w:val="en-GB"/>
        </w:rPr>
        <w:t>s</w:t>
      </w:r>
      <w:r w:rsidR="00AA2133" w:rsidRPr="0031365B">
        <w:rPr>
          <w:rFonts w:asciiTheme="majorBidi" w:hAnsiTheme="majorBidi" w:cstheme="majorBidi"/>
          <w:lang w:val="en-GB"/>
        </w:rPr>
        <w:t xml:space="preserve"> of 10%, 7.5%, 5% and 2.5%</w:t>
      </w:r>
      <w:r w:rsidR="00822C26">
        <w:rPr>
          <w:rFonts w:asciiTheme="majorBidi" w:hAnsiTheme="majorBidi" w:cstheme="majorBidi"/>
          <w:lang w:val="en-GB"/>
        </w:rPr>
        <w:t>,</w:t>
      </w:r>
      <w:r w:rsidR="00AA2133" w:rsidRPr="0031365B">
        <w:rPr>
          <w:rFonts w:asciiTheme="majorBidi" w:hAnsiTheme="majorBidi" w:cstheme="majorBidi"/>
          <w:lang w:val="en-GB"/>
        </w:rPr>
        <w:t xml:space="preserve"> </w:t>
      </w:r>
      <w:r w:rsidR="005910F8" w:rsidRPr="0031365B">
        <w:rPr>
          <w:rFonts w:asciiTheme="majorBidi" w:hAnsiTheme="majorBidi" w:cstheme="majorBidi"/>
          <w:lang w:val="en-GB"/>
        </w:rPr>
        <w:t xml:space="preserve">respectively. </w:t>
      </w:r>
      <w:r w:rsidR="00AA2133" w:rsidRPr="0031365B">
        <w:rPr>
          <w:rFonts w:asciiTheme="majorBidi" w:hAnsiTheme="majorBidi" w:cstheme="majorBidi"/>
          <w:lang w:val="en-GB"/>
        </w:rPr>
        <w:t>Similarly, after four weeks of testing</w:t>
      </w:r>
      <w:r w:rsidR="00822C26">
        <w:rPr>
          <w:rFonts w:asciiTheme="majorBidi" w:hAnsiTheme="majorBidi" w:cstheme="majorBidi"/>
          <w:lang w:val="en-GB"/>
        </w:rPr>
        <w:t>,</w:t>
      </w:r>
      <w:r w:rsidR="00AA2133" w:rsidRPr="0031365B">
        <w:rPr>
          <w:rFonts w:asciiTheme="majorBidi" w:hAnsiTheme="majorBidi" w:cstheme="majorBidi"/>
          <w:lang w:val="en-GB"/>
        </w:rPr>
        <w:t xml:space="preserve"> the split tensile strength of concrete increased by </w:t>
      </w:r>
      <w:r w:rsidR="005910F8" w:rsidRPr="0031365B">
        <w:rPr>
          <w:rFonts w:asciiTheme="majorBidi" w:hAnsiTheme="majorBidi" w:cstheme="majorBidi"/>
          <w:lang w:val="en-GB"/>
        </w:rPr>
        <w:t xml:space="preserve">10%, 15%, 9.3%, and 6.6% </w:t>
      </w:r>
      <w:r w:rsidR="001901F5">
        <w:rPr>
          <w:rFonts w:asciiTheme="majorBidi" w:hAnsiTheme="majorBidi" w:cstheme="majorBidi"/>
          <w:lang w:val="en-GB"/>
        </w:rPr>
        <w:t>f</w:t>
      </w:r>
      <w:r w:rsidR="00AA2133" w:rsidRPr="0031365B">
        <w:rPr>
          <w:rFonts w:asciiTheme="majorBidi" w:hAnsiTheme="majorBidi" w:cstheme="majorBidi"/>
          <w:lang w:val="en-GB"/>
        </w:rPr>
        <w:t>or 2.5%, 5%, 7.5%, and 10% of the ceramic waste in concrete.</w:t>
      </w:r>
    </w:p>
    <w:p w14:paraId="28BDE1DB" w14:textId="57A1EB91" w:rsidR="000421C6" w:rsidRDefault="009611DE"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ANN model and linear regression model prediction results obtained in this study for split tensile strength of concrete </w:t>
      </w:r>
      <w:r w:rsidR="00822C26">
        <w:rPr>
          <w:rFonts w:asciiTheme="majorBidi" w:hAnsiTheme="majorBidi" w:cstheme="majorBidi"/>
          <w:lang w:val="en-GB"/>
        </w:rPr>
        <w:t>are</w:t>
      </w:r>
      <w:r w:rsidRPr="0031365B">
        <w:rPr>
          <w:rFonts w:asciiTheme="majorBidi" w:hAnsiTheme="majorBidi" w:cstheme="majorBidi"/>
          <w:lang w:val="en-GB"/>
        </w:rPr>
        <w:t xml:space="preserve"> presented in </w:t>
      </w:r>
      <w:r w:rsidR="00BD7EFA">
        <w:rPr>
          <w:rFonts w:asciiTheme="majorBidi" w:hAnsiTheme="majorBidi" w:cstheme="majorBidi"/>
          <w:lang w:val="en-GB"/>
        </w:rPr>
        <w:t>F</w:t>
      </w:r>
      <w:r w:rsidRPr="0031365B">
        <w:rPr>
          <w:rFonts w:asciiTheme="majorBidi" w:hAnsiTheme="majorBidi" w:cstheme="majorBidi"/>
          <w:lang w:val="en-GB"/>
        </w:rPr>
        <w:t>igure 4. The modelling was carried out for one</w:t>
      </w:r>
      <w:r w:rsidR="00822C26">
        <w:rPr>
          <w:rFonts w:asciiTheme="majorBidi" w:hAnsiTheme="majorBidi" w:cstheme="majorBidi"/>
          <w:lang w:val="en-GB"/>
        </w:rPr>
        <w:t>, two,</w:t>
      </w:r>
      <w:r w:rsidRPr="0031365B">
        <w:rPr>
          <w:rFonts w:asciiTheme="majorBidi" w:hAnsiTheme="majorBidi" w:cstheme="majorBidi"/>
          <w:lang w:val="en-GB"/>
        </w:rPr>
        <w:t xml:space="preserve"> and four week</w:t>
      </w:r>
      <w:r w:rsidR="00822C26">
        <w:rPr>
          <w:rFonts w:asciiTheme="majorBidi" w:hAnsiTheme="majorBidi" w:cstheme="majorBidi"/>
          <w:lang w:val="en-GB"/>
        </w:rPr>
        <w:t>s</w:t>
      </w:r>
      <w:r w:rsidRPr="0031365B">
        <w:rPr>
          <w:rFonts w:asciiTheme="majorBidi" w:hAnsiTheme="majorBidi" w:cstheme="majorBidi"/>
          <w:lang w:val="en-GB"/>
        </w:rPr>
        <w:t xml:space="preserve"> split tensile reading obtained in this study for ceramic waste</w:t>
      </w:r>
      <w:r w:rsidR="00822C26">
        <w:rPr>
          <w:rFonts w:asciiTheme="majorBidi" w:hAnsiTheme="majorBidi" w:cstheme="majorBidi"/>
          <w:lang w:val="en-GB"/>
        </w:rPr>
        <w:t>-</w:t>
      </w:r>
      <w:r w:rsidRPr="0031365B">
        <w:rPr>
          <w:rFonts w:asciiTheme="majorBidi" w:hAnsiTheme="majorBidi" w:cstheme="majorBidi"/>
          <w:lang w:val="en-GB"/>
        </w:rPr>
        <w:t xml:space="preserve">modified concrete. </w:t>
      </w:r>
      <w:r w:rsidR="00822C26">
        <w:rPr>
          <w:rFonts w:asciiTheme="majorBidi" w:hAnsiTheme="majorBidi" w:cstheme="majorBidi"/>
          <w:lang w:val="en-GB"/>
        </w:rPr>
        <w:t>The accuracy of a one-week prediction using the ANN and LR models was very poor, with R2 values of 0.11 and 0.09</w:t>
      </w:r>
      <w:r w:rsidRPr="0031365B">
        <w:rPr>
          <w:rFonts w:asciiTheme="majorBidi" w:hAnsiTheme="majorBidi" w:cstheme="majorBidi"/>
          <w:lang w:val="en-GB"/>
        </w:rPr>
        <w:t xml:space="preserve"> for each model. The two-week prediction model depicted improved accuracy but was still far from satisfactory</w:t>
      </w:r>
      <w:r w:rsidR="00822C26">
        <w:rPr>
          <w:rFonts w:asciiTheme="majorBidi" w:hAnsiTheme="majorBidi" w:cstheme="majorBidi"/>
          <w:lang w:val="en-GB"/>
        </w:rPr>
        <w:t xml:space="preserve">. </w:t>
      </w:r>
      <w:r w:rsidR="00822C26" w:rsidRPr="004D3BEB">
        <w:rPr>
          <w:rFonts w:asciiTheme="majorBidi" w:hAnsiTheme="majorBidi" w:cstheme="majorBidi"/>
          <w:spacing w:val="-2"/>
          <w:lang w:val="en-GB"/>
        </w:rPr>
        <w:t>T</w:t>
      </w:r>
      <w:r w:rsidRPr="004D3BEB">
        <w:rPr>
          <w:rFonts w:asciiTheme="majorBidi" w:hAnsiTheme="majorBidi" w:cstheme="majorBidi"/>
          <w:spacing w:val="-2"/>
          <w:lang w:val="en-GB"/>
        </w:rPr>
        <w:t>he R</w:t>
      </w:r>
      <w:r w:rsidRPr="004D3BEB">
        <w:rPr>
          <w:rFonts w:asciiTheme="majorBidi" w:hAnsiTheme="majorBidi" w:cstheme="majorBidi"/>
          <w:spacing w:val="-2"/>
          <w:vertAlign w:val="superscript"/>
          <w:lang w:val="en-GB"/>
        </w:rPr>
        <w:t>2</w:t>
      </w:r>
      <w:r w:rsidRPr="004D3BEB">
        <w:rPr>
          <w:rFonts w:asciiTheme="majorBidi" w:hAnsiTheme="majorBidi" w:cstheme="majorBidi"/>
          <w:spacing w:val="-2"/>
          <w:lang w:val="en-GB"/>
        </w:rPr>
        <w:t xml:space="preserve"> values obtained were 0.54 and 0.3</w:t>
      </w:r>
      <w:r w:rsidR="005910F8" w:rsidRPr="004D3BEB">
        <w:rPr>
          <w:rFonts w:asciiTheme="majorBidi" w:hAnsiTheme="majorBidi" w:cstheme="majorBidi"/>
          <w:spacing w:val="-2"/>
          <w:lang w:val="en-GB"/>
        </w:rPr>
        <w:t xml:space="preserve"> </w:t>
      </w:r>
      <w:r w:rsidRPr="004D3BEB">
        <w:rPr>
          <w:rFonts w:asciiTheme="majorBidi" w:hAnsiTheme="majorBidi" w:cstheme="majorBidi"/>
          <w:spacing w:val="-2"/>
          <w:lang w:val="en-GB"/>
        </w:rPr>
        <w:t>for LR and ANN model</w:t>
      </w:r>
      <w:r w:rsidR="00822C26" w:rsidRPr="004D3BEB">
        <w:rPr>
          <w:rFonts w:asciiTheme="majorBidi" w:hAnsiTheme="majorBidi" w:cstheme="majorBidi"/>
          <w:spacing w:val="-2"/>
          <w:lang w:val="en-GB"/>
        </w:rPr>
        <w:t>s,</w:t>
      </w:r>
      <w:r w:rsidRPr="004D3BEB">
        <w:rPr>
          <w:rFonts w:asciiTheme="majorBidi" w:hAnsiTheme="majorBidi" w:cstheme="majorBidi"/>
          <w:spacing w:val="-2"/>
          <w:lang w:val="en-GB"/>
        </w:rPr>
        <w:t xml:space="preserve"> respectively.</w:t>
      </w:r>
      <w:r w:rsidRPr="0031365B">
        <w:rPr>
          <w:rFonts w:asciiTheme="majorBidi" w:hAnsiTheme="majorBidi" w:cstheme="majorBidi"/>
          <w:lang w:val="en-GB"/>
        </w:rPr>
        <w:t xml:space="preserve"> </w:t>
      </w:r>
      <w:r w:rsidR="00822C26">
        <w:rPr>
          <w:rFonts w:asciiTheme="majorBidi" w:hAnsiTheme="majorBidi" w:cstheme="majorBidi"/>
          <w:lang w:val="en-GB"/>
        </w:rPr>
        <w:t>This revealed that the LR prediction accuracy was higher than the</w:t>
      </w:r>
      <w:r w:rsidRPr="0031365B">
        <w:rPr>
          <w:rFonts w:asciiTheme="majorBidi" w:hAnsiTheme="majorBidi" w:cstheme="majorBidi"/>
          <w:lang w:val="en-GB"/>
        </w:rPr>
        <w:t xml:space="preserve"> ANN model. </w:t>
      </w:r>
      <w:r w:rsidR="00822C26">
        <w:rPr>
          <w:rFonts w:asciiTheme="majorBidi" w:hAnsiTheme="majorBidi" w:cstheme="majorBidi"/>
          <w:lang w:val="en-GB"/>
        </w:rPr>
        <w:t>The prediction accuracy further increased when the prediction was considered for four-week readings of concrete specimen for split tensile strength</w:t>
      </w:r>
      <w:r w:rsidRPr="0031365B">
        <w:rPr>
          <w:rFonts w:asciiTheme="majorBidi" w:hAnsiTheme="majorBidi" w:cstheme="majorBidi"/>
          <w:lang w:val="en-GB"/>
        </w:rPr>
        <w:t xml:space="preserve">. The LR model depicted </w:t>
      </w:r>
      <w:r w:rsidR="00822C26">
        <w:rPr>
          <w:rFonts w:asciiTheme="majorBidi" w:hAnsiTheme="majorBidi" w:cstheme="majorBidi"/>
          <w:lang w:val="en-GB"/>
        </w:rPr>
        <w:t xml:space="preserve">an </w:t>
      </w:r>
      <w:r w:rsidRPr="0031365B">
        <w:rPr>
          <w:rFonts w:asciiTheme="majorBidi" w:hAnsiTheme="majorBidi" w:cstheme="majorBidi"/>
          <w:lang w:val="en-GB"/>
        </w:rPr>
        <w:t>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value of 0.7</w:t>
      </w:r>
      <w:r w:rsidR="00822C26">
        <w:rPr>
          <w:rFonts w:asciiTheme="majorBidi" w:hAnsiTheme="majorBidi" w:cstheme="majorBidi"/>
          <w:lang w:val="en-GB"/>
        </w:rPr>
        <w:t>,</w:t>
      </w:r>
      <w:r w:rsidRPr="0031365B">
        <w:rPr>
          <w:rFonts w:asciiTheme="majorBidi" w:hAnsiTheme="majorBidi" w:cstheme="majorBidi"/>
          <w:lang w:val="en-GB"/>
        </w:rPr>
        <w:t xml:space="preserve"> while </w:t>
      </w:r>
      <w:r w:rsidR="00822C26">
        <w:rPr>
          <w:rFonts w:asciiTheme="majorBidi" w:hAnsiTheme="majorBidi" w:cstheme="majorBidi"/>
          <w:lang w:val="en-GB"/>
        </w:rPr>
        <w:t xml:space="preserve">the </w:t>
      </w:r>
      <w:r w:rsidRPr="0031365B">
        <w:rPr>
          <w:rFonts w:asciiTheme="majorBidi" w:hAnsiTheme="majorBidi" w:cstheme="majorBidi"/>
          <w:lang w:val="en-GB"/>
        </w:rPr>
        <w:t xml:space="preserve">ANN model reached satisfactory performance with </w:t>
      </w:r>
      <w:r w:rsidR="00822C26">
        <w:rPr>
          <w:rFonts w:asciiTheme="majorBidi" w:hAnsiTheme="majorBidi" w:cstheme="majorBidi"/>
          <w:lang w:val="en-GB"/>
        </w:rPr>
        <w:t xml:space="preserve">an </w:t>
      </w:r>
      <w:r w:rsidRPr="0031365B">
        <w:rPr>
          <w:rFonts w:asciiTheme="majorBidi" w:hAnsiTheme="majorBidi" w:cstheme="majorBidi"/>
          <w:lang w:val="en-GB"/>
        </w:rPr>
        <w:t>R</w:t>
      </w:r>
      <w:r w:rsidRPr="0031365B">
        <w:rPr>
          <w:rFonts w:asciiTheme="majorBidi" w:hAnsiTheme="majorBidi" w:cstheme="majorBidi"/>
          <w:vertAlign w:val="superscript"/>
          <w:lang w:val="en-GB"/>
        </w:rPr>
        <w:t>2</w:t>
      </w:r>
      <w:r w:rsidRPr="0031365B">
        <w:rPr>
          <w:rFonts w:asciiTheme="majorBidi" w:hAnsiTheme="majorBidi" w:cstheme="majorBidi"/>
          <w:lang w:val="en-GB"/>
        </w:rPr>
        <w:t xml:space="preserve"> value of 0.87. T</w:t>
      </w:r>
      <w:r w:rsidR="005910F8" w:rsidRPr="0031365B">
        <w:rPr>
          <w:rFonts w:asciiTheme="majorBidi" w:hAnsiTheme="majorBidi" w:cstheme="majorBidi"/>
          <w:lang w:val="en-GB"/>
        </w:rPr>
        <w:t xml:space="preserve">he ANN model significantly outperformed the linear regression model in terms of accuracy. Ray, Rahman et al. (2021) observed a similar result difference </w:t>
      </w:r>
      <w:r w:rsidR="00822C26">
        <w:rPr>
          <w:rFonts w:asciiTheme="majorBidi" w:hAnsiTheme="majorBidi" w:cstheme="majorBidi"/>
          <w:lang w:val="en-GB"/>
        </w:rPr>
        <w:t>in R2 values</w:t>
      </w:r>
      <w:r w:rsidR="005910F8" w:rsidRPr="0031365B">
        <w:rPr>
          <w:rFonts w:asciiTheme="majorBidi" w:hAnsiTheme="majorBidi" w:cstheme="majorBidi"/>
          <w:lang w:val="en-GB"/>
        </w:rPr>
        <w:t xml:space="preserve"> </w:t>
      </w:r>
      <w:r w:rsidRPr="0031365B">
        <w:rPr>
          <w:rFonts w:asciiTheme="majorBidi" w:hAnsiTheme="majorBidi" w:cstheme="majorBidi"/>
          <w:lang w:val="en-GB"/>
        </w:rPr>
        <w:t xml:space="preserve">(0.7 and 0.92) </w:t>
      </w:r>
      <w:r w:rsidR="005910F8" w:rsidRPr="0031365B">
        <w:rPr>
          <w:rFonts w:asciiTheme="majorBidi" w:hAnsiTheme="majorBidi" w:cstheme="majorBidi"/>
          <w:lang w:val="en-GB"/>
        </w:rPr>
        <w:t>for ceramic waste fib</w:t>
      </w:r>
      <w:r w:rsidR="00822C26">
        <w:rPr>
          <w:rFonts w:asciiTheme="majorBidi" w:hAnsiTheme="majorBidi" w:cstheme="majorBidi"/>
          <w:lang w:val="en-GB"/>
        </w:rPr>
        <w:t>re-</w:t>
      </w:r>
      <w:r w:rsidR="005910F8" w:rsidRPr="0031365B">
        <w:rPr>
          <w:rFonts w:asciiTheme="majorBidi" w:hAnsiTheme="majorBidi" w:cstheme="majorBidi"/>
          <w:lang w:val="en-GB"/>
        </w:rPr>
        <w:t>reinforced concrete</w:t>
      </w:r>
      <w:r w:rsidRPr="0031365B">
        <w:rPr>
          <w:rFonts w:asciiTheme="majorBidi" w:hAnsiTheme="majorBidi" w:cstheme="majorBidi"/>
          <w:lang w:val="en-GB"/>
        </w:rPr>
        <w:t xml:space="preserve">. </w:t>
      </w:r>
      <w:r w:rsidR="00907752" w:rsidRPr="0031365B">
        <w:rPr>
          <w:rFonts w:asciiTheme="majorBidi" w:hAnsiTheme="majorBidi" w:cstheme="majorBidi"/>
          <w:lang w:val="en-GB"/>
        </w:rPr>
        <w:fldChar w:fldCharType="begin" w:fldLock="1"/>
      </w:r>
      <w:r w:rsidR="00907752" w:rsidRPr="0031365B">
        <w:rPr>
          <w:rFonts w:asciiTheme="majorBidi" w:hAnsiTheme="majorBidi" w:cstheme="majorBidi"/>
          <w:lang w:val="en-GB"/>
        </w:rPr>
        <w:instrText>ADDIN CSL_CITATION {"citationItems":[{"id":"ITEM-1","itemData":{"DOI":"10.1038/s41598-024-65255-2","ISBN":"0123456789","ISSN":"20452322","abstract":"The use of waste foundry sand (WFS) in concrete production has gained attention as an eco-friendly approach to waste reduction and enhancing cementitious materials. However, testing the impact of WFS in concrete through experiments is costly and time-consuming. Therefore, this study employs machine learning (ML) models, including support vector regression (SVR), decision tree (DT), and AdaBoost regressor (AR) ensemble model to predict concrete properties accurately. Moreover, SVR was employed in conjunction with three robust optimization algorithms: the firefly algorithm (FFA), particle swarm optimization (PSO), and grey wolf optimization (GWO), to construct hybrid models. Using 397 experimental data points for compressive strength (CS), 146 for elastic modulus (E), and 242 for split tensile strength (STS), the models were evaluated with statistical metrics and interpreted using the SHapley Additive exPlanation (SHAP) technique. The SVR-GWO hybrid model demonstrated exceptional accuracy in predicting waste foundry sand concrete (WFSC) strength characteristics. The SVR-GWO hybrid model exhibited correlation coefficient values (R) of 0.999 for CS and E, and 0.998 for STS. Age was found to be a significant factor influencing WFSC properties. The ensemble model (AR) also exhibited comparable prediction accuracy to the SVR-GWO model. In addition, SHAP analysis revealed an optimal content of input variables in the concrete mix. Overall, the hybrid and ensemble models showed exceptional prediction accuracy compared to individual models. The application of these sophisticated soft computing prediction techniques holds the potential to stimulate the widespread adoption of WFS in sustainable concrete production, thereby fostering waste reduction and bolstering the adoption of environmentally conscious construction practices.","author":[{"dropping-particle":"","family":"Javed","given":"Muhammad Faisal","non-dropping-particle":"","parse-names":false,"suffix":""},{"dropping-particle":"","family":"Khan","given":"Majid","non-dropping-particle":"","parse-names":false,"suffix":""},{"dropping-particle":"","family":"Fawad","given":"Muhammad","non-dropping-particle":"","parse-names":false,"suffix":""},{"dropping-particle":"","family":"Alabduljabbar","given":"Hisham","non-dropping-particle":"","parse-names":false,"suffix":""},{"dropping-particle":"","family":"Najeh","given":"Taoufik","non-dropping-particle":"","parse-names":false,"suffix":""},{"dropping-particle":"","family":"Gamil","given":"Yaser","non-dropping-particle":"","parse-names":false,"suffix":""}],"container-title":"Scientific Reports","id":"ITEM-1","issue":"1","issued":{"date-parts":[["2024"]]},"page":"1-26","publisher":"Nature Publishing Group UK","title":"Comparative analysis of various machine learning algorithms to predict strength properties of sustainable green concrete containing waste foundry sand","type":"article-journal","volume":"14"},"uris":["http://www.mendeley.com/documents/?uuid=1d27360b-1542-4126-b99d-053c74f31ec5"]}],"mendeley":{"formattedCitation":"(Javed et al., 2024)","manualFormatting":"Javed et al., (2024)","plainTextFormattedCitation":"(Javed et al., 2024)","previouslyFormattedCitation":"(Javed et al., 2024)"},"properties":{"noteIndex":0},"schema":"https://github.com/citation-style-language/schema/raw/master/csl-citation.json"}</w:instrText>
      </w:r>
      <w:r w:rsidR="00907752" w:rsidRPr="0031365B">
        <w:rPr>
          <w:rFonts w:asciiTheme="majorBidi" w:hAnsiTheme="majorBidi" w:cstheme="majorBidi"/>
          <w:lang w:val="en-GB"/>
        </w:rPr>
        <w:fldChar w:fldCharType="separate"/>
      </w:r>
      <w:r w:rsidR="00907752" w:rsidRPr="0031365B">
        <w:rPr>
          <w:rFonts w:asciiTheme="majorBidi" w:hAnsiTheme="majorBidi" w:cstheme="majorBidi"/>
          <w:noProof/>
          <w:lang w:val="en-GB"/>
        </w:rPr>
        <w:t>Javed et al. (2024)</w:t>
      </w:r>
      <w:r w:rsidR="00907752" w:rsidRPr="0031365B">
        <w:rPr>
          <w:rFonts w:asciiTheme="majorBidi" w:hAnsiTheme="majorBidi" w:cstheme="majorBidi"/>
          <w:lang w:val="en-GB"/>
        </w:rPr>
        <w:fldChar w:fldCharType="end"/>
      </w:r>
      <w:r w:rsidR="00907752" w:rsidRPr="0031365B">
        <w:rPr>
          <w:rFonts w:asciiTheme="majorBidi" w:hAnsiTheme="majorBidi" w:cstheme="majorBidi"/>
          <w:lang w:val="en-GB"/>
        </w:rPr>
        <w:t xml:space="preserve"> </w:t>
      </w:r>
      <w:r w:rsidR="00822C26">
        <w:rPr>
          <w:rFonts w:asciiTheme="majorBidi" w:hAnsiTheme="majorBidi" w:cstheme="majorBidi"/>
          <w:lang w:val="en-GB"/>
        </w:rPr>
        <w:t>observed an RMSE value of 0.318 for the support vector regression model, 0.373 for decision tree model, and 0.152 for the</w:t>
      </w:r>
      <w:r w:rsidR="00907752" w:rsidRPr="0031365B">
        <w:rPr>
          <w:rFonts w:asciiTheme="majorBidi" w:hAnsiTheme="majorBidi" w:cstheme="majorBidi"/>
          <w:lang w:val="en-GB"/>
        </w:rPr>
        <w:t xml:space="preserve"> autoregression model for compressive strength modelling.</w:t>
      </w:r>
    </w:p>
    <w:p w14:paraId="42F3EAF8" w14:textId="496186D9" w:rsidR="006D1628" w:rsidRDefault="006D1628">
      <w:pPr>
        <w:rPr>
          <w:rFonts w:asciiTheme="majorBidi" w:hAnsiTheme="majorBidi" w:cstheme="majorBidi"/>
          <w:lang w:val="en-GB"/>
        </w:rPr>
      </w:pPr>
      <w:r>
        <w:rPr>
          <w:rFonts w:asciiTheme="majorBidi" w:hAnsiTheme="majorBidi" w:cstheme="majorBidi"/>
          <w:lang w:val="en-GB"/>
        </w:rPr>
        <w:br w:type="page"/>
      </w:r>
    </w:p>
    <w:p w14:paraId="3D7F2180" w14:textId="77777777" w:rsidR="00BD7EFA" w:rsidRDefault="00BD7EFA" w:rsidP="00237134">
      <w:pPr>
        <w:spacing w:after="0" w:line="240" w:lineRule="auto"/>
        <w:ind w:firstLine="284"/>
        <w:jc w:val="both"/>
        <w:rPr>
          <w:rFonts w:asciiTheme="majorBidi" w:hAnsiTheme="majorBidi" w:cstheme="majorBidi"/>
          <w:lang w:val="en-GB"/>
        </w:rPr>
      </w:pPr>
    </w:p>
    <w:p w14:paraId="7BBB7986" w14:textId="77777777" w:rsidR="006D1628" w:rsidRDefault="006D1628" w:rsidP="00237134">
      <w:pPr>
        <w:spacing w:after="0" w:line="240" w:lineRule="auto"/>
        <w:ind w:firstLine="284"/>
        <w:jc w:val="both"/>
        <w:rPr>
          <w:rFonts w:asciiTheme="majorBidi" w:hAnsiTheme="majorBidi" w:cstheme="majorBidi"/>
          <w:lang w:val="en-GB"/>
        </w:rPr>
      </w:pPr>
    </w:p>
    <w:p w14:paraId="3150BBDA" w14:textId="77777777" w:rsidR="006D1628" w:rsidRDefault="006D1628" w:rsidP="00237134">
      <w:pPr>
        <w:spacing w:after="0" w:line="240" w:lineRule="auto"/>
        <w:ind w:firstLine="284"/>
        <w:jc w:val="both"/>
        <w:rPr>
          <w:rFonts w:asciiTheme="majorBidi" w:hAnsiTheme="majorBidi" w:cstheme="majorBidi"/>
          <w:lang w:val="en-GB"/>
        </w:rPr>
      </w:pPr>
    </w:p>
    <w:p w14:paraId="11F883C4" w14:textId="77777777" w:rsidR="006D1628" w:rsidRPr="0031365B" w:rsidRDefault="006D1628" w:rsidP="00237134">
      <w:pPr>
        <w:spacing w:after="0" w:line="240" w:lineRule="auto"/>
        <w:ind w:firstLine="284"/>
        <w:jc w:val="both"/>
        <w:rPr>
          <w:rFonts w:asciiTheme="majorBidi" w:hAnsiTheme="majorBidi" w:cstheme="majorBidi"/>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21AA" w:rsidRPr="0031365B" w14:paraId="5AC0561D" w14:textId="77777777" w:rsidTr="007E5332">
        <w:tc>
          <w:tcPr>
            <w:tcW w:w="4675" w:type="dxa"/>
          </w:tcPr>
          <w:p w14:paraId="4DB4D9B6" w14:textId="7F0C047D" w:rsidR="001D423B" w:rsidRPr="0031365B" w:rsidRDefault="001D423B"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0B1534B6" wp14:editId="72EDDE2A">
                  <wp:extent cx="2743200" cy="201718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883" t="5459" r="24440" b="2503"/>
                          <a:stretch/>
                        </pic:blipFill>
                        <pic:spPr bwMode="auto">
                          <a:xfrm>
                            <a:off x="0" y="0"/>
                            <a:ext cx="2743200" cy="20171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2E10EF7D" w14:textId="6E61DD86" w:rsidR="001D423B" w:rsidRPr="0031365B" w:rsidRDefault="001D423B"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3B7C3DD0" wp14:editId="0647208F">
                  <wp:extent cx="2743200" cy="1999561"/>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995" t="5821" r="24440" b="3322"/>
                          <a:stretch/>
                        </pic:blipFill>
                        <pic:spPr bwMode="auto">
                          <a:xfrm>
                            <a:off x="0" y="0"/>
                            <a:ext cx="2743200" cy="1999561"/>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3BFD73C8" w14:textId="77777777" w:rsidTr="007E5332">
        <w:tc>
          <w:tcPr>
            <w:tcW w:w="4675" w:type="dxa"/>
          </w:tcPr>
          <w:p w14:paraId="1FB49039" w14:textId="48A6FD38" w:rsidR="007E5332" w:rsidRPr="0031365B" w:rsidRDefault="007E5332" w:rsidP="00132619">
            <w:pPr>
              <w:spacing w:after="120"/>
              <w:jc w:val="center"/>
              <w:rPr>
                <w:rFonts w:asciiTheme="majorBidi" w:hAnsiTheme="majorBidi" w:cstheme="majorBidi"/>
                <w:lang w:val="en-GB"/>
              </w:rPr>
            </w:pPr>
            <w:r w:rsidRPr="0031365B">
              <w:rPr>
                <w:rFonts w:asciiTheme="majorBidi" w:hAnsiTheme="majorBidi" w:cstheme="majorBidi"/>
                <w:b/>
                <w:bCs/>
                <w:sz w:val="20"/>
                <w:szCs w:val="20"/>
                <w:lang w:val="en-GB"/>
              </w:rPr>
              <w:t>(a)</w:t>
            </w:r>
          </w:p>
        </w:tc>
        <w:tc>
          <w:tcPr>
            <w:tcW w:w="4675" w:type="dxa"/>
          </w:tcPr>
          <w:p w14:paraId="6D0D8D95" w14:textId="494D17AC" w:rsidR="007E5332" w:rsidRPr="0031365B" w:rsidRDefault="007E5332" w:rsidP="00132619">
            <w:pPr>
              <w:spacing w:after="120"/>
              <w:jc w:val="center"/>
              <w:rPr>
                <w:rFonts w:asciiTheme="majorBidi" w:hAnsiTheme="majorBidi" w:cstheme="majorBidi"/>
                <w:lang w:val="en-GB"/>
              </w:rPr>
            </w:pPr>
            <w:r w:rsidRPr="0031365B">
              <w:rPr>
                <w:rFonts w:asciiTheme="majorBidi" w:hAnsiTheme="majorBidi" w:cstheme="majorBidi"/>
                <w:b/>
                <w:bCs/>
                <w:sz w:val="20"/>
                <w:szCs w:val="20"/>
                <w:lang w:val="en-GB"/>
              </w:rPr>
              <w:t>(b)</w:t>
            </w:r>
          </w:p>
        </w:tc>
      </w:tr>
      <w:tr w:rsidR="007221AA" w:rsidRPr="0031365B" w14:paraId="098064E7" w14:textId="77777777" w:rsidTr="007E5332">
        <w:tc>
          <w:tcPr>
            <w:tcW w:w="4675" w:type="dxa"/>
          </w:tcPr>
          <w:p w14:paraId="054F93CE" w14:textId="7B736778" w:rsidR="001D423B" w:rsidRPr="0031365B" w:rsidRDefault="007E5332"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15556DB1" wp14:editId="2C030579">
                  <wp:extent cx="2743200" cy="203138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215" t="5632" r="24774" b="2759"/>
                          <a:stretch/>
                        </pic:blipFill>
                        <pic:spPr bwMode="auto">
                          <a:xfrm>
                            <a:off x="0" y="0"/>
                            <a:ext cx="2743200" cy="2031383"/>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58E5F8A3" w14:textId="51EEF5AF" w:rsidR="001D423B" w:rsidRPr="0031365B" w:rsidRDefault="007E5332"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57541E9A" wp14:editId="77E2096B">
                  <wp:extent cx="2743200" cy="201113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662" t="5444" r="24440" b="2759"/>
                          <a:stretch/>
                        </pic:blipFill>
                        <pic:spPr bwMode="auto">
                          <a:xfrm>
                            <a:off x="0" y="0"/>
                            <a:ext cx="2743200" cy="2011132"/>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4141281B" w14:textId="77777777" w:rsidTr="007E5332">
        <w:tc>
          <w:tcPr>
            <w:tcW w:w="4675" w:type="dxa"/>
          </w:tcPr>
          <w:p w14:paraId="39895399" w14:textId="52990837" w:rsidR="007E5332" w:rsidRPr="0031365B" w:rsidRDefault="007E5332" w:rsidP="00132619">
            <w:pPr>
              <w:spacing w:after="120"/>
              <w:jc w:val="center"/>
              <w:rPr>
                <w:rFonts w:asciiTheme="majorBidi" w:hAnsiTheme="majorBidi" w:cstheme="majorBidi"/>
                <w:lang w:val="en-GB"/>
              </w:rPr>
            </w:pPr>
            <w:r w:rsidRPr="0031365B">
              <w:rPr>
                <w:rFonts w:asciiTheme="majorBidi" w:hAnsiTheme="majorBidi" w:cstheme="majorBidi"/>
                <w:b/>
                <w:bCs/>
                <w:noProof/>
                <w:sz w:val="24"/>
                <w:szCs w:val="24"/>
                <w:lang w:val="en-GB"/>
              </w:rPr>
              <w:t>(c)</w:t>
            </w:r>
          </w:p>
        </w:tc>
        <w:tc>
          <w:tcPr>
            <w:tcW w:w="4675" w:type="dxa"/>
          </w:tcPr>
          <w:p w14:paraId="6458E474" w14:textId="53DD01D7" w:rsidR="007E5332" w:rsidRPr="0031365B" w:rsidRDefault="007E5332" w:rsidP="00132619">
            <w:pPr>
              <w:spacing w:after="120"/>
              <w:jc w:val="center"/>
              <w:rPr>
                <w:rFonts w:asciiTheme="majorBidi" w:hAnsiTheme="majorBidi" w:cstheme="majorBidi"/>
                <w:lang w:val="en-GB"/>
              </w:rPr>
            </w:pPr>
            <w:r w:rsidRPr="0031365B">
              <w:rPr>
                <w:rFonts w:asciiTheme="majorBidi" w:hAnsiTheme="majorBidi" w:cstheme="majorBidi"/>
                <w:b/>
                <w:bCs/>
                <w:sz w:val="20"/>
                <w:szCs w:val="20"/>
                <w:lang w:val="en-GB"/>
              </w:rPr>
              <w:t>(d)</w:t>
            </w:r>
          </w:p>
        </w:tc>
      </w:tr>
      <w:tr w:rsidR="007221AA" w:rsidRPr="0031365B" w14:paraId="24D4A624" w14:textId="77777777" w:rsidTr="007E5332">
        <w:tc>
          <w:tcPr>
            <w:tcW w:w="4675" w:type="dxa"/>
          </w:tcPr>
          <w:p w14:paraId="06CC84DF" w14:textId="6EEACB03" w:rsidR="001D423B" w:rsidRPr="0031365B" w:rsidRDefault="007E5332"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407B2C99" wp14:editId="5890EB16">
                  <wp:extent cx="2743200" cy="2013890"/>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105" t="5821" r="24551" b="2947"/>
                          <a:stretch/>
                        </pic:blipFill>
                        <pic:spPr bwMode="auto">
                          <a:xfrm>
                            <a:off x="0" y="0"/>
                            <a:ext cx="2743200" cy="2013890"/>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6F121C4D" w14:textId="52EB4416" w:rsidR="001D423B" w:rsidRPr="0031365B" w:rsidRDefault="007E5332" w:rsidP="00224887">
            <w:pPr>
              <w:rPr>
                <w:rFonts w:asciiTheme="majorBidi" w:hAnsiTheme="majorBidi" w:cstheme="majorBidi"/>
                <w:lang w:val="en-GB"/>
              </w:rPr>
            </w:pPr>
            <w:r w:rsidRPr="0031365B">
              <w:rPr>
                <w:rFonts w:asciiTheme="majorBidi" w:hAnsiTheme="majorBidi" w:cstheme="majorBidi"/>
                <w:noProof/>
                <w:sz w:val="24"/>
                <w:szCs w:val="24"/>
                <w:lang w:val="en-GB"/>
              </w:rPr>
              <w:drawing>
                <wp:inline distT="0" distB="0" distL="0" distR="0" wp14:anchorId="269FD869" wp14:editId="18A9DC96">
                  <wp:extent cx="2743200" cy="2015244"/>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662" t="5445" r="24440" b="2571"/>
                          <a:stretch/>
                        </pic:blipFill>
                        <pic:spPr bwMode="auto">
                          <a:xfrm>
                            <a:off x="0" y="0"/>
                            <a:ext cx="2743200" cy="2015244"/>
                          </a:xfrm>
                          <a:prstGeom prst="rect">
                            <a:avLst/>
                          </a:prstGeom>
                          <a:ln>
                            <a:noFill/>
                          </a:ln>
                          <a:extLst>
                            <a:ext uri="{53640926-AAD7-44D8-BBD7-CCE9431645EC}">
                              <a14:shadowObscured xmlns:a14="http://schemas.microsoft.com/office/drawing/2010/main"/>
                            </a:ext>
                          </a:extLst>
                        </pic:spPr>
                      </pic:pic>
                    </a:graphicData>
                  </a:graphic>
                </wp:inline>
              </w:drawing>
            </w:r>
          </w:p>
        </w:tc>
      </w:tr>
      <w:tr w:rsidR="007221AA" w:rsidRPr="0031365B" w14:paraId="6CCC920E" w14:textId="77777777" w:rsidTr="007E5332">
        <w:tc>
          <w:tcPr>
            <w:tcW w:w="4675" w:type="dxa"/>
          </w:tcPr>
          <w:p w14:paraId="2C3A50FB" w14:textId="0706C1F6" w:rsidR="007E5332" w:rsidRPr="0031365B" w:rsidRDefault="007E5332" w:rsidP="00224887">
            <w:pPr>
              <w:jc w:val="center"/>
              <w:rPr>
                <w:rFonts w:asciiTheme="majorBidi" w:hAnsiTheme="majorBidi" w:cstheme="majorBidi"/>
                <w:lang w:val="en-GB"/>
              </w:rPr>
            </w:pPr>
            <w:r w:rsidRPr="0031365B">
              <w:rPr>
                <w:rFonts w:asciiTheme="majorBidi" w:hAnsiTheme="majorBidi" w:cstheme="majorBidi"/>
                <w:b/>
                <w:bCs/>
                <w:noProof/>
                <w:sz w:val="24"/>
                <w:szCs w:val="24"/>
                <w:lang w:val="en-GB"/>
              </w:rPr>
              <w:t>(e)</w:t>
            </w:r>
          </w:p>
        </w:tc>
        <w:tc>
          <w:tcPr>
            <w:tcW w:w="4675" w:type="dxa"/>
          </w:tcPr>
          <w:p w14:paraId="54416BAC" w14:textId="294BB14B" w:rsidR="007E5332" w:rsidRPr="0031365B" w:rsidRDefault="007E5332" w:rsidP="00224887">
            <w:pPr>
              <w:jc w:val="center"/>
              <w:rPr>
                <w:rFonts w:asciiTheme="majorBidi" w:hAnsiTheme="majorBidi" w:cstheme="majorBidi"/>
                <w:lang w:val="en-GB"/>
              </w:rPr>
            </w:pPr>
            <w:r w:rsidRPr="0031365B">
              <w:rPr>
                <w:rFonts w:asciiTheme="majorBidi" w:hAnsiTheme="majorBidi" w:cstheme="majorBidi"/>
                <w:b/>
                <w:bCs/>
                <w:sz w:val="20"/>
                <w:szCs w:val="20"/>
                <w:lang w:val="en-GB"/>
              </w:rPr>
              <w:t>(f)</w:t>
            </w:r>
          </w:p>
        </w:tc>
      </w:tr>
    </w:tbl>
    <w:p w14:paraId="1C5D77B2" w14:textId="38436BDD" w:rsidR="00741913" w:rsidRPr="0031365B" w:rsidRDefault="0083639E" w:rsidP="00237134">
      <w:pPr>
        <w:pStyle w:val="Rrys"/>
        <w:rPr>
          <w:lang w:val="en-GB"/>
        </w:rPr>
      </w:pPr>
      <w:r w:rsidRPr="0031365B">
        <w:rPr>
          <w:b/>
          <w:bCs/>
          <w:lang w:val="en-GB"/>
        </w:rPr>
        <w:t>Fig</w:t>
      </w:r>
      <w:r w:rsidR="00237134" w:rsidRPr="0031365B">
        <w:rPr>
          <w:b/>
          <w:bCs/>
          <w:lang w:val="en-GB"/>
        </w:rPr>
        <w:t>.</w:t>
      </w:r>
      <w:r w:rsidRPr="0031365B">
        <w:rPr>
          <w:b/>
          <w:bCs/>
          <w:lang w:val="en-GB"/>
        </w:rPr>
        <w:t xml:space="preserve"> 4.</w:t>
      </w:r>
      <w:r w:rsidRPr="0031365B">
        <w:rPr>
          <w:lang w:val="en-GB"/>
        </w:rPr>
        <w:t xml:space="preserve"> Ceramic waste concrete specimen Split Tensile strength actual (A7, A14 and A28) versus predicted for one week, two week and four weeks</w:t>
      </w:r>
    </w:p>
    <w:p w14:paraId="26B3153C" w14:textId="77777777" w:rsidR="00BD7EFA" w:rsidRDefault="00BD7EFA">
      <w:pPr>
        <w:rPr>
          <w:rFonts w:ascii="Times New Roman" w:hAnsi="Times New Roman"/>
          <w:b/>
          <w:kern w:val="2"/>
          <w:sz w:val="24"/>
          <w:lang w:val="en-GB"/>
        </w:rPr>
      </w:pPr>
      <w:r>
        <w:rPr>
          <w:lang w:val="en-GB"/>
        </w:rPr>
        <w:br w:type="page"/>
      </w:r>
    </w:p>
    <w:p w14:paraId="4B70D37F" w14:textId="228A1778" w:rsidR="00860419" w:rsidRPr="0031365B" w:rsidRDefault="001F537C" w:rsidP="001F537C">
      <w:pPr>
        <w:pStyle w:val="Rn1"/>
        <w:rPr>
          <w:lang w:val="en-GB"/>
        </w:rPr>
      </w:pPr>
      <w:r w:rsidRPr="0031365B">
        <w:rPr>
          <w:lang w:val="en-GB"/>
        </w:rPr>
        <w:lastRenderedPageBreak/>
        <w:t xml:space="preserve">4. </w:t>
      </w:r>
      <w:r w:rsidR="00860419" w:rsidRPr="0031365B">
        <w:rPr>
          <w:lang w:val="en-GB"/>
        </w:rPr>
        <w:t>Conclusion</w:t>
      </w:r>
    </w:p>
    <w:p w14:paraId="67FFEE42" w14:textId="05CFF404" w:rsidR="00F22B8E" w:rsidRPr="0031365B" w:rsidRDefault="00796D4A" w:rsidP="00237134">
      <w:pPr>
        <w:spacing w:after="0" w:line="240" w:lineRule="auto"/>
        <w:ind w:firstLine="284"/>
        <w:jc w:val="both"/>
        <w:rPr>
          <w:rFonts w:asciiTheme="majorBidi" w:hAnsiTheme="majorBidi" w:cstheme="majorBidi"/>
          <w:lang w:val="en-GB"/>
        </w:rPr>
      </w:pPr>
      <w:r w:rsidRPr="0031365B">
        <w:rPr>
          <w:rFonts w:asciiTheme="majorBidi" w:hAnsiTheme="majorBidi" w:cstheme="majorBidi"/>
          <w:lang w:val="en-GB"/>
        </w:rPr>
        <w:t xml:space="preserve">This study evaluated </w:t>
      </w:r>
      <w:r w:rsidR="006C3267" w:rsidRPr="0031365B">
        <w:rPr>
          <w:rFonts w:asciiTheme="majorBidi" w:hAnsiTheme="majorBidi" w:cstheme="majorBidi"/>
          <w:lang w:val="en-GB"/>
        </w:rPr>
        <w:t xml:space="preserve">the impact of ceramic waste incorporation in concrete </w:t>
      </w:r>
      <w:r w:rsidR="00822C26">
        <w:rPr>
          <w:rFonts w:asciiTheme="majorBidi" w:hAnsiTheme="majorBidi" w:cstheme="majorBidi"/>
          <w:lang w:val="en-GB"/>
        </w:rPr>
        <w:t>regarding</w:t>
      </w:r>
      <w:r w:rsidR="006C3267" w:rsidRPr="0031365B">
        <w:rPr>
          <w:rFonts w:asciiTheme="majorBidi" w:hAnsiTheme="majorBidi" w:cstheme="majorBidi"/>
          <w:lang w:val="en-GB"/>
        </w:rPr>
        <w:t xml:space="preserve"> </w:t>
      </w:r>
      <w:r w:rsidRPr="0031365B">
        <w:rPr>
          <w:rFonts w:asciiTheme="majorBidi" w:hAnsiTheme="majorBidi" w:cstheme="majorBidi"/>
          <w:lang w:val="en-GB"/>
        </w:rPr>
        <w:t>compressive and tensile strength.</w:t>
      </w:r>
      <w:r w:rsidR="006C3267" w:rsidRPr="0031365B">
        <w:rPr>
          <w:rFonts w:asciiTheme="majorBidi" w:hAnsiTheme="majorBidi" w:cstheme="majorBidi"/>
          <w:lang w:val="en-GB"/>
        </w:rPr>
        <w:t xml:space="preserve"> The sand was replaced by ceramic waste</w:t>
      </w:r>
      <w:r w:rsidRPr="0031365B">
        <w:rPr>
          <w:rFonts w:asciiTheme="majorBidi" w:hAnsiTheme="majorBidi" w:cstheme="majorBidi"/>
          <w:lang w:val="en-GB"/>
        </w:rPr>
        <w:t xml:space="preserve"> </w:t>
      </w:r>
      <w:r w:rsidR="006C3267" w:rsidRPr="0031365B">
        <w:rPr>
          <w:rFonts w:asciiTheme="majorBidi" w:hAnsiTheme="majorBidi" w:cstheme="majorBidi"/>
          <w:lang w:val="en-GB"/>
        </w:rPr>
        <w:t xml:space="preserve">to develop the concrete </w:t>
      </w:r>
      <w:r w:rsidRPr="0031365B">
        <w:rPr>
          <w:rFonts w:asciiTheme="majorBidi" w:hAnsiTheme="majorBidi" w:cstheme="majorBidi"/>
          <w:lang w:val="en-GB"/>
        </w:rPr>
        <w:t xml:space="preserve">mix. The modelling </w:t>
      </w:r>
      <w:r w:rsidR="00822C26">
        <w:rPr>
          <w:rFonts w:asciiTheme="majorBidi" w:hAnsiTheme="majorBidi" w:cstheme="majorBidi"/>
          <w:lang w:val="en-GB"/>
        </w:rPr>
        <w:t>used</w:t>
      </w:r>
      <w:r w:rsidRPr="0031365B">
        <w:rPr>
          <w:rFonts w:asciiTheme="majorBidi" w:hAnsiTheme="majorBidi" w:cstheme="majorBidi"/>
          <w:lang w:val="en-GB"/>
        </w:rPr>
        <w:t xml:space="preserve"> </w:t>
      </w:r>
      <w:r w:rsidR="006C3267" w:rsidRPr="0031365B">
        <w:rPr>
          <w:rFonts w:asciiTheme="majorBidi" w:hAnsiTheme="majorBidi" w:cstheme="majorBidi"/>
          <w:lang w:val="en-GB"/>
        </w:rPr>
        <w:t xml:space="preserve">linear regression and </w:t>
      </w:r>
      <w:r w:rsidR="00822C26">
        <w:rPr>
          <w:rFonts w:asciiTheme="majorBidi" w:hAnsiTheme="majorBidi" w:cstheme="majorBidi"/>
          <w:lang w:val="en-GB"/>
        </w:rPr>
        <w:t xml:space="preserve">an </w:t>
      </w:r>
      <w:r w:rsidR="006C3267" w:rsidRPr="0031365B">
        <w:rPr>
          <w:rFonts w:asciiTheme="majorBidi" w:hAnsiTheme="majorBidi" w:cstheme="majorBidi"/>
          <w:lang w:val="en-GB"/>
        </w:rPr>
        <w:t>artificial neural network approach</w:t>
      </w:r>
      <w:r w:rsidRPr="0031365B">
        <w:rPr>
          <w:rFonts w:asciiTheme="majorBidi" w:hAnsiTheme="majorBidi" w:cstheme="majorBidi"/>
          <w:lang w:val="en-GB"/>
        </w:rPr>
        <w:t xml:space="preserve">. </w:t>
      </w:r>
      <w:r w:rsidR="005910F8" w:rsidRPr="0031365B">
        <w:rPr>
          <w:rFonts w:asciiTheme="majorBidi" w:hAnsiTheme="majorBidi" w:cstheme="majorBidi"/>
          <w:lang w:val="en-GB"/>
        </w:rPr>
        <w:t>The study's conclusion is as follows:</w:t>
      </w:r>
    </w:p>
    <w:p w14:paraId="1D0E76A1" w14:textId="14DAC9CE" w:rsidR="005910F8" w:rsidRPr="0031365B" w:rsidRDefault="00796D4A" w:rsidP="00237134">
      <w:pPr>
        <w:pStyle w:val="Akapitzlist"/>
        <w:numPr>
          <w:ilvl w:val="0"/>
          <w:numId w:val="4"/>
        </w:numPr>
        <w:spacing w:line="240" w:lineRule="auto"/>
        <w:ind w:left="284" w:hanging="284"/>
        <w:jc w:val="both"/>
        <w:rPr>
          <w:rFonts w:asciiTheme="majorBidi" w:hAnsiTheme="majorBidi" w:cstheme="majorBidi"/>
          <w:lang w:val="en-GB"/>
        </w:rPr>
      </w:pPr>
      <w:r w:rsidRPr="005C3CAE">
        <w:rPr>
          <w:rFonts w:asciiTheme="majorBidi" w:hAnsiTheme="majorBidi" w:cstheme="majorBidi"/>
          <w:spacing w:val="-2"/>
          <w:lang w:val="en-GB"/>
        </w:rPr>
        <w:t xml:space="preserve">Ceramic waste incorporated in place of sand in </w:t>
      </w:r>
      <w:r w:rsidR="00822C26" w:rsidRPr="005C3CAE">
        <w:rPr>
          <w:rFonts w:asciiTheme="majorBidi" w:hAnsiTheme="majorBidi" w:cstheme="majorBidi"/>
          <w:spacing w:val="-2"/>
          <w:lang w:val="en-GB"/>
        </w:rPr>
        <w:t xml:space="preserve">the </w:t>
      </w:r>
      <w:r w:rsidRPr="005C3CAE">
        <w:rPr>
          <w:rFonts w:asciiTheme="majorBidi" w:hAnsiTheme="majorBidi" w:cstheme="majorBidi"/>
          <w:spacing w:val="-2"/>
          <w:lang w:val="en-GB"/>
        </w:rPr>
        <w:t xml:space="preserve">concrete matrix was varied at </w:t>
      </w:r>
      <w:r w:rsidR="00822C26" w:rsidRPr="005C3CAE">
        <w:rPr>
          <w:rFonts w:asciiTheme="majorBidi" w:hAnsiTheme="majorBidi" w:cstheme="majorBidi"/>
          <w:spacing w:val="-2"/>
          <w:lang w:val="en-GB"/>
        </w:rPr>
        <w:t xml:space="preserve">a </w:t>
      </w:r>
      <w:r w:rsidRPr="005C3CAE">
        <w:rPr>
          <w:rFonts w:asciiTheme="majorBidi" w:hAnsiTheme="majorBidi" w:cstheme="majorBidi"/>
          <w:spacing w:val="-2"/>
          <w:lang w:val="en-GB"/>
        </w:rPr>
        <w:t>concentration of 0-10% with each increment of 2.5%.</w:t>
      </w:r>
      <w:r w:rsidR="005910F8" w:rsidRPr="005C3CAE">
        <w:rPr>
          <w:rFonts w:asciiTheme="majorBidi" w:hAnsiTheme="majorBidi" w:cstheme="majorBidi"/>
          <w:spacing w:val="-2"/>
          <w:lang w:val="en-GB"/>
        </w:rPr>
        <w:t xml:space="preserve"> </w:t>
      </w:r>
      <w:r w:rsidR="00822C26" w:rsidRPr="005C3CAE">
        <w:rPr>
          <w:rFonts w:asciiTheme="majorBidi" w:hAnsiTheme="majorBidi" w:cstheme="majorBidi"/>
          <w:spacing w:val="-2"/>
          <w:lang w:val="en-GB"/>
        </w:rPr>
        <w:t>The c</w:t>
      </w:r>
      <w:r w:rsidRPr="005C3CAE">
        <w:rPr>
          <w:rFonts w:asciiTheme="majorBidi" w:hAnsiTheme="majorBidi" w:cstheme="majorBidi"/>
          <w:spacing w:val="-2"/>
          <w:lang w:val="en-GB"/>
        </w:rPr>
        <w:t>ompressive strength of the modified concrete increased by 3.5</w:t>
      </w:r>
      <w:r w:rsidR="001F537C" w:rsidRPr="005C3CAE">
        <w:rPr>
          <w:rFonts w:asciiTheme="majorBidi" w:hAnsiTheme="majorBidi" w:cstheme="majorBidi"/>
          <w:spacing w:val="-2"/>
          <w:lang w:val="en-GB"/>
        </w:rPr>
        <w:t>-</w:t>
      </w:r>
      <w:r w:rsidRPr="005C3CAE">
        <w:rPr>
          <w:rFonts w:asciiTheme="majorBidi" w:hAnsiTheme="majorBidi" w:cstheme="majorBidi"/>
          <w:spacing w:val="-2"/>
          <w:lang w:val="en-GB"/>
        </w:rPr>
        <w:t>8%.</w:t>
      </w:r>
      <w:r w:rsidRPr="0031365B">
        <w:rPr>
          <w:rFonts w:asciiTheme="majorBidi" w:hAnsiTheme="majorBidi" w:cstheme="majorBidi"/>
          <w:lang w:val="en-GB"/>
        </w:rPr>
        <w:t xml:space="preserve"> </w:t>
      </w:r>
      <w:r w:rsidR="005910F8" w:rsidRPr="0031365B">
        <w:rPr>
          <w:rFonts w:asciiTheme="majorBidi" w:hAnsiTheme="majorBidi" w:cstheme="majorBidi"/>
          <w:lang w:val="en-GB"/>
        </w:rPr>
        <w:t xml:space="preserve">Any increase in the percentage of ceramic waste results </w:t>
      </w:r>
      <w:r w:rsidR="00822C26">
        <w:rPr>
          <w:rFonts w:asciiTheme="majorBidi" w:hAnsiTheme="majorBidi" w:cstheme="majorBidi"/>
          <w:lang w:val="en-GB"/>
        </w:rPr>
        <w:t xml:space="preserve">in the </w:t>
      </w:r>
      <w:r w:rsidR="00F065A8" w:rsidRPr="0031365B">
        <w:rPr>
          <w:rFonts w:asciiTheme="majorBidi" w:hAnsiTheme="majorBidi" w:cstheme="majorBidi"/>
          <w:lang w:val="en-GB"/>
        </w:rPr>
        <w:t>decrement of compressive strength of ceramic</w:t>
      </w:r>
      <w:r w:rsidR="00822C26">
        <w:rPr>
          <w:rFonts w:asciiTheme="majorBidi" w:hAnsiTheme="majorBidi" w:cstheme="majorBidi"/>
          <w:lang w:val="en-GB"/>
        </w:rPr>
        <w:t>-</w:t>
      </w:r>
      <w:r w:rsidR="00F065A8" w:rsidRPr="0031365B">
        <w:rPr>
          <w:rFonts w:asciiTheme="majorBidi" w:hAnsiTheme="majorBidi" w:cstheme="majorBidi"/>
          <w:lang w:val="en-GB"/>
        </w:rPr>
        <w:t xml:space="preserve">modified concrete by </w:t>
      </w:r>
      <w:r w:rsidR="005910F8" w:rsidRPr="0031365B">
        <w:rPr>
          <w:rFonts w:asciiTheme="majorBidi" w:hAnsiTheme="majorBidi" w:cstheme="majorBidi"/>
          <w:lang w:val="en-GB"/>
        </w:rPr>
        <w:t>1</w:t>
      </w:r>
      <w:r w:rsidR="001F537C" w:rsidRPr="0031365B">
        <w:rPr>
          <w:rFonts w:asciiTheme="majorBidi" w:hAnsiTheme="majorBidi" w:cstheme="majorBidi"/>
          <w:lang w:val="en-GB"/>
        </w:rPr>
        <w:t>-</w:t>
      </w:r>
      <w:r w:rsidR="005910F8" w:rsidRPr="0031365B">
        <w:rPr>
          <w:rFonts w:asciiTheme="majorBidi" w:hAnsiTheme="majorBidi" w:cstheme="majorBidi"/>
          <w:lang w:val="en-GB"/>
        </w:rPr>
        <w:t>10%</w:t>
      </w:r>
      <w:r w:rsidR="00F065A8" w:rsidRPr="0031365B">
        <w:rPr>
          <w:rFonts w:asciiTheme="majorBidi" w:hAnsiTheme="majorBidi" w:cstheme="majorBidi"/>
          <w:lang w:val="en-GB"/>
        </w:rPr>
        <w:t>.</w:t>
      </w:r>
    </w:p>
    <w:p w14:paraId="192B7C64" w14:textId="3BCA2451"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lang w:val="en-GB"/>
        </w:rPr>
      </w:pPr>
      <w:r w:rsidRPr="0031365B">
        <w:rPr>
          <w:rFonts w:asciiTheme="majorBidi" w:hAnsiTheme="majorBidi" w:cstheme="majorBidi"/>
          <w:lang w:val="en-GB"/>
        </w:rPr>
        <w:t xml:space="preserve">Similarly, for 2.5%, 5%, 7.5% </w:t>
      </w:r>
      <w:r w:rsidR="00FE55AA">
        <w:rPr>
          <w:rFonts w:asciiTheme="majorBidi" w:hAnsiTheme="majorBidi" w:cstheme="majorBidi"/>
          <w:lang w:val="en-GB"/>
        </w:rPr>
        <w:t>and</w:t>
      </w:r>
      <w:r w:rsidRPr="0031365B">
        <w:rPr>
          <w:rFonts w:asciiTheme="majorBidi" w:hAnsiTheme="majorBidi" w:cstheme="majorBidi"/>
          <w:lang w:val="en-GB"/>
        </w:rPr>
        <w:t xml:space="preserve"> 10% </w:t>
      </w:r>
      <w:r w:rsidR="00796D4A" w:rsidRPr="0031365B">
        <w:rPr>
          <w:rFonts w:asciiTheme="majorBidi" w:hAnsiTheme="majorBidi" w:cstheme="majorBidi"/>
          <w:lang w:val="en-GB"/>
        </w:rPr>
        <w:t>dosage of ceramic waste</w:t>
      </w:r>
      <w:r w:rsidRPr="0031365B">
        <w:rPr>
          <w:rFonts w:asciiTheme="majorBidi" w:hAnsiTheme="majorBidi" w:cstheme="majorBidi"/>
          <w:lang w:val="en-GB"/>
        </w:rPr>
        <w:t>, split tensile strength rose by 10%, 15%, 9% and 6%. Any further increase in ceramic proportion led to a 0.3</w:t>
      </w:r>
      <w:r w:rsidR="001F537C" w:rsidRPr="0031365B">
        <w:rPr>
          <w:rFonts w:asciiTheme="majorBidi" w:hAnsiTheme="majorBidi" w:cstheme="majorBidi"/>
          <w:lang w:val="en-GB"/>
        </w:rPr>
        <w:t>-</w:t>
      </w:r>
      <w:r w:rsidRPr="0031365B">
        <w:rPr>
          <w:rFonts w:asciiTheme="majorBidi" w:hAnsiTheme="majorBidi" w:cstheme="majorBidi"/>
          <w:lang w:val="en-GB"/>
        </w:rPr>
        <w:t xml:space="preserve">5% loss in split tensile strength, mirroring results for compressive strength. </w:t>
      </w:r>
    </w:p>
    <w:p w14:paraId="33DA34FC" w14:textId="766730F4"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lang w:val="en-GB"/>
        </w:rPr>
      </w:pPr>
      <w:r w:rsidRPr="0031365B">
        <w:rPr>
          <w:rFonts w:asciiTheme="majorBidi" w:hAnsiTheme="majorBidi" w:cstheme="majorBidi"/>
          <w:lang w:val="en-GB"/>
        </w:rPr>
        <w:t xml:space="preserve">The ideal dosage of ceramic waste to boost concrete's compressive strength </w:t>
      </w:r>
      <w:r w:rsidR="00822C26">
        <w:rPr>
          <w:rFonts w:asciiTheme="majorBidi" w:hAnsiTheme="majorBidi" w:cstheme="majorBidi"/>
          <w:lang w:val="en-GB"/>
        </w:rPr>
        <w:t xml:space="preserve">is </w:t>
      </w:r>
      <w:r w:rsidR="00796D4A" w:rsidRPr="0031365B">
        <w:rPr>
          <w:rFonts w:asciiTheme="majorBidi" w:hAnsiTheme="majorBidi" w:cstheme="majorBidi"/>
          <w:lang w:val="en-GB"/>
        </w:rPr>
        <w:t>2.5</w:t>
      </w:r>
      <w:r w:rsidR="001F537C" w:rsidRPr="0031365B">
        <w:rPr>
          <w:rFonts w:asciiTheme="majorBidi" w:hAnsiTheme="majorBidi" w:cstheme="majorBidi"/>
          <w:lang w:val="en-GB"/>
        </w:rPr>
        <w:t>-</w:t>
      </w:r>
      <w:r w:rsidR="00796D4A" w:rsidRPr="0031365B">
        <w:rPr>
          <w:rFonts w:asciiTheme="majorBidi" w:hAnsiTheme="majorBidi" w:cstheme="majorBidi"/>
          <w:lang w:val="en-GB"/>
        </w:rPr>
        <w:t>10%.</w:t>
      </w:r>
      <w:r w:rsidRPr="0031365B">
        <w:rPr>
          <w:rFonts w:asciiTheme="majorBidi" w:hAnsiTheme="majorBidi" w:cstheme="majorBidi"/>
          <w:lang w:val="en-GB"/>
        </w:rPr>
        <w:t xml:space="preserve"> However, </w:t>
      </w:r>
      <w:r w:rsidR="00F065A8" w:rsidRPr="0031365B">
        <w:rPr>
          <w:rFonts w:asciiTheme="majorBidi" w:hAnsiTheme="majorBidi" w:cstheme="majorBidi"/>
          <w:lang w:val="en-GB"/>
        </w:rPr>
        <w:t>from the results</w:t>
      </w:r>
      <w:r w:rsidR="00822C26">
        <w:rPr>
          <w:rFonts w:asciiTheme="majorBidi" w:hAnsiTheme="majorBidi" w:cstheme="majorBidi"/>
          <w:lang w:val="en-GB"/>
        </w:rPr>
        <w:t>,</w:t>
      </w:r>
      <w:r w:rsidRPr="0031365B">
        <w:rPr>
          <w:rFonts w:asciiTheme="majorBidi" w:hAnsiTheme="majorBidi" w:cstheme="majorBidi"/>
          <w:lang w:val="en-GB"/>
        </w:rPr>
        <w:t xml:space="preserve"> 5% of ceramic waste was the ideal dose to use in place of sand. </w:t>
      </w:r>
    </w:p>
    <w:p w14:paraId="168432AE" w14:textId="710390A7"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lang w:val="en-GB"/>
        </w:rPr>
      </w:pPr>
      <w:r w:rsidRPr="0031365B">
        <w:rPr>
          <w:rFonts w:asciiTheme="majorBidi" w:hAnsiTheme="majorBidi" w:cstheme="majorBidi"/>
          <w:lang w:val="en-GB"/>
        </w:rPr>
        <w:t>Both models appear rather accurate in their predictions of ceramic</w:t>
      </w:r>
      <w:r w:rsidR="00822C26">
        <w:rPr>
          <w:rFonts w:asciiTheme="majorBidi" w:hAnsiTheme="majorBidi" w:cstheme="majorBidi"/>
          <w:lang w:val="en-GB"/>
        </w:rPr>
        <w:t>-</w:t>
      </w:r>
      <w:r w:rsidR="00C16C80" w:rsidRPr="0031365B">
        <w:rPr>
          <w:rFonts w:asciiTheme="majorBidi" w:hAnsiTheme="majorBidi" w:cstheme="majorBidi"/>
          <w:lang w:val="en-GB"/>
        </w:rPr>
        <w:t>modified</w:t>
      </w:r>
      <w:r w:rsidRPr="0031365B">
        <w:rPr>
          <w:rFonts w:asciiTheme="majorBidi" w:hAnsiTheme="majorBidi" w:cstheme="majorBidi"/>
          <w:lang w:val="en-GB"/>
        </w:rPr>
        <w:t xml:space="preserve"> concrete</w:t>
      </w:r>
      <w:r w:rsidR="00F065A8" w:rsidRPr="0031365B">
        <w:rPr>
          <w:rFonts w:asciiTheme="majorBidi" w:hAnsiTheme="majorBidi" w:cstheme="majorBidi"/>
          <w:lang w:val="en-GB"/>
        </w:rPr>
        <w:t xml:space="preserve"> mechanical properties</w:t>
      </w:r>
      <w:r w:rsidRPr="0031365B">
        <w:rPr>
          <w:rFonts w:asciiTheme="majorBidi" w:hAnsiTheme="majorBidi" w:cstheme="majorBidi"/>
          <w:lang w:val="en-GB"/>
        </w:rPr>
        <w:t xml:space="preserve">. </w:t>
      </w:r>
      <w:r w:rsidR="00822C26">
        <w:rPr>
          <w:rFonts w:asciiTheme="majorBidi" w:hAnsiTheme="majorBidi" w:cstheme="majorBidi"/>
          <w:lang w:val="en-GB"/>
        </w:rPr>
        <w:t>Regarding</w:t>
      </w:r>
      <w:r w:rsidR="00C16C80" w:rsidRPr="0031365B">
        <w:rPr>
          <w:rFonts w:asciiTheme="majorBidi" w:hAnsiTheme="majorBidi" w:cstheme="majorBidi"/>
          <w:lang w:val="en-GB"/>
        </w:rPr>
        <w:t xml:space="preserve"> compressive strength </w:t>
      </w:r>
      <w:r w:rsidRPr="0031365B">
        <w:rPr>
          <w:rFonts w:asciiTheme="majorBidi" w:hAnsiTheme="majorBidi" w:cstheme="majorBidi"/>
          <w:lang w:val="en-GB"/>
        </w:rPr>
        <w:t xml:space="preserve">forecasting of ceramic concrete after seven days, the linear regression model was more reliable than the ANN model. </w:t>
      </w:r>
      <w:r w:rsidR="00F065A8" w:rsidRPr="0031365B">
        <w:rPr>
          <w:rFonts w:asciiTheme="majorBidi" w:hAnsiTheme="majorBidi" w:cstheme="majorBidi"/>
          <w:lang w:val="en-GB"/>
        </w:rPr>
        <w:t>For</w:t>
      </w:r>
      <w:r w:rsidR="00C16C80" w:rsidRPr="0031365B">
        <w:rPr>
          <w:rFonts w:asciiTheme="majorBidi" w:hAnsiTheme="majorBidi" w:cstheme="majorBidi"/>
          <w:lang w:val="en-GB"/>
        </w:rPr>
        <w:t xml:space="preserve"> </w:t>
      </w:r>
      <w:r w:rsidR="00F065A8" w:rsidRPr="0031365B">
        <w:rPr>
          <w:rFonts w:asciiTheme="majorBidi" w:hAnsiTheme="majorBidi" w:cstheme="majorBidi"/>
          <w:lang w:val="en-GB"/>
        </w:rPr>
        <w:t>twenty-eight</w:t>
      </w:r>
      <w:r w:rsidR="00C16C80" w:rsidRPr="0031365B">
        <w:rPr>
          <w:rFonts w:asciiTheme="majorBidi" w:hAnsiTheme="majorBidi" w:cstheme="majorBidi"/>
          <w:lang w:val="en-GB"/>
        </w:rPr>
        <w:t xml:space="preserve"> days</w:t>
      </w:r>
      <w:r w:rsidR="00822C26">
        <w:rPr>
          <w:rFonts w:asciiTheme="majorBidi" w:hAnsiTheme="majorBidi" w:cstheme="majorBidi"/>
          <w:lang w:val="en-GB"/>
        </w:rPr>
        <w:t>,</w:t>
      </w:r>
      <w:r w:rsidRPr="0031365B">
        <w:rPr>
          <w:rFonts w:asciiTheme="majorBidi" w:hAnsiTheme="majorBidi" w:cstheme="majorBidi"/>
          <w:lang w:val="en-GB"/>
        </w:rPr>
        <w:t xml:space="preserve"> compressive is standardized </w:t>
      </w:r>
      <w:r w:rsidR="00822C26">
        <w:rPr>
          <w:rFonts w:asciiTheme="majorBidi" w:hAnsiTheme="majorBidi" w:cstheme="majorBidi"/>
          <w:lang w:val="en-GB"/>
        </w:rPr>
        <w:t>worldwide;</w:t>
      </w:r>
      <w:r w:rsidRPr="0031365B">
        <w:rPr>
          <w:rFonts w:asciiTheme="majorBidi" w:hAnsiTheme="majorBidi" w:cstheme="majorBidi"/>
          <w:lang w:val="en-GB"/>
        </w:rPr>
        <w:t xml:space="preserve"> this study would advise using </w:t>
      </w:r>
      <w:r w:rsidR="00C16C80" w:rsidRPr="0031365B">
        <w:rPr>
          <w:rFonts w:asciiTheme="majorBidi" w:hAnsiTheme="majorBidi" w:cstheme="majorBidi"/>
          <w:lang w:val="en-GB"/>
        </w:rPr>
        <w:t>artificial neural network</w:t>
      </w:r>
      <w:r w:rsidR="00822C26">
        <w:rPr>
          <w:rFonts w:asciiTheme="majorBidi" w:hAnsiTheme="majorBidi" w:cstheme="majorBidi"/>
          <w:lang w:val="en-GB"/>
        </w:rPr>
        <w:t>s</w:t>
      </w:r>
      <w:r w:rsidR="00C16C80" w:rsidRPr="0031365B">
        <w:rPr>
          <w:rFonts w:asciiTheme="majorBidi" w:hAnsiTheme="majorBidi" w:cstheme="majorBidi"/>
          <w:lang w:val="en-GB"/>
        </w:rPr>
        <w:t xml:space="preserve"> for modelling.</w:t>
      </w:r>
      <w:r w:rsidRPr="0031365B">
        <w:rPr>
          <w:rFonts w:asciiTheme="majorBidi" w:hAnsiTheme="majorBidi" w:cstheme="majorBidi"/>
          <w:lang w:val="en-GB"/>
        </w:rPr>
        <w:t xml:space="preserve"> </w:t>
      </w:r>
    </w:p>
    <w:p w14:paraId="3FFD7B54" w14:textId="7CE34543"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lang w:val="en-GB"/>
        </w:rPr>
      </w:pPr>
      <w:r w:rsidRPr="0031365B">
        <w:rPr>
          <w:rFonts w:asciiTheme="majorBidi" w:hAnsiTheme="majorBidi" w:cstheme="majorBidi"/>
          <w:lang w:val="en-GB"/>
        </w:rPr>
        <w:t xml:space="preserve">In split tensile strength, ANN and linear regression prediction models performed badly. Both models' performances for split tensile prediction over 7 and 14 days were quite inaccurate. However, the ANN model did quite well </w:t>
      </w:r>
      <w:r w:rsidR="00822C26">
        <w:rPr>
          <w:rFonts w:asciiTheme="majorBidi" w:hAnsiTheme="majorBidi" w:cstheme="majorBidi"/>
          <w:lang w:val="en-GB"/>
        </w:rPr>
        <w:t>regarding</w:t>
      </w:r>
      <w:r w:rsidRPr="0031365B">
        <w:rPr>
          <w:rFonts w:asciiTheme="majorBidi" w:hAnsiTheme="majorBidi" w:cstheme="majorBidi"/>
          <w:lang w:val="en-GB"/>
        </w:rPr>
        <w:t xml:space="preserve"> 28-day prediction accuracy.</w:t>
      </w:r>
    </w:p>
    <w:p w14:paraId="04BBDB18" w14:textId="452B4FF2"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b/>
          <w:bCs/>
          <w:lang w:val="en-GB"/>
        </w:rPr>
      </w:pPr>
      <w:r w:rsidRPr="0031365B">
        <w:rPr>
          <w:rFonts w:asciiTheme="majorBidi" w:hAnsiTheme="majorBidi" w:cstheme="majorBidi"/>
          <w:lang w:val="en-GB"/>
        </w:rPr>
        <w:t xml:space="preserve">This study will </w:t>
      </w:r>
      <w:r w:rsidR="00822C26">
        <w:rPr>
          <w:rFonts w:asciiTheme="majorBidi" w:hAnsiTheme="majorBidi" w:cstheme="majorBidi"/>
          <w:lang w:val="en-GB"/>
        </w:rPr>
        <w:t>conclude</w:t>
      </w:r>
      <w:r w:rsidRPr="0031365B">
        <w:rPr>
          <w:rFonts w:asciiTheme="majorBidi" w:hAnsiTheme="majorBidi" w:cstheme="majorBidi"/>
          <w:lang w:val="en-GB"/>
        </w:rPr>
        <w:t xml:space="preserve"> that </w:t>
      </w:r>
      <w:r w:rsidR="00822C26">
        <w:rPr>
          <w:rFonts w:asciiTheme="majorBidi" w:hAnsiTheme="majorBidi" w:cstheme="majorBidi"/>
          <w:lang w:val="en-GB"/>
        </w:rPr>
        <w:t xml:space="preserve">the </w:t>
      </w:r>
      <w:r w:rsidR="00366A3D" w:rsidRPr="0031365B">
        <w:rPr>
          <w:rFonts w:asciiTheme="majorBidi" w:hAnsiTheme="majorBidi" w:cstheme="majorBidi"/>
          <w:lang w:val="en-GB"/>
        </w:rPr>
        <w:t>artificial neural network model has high accuracy.</w:t>
      </w:r>
      <w:r w:rsidRPr="0031365B">
        <w:rPr>
          <w:rFonts w:asciiTheme="majorBidi" w:hAnsiTheme="majorBidi" w:cstheme="majorBidi"/>
          <w:lang w:val="en-GB"/>
        </w:rPr>
        <w:t xml:space="preserve"> </w:t>
      </w:r>
      <w:r w:rsidR="00366A3D" w:rsidRPr="0031365B">
        <w:rPr>
          <w:rFonts w:asciiTheme="majorBidi" w:hAnsiTheme="majorBidi" w:cstheme="majorBidi"/>
          <w:lang w:val="en-GB"/>
        </w:rPr>
        <w:t>There</w:t>
      </w:r>
      <w:r w:rsidR="00822C26">
        <w:rPr>
          <w:rFonts w:asciiTheme="majorBidi" w:hAnsiTheme="majorBidi" w:cstheme="majorBidi"/>
          <w:lang w:val="en-GB"/>
        </w:rPr>
        <w:t>fore, it can be employed to model</w:t>
      </w:r>
      <w:r w:rsidRPr="0031365B">
        <w:rPr>
          <w:rFonts w:asciiTheme="majorBidi" w:hAnsiTheme="majorBidi" w:cstheme="majorBidi"/>
          <w:lang w:val="en-GB"/>
        </w:rPr>
        <w:t xml:space="preserve"> </w:t>
      </w:r>
      <w:r w:rsidR="00822C26">
        <w:rPr>
          <w:rFonts w:asciiTheme="majorBidi" w:hAnsiTheme="majorBidi" w:cstheme="majorBidi"/>
          <w:lang w:val="en-GB"/>
        </w:rPr>
        <w:t>the</w:t>
      </w:r>
      <w:r w:rsidR="00366A3D" w:rsidRPr="0031365B">
        <w:rPr>
          <w:rFonts w:asciiTheme="majorBidi" w:hAnsiTheme="majorBidi" w:cstheme="majorBidi"/>
          <w:lang w:val="en-GB"/>
        </w:rPr>
        <w:t xml:space="preserve"> mechanical properties of ceramic</w:t>
      </w:r>
      <w:r w:rsidR="00822C26">
        <w:rPr>
          <w:rFonts w:asciiTheme="majorBidi" w:hAnsiTheme="majorBidi" w:cstheme="majorBidi"/>
          <w:lang w:val="en-GB"/>
        </w:rPr>
        <w:t>-</w:t>
      </w:r>
      <w:r w:rsidR="00366A3D" w:rsidRPr="0031365B">
        <w:rPr>
          <w:rFonts w:asciiTheme="majorBidi" w:hAnsiTheme="majorBidi" w:cstheme="majorBidi"/>
          <w:lang w:val="en-GB"/>
        </w:rPr>
        <w:t>modified concrete.</w:t>
      </w:r>
    </w:p>
    <w:p w14:paraId="59EFE192" w14:textId="6230F06B" w:rsidR="005910F8" w:rsidRPr="0031365B" w:rsidRDefault="005910F8" w:rsidP="00237134">
      <w:pPr>
        <w:pStyle w:val="Akapitzlist"/>
        <w:numPr>
          <w:ilvl w:val="0"/>
          <w:numId w:val="4"/>
        </w:numPr>
        <w:spacing w:line="240" w:lineRule="auto"/>
        <w:ind w:left="284" w:hanging="284"/>
        <w:jc w:val="both"/>
        <w:rPr>
          <w:rFonts w:asciiTheme="majorBidi" w:hAnsiTheme="majorBidi" w:cstheme="majorBidi"/>
          <w:lang w:val="en-GB"/>
        </w:rPr>
      </w:pPr>
      <w:r w:rsidRPr="0031365B">
        <w:rPr>
          <w:rFonts w:asciiTheme="majorBidi" w:hAnsiTheme="majorBidi" w:cstheme="majorBidi"/>
          <w:lang w:val="en-GB"/>
        </w:rPr>
        <w:t xml:space="preserve">Additional research is needed to assess more prediction models available </w:t>
      </w:r>
      <w:r w:rsidR="00822C26">
        <w:rPr>
          <w:rFonts w:asciiTheme="majorBidi" w:hAnsiTheme="majorBidi" w:cstheme="majorBidi"/>
          <w:lang w:val="en-GB"/>
        </w:rPr>
        <w:t>regarding</w:t>
      </w:r>
      <w:r w:rsidRPr="0031365B">
        <w:rPr>
          <w:rFonts w:asciiTheme="majorBidi" w:hAnsiTheme="majorBidi" w:cstheme="majorBidi"/>
          <w:lang w:val="en-GB"/>
        </w:rPr>
        <w:t xml:space="preserve"> Machine learning, deep machine learning and other AI tools to identify and optimize the best</w:t>
      </w:r>
      <w:r w:rsidR="00822C26">
        <w:rPr>
          <w:rFonts w:asciiTheme="majorBidi" w:hAnsiTheme="majorBidi" w:cstheme="majorBidi"/>
          <w:lang w:val="en-GB"/>
        </w:rPr>
        <w:t>-</w:t>
      </w:r>
      <w:r w:rsidRPr="0031365B">
        <w:rPr>
          <w:rFonts w:asciiTheme="majorBidi" w:hAnsiTheme="majorBidi" w:cstheme="majorBidi"/>
          <w:lang w:val="en-GB"/>
        </w:rPr>
        <w:t>fitted model for concrete strength prediction</w:t>
      </w:r>
      <w:r w:rsidR="00822C26">
        <w:rPr>
          <w:rFonts w:asciiTheme="majorBidi" w:hAnsiTheme="majorBidi" w:cstheme="majorBidi"/>
          <w:lang w:val="en-GB"/>
        </w:rPr>
        <w:t>, w</w:t>
      </w:r>
      <w:r w:rsidRPr="0031365B">
        <w:rPr>
          <w:rFonts w:asciiTheme="majorBidi" w:hAnsiTheme="majorBidi" w:cstheme="majorBidi"/>
          <w:lang w:val="en-GB"/>
        </w:rPr>
        <w:t xml:space="preserve">hich can be used for developing </w:t>
      </w:r>
      <w:r w:rsidR="00822C26">
        <w:rPr>
          <w:rFonts w:asciiTheme="majorBidi" w:hAnsiTheme="majorBidi" w:cstheme="majorBidi"/>
          <w:lang w:val="en-GB"/>
        </w:rPr>
        <w:t xml:space="preserve">a </w:t>
      </w:r>
      <w:r w:rsidRPr="0031365B">
        <w:rPr>
          <w:rFonts w:asciiTheme="majorBidi" w:hAnsiTheme="majorBidi" w:cstheme="majorBidi"/>
          <w:lang w:val="en-GB"/>
        </w:rPr>
        <w:t>framework to evaluate the existing buildings and remaining service life of concrete structure</w:t>
      </w:r>
      <w:r w:rsidR="00744C23" w:rsidRPr="0031365B">
        <w:rPr>
          <w:rFonts w:asciiTheme="majorBidi" w:hAnsiTheme="majorBidi" w:cstheme="majorBidi"/>
          <w:lang w:val="en-GB"/>
        </w:rPr>
        <w:t>.</w:t>
      </w:r>
    </w:p>
    <w:p w14:paraId="4A1BA252" w14:textId="7C9359D9" w:rsidR="00BE6B3D" w:rsidRPr="0031365B" w:rsidRDefault="00BE6B3D" w:rsidP="00237134">
      <w:pPr>
        <w:spacing w:line="240" w:lineRule="auto"/>
        <w:jc w:val="center"/>
        <w:rPr>
          <w:rFonts w:asciiTheme="majorBidi" w:hAnsiTheme="majorBidi" w:cstheme="majorBidi"/>
          <w:i/>
          <w:iCs/>
          <w:lang w:val="en-GB"/>
        </w:rPr>
      </w:pPr>
      <w:r w:rsidRPr="0031365B">
        <w:rPr>
          <w:rFonts w:asciiTheme="majorBidi" w:hAnsiTheme="majorBidi" w:cstheme="majorBidi"/>
          <w:i/>
          <w:iCs/>
          <w:lang w:val="en-GB"/>
        </w:rPr>
        <w:t xml:space="preserve">The authors extend their appreciation to the Deanship of Scientific Research at King Khalid University </w:t>
      </w:r>
      <w:r w:rsidR="0079696E" w:rsidRPr="0031365B">
        <w:rPr>
          <w:rFonts w:asciiTheme="majorBidi" w:hAnsiTheme="majorBidi" w:cstheme="majorBidi"/>
          <w:i/>
          <w:iCs/>
          <w:lang w:val="en-GB"/>
        </w:rPr>
        <w:br/>
      </w:r>
      <w:r w:rsidRPr="0031365B">
        <w:rPr>
          <w:rFonts w:asciiTheme="majorBidi" w:hAnsiTheme="majorBidi" w:cstheme="majorBidi"/>
          <w:i/>
          <w:iCs/>
          <w:lang w:val="en-GB"/>
        </w:rPr>
        <w:t>for funding this work through large group Research Project under grant number GRP2/165/44</w:t>
      </w:r>
    </w:p>
    <w:p w14:paraId="39B06816" w14:textId="5726ABF9" w:rsidR="00860419" w:rsidRPr="0031365B" w:rsidRDefault="00860419" w:rsidP="0079696E">
      <w:pPr>
        <w:pStyle w:val="Rn2"/>
        <w:rPr>
          <w:lang w:val="en-GB"/>
        </w:rPr>
      </w:pPr>
      <w:r w:rsidRPr="0031365B">
        <w:rPr>
          <w:lang w:val="en-GB"/>
        </w:rPr>
        <w:t>Reference</w:t>
      </w:r>
    </w:p>
    <w:p w14:paraId="0D342D7C" w14:textId="506C7E0E" w:rsidR="00BD7EFA" w:rsidRDefault="00BD7EFA" w:rsidP="00BD7EFA">
      <w:pPr>
        <w:pStyle w:val="Rlit"/>
      </w:pPr>
      <w:proofErr w:type="spellStart"/>
      <w:r>
        <w:t>Algaifi</w:t>
      </w:r>
      <w:proofErr w:type="spellEnd"/>
      <w:r>
        <w:t xml:space="preserve">, H.A., Alqarni, A.S., Alyousef, R., Bakar, S.A., Ibrahim, M.H.W., </w:t>
      </w:r>
      <w:proofErr w:type="spellStart"/>
      <w:r>
        <w:t>Shahidan</w:t>
      </w:r>
      <w:proofErr w:type="spellEnd"/>
      <w:r>
        <w:t xml:space="preserve">, S., Ibrahim, M., Salami, B.A. (2021). Mathematical prediction of the compressive strength of bacterial concrete using gene expression programming. </w:t>
      </w:r>
      <w:r w:rsidRPr="00BD7EFA">
        <w:rPr>
          <w:i/>
          <w:iCs/>
        </w:rPr>
        <w:t>Ain Shams Engineering Journal</w:t>
      </w:r>
      <w:r>
        <w:t xml:space="preserve">, </w:t>
      </w:r>
      <w:r w:rsidRPr="00BD7EFA">
        <w:rPr>
          <w:i/>
          <w:iCs/>
        </w:rPr>
        <w:t>12</w:t>
      </w:r>
      <w:r>
        <w:t>(4), 3629-3639. https://doi.org/10.1016/j.asej.2021.04.008</w:t>
      </w:r>
    </w:p>
    <w:p w14:paraId="25C1965C" w14:textId="6ABBCB5E" w:rsidR="00BD7EFA" w:rsidRDefault="00BD7EFA" w:rsidP="00BD7EFA">
      <w:pPr>
        <w:pStyle w:val="Rlit"/>
        <w:jc w:val="left"/>
      </w:pPr>
      <w:proofErr w:type="spellStart"/>
      <w:r>
        <w:t>Cladera</w:t>
      </w:r>
      <w:proofErr w:type="spellEnd"/>
      <w:r>
        <w:t xml:space="preserve">, A., Marí, A., </w:t>
      </w:r>
      <w:proofErr w:type="spellStart"/>
      <w:r>
        <w:t>Ribas</w:t>
      </w:r>
      <w:proofErr w:type="spellEnd"/>
      <w:r>
        <w:t xml:space="preserve">, C. (2021). Mechanical model for the shear strength prediction of corrosion-damaged reinforced concrete slender and </w:t>
      </w:r>
      <w:proofErr w:type="spellStart"/>
      <w:r>
        <w:t>non slender</w:t>
      </w:r>
      <w:proofErr w:type="spellEnd"/>
      <w:r>
        <w:t xml:space="preserve"> beams. </w:t>
      </w:r>
      <w:r w:rsidRPr="00BD7EFA">
        <w:rPr>
          <w:i/>
          <w:iCs/>
        </w:rPr>
        <w:t>Engineering Structures</w:t>
      </w:r>
      <w:r>
        <w:t xml:space="preserve">, </w:t>
      </w:r>
      <w:r w:rsidRPr="00BD7EFA">
        <w:rPr>
          <w:i/>
          <w:iCs/>
        </w:rPr>
        <w:t>247</w:t>
      </w:r>
      <w:r>
        <w:t>, 113163. https://doi.org/10.1016/j.engstruct.2021.113163</w:t>
      </w:r>
    </w:p>
    <w:p w14:paraId="0EB216A0" w14:textId="6F7E6B56" w:rsidR="00BD7EFA" w:rsidRDefault="00BD7EFA" w:rsidP="005C3CAE">
      <w:pPr>
        <w:pStyle w:val="Rlit"/>
        <w:jc w:val="left"/>
      </w:pPr>
      <w:r>
        <w:t xml:space="preserve">Ikumi, T., </w:t>
      </w:r>
      <w:proofErr w:type="spellStart"/>
      <w:r>
        <w:t>Galeote</w:t>
      </w:r>
      <w:proofErr w:type="spellEnd"/>
      <w:r>
        <w:t xml:space="preserve">, E., Pujadas, P., de la Fuente, A., López-Carreño, R.D. (2021). Neural network-aided prediction of post-cracking tensile strength of </w:t>
      </w:r>
      <w:proofErr w:type="spellStart"/>
      <w:r>
        <w:t>fibre</w:t>
      </w:r>
      <w:proofErr w:type="spellEnd"/>
      <w:r>
        <w:t xml:space="preserve">-reinforced concrete. </w:t>
      </w:r>
      <w:r w:rsidRPr="00354B49">
        <w:rPr>
          <w:i/>
          <w:iCs/>
        </w:rPr>
        <w:t>Computers and Structures</w:t>
      </w:r>
      <w:r>
        <w:t xml:space="preserve">, </w:t>
      </w:r>
      <w:r w:rsidRPr="00354B49">
        <w:rPr>
          <w:i/>
          <w:iCs/>
        </w:rPr>
        <w:t>256</w:t>
      </w:r>
      <w:r>
        <w:t>, 106640. https://doi.org/10.1016/j.compstruc.2021.106640</w:t>
      </w:r>
    </w:p>
    <w:p w14:paraId="611AAB60" w14:textId="05762966" w:rsidR="00BD7EFA" w:rsidRDefault="00BD7EFA" w:rsidP="00BD7EFA">
      <w:pPr>
        <w:pStyle w:val="Rlit"/>
      </w:pPr>
      <w:r>
        <w:t xml:space="preserve">Javed, M.F., Khan, M., Fawad, M., </w:t>
      </w:r>
      <w:proofErr w:type="spellStart"/>
      <w:r>
        <w:t>Alabduljabbar</w:t>
      </w:r>
      <w:proofErr w:type="spellEnd"/>
      <w:r>
        <w:t xml:space="preserve">, H., Najeh, T., Gamil, Y. (2024). Comparative analysis of various machine learning algorithms to predict strength properties of sustainable green concrete containing waste foundry sand. </w:t>
      </w:r>
      <w:r w:rsidRPr="00354B49">
        <w:rPr>
          <w:i/>
          <w:iCs/>
        </w:rPr>
        <w:t>Scientific Reports</w:t>
      </w:r>
      <w:r>
        <w:t xml:space="preserve">, </w:t>
      </w:r>
      <w:r w:rsidRPr="00354B49">
        <w:rPr>
          <w:i/>
          <w:iCs/>
        </w:rPr>
        <w:t>14</w:t>
      </w:r>
      <w:r>
        <w:t>(1), 1-26. https://doi.org/10.1038/s41598-024-65255-2</w:t>
      </w:r>
    </w:p>
    <w:p w14:paraId="572D6501" w14:textId="36188E9A" w:rsidR="00BD7EFA" w:rsidRDefault="00BD7EFA" w:rsidP="00BD7EFA">
      <w:pPr>
        <w:pStyle w:val="Rlit"/>
      </w:pPr>
      <w:r>
        <w:t xml:space="preserve">Kuruc, M., </w:t>
      </w:r>
      <w:proofErr w:type="spellStart"/>
      <w:r>
        <w:t>Štefunková</w:t>
      </w:r>
      <w:proofErr w:type="spellEnd"/>
      <w:r>
        <w:t xml:space="preserve">, Z. (2024). Properties of Olive Stones with a View to Their use as Lightweight Aggregate in Construction Mortars. </w:t>
      </w:r>
      <w:r w:rsidRPr="00354B49">
        <w:rPr>
          <w:i/>
          <w:iCs/>
        </w:rPr>
        <w:t>Slovak Journal of Civil Engineering</w:t>
      </w:r>
      <w:r>
        <w:t xml:space="preserve">, </w:t>
      </w:r>
      <w:r w:rsidRPr="00354B49">
        <w:rPr>
          <w:i/>
          <w:iCs/>
        </w:rPr>
        <w:t>32</w:t>
      </w:r>
      <w:r>
        <w:t>(1), 52-57. https://doi.org/10.2478/sjce-2024-0007</w:t>
      </w:r>
    </w:p>
    <w:p w14:paraId="0388BD1F" w14:textId="30019BA6" w:rsidR="00BD7EFA" w:rsidRDefault="00BD7EFA" w:rsidP="00BD7EFA">
      <w:pPr>
        <w:pStyle w:val="Rlit"/>
      </w:pPr>
      <w:r>
        <w:t xml:space="preserve">Murad, Y.Z., </w:t>
      </w:r>
      <w:proofErr w:type="spellStart"/>
      <w:r>
        <w:t>Hunifat</w:t>
      </w:r>
      <w:proofErr w:type="spellEnd"/>
      <w:r>
        <w:t>, R., AL-</w:t>
      </w:r>
      <w:proofErr w:type="spellStart"/>
      <w:r>
        <w:t>Bodour</w:t>
      </w:r>
      <w:proofErr w:type="spellEnd"/>
      <w:r>
        <w:t xml:space="preserve">, W. (2020). Interior Reinforced Concrete Beam-to-Column Joints Subjected to Cyclic Loading: Shear Strength Prediction using Gene Expression Programming. </w:t>
      </w:r>
      <w:r w:rsidRPr="00354B49">
        <w:rPr>
          <w:i/>
          <w:iCs/>
        </w:rPr>
        <w:t>Case Studies in Construction Materials</w:t>
      </w:r>
      <w:r>
        <w:t xml:space="preserve">, </w:t>
      </w:r>
      <w:r w:rsidRPr="00354B49">
        <w:rPr>
          <w:i/>
          <w:iCs/>
        </w:rPr>
        <w:t>13</w:t>
      </w:r>
      <w:r>
        <w:t>, e00432. https://doi.org/10.1016/j.cscm.2020.e00432</w:t>
      </w:r>
    </w:p>
    <w:p w14:paraId="2FCBF500" w14:textId="1171BA11" w:rsidR="00BD7EFA" w:rsidRDefault="00BD7EFA" w:rsidP="00BD7EFA">
      <w:pPr>
        <w:pStyle w:val="Rlit"/>
      </w:pPr>
      <w:proofErr w:type="spellStart"/>
      <w:r>
        <w:t>Oyejobi</w:t>
      </w:r>
      <w:proofErr w:type="spellEnd"/>
      <w:r>
        <w:t xml:space="preserve">, D.O., Jameel, M., Sulong, N.H.R., Raji, S.A., Ibrahim, H.A. (2020). Prediction of optimum compressive strength of lightweight concrete containing Nigerian palm kernel shells. </w:t>
      </w:r>
      <w:r w:rsidRPr="00354B49">
        <w:rPr>
          <w:i/>
          <w:iCs/>
        </w:rPr>
        <w:t>Journal of King Saud University – Engineering Sciences</w:t>
      </w:r>
      <w:r>
        <w:t xml:space="preserve">, </w:t>
      </w:r>
      <w:r w:rsidRPr="00354B49">
        <w:rPr>
          <w:i/>
          <w:iCs/>
        </w:rPr>
        <w:t>32</w:t>
      </w:r>
      <w:r>
        <w:t>(5), 303-309. https://doi.org/10.1016/j.jksues.2019.04.001</w:t>
      </w:r>
    </w:p>
    <w:p w14:paraId="3E82D751" w14:textId="74013488" w:rsidR="00BD7EFA" w:rsidRDefault="00BD7EFA" w:rsidP="005C3CAE">
      <w:pPr>
        <w:pStyle w:val="Rlit"/>
        <w:jc w:val="left"/>
      </w:pPr>
      <w:proofErr w:type="spellStart"/>
      <w:r>
        <w:t>Poorarbabi</w:t>
      </w:r>
      <w:proofErr w:type="spellEnd"/>
      <w:r>
        <w:t xml:space="preserve">, A., Ghasemi, M., </w:t>
      </w:r>
      <w:proofErr w:type="spellStart"/>
      <w:r>
        <w:t>Azhdary</w:t>
      </w:r>
      <w:proofErr w:type="spellEnd"/>
      <w:r>
        <w:t xml:space="preserve"> Moghaddam, M. (2020). Concrete compressive strength prediction using non-destructive tests through response surface methodology. </w:t>
      </w:r>
      <w:r w:rsidRPr="00354B49">
        <w:rPr>
          <w:i/>
          <w:iCs/>
        </w:rPr>
        <w:t>Ain Shams Engineering Journal</w:t>
      </w:r>
      <w:r>
        <w:t xml:space="preserve">, </w:t>
      </w:r>
      <w:r w:rsidRPr="00354B49">
        <w:rPr>
          <w:i/>
          <w:iCs/>
        </w:rPr>
        <w:t>11</w:t>
      </w:r>
      <w:r>
        <w:t>(4), 939-949. https://doi.org/10.1016/j.asej.2020.02.009</w:t>
      </w:r>
    </w:p>
    <w:p w14:paraId="3C8B21DB" w14:textId="2FE7946B" w:rsidR="00BD7EFA" w:rsidRDefault="00BD7EFA" w:rsidP="00354B49">
      <w:pPr>
        <w:pStyle w:val="Rlit"/>
        <w:jc w:val="left"/>
      </w:pPr>
      <w:r>
        <w:t xml:space="preserve">Rajagopal, M.R., Malarvizhi, K., Swamy, S.T., Sarode, D.G.C., </w:t>
      </w:r>
      <w:proofErr w:type="spellStart"/>
      <w:r>
        <w:t>Gorode</w:t>
      </w:r>
      <w:proofErr w:type="spellEnd"/>
      <w:r>
        <w:t xml:space="preserve">, S.B., Karthic, E.S. (2024). Estimation </w:t>
      </w:r>
      <w:r w:rsidR="005C3CAE">
        <w:t>o</w:t>
      </w:r>
      <w:r>
        <w:t xml:space="preserve">f Strength Properties </w:t>
      </w:r>
      <w:r w:rsidR="005C3CAE">
        <w:t>o</w:t>
      </w:r>
      <w:r>
        <w:t xml:space="preserve">f Self Compacting Concrete </w:t>
      </w:r>
      <w:r w:rsidR="005C3CAE">
        <w:t>b</w:t>
      </w:r>
      <w:r>
        <w:t xml:space="preserve">y Using Artificial Intelligence </w:t>
      </w:r>
      <w:r w:rsidR="005C3CAE">
        <w:t>a</w:t>
      </w:r>
      <w:r>
        <w:t xml:space="preserve">nd Machine Learning Techniques. </w:t>
      </w:r>
      <w:r w:rsidRPr="00354B49">
        <w:rPr>
          <w:i/>
          <w:iCs/>
        </w:rPr>
        <w:t>Educational Administration Theory and Practices</w:t>
      </w:r>
      <w:r>
        <w:t xml:space="preserve">, </w:t>
      </w:r>
      <w:r w:rsidRPr="00354B49">
        <w:rPr>
          <w:i/>
          <w:iCs/>
        </w:rPr>
        <w:t>30</w:t>
      </w:r>
      <w:r>
        <w:t>(5), 10739-10743. https://doi.org/10.53555/kuey.v30i5.4828</w:t>
      </w:r>
    </w:p>
    <w:p w14:paraId="409EA9D2" w14:textId="30915176" w:rsidR="00BD7EFA" w:rsidRDefault="00BD7EFA" w:rsidP="00BD7EFA">
      <w:pPr>
        <w:pStyle w:val="Rlit"/>
      </w:pPr>
      <w:r>
        <w:lastRenderedPageBreak/>
        <w:t xml:space="preserve">Ray, S., Haque, M., Rahman, M.M., Sakib, M.N., Al Rakib, K. (2021). Experimental investigation and SVM-based prediction of compressive and splitting tensile strength of ceramic waste aggregate concrete. </w:t>
      </w:r>
      <w:r w:rsidRPr="00354B49">
        <w:rPr>
          <w:i/>
          <w:iCs/>
        </w:rPr>
        <w:t>Journal of King Saud University – Engineering Sciences</w:t>
      </w:r>
      <w:r>
        <w:t xml:space="preserve">, </w:t>
      </w:r>
      <w:r w:rsidR="00354B49" w:rsidRPr="00943031">
        <w:rPr>
          <w:i/>
          <w:iCs/>
        </w:rPr>
        <w:t>36</w:t>
      </w:r>
      <w:r w:rsidR="00354B49">
        <w:t>(2)</w:t>
      </w:r>
      <w:r w:rsidR="00943031">
        <w:t>, 112-121</w:t>
      </w:r>
      <w:r>
        <w:t>. https://doi.org/10.1016/j.jksues.2021.08.010</w:t>
      </w:r>
    </w:p>
    <w:p w14:paraId="21E5C046" w14:textId="0C1859E4" w:rsidR="00BD7EFA" w:rsidRDefault="00BD7EFA" w:rsidP="00943031">
      <w:pPr>
        <w:pStyle w:val="Rlit"/>
        <w:jc w:val="left"/>
      </w:pPr>
      <w:r>
        <w:t xml:space="preserve">Ray, S., Rahman, M.M., Haque, M., Hasan, M.W., Alam, M.M. (2021). Performance evaluation of SVM and GBM in predicting compressive and splitting tensile strength of concrete prepared with ceramic waste and nylon fiber. </w:t>
      </w:r>
      <w:r w:rsidRPr="00943031">
        <w:rPr>
          <w:i/>
          <w:iCs/>
        </w:rPr>
        <w:t>Journal of King Saud University – Engineering Sciences</w:t>
      </w:r>
      <w:r>
        <w:t xml:space="preserve">, </w:t>
      </w:r>
      <w:r w:rsidR="00943031" w:rsidRPr="00943031">
        <w:rPr>
          <w:i/>
          <w:iCs/>
        </w:rPr>
        <w:t>35</w:t>
      </w:r>
      <w:r w:rsidR="00943031">
        <w:t>(2), 92-100</w:t>
      </w:r>
      <w:r>
        <w:t>. https://doi.org/10.1016/j.jksues.2021.02.009</w:t>
      </w:r>
    </w:p>
    <w:p w14:paraId="060DEEE3" w14:textId="15617A84" w:rsidR="00BD7EFA" w:rsidRDefault="00BD7EFA" w:rsidP="00943031">
      <w:pPr>
        <w:pStyle w:val="Rlit"/>
        <w:jc w:val="left"/>
      </w:pPr>
      <w:r>
        <w:t xml:space="preserve">Ridha, M.M.S., </w:t>
      </w:r>
      <w:proofErr w:type="spellStart"/>
      <w:r>
        <w:t>Sarsam</w:t>
      </w:r>
      <w:proofErr w:type="spellEnd"/>
      <w:r>
        <w:t>, K.F., Al-</w:t>
      </w:r>
      <w:proofErr w:type="spellStart"/>
      <w:r>
        <w:t>Shaarbaf</w:t>
      </w:r>
      <w:proofErr w:type="spellEnd"/>
      <w:r>
        <w:t xml:space="preserve">, I.A.S. (2018). Experimental Study and Shear Strength Prediction for Reactive Powder Concrete Beams. </w:t>
      </w:r>
      <w:r w:rsidRPr="00943031">
        <w:rPr>
          <w:i/>
          <w:iCs/>
        </w:rPr>
        <w:t>Case Studies in Construction Materials</w:t>
      </w:r>
      <w:r>
        <w:t xml:space="preserve">, </w:t>
      </w:r>
      <w:r w:rsidRPr="00943031">
        <w:rPr>
          <w:i/>
          <w:iCs/>
        </w:rPr>
        <w:t>8</w:t>
      </w:r>
      <w:r>
        <w:t>(March), 434-446. https://doi.org/10.1016/j.cscm.2018.03.002</w:t>
      </w:r>
    </w:p>
    <w:p w14:paraId="5F922971" w14:textId="5301A577" w:rsidR="00BD7EFA" w:rsidRPr="002B18EF" w:rsidRDefault="00BD7EFA" w:rsidP="002B18EF">
      <w:pPr>
        <w:pStyle w:val="Rlit"/>
        <w:jc w:val="left"/>
      </w:pPr>
      <w:r w:rsidRPr="002B18EF">
        <w:t xml:space="preserve">Singh, S., Bano, S., Singh, V., Singh, A., Kumar, A., Singh, S.N. (2024). An investigative inquiry into harnessing the capabilities of machine learning for the assessment of compressive strength in red mud-based concrete enriched with fly ash as a viable road construction constituent. </w:t>
      </w:r>
      <w:r w:rsidRPr="002B18EF">
        <w:rPr>
          <w:i/>
          <w:iCs/>
        </w:rPr>
        <w:t>Asian Journal of Civil Engineering</w:t>
      </w:r>
      <w:r w:rsidRPr="002B18EF">
        <w:t xml:space="preserve">, </w:t>
      </w:r>
      <w:r w:rsidRPr="002B18EF">
        <w:rPr>
          <w:i/>
          <w:iCs/>
        </w:rPr>
        <w:t>25</w:t>
      </w:r>
      <w:r w:rsidRPr="002B18EF">
        <w:t>(2), 1571-1585. https://doi.org/10.1007/s42107-023-00862-4</w:t>
      </w:r>
    </w:p>
    <w:p w14:paraId="054CCFFC" w14:textId="77777777" w:rsidR="00BD7EFA" w:rsidRDefault="00BD7EFA" w:rsidP="00BD7EFA">
      <w:pPr>
        <w:pStyle w:val="Rlit"/>
      </w:pPr>
      <w:r>
        <w:t xml:space="preserve">Yasmin, M. (2021). Compressive strength prediction for concrete modified with nanomaterials. </w:t>
      </w:r>
      <w:r w:rsidRPr="00943031">
        <w:rPr>
          <w:i/>
          <w:iCs/>
        </w:rPr>
        <w:t>Case Studies in Construction Materials</w:t>
      </w:r>
      <w:r>
        <w:t xml:space="preserve">, </w:t>
      </w:r>
      <w:r w:rsidRPr="00943031">
        <w:rPr>
          <w:i/>
          <w:iCs/>
        </w:rPr>
        <w:t>15</w:t>
      </w:r>
      <w:r>
        <w:t>(July), e00660. https://doi.org/10.1016/j.cscm.2021.e00660</w:t>
      </w:r>
    </w:p>
    <w:p w14:paraId="48EAC8FD" w14:textId="4B5CE0E6" w:rsidR="00B3305E" w:rsidRPr="00BD7EFA" w:rsidRDefault="00B3305E" w:rsidP="00BD7EFA">
      <w:pPr>
        <w:pStyle w:val="Rlit"/>
      </w:pPr>
    </w:p>
    <w:sectPr w:rsidR="00B3305E" w:rsidRPr="00BD7EFA" w:rsidSect="0077712B">
      <w:headerReference w:type="even" r:id="rId24"/>
      <w:headerReference w:type="default" r:id="rId25"/>
      <w:footerReference w:type="first" r:id="rId26"/>
      <w:pgSz w:w="11907" w:h="16840" w:code="9"/>
      <w:pgMar w:top="1134" w:right="1134" w:bottom="1134" w:left="1134" w:header="567" w:footer="567" w:gutter="0"/>
      <w:pgNumType w:start="2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A5EDE" w14:textId="77777777" w:rsidR="004B2BE6" w:rsidRDefault="004B2BE6" w:rsidP="001B36AE">
      <w:pPr>
        <w:spacing w:after="0" w:line="240" w:lineRule="auto"/>
      </w:pPr>
      <w:r>
        <w:separator/>
      </w:r>
    </w:p>
  </w:endnote>
  <w:endnote w:type="continuationSeparator" w:id="0">
    <w:p w14:paraId="6C3674DE" w14:textId="77777777" w:rsidR="004B2BE6" w:rsidRDefault="004B2BE6" w:rsidP="001B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1B36AE" w:rsidRPr="00C37CF9" w14:paraId="6DC21873" w14:textId="77777777" w:rsidTr="00ED21FD">
      <w:trPr>
        <w:trHeight w:val="198"/>
      </w:trPr>
      <w:tc>
        <w:tcPr>
          <w:tcW w:w="1384" w:type="dxa"/>
          <w:shd w:val="clear" w:color="auto" w:fill="auto"/>
          <w:vAlign w:val="center"/>
        </w:tcPr>
        <w:p w14:paraId="6DEDF166" w14:textId="77777777" w:rsidR="001B36AE" w:rsidRPr="008E13BD" w:rsidRDefault="001B36AE" w:rsidP="001B36AE">
          <w:pPr>
            <w:spacing w:after="0" w:line="240" w:lineRule="auto"/>
            <w:rPr>
              <w:rFonts w:ascii="Times New Roman" w:hAnsi="Times New Roman"/>
            </w:rPr>
          </w:pPr>
          <w:r w:rsidRPr="008E13BD">
            <w:rPr>
              <w:rFonts w:ascii="Times New Roman" w:hAnsi="Times New Roman"/>
              <w:noProof/>
              <w:lang w:eastAsia="pl-PL"/>
            </w:rPr>
            <w:drawing>
              <wp:inline distT="0" distB="0" distL="0" distR="0" wp14:anchorId="51326B58" wp14:editId="164CEBBC">
                <wp:extent cx="688975" cy="237490"/>
                <wp:effectExtent l="0" t="0" r="0" b="0"/>
                <wp:docPr id="1007728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5C52C0FA" w14:textId="77777777" w:rsidR="001B36AE" w:rsidRPr="00C37CF9" w:rsidRDefault="001B36AE" w:rsidP="001B36AE">
          <w:pPr>
            <w:spacing w:after="0" w:line="240" w:lineRule="auto"/>
            <w:rPr>
              <w:rFonts w:ascii="Times New Roman" w:hAnsi="Times New Roman"/>
              <w:sz w:val="18"/>
              <w:szCs w:val="18"/>
              <w:lang w:val="en-GB"/>
            </w:rPr>
          </w:pPr>
          <w:r w:rsidRPr="00C37CF9">
            <w:rPr>
              <w:rFonts w:ascii="Times New Roman" w:hAnsi="Times New Roman"/>
              <w:sz w:val="18"/>
              <w:szCs w:val="18"/>
              <w:lang w:val="en-GB"/>
            </w:rPr>
            <w:t>© 2024. Author(s). This work is licensed under a Creative Commons Attribution 4.0 International License (CC BY-SA)</w:t>
          </w:r>
        </w:p>
      </w:tc>
    </w:tr>
  </w:tbl>
  <w:p w14:paraId="4A30E79E" w14:textId="77777777" w:rsidR="001B36AE" w:rsidRPr="00C37CF9" w:rsidRDefault="001B36AE" w:rsidP="001B36AE">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E84E" w14:textId="77777777" w:rsidR="004B2BE6" w:rsidRDefault="004B2BE6" w:rsidP="001B36AE">
      <w:pPr>
        <w:spacing w:after="0" w:line="240" w:lineRule="auto"/>
      </w:pPr>
      <w:r>
        <w:separator/>
      </w:r>
    </w:p>
  </w:footnote>
  <w:footnote w:type="continuationSeparator" w:id="0">
    <w:p w14:paraId="13A983FB" w14:textId="77777777" w:rsidR="004B2BE6" w:rsidRDefault="004B2BE6" w:rsidP="001B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B36AE" w:rsidRPr="0067350B" w14:paraId="3C1FA597" w14:textId="77777777" w:rsidTr="00ED21FD">
      <w:trPr>
        <w:trHeight w:hRule="exact" w:val="284"/>
        <w:jc w:val="right"/>
      </w:trPr>
      <w:tc>
        <w:tcPr>
          <w:tcW w:w="9243" w:type="dxa"/>
          <w:shd w:val="clear" w:color="auto" w:fill="auto"/>
          <w:vAlign w:val="center"/>
        </w:tcPr>
        <w:p w14:paraId="6A5D4DF7" w14:textId="51B8ADDE" w:rsidR="001B36AE" w:rsidRPr="0067350B" w:rsidRDefault="001B36AE" w:rsidP="001B36AE">
          <w:pPr>
            <w:pStyle w:val="Nagwek"/>
            <w:jc w:val="center"/>
            <w:rPr>
              <w:rFonts w:ascii="Arial" w:hAnsi="Arial"/>
              <w:i/>
              <w:sz w:val="20"/>
              <w:szCs w:val="20"/>
              <w:lang w:val="en-GB"/>
            </w:rPr>
          </w:pPr>
          <w:r w:rsidRPr="001B36AE">
            <w:rPr>
              <w:rFonts w:ascii="Arial" w:hAnsi="Arial"/>
              <w:i/>
              <w:sz w:val="20"/>
              <w:szCs w:val="20"/>
            </w:rPr>
            <w:t>Abdullah Asiri</w:t>
          </w:r>
        </w:p>
      </w:tc>
      <w:tc>
        <w:tcPr>
          <w:tcW w:w="397" w:type="dxa"/>
          <w:shd w:val="clear" w:color="auto" w:fill="auto"/>
          <w:vAlign w:val="center"/>
        </w:tcPr>
        <w:p w14:paraId="1884DD04" w14:textId="77777777" w:rsidR="001B36AE" w:rsidRPr="0067350B" w:rsidRDefault="001B36AE" w:rsidP="001B36AE">
          <w:pPr>
            <w:pStyle w:val="Nagwek"/>
            <w:jc w:val="right"/>
            <w:rPr>
              <w:rFonts w:ascii="Arial" w:hAnsi="Arial"/>
              <w:i/>
              <w:sz w:val="20"/>
              <w:szCs w:val="20"/>
              <w:lang w:val="en-GB"/>
            </w:rPr>
          </w:pPr>
          <w:r w:rsidRPr="0067350B">
            <w:rPr>
              <w:rFonts w:ascii="Arial" w:hAnsi="Arial"/>
              <w:sz w:val="20"/>
              <w:szCs w:val="20"/>
              <w:lang w:val="en-GB"/>
            </w:rPr>
            <w:fldChar w:fldCharType="begin"/>
          </w:r>
          <w:r w:rsidRPr="0067350B">
            <w:rPr>
              <w:rFonts w:ascii="Arial" w:hAnsi="Arial"/>
              <w:sz w:val="20"/>
              <w:szCs w:val="20"/>
              <w:lang w:val="en-GB"/>
            </w:rPr>
            <w:instrText xml:space="preserve"> PAGE   \* MERGEFORMAT </w:instrText>
          </w:r>
          <w:r w:rsidRPr="0067350B">
            <w:rPr>
              <w:rFonts w:ascii="Arial" w:hAnsi="Arial"/>
              <w:sz w:val="20"/>
              <w:szCs w:val="20"/>
              <w:lang w:val="en-GB"/>
            </w:rPr>
            <w:fldChar w:fldCharType="separate"/>
          </w:r>
          <w:r>
            <w:rPr>
              <w:rFonts w:ascii="Arial" w:hAnsi="Arial"/>
              <w:sz w:val="20"/>
              <w:szCs w:val="20"/>
              <w:lang w:val="en-GB"/>
            </w:rPr>
            <w:t>238</w:t>
          </w:r>
          <w:r w:rsidRPr="0067350B">
            <w:rPr>
              <w:rFonts w:ascii="Arial" w:hAnsi="Arial"/>
              <w:sz w:val="20"/>
              <w:szCs w:val="20"/>
              <w:lang w:val="en-GB"/>
            </w:rPr>
            <w:fldChar w:fldCharType="end"/>
          </w:r>
        </w:p>
      </w:tc>
    </w:tr>
  </w:tbl>
  <w:p w14:paraId="2520621B" w14:textId="77777777" w:rsidR="001B36AE" w:rsidRPr="000971E7" w:rsidRDefault="001B36AE" w:rsidP="001B36AE">
    <w:pPr>
      <w:pStyle w:val="Nagwek"/>
      <w:rPr>
        <w:rFonts w:ascii="Arial" w:hAnsi="Arial"/>
        <w:sz w:val="6"/>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B36AE" w:rsidRPr="00C37CF9" w14:paraId="7E8D1AF4" w14:textId="77777777" w:rsidTr="00ED21FD">
      <w:trPr>
        <w:trHeight w:hRule="exact" w:val="284"/>
      </w:trPr>
      <w:tc>
        <w:tcPr>
          <w:tcW w:w="397" w:type="dxa"/>
          <w:shd w:val="clear" w:color="auto" w:fill="auto"/>
          <w:vAlign w:val="center"/>
        </w:tcPr>
        <w:p w14:paraId="0CC99C28" w14:textId="77777777" w:rsidR="001B36AE" w:rsidRPr="00E8385B" w:rsidRDefault="001B36AE" w:rsidP="001B36AE">
          <w:pPr>
            <w:pStyle w:val="Nagwek"/>
            <w:rPr>
              <w:rFonts w:ascii="Arial" w:hAnsi="Arial"/>
              <w:i/>
              <w:sz w:val="20"/>
              <w:szCs w:val="20"/>
            </w:rPr>
          </w:pPr>
          <w:r w:rsidRPr="00E8385B">
            <w:rPr>
              <w:rFonts w:ascii="Arial" w:hAnsi="Arial"/>
              <w:sz w:val="20"/>
              <w:szCs w:val="20"/>
            </w:rPr>
            <w:fldChar w:fldCharType="begin"/>
          </w:r>
          <w:r w:rsidRPr="00E8385B">
            <w:rPr>
              <w:rFonts w:ascii="Arial" w:hAnsi="Arial"/>
              <w:sz w:val="20"/>
              <w:szCs w:val="20"/>
            </w:rPr>
            <w:instrText xml:space="preserve"> PAGE   \* MERGEFORMAT </w:instrText>
          </w:r>
          <w:r w:rsidRPr="00E8385B">
            <w:rPr>
              <w:rFonts w:ascii="Arial" w:hAnsi="Arial"/>
              <w:sz w:val="20"/>
              <w:szCs w:val="20"/>
            </w:rPr>
            <w:fldChar w:fldCharType="separate"/>
          </w:r>
          <w:r>
            <w:rPr>
              <w:rFonts w:ascii="Arial" w:hAnsi="Arial"/>
              <w:sz w:val="20"/>
              <w:szCs w:val="20"/>
            </w:rPr>
            <w:t>237</w:t>
          </w:r>
          <w:r w:rsidRPr="00E8385B">
            <w:rPr>
              <w:rFonts w:ascii="Arial" w:hAnsi="Arial"/>
              <w:sz w:val="20"/>
              <w:szCs w:val="20"/>
            </w:rPr>
            <w:fldChar w:fldCharType="end"/>
          </w:r>
        </w:p>
      </w:tc>
      <w:tc>
        <w:tcPr>
          <w:tcW w:w="9242" w:type="dxa"/>
          <w:shd w:val="clear" w:color="auto" w:fill="auto"/>
          <w:vAlign w:val="center"/>
        </w:tcPr>
        <w:p w14:paraId="2D78637A" w14:textId="32978EBD" w:rsidR="001B36AE" w:rsidRPr="00C37CF9" w:rsidRDefault="001B36AE" w:rsidP="001B36AE">
          <w:pPr>
            <w:pStyle w:val="Nagwek"/>
            <w:jc w:val="center"/>
            <w:rPr>
              <w:rFonts w:ascii="Arial" w:hAnsi="Arial"/>
              <w:i/>
              <w:sz w:val="20"/>
              <w:szCs w:val="20"/>
              <w:lang w:val="en-GB"/>
            </w:rPr>
          </w:pPr>
          <w:r w:rsidRPr="001B36AE">
            <w:rPr>
              <w:rFonts w:ascii="Arial" w:hAnsi="Arial"/>
              <w:i/>
              <w:iCs/>
              <w:sz w:val="20"/>
              <w:szCs w:val="20"/>
              <w:lang w:val="en-GB"/>
            </w:rPr>
            <w:t>Predictive Analysis of Ceramic Waste</w:t>
          </w:r>
          <w:r w:rsidRPr="00E8385B">
            <w:rPr>
              <w:rFonts w:ascii="Arial" w:hAnsi="Arial"/>
              <w:i/>
              <w:sz w:val="20"/>
              <w:szCs w:val="20"/>
              <w:lang w:val="en-GB"/>
            </w:rPr>
            <w:t>…</w:t>
          </w:r>
        </w:p>
      </w:tc>
    </w:tr>
  </w:tbl>
  <w:p w14:paraId="06500877" w14:textId="77777777" w:rsidR="001B36AE" w:rsidRPr="00C37CF9" w:rsidRDefault="001B36AE" w:rsidP="001B36AE">
    <w:pPr>
      <w:pStyle w:val="Nagwek"/>
      <w:rPr>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84B"/>
    <w:multiLevelType w:val="hybridMultilevel"/>
    <w:tmpl w:val="D40E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20AD5"/>
    <w:multiLevelType w:val="hybridMultilevel"/>
    <w:tmpl w:val="684A5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32629"/>
    <w:multiLevelType w:val="hybridMultilevel"/>
    <w:tmpl w:val="2E084A0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416BFD"/>
    <w:multiLevelType w:val="hybridMultilevel"/>
    <w:tmpl w:val="33E0AA32"/>
    <w:lvl w:ilvl="0" w:tplc="DE2AA1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827869">
    <w:abstractNumId w:val="3"/>
  </w:num>
  <w:num w:numId="2" w16cid:durableId="889420457">
    <w:abstractNumId w:val="1"/>
  </w:num>
  <w:num w:numId="3" w16cid:durableId="1305509014">
    <w:abstractNumId w:val="0"/>
  </w:num>
  <w:num w:numId="4" w16cid:durableId="176702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7E0sDA3szCzNDA3NrJQ0lEKTi0uzszPAykwrAUAvRdxYSwAAAA="/>
  </w:docVars>
  <w:rsids>
    <w:rsidRoot w:val="00016A7D"/>
    <w:rsid w:val="00004E7B"/>
    <w:rsid w:val="00016A7D"/>
    <w:rsid w:val="00024E24"/>
    <w:rsid w:val="00027709"/>
    <w:rsid w:val="00034C30"/>
    <w:rsid w:val="00040ACB"/>
    <w:rsid w:val="000421C6"/>
    <w:rsid w:val="0005186F"/>
    <w:rsid w:val="000546CA"/>
    <w:rsid w:val="00055CEB"/>
    <w:rsid w:val="00061E14"/>
    <w:rsid w:val="00075ACB"/>
    <w:rsid w:val="00095225"/>
    <w:rsid w:val="000A5AC3"/>
    <w:rsid w:val="000C49F8"/>
    <w:rsid w:val="001068FC"/>
    <w:rsid w:val="00112BFE"/>
    <w:rsid w:val="00132619"/>
    <w:rsid w:val="0016090F"/>
    <w:rsid w:val="00165B67"/>
    <w:rsid w:val="001767F3"/>
    <w:rsid w:val="0018744B"/>
    <w:rsid w:val="001901F5"/>
    <w:rsid w:val="00191D65"/>
    <w:rsid w:val="001A12A8"/>
    <w:rsid w:val="001A6BE7"/>
    <w:rsid w:val="001B1A2E"/>
    <w:rsid w:val="001B36AE"/>
    <w:rsid w:val="001D1413"/>
    <w:rsid w:val="001D423B"/>
    <w:rsid w:val="001E688C"/>
    <w:rsid w:val="001E7D53"/>
    <w:rsid w:val="001F4BBC"/>
    <w:rsid w:val="001F537C"/>
    <w:rsid w:val="001F6381"/>
    <w:rsid w:val="00201952"/>
    <w:rsid w:val="00204D5E"/>
    <w:rsid w:val="00224887"/>
    <w:rsid w:val="00224AE9"/>
    <w:rsid w:val="00237134"/>
    <w:rsid w:val="0024036D"/>
    <w:rsid w:val="002473FB"/>
    <w:rsid w:val="00253C65"/>
    <w:rsid w:val="0026132B"/>
    <w:rsid w:val="0026166F"/>
    <w:rsid w:val="00263E58"/>
    <w:rsid w:val="00266D6A"/>
    <w:rsid w:val="00267F0E"/>
    <w:rsid w:val="002770CD"/>
    <w:rsid w:val="00287899"/>
    <w:rsid w:val="00290B6C"/>
    <w:rsid w:val="00297C00"/>
    <w:rsid w:val="002A1995"/>
    <w:rsid w:val="002A4606"/>
    <w:rsid w:val="002B18EF"/>
    <w:rsid w:val="002B1DCB"/>
    <w:rsid w:val="002C0CEB"/>
    <w:rsid w:val="002C752E"/>
    <w:rsid w:val="002D15FF"/>
    <w:rsid w:val="002E2046"/>
    <w:rsid w:val="002E4F0F"/>
    <w:rsid w:val="002E5958"/>
    <w:rsid w:val="002F3E1C"/>
    <w:rsid w:val="00300EEB"/>
    <w:rsid w:val="00302F4A"/>
    <w:rsid w:val="003122D3"/>
    <w:rsid w:val="00312340"/>
    <w:rsid w:val="0031365B"/>
    <w:rsid w:val="0032234C"/>
    <w:rsid w:val="00354B49"/>
    <w:rsid w:val="0035696C"/>
    <w:rsid w:val="00361384"/>
    <w:rsid w:val="00366A3D"/>
    <w:rsid w:val="00390189"/>
    <w:rsid w:val="00394F24"/>
    <w:rsid w:val="00396DDC"/>
    <w:rsid w:val="003A7C6D"/>
    <w:rsid w:val="003B521D"/>
    <w:rsid w:val="003C496A"/>
    <w:rsid w:val="003F1003"/>
    <w:rsid w:val="00436EFB"/>
    <w:rsid w:val="004458F4"/>
    <w:rsid w:val="00456669"/>
    <w:rsid w:val="00472C83"/>
    <w:rsid w:val="00477BD3"/>
    <w:rsid w:val="00492263"/>
    <w:rsid w:val="004A1E08"/>
    <w:rsid w:val="004A2F9A"/>
    <w:rsid w:val="004A36E3"/>
    <w:rsid w:val="004B2297"/>
    <w:rsid w:val="004B2BE6"/>
    <w:rsid w:val="004B4DF5"/>
    <w:rsid w:val="004B5CE5"/>
    <w:rsid w:val="004B7367"/>
    <w:rsid w:val="004C2683"/>
    <w:rsid w:val="004C6F0D"/>
    <w:rsid w:val="004D06F4"/>
    <w:rsid w:val="004D3A31"/>
    <w:rsid w:val="004D3BEB"/>
    <w:rsid w:val="004D7061"/>
    <w:rsid w:val="004E42FB"/>
    <w:rsid w:val="004E7DD6"/>
    <w:rsid w:val="005052B1"/>
    <w:rsid w:val="00513A24"/>
    <w:rsid w:val="00515719"/>
    <w:rsid w:val="005237A0"/>
    <w:rsid w:val="00533932"/>
    <w:rsid w:val="00540B65"/>
    <w:rsid w:val="0054750C"/>
    <w:rsid w:val="00555D7D"/>
    <w:rsid w:val="005601CF"/>
    <w:rsid w:val="005713BC"/>
    <w:rsid w:val="00573E7A"/>
    <w:rsid w:val="00580305"/>
    <w:rsid w:val="00590496"/>
    <w:rsid w:val="005910F8"/>
    <w:rsid w:val="00592B17"/>
    <w:rsid w:val="005A0D53"/>
    <w:rsid w:val="005A4CF3"/>
    <w:rsid w:val="005B6D65"/>
    <w:rsid w:val="005C3CAE"/>
    <w:rsid w:val="005D37EC"/>
    <w:rsid w:val="005F0569"/>
    <w:rsid w:val="005F05FD"/>
    <w:rsid w:val="006010B2"/>
    <w:rsid w:val="00620B43"/>
    <w:rsid w:val="00621ABB"/>
    <w:rsid w:val="00623F77"/>
    <w:rsid w:val="00625172"/>
    <w:rsid w:val="0064254A"/>
    <w:rsid w:val="00646147"/>
    <w:rsid w:val="006574FE"/>
    <w:rsid w:val="00674F60"/>
    <w:rsid w:val="00680BE9"/>
    <w:rsid w:val="0068557E"/>
    <w:rsid w:val="006A7FA3"/>
    <w:rsid w:val="006B3BF2"/>
    <w:rsid w:val="006C3267"/>
    <w:rsid w:val="006D1628"/>
    <w:rsid w:val="006D4B7F"/>
    <w:rsid w:val="006F0B21"/>
    <w:rsid w:val="006F5252"/>
    <w:rsid w:val="006F6AE6"/>
    <w:rsid w:val="00717CB3"/>
    <w:rsid w:val="007221AA"/>
    <w:rsid w:val="00723CE0"/>
    <w:rsid w:val="00741913"/>
    <w:rsid w:val="00744C23"/>
    <w:rsid w:val="0075342F"/>
    <w:rsid w:val="00755D74"/>
    <w:rsid w:val="007611F7"/>
    <w:rsid w:val="00772F51"/>
    <w:rsid w:val="0077712B"/>
    <w:rsid w:val="0078299A"/>
    <w:rsid w:val="0079335F"/>
    <w:rsid w:val="00793930"/>
    <w:rsid w:val="0079696E"/>
    <w:rsid w:val="00796D4A"/>
    <w:rsid w:val="007A193E"/>
    <w:rsid w:val="007A2C31"/>
    <w:rsid w:val="007D2FE0"/>
    <w:rsid w:val="007E18A3"/>
    <w:rsid w:val="007E20F1"/>
    <w:rsid w:val="007E2EDD"/>
    <w:rsid w:val="007E5332"/>
    <w:rsid w:val="007E6CB0"/>
    <w:rsid w:val="007F5701"/>
    <w:rsid w:val="00807837"/>
    <w:rsid w:val="0081028E"/>
    <w:rsid w:val="00822C26"/>
    <w:rsid w:val="0083639E"/>
    <w:rsid w:val="00846930"/>
    <w:rsid w:val="00847E07"/>
    <w:rsid w:val="00851F0A"/>
    <w:rsid w:val="00853E7F"/>
    <w:rsid w:val="00860419"/>
    <w:rsid w:val="008A2015"/>
    <w:rsid w:val="008C24A6"/>
    <w:rsid w:val="008C4AB6"/>
    <w:rsid w:val="008C69AD"/>
    <w:rsid w:val="008E45CC"/>
    <w:rsid w:val="008E7B65"/>
    <w:rsid w:val="008F4D79"/>
    <w:rsid w:val="009020B3"/>
    <w:rsid w:val="0090210E"/>
    <w:rsid w:val="00905C0D"/>
    <w:rsid w:val="00907752"/>
    <w:rsid w:val="00913FF7"/>
    <w:rsid w:val="00916FCF"/>
    <w:rsid w:val="00922FE1"/>
    <w:rsid w:val="009276AE"/>
    <w:rsid w:val="00943031"/>
    <w:rsid w:val="009611DE"/>
    <w:rsid w:val="00965F8A"/>
    <w:rsid w:val="00981A7D"/>
    <w:rsid w:val="009A1C22"/>
    <w:rsid w:val="009A72ED"/>
    <w:rsid w:val="009B3A1A"/>
    <w:rsid w:val="009C5755"/>
    <w:rsid w:val="009C7D54"/>
    <w:rsid w:val="009D6405"/>
    <w:rsid w:val="009F35B6"/>
    <w:rsid w:val="00A130B1"/>
    <w:rsid w:val="00A46BF5"/>
    <w:rsid w:val="00A520B4"/>
    <w:rsid w:val="00A63B02"/>
    <w:rsid w:val="00A67B91"/>
    <w:rsid w:val="00A9113D"/>
    <w:rsid w:val="00AA2133"/>
    <w:rsid w:val="00AB213F"/>
    <w:rsid w:val="00AB5913"/>
    <w:rsid w:val="00AC13AD"/>
    <w:rsid w:val="00AC3B28"/>
    <w:rsid w:val="00AC5B02"/>
    <w:rsid w:val="00AC74C4"/>
    <w:rsid w:val="00AE6CD0"/>
    <w:rsid w:val="00AF0625"/>
    <w:rsid w:val="00AF2616"/>
    <w:rsid w:val="00AF5231"/>
    <w:rsid w:val="00B13C09"/>
    <w:rsid w:val="00B1774C"/>
    <w:rsid w:val="00B2426A"/>
    <w:rsid w:val="00B3305E"/>
    <w:rsid w:val="00B349A7"/>
    <w:rsid w:val="00B90E8A"/>
    <w:rsid w:val="00BB60F2"/>
    <w:rsid w:val="00BD7EFA"/>
    <w:rsid w:val="00BE1E61"/>
    <w:rsid w:val="00BE3757"/>
    <w:rsid w:val="00BE6B3D"/>
    <w:rsid w:val="00BF066C"/>
    <w:rsid w:val="00BF6443"/>
    <w:rsid w:val="00C11023"/>
    <w:rsid w:val="00C13265"/>
    <w:rsid w:val="00C16C80"/>
    <w:rsid w:val="00C33053"/>
    <w:rsid w:val="00C45F5C"/>
    <w:rsid w:val="00C533EA"/>
    <w:rsid w:val="00C57375"/>
    <w:rsid w:val="00C6353A"/>
    <w:rsid w:val="00C63EEB"/>
    <w:rsid w:val="00C656D6"/>
    <w:rsid w:val="00C82F33"/>
    <w:rsid w:val="00C82F58"/>
    <w:rsid w:val="00CA0235"/>
    <w:rsid w:val="00CA63FE"/>
    <w:rsid w:val="00CD1429"/>
    <w:rsid w:val="00CD60C7"/>
    <w:rsid w:val="00CE3930"/>
    <w:rsid w:val="00D0463D"/>
    <w:rsid w:val="00D35F76"/>
    <w:rsid w:val="00D4054E"/>
    <w:rsid w:val="00D510C7"/>
    <w:rsid w:val="00D64507"/>
    <w:rsid w:val="00D73C48"/>
    <w:rsid w:val="00D765B0"/>
    <w:rsid w:val="00D8186F"/>
    <w:rsid w:val="00D862AE"/>
    <w:rsid w:val="00DA2330"/>
    <w:rsid w:val="00DA2347"/>
    <w:rsid w:val="00DB6C82"/>
    <w:rsid w:val="00DC1BB0"/>
    <w:rsid w:val="00DC43E0"/>
    <w:rsid w:val="00E23E2A"/>
    <w:rsid w:val="00E3072B"/>
    <w:rsid w:val="00E336A9"/>
    <w:rsid w:val="00E342F9"/>
    <w:rsid w:val="00E37DDE"/>
    <w:rsid w:val="00E42AFE"/>
    <w:rsid w:val="00E53D60"/>
    <w:rsid w:val="00E56B21"/>
    <w:rsid w:val="00E62394"/>
    <w:rsid w:val="00E7302A"/>
    <w:rsid w:val="00E97C41"/>
    <w:rsid w:val="00EB3EA8"/>
    <w:rsid w:val="00EF0919"/>
    <w:rsid w:val="00EF12B5"/>
    <w:rsid w:val="00F065A8"/>
    <w:rsid w:val="00F15C62"/>
    <w:rsid w:val="00F22B8E"/>
    <w:rsid w:val="00F23BCF"/>
    <w:rsid w:val="00F25DD0"/>
    <w:rsid w:val="00F400BD"/>
    <w:rsid w:val="00F61319"/>
    <w:rsid w:val="00F65897"/>
    <w:rsid w:val="00F70AE2"/>
    <w:rsid w:val="00F81CF0"/>
    <w:rsid w:val="00F9765A"/>
    <w:rsid w:val="00FA23A3"/>
    <w:rsid w:val="00FA5BD9"/>
    <w:rsid w:val="00FB3717"/>
    <w:rsid w:val="00FB605B"/>
    <w:rsid w:val="00FE267F"/>
    <w:rsid w:val="00FE5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AB5"/>
  <w15:docId w15:val="{D8C66956-719D-49D4-93D2-B4A12B67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9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75342F"/>
    <w:pPr>
      <w:spacing w:after="200" w:line="240" w:lineRule="auto"/>
    </w:pPr>
    <w:rPr>
      <w:i/>
      <w:iCs/>
      <w:color w:val="44546A" w:themeColor="text2"/>
      <w:sz w:val="18"/>
      <w:szCs w:val="18"/>
    </w:rPr>
  </w:style>
  <w:style w:type="character" w:styleId="Tekstzastpczy">
    <w:name w:val="Placeholder Text"/>
    <w:basedOn w:val="Domylnaczcionkaakapitu"/>
    <w:uiPriority w:val="99"/>
    <w:semiHidden/>
    <w:rsid w:val="0090210E"/>
    <w:rPr>
      <w:color w:val="808080"/>
    </w:rPr>
  </w:style>
  <w:style w:type="paragraph" w:styleId="Akapitzlist">
    <w:name w:val="List Paragraph"/>
    <w:basedOn w:val="Normalny"/>
    <w:uiPriority w:val="34"/>
    <w:qFormat/>
    <w:rsid w:val="001A12A8"/>
    <w:pPr>
      <w:ind w:left="720"/>
      <w:contextualSpacing/>
    </w:pPr>
  </w:style>
  <w:style w:type="character" w:styleId="Hipercze">
    <w:name w:val="Hyperlink"/>
    <w:basedOn w:val="Domylnaczcionkaakapitu"/>
    <w:uiPriority w:val="99"/>
    <w:unhideWhenUsed/>
    <w:rsid w:val="005052B1"/>
    <w:rPr>
      <w:color w:val="0563C1" w:themeColor="hyperlink"/>
      <w:u w:val="single"/>
    </w:rPr>
  </w:style>
  <w:style w:type="character" w:styleId="Nierozpoznanawzmianka">
    <w:name w:val="Unresolved Mention"/>
    <w:basedOn w:val="Domylnaczcionkaakapitu"/>
    <w:uiPriority w:val="99"/>
    <w:semiHidden/>
    <w:unhideWhenUsed/>
    <w:rsid w:val="005052B1"/>
    <w:rPr>
      <w:color w:val="605E5C"/>
      <w:shd w:val="clear" w:color="auto" w:fill="E1DFDD"/>
    </w:rPr>
  </w:style>
  <w:style w:type="paragraph" w:customStyle="1" w:styleId="Rab1">
    <w:name w:val="R_ab1"/>
    <w:next w:val="Normalny"/>
    <w:autoRedefine/>
    <w:qFormat/>
    <w:rsid w:val="007221AA"/>
    <w:pPr>
      <w:suppressAutoHyphens/>
      <w:spacing w:before="120" w:after="0" w:line="240" w:lineRule="auto"/>
      <w:ind w:left="567" w:right="567"/>
      <w:jc w:val="both"/>
    </w:pPr>
    <w:rPr>
      <w:rFonts w:ascii="Times New Roman" w:eastAsia="SimSun" w:hAnsi="Times New Roman" w:cs="Times New Roman"/>
      <w:kern w:val="2"/>
      <w:sz w:val="18"/>
      <w:szCs w:val="20"/>
      <w:lang w:val="en-GB" w:eastAsia="pl-PL"/>
    </w:rPr>
  </w:style>
  <w:style w:type="paragraph" w:customStyle="1" w:styleId="Rab2">
    <w:name w:val="R_ab2"/>
    <w:basedOn w:val="Rab1"/>
    <w:next w:val="Normalny"/>
    <w:autoRedefine/>
    <w:qFormat/>
    <w:rsid w:val="007221AA"/>
    <w:pPr>
      <w:spacing w:before="60"/>
    </w:pPr>
  </w:style>
  <w:style w:type="paragraph" w:customStyle="1" w:styleId="Rafiliacja">
    <w:name w:val="R_afiliacja"/>
    <w:basedOn w:val="Normalny"/>
    <w:link w:val="RafiliacjaZnak"/>
    <w:qFormat/>
    <w:rsid w:val="007221AA"/>
    <w:pPr>
      <w:suppressAutoHyphens/>
      <w:spacing w:after="0" w:line="240" w:lineRule="auto"/>
      <w:jc w:val="center"/>
    </w:pPr>
    <w:rPr>
      <w:rFonts w:ascii="Times New Roman" w:hAnsi="Times New Roman" w:cs="Times New Roman"/>
      <w:i/>
      <w:kern w:val="2"/>
      <w:sz w:val="20"/>
      <w:szCs w:val="28"/>
      <w:lang w:val="pl-PL"/>
    </w:rPr>
  </w:style>
  <w:style w:type="character" w:customStyle="1" w:styleId="RafiliacjaZnak">
    <w:name w:val="R_afiliacja Znak"/>
    <w:basedOn w:val="Domylnaczcionkaakapitu"/>
    <w:link w:val="Rafiliacja"/>
    <w:rsid w:val="007221AA"/>
    <w:rPr>
      <w:rFonts w:ascii="Times New Roman" w:hAnsi="Times New Roman" w:cs="Times New Roman"/>
      <w:i/>
      <w:kern w:val="2"/>
      <w:sz w:val="20"/>
      <w:szCs w:val="28"/>
      <w:lang w:val="pl-PL"/>
    </w:rPr>
  </w:style>
  <w:style w:type="paragraph" w:customStyle="1" w:styleId="Rauco">
    <w:name w:val="R_au_co"/>
    <w:basedOn w:val="Rafiliacja"/>
    <w:autoRedefine/>
    <w:qFormat/>
    <w:rsid w:val="007221AA"/>
    <w:pPr>
      <w:spacing w:before="120"/>
    </w:pPr>
    <w:rPr>
      <w:lang w:val="en-GB"/>
    </w:rPr>
  </w:style>
  <w:style w:type="paragraph" w:customStyle="1" w:styleId="Rn1">
    <w:name w:val="R_n1"/>
    <w:basedOn w:val="Normalny"/>
    <w:link w:val="Rn1Znak"/>
    <w:qFormat/>
    <w:rsid w:val="007221AA"/>
    <w:pPr>
      <w:suppressAutoHyphens/>
      <w:spacing w:before="240" w:after="120" w:line="240" w:lineRule="auto"/>
      <w:jc w:val="both"/>
    </w:pPr>
    <w:rPr>
      <w:rFonts w:ascii="Times New Roman" w:hAnsi="Times New Roman"/>
      <w:b/>
      <w:kern w:val="2"/>
      <w:sz w:val="24"/>
      <w:lang w:val="pl-PL"/>
    </w:rPr>
  </w:style>
  <w:style w:type="character" w:customStyle="1" w:styleId="Rn1Znak">
    <w:name w:val="R_n1 Znak"/>
    <w:basedOn w:val="Domylnaczcionkaakapitu"/>
    <w:link w:val="Rn1"/>
    <w:rsid w:val="007221AA"/>
    <w:rPr>
      <w:rFonts w:ascii="Times New Roman" w:hAnsi="Times New Roman"/>
      <w:b/>
      <w:kern w:val="2"/>
      <w:sz w:val="24"/>
      <w:lang w:val="pl-PL"/>
    </w:rPr>
  </w:style>
  <w:style w:type="paragraph" w:customStyle="1" w:styleId="Rn2">
    <w:name w:val="R_n2"/>
    <w:basedOn w:val="Rn1"/>
    <w:link w:val="Rn2Znak"/>
    <w:qFormat/>
    <w:rsid w:val="007221AA"/>
    <w:pPr>
      <w:spacing w:before="120"/>
      <w:jc w:val="left"/>
    </w:pPr>
    <w:rPr>
      <w:sz w:val="22"/>
    </w:rPr>
  </w:style>
  <w:style w:type="character" w:customStyle="1" w:styleId="Rn2Znak">
    <w:name w:val="R_n2 Znak"/>
    <w:link w:val="Rn2"/>
    <w:rsid w:val="007221AA"/>
    <w:rPr>
      <w:rFonts w:ascii="Times New Roman" w:hAnsi="Times New Roman"/>
      <w:b/>
      <w:kern w:val="2"/>
      <w:lang w:val="pl-PL"/>
    </w:rPr>
  </w:style>
  <w:style w:type="paragraph" w:customStyle="1" w:styleId="Rtytu">
    <w:name w:val="R_tytuł"/>
    <w:basedOn w:val="Rn2"/>
    <w:link w:val="RtytuZnak"/>
    <w:autoRedefine/>
    <w:qFormat/>
    <w:rsid w:val="007221AA"/>
    <w:pPr>
      <w:spacing w:before="240" w:after="0"/>
      <w:jc w:val="center"/>
    </w:pPr>
    <w:rPr>
      <w:sz w:val="24"/>
      <w:szCs w:val="28"/>
    </w:rPr>
  </w:style>
  <w:style w:type="character" w:customStyle="1" w:styleId="RtytuZnak">
    <w:name w:val="R_tytuł Znak"/>
    <w:basedOn w:val="Rn2Znak"/>
    <w:link w:val="Rtytu"/>
    <w:rsid w:val="007221AA"/>
    <w:rPr>
      <w:rFonts w:ascii="Times New Roman" w:hAnsi="Times New Roman"/>
      <w:b/>
      <w:kern w:val="2"/>
      <w:sz w:val="24"/>
      <w:szCs w:val="28"/>
      <w:lang w:val="pl-PL"/>
    </w:rPr>
  </w:style>
  <w:style w:type="paragraph" w:customStyle="1" w:styleId="Rautor">
    <w:name w:val="R_autor"/>
    <w:basedOn w:val="Rtytu"/>
    <w:link w:val="RautorZnak"/>
    <w:autoRedefine/>
    <w:qFormat/>
    <w:rsid w:val="007221AA"/>
    <w:pPr>
      <w:spacing w:before="120"/>
    </w:pPr>
    <w:rPr>
      <w:rFonts w:eastAsia="Calibri" w:cs="Times New Roman"/>
      <w:b w:val="0"/>
      <w:i/>
    </w:rPr>
  </w:style>
  <w:style w:type="character" w:customStyle="1" w:styleId="RautorZnak">
    <w:name w:val="R_autor Znak"/>
    <w:link w:val="Rautor"/>
    <w:rsid w:val="007221AA"/>
    <w:rPr>
      <w:rFonts w:ascii="Times New Roman" w:eastAsia="Calibri" w:hAnsi="Times New Roman" w:cs="Times New Roman"/>
      <w:i/>
      <w:kern w:val="2"/>
      <w:sz w:val="24"/>
      <w:szCs w:val="28"/>
      <w:lang w:val="pl-PL"/>
    </w:rPr>
  </w:style>
  <w:style w:type="paragraph" w:customStyle="1" w:styleId="Rlit">
    <w:name w:val="R_lit"/>
    <w:basedOn w:val="Normalny"/>
    <w:link w:val="RlitZnak"/>
    <w:qFormat/>
    <w:rsid w:val="007221AA"/>
    <w:pPr>
      <w:spacing w:after="0" w:line="240" w:lineRule="auto"/>
      <w:ind w:left="425" w:hanging="425"/>
      <w:jc w:val="both"/>
    </w:pPr>
    <w:rPr>
      <w:rFonts w:ascii="Times New Roman" w:eastAsia="Times New Roman" w:hAnsi="Times New Roman" w:cs="Times New Roman"/>
      <w:kern w:val="2"/>
      <w:sz w:val="20"/>
      <w:szCs w:val="20"/>
      <w:lang w:eastAsia="pl-PL"/>
    </w:rPr>
  </w:style>
  <w:style w:type="character" w:customStyle="1" w:styleId="RlitZnak">
    <w:name w:val="R_lit Znak"/>
    <w:basedOn w:val="Domylnaczcionkaakapitu"/>
    <w:link w:val="Rlit"/>
    <w:rsid w:val="007221AA"/>
    <w:rPr>
      <w:rFonts w:ascii="Times New Roman" w:eastAsia="Times New Roman" w:hAnsi="Times New Roman" w:cs="Times New Roman"/>
      <w:kern w:val="2"/>
      <w:sz w:val="20"/>
      <w:szCs w:val="20"/>
      <w:lang w:eastAsia="pl-PL"/>
    </w:rPr>
  </w:style>
  <w:style w:type="paragraph" w:customStyle="1" w:styleId="Rtab">
    <w:name w:val="R_tab"/>
    <w:basedOn w:val="Normalny"/>
    <w:link w:val="RtabZnak"/>
    <w:qFormat/>
    <w:rsid w:val="007221AA"/>
    <w:pPr>
      <w:suppressAutoHyphens/>
      <w:spacing w:after="120" w:line="240" w:lineRule="auto"/>
    </w:pPr>
    <w:rPr>
      <w:rFonts w:ascii="Times New Roman" w:hAnsi="Times New Roman"/>
      <w:kern w:val="2"/>
      <w:sz w:val="20"/>
      <w:lang w:val="pl-PL"/>
    </w:rPr>
  </w:style>
  <w:style w:type="character" w:customStyle="1" w:styleId="RtabZnak">
    <w:name w:val="R_tab Znak"/>
    <w:basedOn w:val="Domylnaczcionkaakapitu"/>
    <w:link w:val="Rtab"/>
    <w:rsid w:val="007221AA"/>
    <w:rPr>
      <w:rFonts w:ascii="Times New Roman" w:hAnsi="Times New Roman"/>
      <w:kern w:val="2"/>
      <w:sz w:val="20"/>
      <w:lang w:val="pl-PL"/>
    </w:rPr>
  </w:style>
  <w:style w:type="paragraph" w:customStyle="1" w:styleId="Rn3">
    <w:name w:val="R_n3"/>
    <w:basedOn w:val="Rtab"/>
    <w:link w:val="Rn3Znak"/>
    <w:qFormat/>
    <w:rsid w:val="007221AA"/>
    <w:pPr>
      <w:spacing w:before="120"/>
      <w:jc w:val="both"/>
    </w:pPr>
    <w:rPr>
      <w:i/>
    </w:rPr>
  </w:style>
  <w:style w:type="character" w:customStyle="1" w:styleId="Rn3Znak">
    <w:name w:val="R_n3 Znak"/>
    <w:basedOn w:val="RtabZnak"/>
    <w:link w:val="Rn3"/>
    <w:rsid w:val="007221AA"/>
    <w:rPr>
      <w:rFonts w:ascii="Times New Roman" w:hAnsi="Times New Roman"/>
      <w:i/>
      <w:kern w:val="2"/>
      <w:sz w:val="20"/>
      <w:lang w:val="pl-PL"/>
    </w:rPr>
  </w:style>
  <w:style w:type="paragraph" w:customStyle="1" w:styleId="Rrys">
    <w:name w:val="R_rys"/>
    <w:basedOn w:val="Rafiliacja"/>
    <w:link w:val="RrysZnak"/>
    <w:qFormat/>
    <w:rsid w:val="007221AA"/>
    <w:pPr>
      <w:spacing w:before="120"/>
      <w:jc w:val="left"/>
    </w:pPr>
    <w:rPr>
      <w:i w:val="0"/>
    </w:rPr>
  </w:style>
  <w:style w:type="character" w:customStyle="1" w:styleId="RrysZnak">
    <w:name w:val="R_rys Znak"/>
    <w:basedOn w:val="RafiliacjaZnak"/>
    <w:link w:val="Rrys"/>
    <w:rsid w:val="007221AA"/>
    <w:rPr>
      <w:rFonts w:ascii="Times New Roman" w:hAnsi="Times New Roman" w:cs="Times New Roman"/>
      <w:i w:val="0"/>
      <w:kern w:val="2"/>
      <w:sz w:val="20"/>
      <w:szCs w:val="28"/>
      <w:lang w:val="pl-PL"/>
    </w:rPr>
  </w:style>
  <w:style w:type="paragraph" w:styleId="Nagwek">
    <w:name w:val="header"/>
    <w:basedOn w:val="Normalny"/>
    <w:link w:val="NagwekZnak"/>
    <w:uiPriority w:val="99"/>
    <w:unhideWhenUsed/>
    <w:rsid w:val="001B3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6AE"/>
  </w:style>
  <w:style w:type="paragraph" w:styleId="Stopka">
    <w:name w:val="footer"/>
    <w:basedOn w:val="Normalny"/>
    <w:link w:val="StopkaZnak"/>
    <w:uiPriority w:val="99"/>
    <w:unhideWhenUsed/>
    <w:rsid w:val="001B3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6528">
      <w:bodyDiv w:val="1"/>
      <w:marLeft w:val="0"/>
      <w:marRight w:val="0"/>
      <w:marTop w:val="0"/>
      <w:marBottom w:val="0"/>
      <w:divBdr>
        <w:top w:val="none" w:sz="0" w:space="0" w:color="auto"/>
        <w:left w:val="none" w:sz="0" w:space="0" w:color="auto"/>
        <w:bottom w:val="none" w:sz="0" w:space="0" w:color="auto"/>
        <w:right w:val="none" w:sz="0" w:space="0" w:color="auto"/>
      </w:divBdr>
    </w:div>
    <w:div w:id="397173958">
      <w:bodyDiv w:val="1"/>
      <w:marLeft w:val="0"/>
      <w:marRight w:val="0"/>
      <w:marTop w:val="0"/>
      <w:marBottom w:val="0"/>
      <w:divBdr>
        <w:top w:val="none" w:sz="0" w:space="0" w:color="auto"/>
        <w:left w:val="none" w:sz="0" w:space="0" w:color="auto"/>
        <w:bottom w:val="none" w:sz="0" w:space="0" w:color="auto"/>
        <w:right w:val="none" w:sz="0" w:space="0" w:color="auto"/>
      </w:divBdr>
    </w:div>
    <w:div w:id="494150547">
      <w:bodyDiv w:val="1"/>
      <w:marLeft w:val="0"/>
      <w:marRight w:val="0"/>
      <w:marTop w:val="0"/>
      <w:marBottom w:val="0"/>
      <w:divBdr>
        <w:top w:val="none" w:sz="0" w:space="0" w:color="auto"/>
        <w:left w:val="none" w:sz="0" w:space="0" w:color="auto"/>
        <w:bottom w:val="none" w:sz="0" w:space="0" w:color="auto"/>
        <w:right w:val="none" w:sz="0" w:space="0" w:color="auto"/>
      </w:divBdr>
    </w:div>
    <w:div w:id="699209978">
      <w:bodyDiv w:val="1"/>
      <w:marLeft w:val="0"/>
      <w:marRight w:val="0"/>
      <w:marTop w:val="0"/>
      <w:marBottom w:val="0"/>
      <w:divBdr>
        <w:top w:val="none" w:sz="0" w:space="0" w:color="auto"/>
        <w:left w:val="none" w:sz="0" w:space="0" w:color="auto"/>
        <w:bottom w:val="none" w:sz="0" w:space="0" w:color="auto"/>
        <w:right w:val="none" w:sz="0" w:space="0" w:color="auto"/>
      </w:divBdr>
    </w:div>
    <w:div w:id="1259294143">
      <w:bodyDiv w:val="1"/>
      <w:marLeft w:val="0"/>
      <w:marRight w:val="0"/>
      <w:marTop w:val="0"/>
      <w:marBottom w:val="0"/>
      <w:divBdr>
        <w:top w:val="none" w:sz="0" w:space="0" w:color="auto"/>
        <w:left w:val="none" w:sz="0" w:space="0" w:color="auto"/>
        <w:bottom w:val="none" w:sz="0" w:space="0" w:color="auto"/>
        <w:right w:val="none" w:sz="0" w:space="0" w:color="auto"/>
      </w:divBdr>
    </w:div>
    <w:div w:id="1420716984">
      <w:bodyDiv w:val="1"/>
      <w:marLeft w:val="0"/>
      <w:marRight w:val="0"/>
      <w:marTop w:val="0"/>
      <w:marBottom w:val="0"/>
      <w:divBdr>
        <w:top w:val="none" w:sz="0" w:space="0" w:color="auto"/>
        <w:left w:val="none" w:sz="0" w:space="0" w:color="auto"/>
        <w:bottom w:val="none" w:sz="0" w:space="0" w:color="auto"/>
        <w:right w:val="none" w:sz="0" w:space="0" w:color="auto"/>
      </w:divBdr>
    </w:div>
    <w:div w:id="1603799276">
      <w:bodyDiv w:val="1"/>
      <w:marLeft w:val="0"/>
      <w:marRight w:val="0"/>
      <w:marTop w:val="0"/>
      <w:marBottom w:val="0"/>
      <w:divBdr>
        <w:top w:val="none" w:sz="0" w:space="0" w:color="auto"/>
        <w:left w:val="none" w:sz="0" w:space="0" w:color="auto"/>
        <w:bottom w:val="none" w:sz="0" w:space="0" w:color="auto"/>
        <w:right w:val="none" w:sz="0" w:space="0" w:color="auto"/>
      </w:divBdr>
    </w:div>
    <w:div w:id="1670212060">
      <w:bodyDiv w:val="1"/>
      <w:marLeft w:val="0"/>
      <w:marRight w:val="0"/>
      <w:marTop w:val="0"/>
      <w:marBottom w:val="0"/>
      <w:divBdr>
        <w:top w:val="none" w:sz="0" w:space="0" w:color="auto"/>
        <w:left w:val="none" w:sz="0" w:space="0" w:color="auto"/>
        <w:bottom w:val="none" w:sz="0" w:space="0" w:color="auto"/>
        <w:right w:val="none" w:sz="0" w:space="0" w:color="auto"/>
      </w:divBdr>
    </w:div>
    <w:div w:id="198011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anmasiri@kku.edu.sa"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F788-64E1-4671-A68C-6FFB18D2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11607</Words>
  <Characters>69643</Characters>
  <Application>Microsoft Office Word</Application>
  <DocSecurity>0</DocSecurity>
  <Lines>580</Lines>
  <Paragraphs>162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Roohul Abad Khan</dc:creator>
  <cp:keywords/>
  <dc:description/>
  <cp:lastModifiedBy>Janusz Dabrowski NA</cp:lastModifiedBy>
  <cp:revision>25</cp:revision>
  <cp:lastPrinted>2024-07-11T09:53:00Z</cp:lastPrinted>
  <dcterms:created xsi:type="dcterms:W3CDTF">2024-07-06T13:24:00Z</dcterms:created>
  <dcterms:modified xsi:type="dcterms:W3CDTF">2024-07-15T08:59:00Z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http://www.zotero.org/styles/environmental-research</vt:lpwstr>
  </property>
  <property fmtid="{D5CDD505-2E9C-101B-9397-08002B2CF9AE}" pid="7" name="Mendeley Recent Style Name 2_1">
    <vt:lpwstr>Environmental Research</vt:lpwstr>
  </property>
  <property fmtid="{D5CDD505-2E9C-101B-9397-08002B2CF9AE}" pid="8" name="Mendeley Recent Style Id 3_1">
    <vt:lpwstr>http://www.zotero.org/styles/environmental-science-and-pollution-research</vt:lpwstr>
  </property>
  <property fmtid="{D5CDD505-2E9C-101B-9397-08002B2CF9AE}" pid="9" name="Mendeley Recent Style Name 3_1">
    <vt:lpwstr>Environmental Science and Pollution Research</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y fmtid="{D5CDD505-2E9C-101B-9397-08002B2CF9AE}" pid="22" name="Mendeley Document_1">
    <vt:lpwstr>True</vt:lpwstr>
  </property>
  <property fmtid="{D5CDD505-2E9C-101B-9397-08002B2CF9AE}" pid="23" name="Mendeley Unique User Id_1">
    <vt:lpwstr>30813f2b-6ba3-3eec-bbec-add8fba37237</vt:lpwstr>
  </property>
  <property fmtid="{D5CDD505-2E9C-101B-9397-08002B2CF9AE}" pid="24" name="Mendeley Citation Style_1">
    <vt:lpwstr>http://www.zotero.org/styles/apa</vt:lpwstr>
  </property>
</Properties>
</file>