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C8445D" w:rsidRPr="00C8445D" w14:paraId="6F836CD8" w14:textId="77777777" w:rsidTr="00482DF7">
        <w:trPr>
          <w:trHeight w:hRule="exact" w:val="142"/>
        </w:trPr>
        <w:tc>
          <w:tcPr>
            <w:tcW w:w="709" w:type="dxa"/>
            <w:vMerge w:val="restart"/>
            <w:shd w:val="clear" w:color="auto" w:fill="auto"/>
            <w:vAlign w:val="center"/>
          </w:tcPr>
          <w:p w14:paraId="69B32EB2" w14:textId="77777777" w:rsidR="00C8445D" w:rsidRPr="00C8445D" w:rsidRDefault="00C8445D" w:rsidP="00482DF7">
            <w:pPr>
              <w:spacing w:after="0" w:line="240" w:lineRule="auto"/>
              <w:rPr>
                <w:rFonts w:ascii="Times New Roman" w:hAnsi="Times New Roman"/>
                <w:lang w:val="en-GB"/>
              </w:rPr>
            </w:pPr>
            <w:bookmarkStart w:id="0" w:name="_Hlk145412337"/>
            <w:bookmarkStart w:id="1" w:name="_Hlk103340665"/>
            <w:bookmarkStart w:id="2" w:name="_Hlk24804592"/>
            <w:bookmarkEnd w:id="0"/>
            <w:bookmarkEnd w:id="1"/>
            <w:r w:rsidRPr="00C8445D">
              <w:rPr>
                <w:rFonts w:ascii="Times New Roman" w:hAnsi="Times New Roman"/>
                <w:noProof/>
                <w:lang w:val="en-GB"/>
              </w:rPr>
              <w:drawing>
                <wp:anchor distT="0" distB="0" distL="114300" distR="114300" simplePos="0" relativeHeight="251658240" behindDoc="0" locked="0" layoutInCell="1" allowOverlap="1" wp14:anchorId="4EF0E1FB" wp14:editId="0A1A2AE3">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1A133FCD" w14:textId="77777777" w:rsidR="00C8445D" w:rsidRPr="00C8445D" w:rsidRDefault="00C8445D" w:rsidP="00482DF7">
            <w:pPr>
              <w:spacing w:after="0" w:line="240" w:lineRule="auto"/>
              <w:jc w:val="center"/>
              <w:rPr>
                <w:rFonts w:ascii="Times New Roman" w:hAnsi="Times New Roman"/>
                <w:lang w:val="en-GB"/>
              </w:rPr>
            </w:pPr>
          </w:p>
        </w:tc>
      </w:tr>
      <w:tr w:rsidR="00C8445D" w:rsidRPr="00C8445D" w14:paraId="33A87F1F" w14:textId="77777777" w:rsidTr="00482DF7">
        <w:trPr>
          <w:trHeight w:hRule="exact" w:val="283"/>
        </w:trPr>
        <w:tc>
          <w:tcPr>
            <w:tcW w:w="709" w:type="dxa"/>
            <w:vMerge/>
            <w:shd w:val="clear" w:color="auto" w:fill="auto"/>
          </w:tcPr>
          <w:p w14:paraId="1FF37E5A" w14:textId="77777777" w:rsidR="00C8445D" w:rsidRPr="00C8445D" w:rsidRDefault="00C8445D" w:rsidP="00482DF7">
            <w:pPr>
              <w:spacing w:after="0" w:line="240" w:lineRule="auto"/>
              <w:jc w:val="center"/>
              <w:rPr>
                <w:rFonts w:ascii="Times New Roman" w:hAnsi="Times New Roman"/>
                <w:lang w:val="en-GB"/>
              </w:rPr>
            </w:pPr>
          </w:p>
        </w:tc>
        <w:tc>
          <w:tcPr>
            <w:tcW w:w="8930" w:type="dxa"/>
            <w:gridSpan w:val="3"/>
            <w:tcBorders>
              <w:bottom w:val="single" w:sz="2" w:space="0" w:color="auto"/>
            </w:tcBorders>
            <w:shd w:val="clear" w:color="auto" w:fill="auto"/>
            <w:vAlign w:val="center"/>
          </w:tcPr>
          <w:p w14:paraId="5B42FB1D" w14:textId="77777777" w:rsidR="00C8445D" w:rsidRPr="00C8445D" w:rsidRDefault="00C8445D" w:rsidP="00482DF7">
            <w:pPr>
              <w:spacing w:after="0" w:line="240" w:lineRule="auto"/>
              <w:jc w:val="center"/>
              <w:rPr>
                <w:rFonts w:ascii="Times New Roman" w:hAnsi="Times New Roman"/>
                <w:lang w:val="en-GB"/>
              </w:rPr>
            </w:pPr>
            <w:proofErr w:type="spellStart"/>
            <w:r w:rsidRPr="00C8445D">
              <w:rPr>
                <w:rFonts w:ascii="Times New Roman" w:hAnsi="Times New Roman"/>
                <w:b/>
                <w:sz w:val="20"/>
                <w:szCs w:val="20"/>
                <w:lang w:val="en-GB"/>
              </w:rPr>
              <w:t>Rocznik</w:t>
            </w:r>
            <w:proofErr w:type="spellEnd"/>
            <w:r w:rsidRPr="00C8445D">
              <w:rPr>
                <w:rFonts w:ascii="Times New Roman" w:hAnsi="Times New Roman"/>
                <w:b/>
                <w:sz w:val="20"/>
                <w:szCs w:val="20"/>
                <w:lang w:val="en-GB"/>
              </w:rPr>
              <w:t xml:space="preserve"> </w:t>
            </w:r>
            <w:proofErr w:type="spellStart"/>
            <w:r w:rsidRPr="00C8445D">
              <w:rPr>
                <w:rFonts w:ascii="Times New Roman" w:hAnsi="Times New Roman"/>
                <w:b/>
                <w:sz w:val="20"/>
                <w:szCs w:val="20"/>
                <w:lang w:val="en-GB"/>
              </w:rPr>
              <w:t>Ochrona</w:t>
            </w:r>
            <w:proofErr w:type="spellEnd"/>
            <w:r w:rsidRPr="00C8445D">
              <w:rPr>
                <w:rFonts w:ascii="Times New Roman" w:hAnsi="Times New Roman"/>
                <w:b/>
                <w:sz w:val="20"/>
                <w:szCs w:val="20"/>
                <w:lang w:val="en-GB"/>
              </w:rPr>
              <w:t xml:space="preserve"> </w:t>
            </w:r>
            <w:proofErr w:type="spellStart"/>
            <w:r w:rsidRPr="00C8445D">
              <w:rPr>
                <w:rFonts w:ascii="Times New Roman" w:hAnsi="Times New Roman"/>
                <w:b/>
                <w:sz w:val="20"/>
                <w:szCs w:val="20"/>
                <w:lang w:val="en-GB"/>
              </w:rPr>
              <w:t>Środowiska</w:t>
            </w:r>
            <w:proofErr w:type="spellEnd"/>
          </w:p>
        </w:tc>
      </w:tr>
      <w:tr w:rsidR="00C8445D" w:rsidRPr="00C8445D" w14:paraId="2D965CBD" w14:textId="77777777" w:rsidTr="00482DF7">
        <w:trPr>
          <w:trHeight w:hRule="exact" w:val="283"/>
        </w:trPr>
        <w:tc>
          <w:tcPr>
            <w:tcW w:w="709" w:type="dxa"/>
            <w:vMerge/>
            <w:shd w:val="clear" w:color="auto" w:fill="auto"/>
          </w:tcPr>
          <w:p w14:paraId="62219E34" w14:textId="77777777" w:rsidR="00C8445D" w:rsidRPr="00C8445D" w:rsidRDefault="00C8445D" w:rsidP="00482DF7">
            <w:pPr>
              <w:spacing w:after="0" w:line="240" w:lineRule="auto"/>
              <w:jc w:val="center"/>
              <w:rPr>
                <w:rFonts w:ascii="Times New Roman" w:hAnsi="Times New Roman"/>
                <w:lang w:val="en-GB"/>
              </w:rPr>
            </w:pPr>
          </w:p>
        </w:tc>
        <w:tc>
          <w:tcPr>
            <w:tcW w:w="992" w:type="dxa"/>
            <w:tcBorders>
              <w:top w:val="single" w:sz="2" w:space="0" w:color="auto"/>
              <w:bottom w:val="single" w:sz="2" w:space="0" w:color="auto"/>
            </w:tcBorders>
            <w:shd w:val="clear" w:color="auto" w:fill="auto"/>
            <w:vAlign w:val="center"/>
          </w:tcPr>
          <w:p w14:paraId="3EBF17D8" w14:textId="77777777" w:rsidR="00C8445D" w:rsidRPr="00C8445D" w:rsidRDefault="00C8445D" w:rsidP="00482DF7">
            <w:pPr>
              <w:spacing w:after="0" w:line="240" w:lineRule="auto"/>
              <w:rPr>
                <w:rFonts w:ascii="Times New Roman" w:hAnsi="Times New Roman"/>
                <w:sz w:val="18"/>
                <w:szCs w:val="18"/>
                <w:lang w:val="en-GB"/>
              </w:rPr>
            </w:pPr>
            <w:r w:rsidRPr="00C8445D">
              <w:rPr>
                <w:rFonts w:ascii="Times New Roman" w:hAnsi="Times New Roman"/>
                <w:sz w:val="18"/>
                <w:szCs w:val="18"/>
                <w:lang w:val="en-GB"/>
              </w:rPr>
              <w:t>Volume 26</w:t>
            </w:r>
          </w:p>
        </w:tc>
        <w:tc>
          <w:tcPr>
            <w:tcW w:w="6304" w:type="dxa"/>
            <w:tcBorders>
              <w:top w:val="single" w:sz="2" w:space="0" w:color="auto"/>
              <w:bottom w:val="single" w:sz="2" w:space="0" w:color="auto"/>
            </w:tcBorders>
            <w:shd w:val="clear" w:color="auto" w:fill="auto"/>
            <w:vAlign w:val="center"/>
          </w:tcPr>
          <w:p w14:paraId="440282F9" w14:textId="77777777" w:rsidR="00C8445D" w:rsidRPr="00C8445D" w:rsidRDefault="00C8445D" w:rsidP="00482DF7">
            <w:pPr>
              <w:tabs>
                <w:tab w:val="left" w:pos="3057"/>
              </w:tabs>
              <w:spacing w:after="0" w:line="240" w:lineRule="auto"/>
              <w:ind w:left="141"/>
              <w:rPr>
                <w:rFonts w:ascii="Times New Roman" w:hAnsi="Times New Roman"/>
                <w:sz w:val="18"/>
                <w:szCs w:val="18"/>
                <w:lang w:val="en-GB"/>
              </w:rPr>
            </w:pPr>
            <w:r w:rsidRPr="00C8445D">
              <w:rPr>
                <w:rFonts w:ascii="Times New Roman" w:hAnsi="Times New Roman"/>
                <w:sz w:val="18"/>
                <w:szCs w:val="18"/>
                <w:lang w:val="en-GB"/>
              </w:rPr>
              <w:t>Year 2024</w:t>
            </w:r>
            <w:r w:rsidRPr="00C8445D">
              <w:rPr>
                <w:rFonts w:ascii="Times New Roman" w:hAnsi="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2F676B91" w14:textId="6EABACC9" w:rsidR="00C8445D" w:rsidRPr="00C8445D" w:rsidRDefault="00C8445D" w:rsidP="00482DF7">
            <w:pPr>
              <w:spacing w:after="0" w:line="240" w:lineRule="auto"/>
              <w:jc w:val="right"/>
              <w:rPr>
                <w:rFonts w:ascii="Times New Roman" w:hAnsi="Times New Roman"/>
                <w:sz w:val="18"/>
                <w:szCs w:val="18"/>
                <w:lang w:val="en-GB"/>
              </w:rPr>
            </w:pPr>
            <w:r w:rsidRPr="00C8445D">
              <w:rPr>
                <w:rFonts w:ascii="Times New Roman" w:hAnsi="Times New Roman"/>
                <w:sz w:val="18"/>
                <w:szCs w:val="18"/>
                <w:lang w:val="en-GB"/>
              </w:rPr>
              <w:t xml:space="preserve">pp. </w:t>
            </w:r>
            <w:r w:rsidR="008B1A16">
              <w:rPr>
                <w:rFonts w:ascii="Times New Roman" w:hAnsi="Times New Roman"/>
                <w:sz w:val="18"/>
                <w:szCs w:val="18"/>
                <w:lang w:val="en-GB"/>
              </w:rPr>
              <w:t>201</w:t>
            </w:r>
            <w:r w:rsidRPr="00C8445D">
              <w:rPr>
                <w:rFonts w:ascii="Times New Roman" w:hAnsi="Times New Roman"/>
                <w:sz w:val="18"/>
                <w:szCs w:val="18"/>
                <w:lang w:val="en-GB"/>
              </w:rPr>
              <w:t>-</w:t>
            </w:r>
            <w:r w:rsidR="008B1A16">
              <w:rPr>
                <w:rFonts w:ascii="Times New Roman" w:hAnsi="Times New Roman"/>
                <w:sz w:val="18"/>
                <w:szCs w:val="18"/>
                <w:lang w:val="en-GB"/>
              </w:rPr>
              <w:t>21</w:t>
            </w:r>
            <w:r w:rsidR="000E59BF">
              <w:rPr>
                <w:rFonts w:ascii="Times New Roman" w:hAnsi="Times New Roman"/>
                <w:sz w:val="18"/>
                <w:szCs w:val="18"/>
                <w:lang w:val="en-GB"/>
              </w:rPr>
              <w:t>6</w:t>
            </w:r>
          </w:p>
        </w:tc>
      </w:tr>
      <w:tr w:rsidR="00C8445D" w:rsidRPr="00C8445D" w14:paraId="3F895F9D" w14:textId="77777777" w:rsidTr="00482DF7">
        <w:trPr>
          <w:trHeight w:hRule="exact" w:val="283"/>
        </w:trPr>
        <w:tc>
          <w:tcPr>
            <w:tcW w:w="709" w:type="dxa"/>
            <w:shd w:val="clear" w:color="auto" w:fill="auto"/>
          </w:tcPr>
          <w:p w14:paraId="7C7087F0" w14:textId="77777777" w:rsidR="00C8445D" w:rsidRPr="00C8445D" w:rsidRDefault="00C8445D" w:rsidP="00482DF7">
            <w:pPr>
              <w:spacing w:after="0" w:line="240" w:lineRule="auto"/>
              <w:jc w:val="center"/>
              <w:rPr>
                <w:rFonts w:ascii="Times New Roman" w:hAnsi="Times New Roman"/>
                <w:lang w:val="en-GB"/>
              </w:rPr>
            </w:pPr>
          </w:p>
        </w:tc>
        <w:tc>
          <w:tcPr>
            <w:tcW w:w="8930" w:type="dxa"/>
            <w:gridSpan w:val="3"/>
            <w:tcBorders>
              <w:top w:val="single" w:sz="2" w:space="0" w:color="auto"/>
              <w:bottom w:val="single" w:sz="2" w:space="0" w:color="auto"/>
            </w:tcBorders>
            <w:shd w:val="clear" w:color="auto" w:fill="auto"/>
            <w:vAlign w:val="center"/>
          </w:tcPr>
          <w:p w14:paraId="041BF4C2" w14:textId="53FBE7EB" w:rsidR="00C8445D" w:rsidRPr="00C8445D" w:rsidRDefault="00C8445D" w:rsidP="00482DF7">
            <w:pPr>
              <w:tabs>
                <w:tab w:val="right" w:pos="8928"/>
              </w:tabs>
              <w:spacing w:after="0" w:line="240" w:lineRule="auto"/>
              <w:rPr>
                <w:rFonts w:ascii="Times New Roman" w:hAnsi="Times New Roman"/>
                <w:sz w:val="18"/>
                <w:szCs w:val="18"/>
                <w:lang w:val="en-GB"/>
              </w:rPr>
            </w:pPr>
            <w:r w:rsidRPr="00C8445D">
              <w:rPr>
                <w:rFonts w:ascii="Times New Roman" w:hAnsi="Times New Roman"/>
                <w:sz w:val="18"/>
                <w:szCs w:val="18"/>
                <w:lang w:val="en-GB"/>
              </w:rPr>
              <w:t>https://doi.org/10.54740/ros.2024.0</w:t>
            </w:r>
            <w:r w:rsidR="008B1A16">
              <w:rPr>
                <w:rFonts w:ascii="Times New Roman" w:hAnsi="Times New Roman"/>
                <w:sz w:val="18"/>
                <w:szCs w:val="18"/>
                <w:lang w:val="en-GB"/>
              </w:rPr>
              <w:t>21</w:t>
            </w:r>
            <w:r w:rsidRPr="00C8445D">
              <w:rPr>
                <w:rFonts w:ascii="Times New Roman" w:hAnsi="Times New Roman"/>
                <w:sz w:val="18"/>
                <w:szCs w:val="18"/>
                <w:lang w:val="en-GB"/>
              </w:rPr>
              <w:tab/>
              <w:t>open access</w:t>
            </w:r>
          </w:p>
        </w:tc>
      </w:tr>
      <w:tr w:rsidR="00C8445D" w:rsidRPr="00C8445D" w14:paraId="6B9BB162" w14:textId="77777777" w:rsidTr="00482DF7">
        <w:trPr>
          <w:trHeight w:hRule="exact" w:val="283"/>
        </w:trPr>
        <w:tc>
          <w:tcPr>
            <w:tcW w:w="709" w:type="dxa"/>
            <w:shd w:val="clear" w:color="auto" w:fill="auto"/>
          </w:tcPr>
          <w:p w14:paraId="1425D92A" w14:textId="77777777" w:rsidR="00C8445D" w:rsidRPr="00C8445D" w:rsidRDefault="00C8445D" w:rsidP="00482DF7">
            <w:pPr>
              <w:spacing w:after="0" w:line="240" w:lineRule="auto"/>
              <w:jc w:val="center"/>
              <w:rPr>
                <w:rFonts w:ascii="Times New Roman" w:hAnsi="Times New Roman"/>
                <w:lang w:val="en-GB"/>
              </w:rPr>
            </w:pPr>
          </w:p>
        </w:tc>
        <w:tc>
          <w:tcPr>
            <w:tcW w:w="8930" w:type="dxa"/>
            <w:gridSpan w:val="3"/>
            <w:tcBorders>
              <w:top w:val="single" w:sz="2" w:space="0" w:color="auto"/>
            </w:tcBorders>
            <w:shd w:val="clear" w:color="auto" w:fill="auto"/>
            <w:vAlign w:val="center"/>
          </w:tcPr>
          <w:p w14:paraId="0B08CC8B" w14:textId="0CF5554C" w:rsidR="00C8445D" w:rsidRPr="00C8445D" w:rsidRDefault="00C8445D" w:rsidP="00482DF7">
            <w:pPr>
              <w:tabs>
                <w:tab w:val="left" w:pos="3810"/>
                <w:tab w:val="right" w:pos="8928"/>
              </w:tabs>
              <w:spacing w:after="0" w:line="240" w:lineRule="auto"/>
              <w:rPr>
                <w:rFonts w:ascii="Times New Roman" w:hAnsi="Times New Roman"/>
                <w:sz w:val="18"/>
                <w:szCs w:val="18"/>
                <w:lang w:val="en-GB"/>
              </w:rPr>
            </w:pPr>
            <w:r w:rsidRPr="00C8445D">
              <w:rPr>
                <w:rFonts w:ascii="Times New Roman" w:hAnsi="Times New Roman"/>
                <w:sz w:val="18"/>
                <w:szCs w:val="18"/>
                <w:lang w:val="en-GB"/>
              </w:rPr>
              <w:t xml:space="preserve">Received: </w:t>
            </w:r>
            <w:r w:rsidR="00BA115D" w:rsidRPr="00BA115D">
              <w:rPr>
                <w:rFonts w:ascii="Times New Roman" w:hAnsi="Times New Roman"/>
                <w:sz w:val="18"/>
                <w:szCs w:val="18"/>
                <w:lang w:val="en-GB"/>
              </w:rPr>
              <w:t>April</w:t>
            </w:r>
            <w:r w:rsidRPr="00C8445D">
              <w:rPr>
                <w:rFonts w:ascii="Times New Roman" w:hAnsi="Times New Roman"/>
                <w:sz w:val="18"/>
                <w:szCs w:val="18"/>
                <w:lang w:val="en-GB"/>
              </w:rPr>
              <w:t xml:space="preserve"> 2024</w:t>
            </w:r>
            <w:r w:rsidRPr="00C8445D">
              <w:rPr>
                <w:rFonts w:ascii="Times New Roman" w:hAnsi="Times New Roman"/>
                <w:sz w:val="18"/>
                <w:szCs w:val="18"/>
                <w:lang w:val="en-GB"/>
              </w:rPr>
              <w:tab/>
              <w:t>Accepted: May 2024</w:t>
            </w:r>
            <w:r w:rsidRPr="00C8445D">
              <w:rPr>
                <w:rFonts w:ascii="Times New Roman" w:hAnsi="Times New Roman"/>
                <w:sz w:val="18"/>
                <w:szCs w:val="18"/>
                <w:lang w:val="en-GB"/>
              </w:rPr>
              <w:tab/>
              <w:t>Published: June 2024</w:t>
            </w:r>
          </w:p>
        </w:tc>
      </w:tr>
    </w:tbl>
    <w:bookmarkEnd w:id="2"/>
    <w:p w14:paraId="7A11BD04" w14:textId="6988F547" w:rsidR="00C24BA5" w:rsidRPr="00C8445D" w:rsidRDefault="006573CC" w:rsidP="000036F7">
      <w:pPr>
        <w:pStyle w:val="Rtytu"/>
        <w:rPr>
          <w:lang w:val="en-GB"/>
        </w:rPr>
      </w:pPr>
      <w:r w:rsidRPr="00C8445D">
        <w:rPr>
          <w:lang w:val="en-GB"/>
        </w:rPr>
        <w:t xml:space="preserve">A Brief Overview of Antibiotic Contamination Sources </w:t>
      </w:r>
      <w:r w:rsidR="00C71C19">
        <w:rPr>
          <w:lang w:val="en-GB"/>
        </w:rPr>
        <w:br/>
      </w:r>
      <w:r w:rsidRPr="00C8445D">
        <w:rPr>
          <w:lang w:val="en-GB"/>
        </w:rPr>
        <w:t xml:space="preserve">in Wastewater and Elimination Approaches </w:t>
      </w:r>
    </w:p>
    <w:p w14:paraId="158D467B" w14:textId="6B74BEC8" w:rsidR="00C24BA5" w:rsidRPr="00C8445D" w:rsidRDefault="006573CC" w:rsidP="000036F7">
      <w:pPr>
        <w:pStyle w:val="Rautor"/>
        <w:rPr>
          <w:lang w:val="en-GB"/>
        </w:rPr>
      </w:pPr>
      <w:r w:rsidRPr="00C8445D">
        <w:rPr>
          <w:lang w:val="en-GB"/>
        </w:rPr>
        <w:t>Zeba Ali Mumtaj</w:t>
      </w:r>
      <w:r w:rsidRPr="00C8445D">
        <w:rPr>
          <w:vertAlign w:val="superscript"/>
          <w:lang w:val="en-GB"/>
        </w:rPr>
        <w:t>1</w:t>
      </w:r>
      <w:r w:rsidRPr="00C8445D">
        <w:rPr>
          <w:lang w:val="en-GB"/>
        </w:rPr>
        <w:t>, Abdul Rahman Khan</w:t>
      </w:r>
      <w:r w:rsidR="004826A8" w:rsidRPr="00C8445D">
        <w:rPr>
          <w:vertAlign w:val="superscript"/>
          <w:lang w:val="en-GB"/>
        </w:rPr>
        <w:t>2</w:t>
      </w:r>
      <w:r w:rsidRPr="00C8445D">
        <w:rPr>
          <w:lang w:val="en-GB"/>
        </w:rPr>
        <w:t>, Jamal Akhtar Ansari</w:t>
      </w:r>
      <w:r w:rsidR="004826A8" w:rsidRPr="00C8445D">
        <w:rPr>
          <w:vertAlign w:val="superscript"/>
          <w:lang w:val="en-GB"/>
        </w:rPr>
        <w:t>3</w:t>
      </w:r>
      <w:r w:rsidRPr="00C8445D">
        <w:rPr>
          <w:lang w:val="en-GB"/>
        </w:rPr>
        <w:t>, Abdullah Asiri</w:t>
      </w:r>
      <w:r w:rsidR="004826A8" w:rsidRPr="00C8445D">
        <w:rPr>
          <w:vertAlign w:val="superscript"/>
          <w:lang w:val="en-GB"/>
        </w:rPr>
        <w:t>4</w:t>
      </w:r>
      <w:r w:rsidRPr="00C8445D">
        <w:rPr>
          <w:lang w:val="en-GB"/>
        </w:rPr>
        <w:t>, Saimah Khan</w:t>
      </w:r>
      <w:r w:rsidR="004826A8" w:rsidRPr="00C8445D">
        <w:rPr>
          <w:vertAlign w:val="superscript"/>
          <w:lang w:val="en-GB"/>
        </w:rPr>
        <w:t>5</w:t>
      </w:r>
      <w:r w:rsidRPr="00C8445D">
        <w:rPr>
          <w:vertAlign w:val="superscript"/>
          <w:lang w:val="en-GB"/>
        </w:rPr>
        <w:t>*</w:t>
      </w:r>
    </w:p>
    <w:p w14:paraId="67D59241" w14:textId="5DE57FB7" w:rsidR="00C24BA5" w:rsidRPr="00C8445D" w:rsidRDefault="006573CC" w:rsidP="000036F7">
      <w:pPr>
        <w:pStyle w:val="Rafiliacja"/>
        <w:rPr>
          <w:lang w:val="en-GB"/>
        </w:rPr>
      </w:pPr>
      <w:r w:rsidRPr="00C8445D">
        <w:rPr>
          <w:vertAlign w:val="superscript"/>
          <w:lang w:val="en-GB"/>
        </w:rPr>
        <w:t>1</w:t>
      </w:r>
      <w:r w:rsidRPr="00C8445D">
        <w:rPr>
          <w:lang w:val="en-GB"/>
        </w:rPr>
        <w:t>Department of Chemistry, Integral University, India</w:t>
      </w:r>
      <w:r w:rsidR="004826A8" w:rsidRPr="00C8445D">
        <w:rPr>
          <w:lang w:val="en-GB"/>
        </w:rPr>
        <w:t xml:space="preserve"> </w:t>
      </w:r>
      <w:r w:rsidR="00C8445D" w:rsidRPr="00C8445D">
        <w:rPr>
          <w:lang w:val="en-GB"/>
        </w:rPr>
        <w:br/>
      </w:r>
      <w:r w:rsidR="004826A8" w:rsidRPr="00C8445D">
        <w:rPr>
          <w:lang w:val="en-GB"/>
        </w:rPr>
        <w:t>https://orcid.org/0009-0009-8634-6945</w:t>
      </w:r>
    </w:p>
    <w:p w14:paraId="7382CB47" w14:textId="29AD9D8B" w:rsidR="004826A8" w:rsidRPr="00C8445D" w:rsidRDefault="004826A8" w:rsidP="000036F7">
      <w:pPr>
        <w:pStyle w:val="Rafiliacja"/>
        <w:rPr>
          <w:lang w:val="en-GB"/>
        </w:rPr>
      </w:pPr>
      <w:r w:rsidRPr="00C8445D">
        <w:rPr>
          <w:vertAlign w:val="superscript"/>
          <w:lang w:val="en-GB"/>
        </w:rPr>
        <w:t>2</w:t>
      </w:r>
      <w:r w:rsidRPr="00C8445D">
        <w:rPr>
          <w:lang w:val="en-GB"/>
        </w:rPr>
        <w:t>Department of Chemistry, Integral University, India</w:t>
      </w:r>
    </w:p>
    <w:p w14:paraId="061F3693" w14:textId="486188F0" w:rsidR="004826A8" w:rsidRPr="00C8445D" w:rsidRDefault="004826A8" w:rsidP="000036F7">
      <w:pPr>
        <w:pStyle w:val="Rafiliacja"/>
        <w:rPr>
          <w:lang w:val="en-GB"/>
        </w:rPr>
      </w:pPr>
      <w:r w:rsidRPr="00C8445D">
        <w:rPr>
          <w:vertAlign w:val="superscript"/>
          <w:lang w:val="en-GB"/>
        </w:rPr>
        <w:t>3</w:t>
      </w:r>
      <w:r w:rsidRPr="00C8445D">
        <w:rPr>
          <w:lang w:val="en-GB"/>
        </w:rPr>
        <w:t xml:space="preserve">Department of Chemistry, Integral University, India </w:t>
      </w:r>
      <w:r w:rsidR="00C8445D" w:rsidRPr="00C8445D">
        <w:rPr>
          <w:lang w:val="en-GB"/>
        </w:rPr>
        <w:br/>
      </w:r>
      <w:r w:rsidRPr="00C8445D">
        <w:rPr>
          <w:lang w:val="en-GB"/>
        </w:rPr>
        <w:t>https://orcid.org/0000-0002-1467-6226</w:t>
      </w:r>
    </w:p>
    <w:p w14:paraId="6610D44C" w14:textId="6B78A8D3" w:rsidR="004826A8" w:rsidRPr="00C8445D" w:rsidRDefault="004826A8" w:rsidP="000036F7">
      <w:pPr>
        <w:pStyle w:val="Rafiliacja"/>
        <w:rPr>
          <w:lang w:val="en-GB"/>
        </w:rPr>
      </w:pPr>
      <w:r w:rsidRPr="00C8445D">
        <w:rPr>
          <w:vertAlign w:val="superscript"/>
          <w:lang w:val="en-GB"/>
        </w:rPr>
        <w:t>4</w:t>
      </w:r>
      <w:r w:rsidRPr="00C8445D">
        <w:rPr>
          <w:lang w:val="en-GB"/>
        </w:rPr>
        <w:t>Department of Civil Engineering, King Khalid University, Abha</w:t>
      </w:r>
      <w:r w:rsidR="00402584">
        <w:rPr>
          <w:lang w:val="en-GB"/>
        </w:rPr>
        <w:t>,</w:t>
      </w:r>
      <w:r w:rsidRPr="00C8445D">
        <w:rPr>
          <w:lang w:val="en-GB"/>
        </w:rPr>
        <w:t xml:space="preserve"> Saudi Arabia </w:t>
      </w:r>
      <w:r w:rsidR="00C8445D" w:rsidRPr="00C8445D">
        <w:rPr>
          <w:lang w:val="en-GB"/>
        </w:rPr>
        <w:br/>
      </w:r>
      <w:r w:rsidRPr="00C8445D">
        <w:rPr>
          <w:lang w:val="en-GB"/>
        </w:rPr>
        <w:t>https://orcid.org/0009-0000-8592-4314</w:t>
      </w:r>
    </w:p>
    <w:p w14:paraId="0758C2F3" w14:textId="7B5A9B75" w:rsidR="0075559A" w:rsidRPr="00C8445D" w:rsidRDefault="004826A8" w:rsidP="000036F7">
      <w:pPr>
        <w:pStyle w:val="Rafiliacja"/>
        <w:rPr>
          <w:lang w:val="en-GB"/>
        </w:rPr>
      </w:pPr>
      <w:r w:rsidRPr="00C8445D">
        <w:rPr>
          <w:vertAlign w:val="superscript"/>
          <w:lang w:val="en-GB"/>
        </w:rPr>
        <w:t>5</w:t>
      </w:r>
      <w:r w:rsidRPr="00C8445D">
        <w:rPr>
          <w:lang w:val="en-GB"/>
        </w:rPr>
        <w:t>Department of Chemistry, Integral University</w:t>
      </w:r>
      <w:r w:rsidR="00402584" w:rsidRPr="00C8445D">
        <w:rPr>
          <w:lang w:val="en-GB"/>
        </w:rPr>
        <w:t>, India</w:t>
      </w:r>
      <w:r w:rsidRPr="00C8445D">
        <w:rPr>
          <w:lang w:val="en-GB"/>
        </w:rPr>
        <w:t xml:space="preserve"> </w:t>
      </w:r>
      <w:r w:rsidR="00C8445D" w:rsidRPr="00C8445D">
        <w:rPr>
          <w:lang w:val="en-GB"/>
        </w:rPr>
        <w:br/>
      </w:r>
      <w:r w:rsidR="0075559A" w:rsidRPr="00C8445D">
        <w:rPr>
          <w:lang w:val="en-GB"/>
        </w:rPr>
        <w:t>https://orcid.org/0000-0002-6483-4325</w:t>
      </w:r>
    </w:p>
    <w:p w14:paraId="501CDA14" w14:textId="67D51E18" w:rsidR="00C24BA5" w:rsidRPr="00C8445D" w:rsidRDefault="00183A31" w:rsidP="000036F7">
      <w:pPr>
        <w:pStyle w:val="Rauco"/>
        <w:rPr>
          <w:szCs w:val="20"/>
        </w:rPr>
      </w:pPr>
      <w:r w:rsidRPr="00183A31">
        <w:rPr>
          <w:vertAlign w:val="superscript"/>
        </w:rPr>
        <w:t>*</w:t>
      </w:r>
      <w:r w:rsidRPr="00183A31">
        <w:t>corresponding author's e-mail:</w:t>
      </w:r>
      <w:r w:rsidR="006573CC" w:rsidRPr="00C8445D">
        <w:t xml:space="preserve"> saimah2606@gmail.com</w:t>
      </w:r>
    </w:p>
    <w:p w14:paraId="23FDD858" w14:textId="1B6DECD5" w:rsidR="00BC7AAB" w:rsidRPr="00C8445D" w:rsidRDefault="006573CC" w:rsidP="000036F7">
      <w:pPr>
        <w:pStyle w:val="Rab1"/>
        <w:rPr>
          <w:bCs/>
        </w:rPr>
      </w:pPr>
      <w:r w:rsidRPr="00C8445D">
        <w:rPr>
          <w:b/>
        </w:rPr>
        <w:t>Abstract:</w:t>
      </w:r>
      <w:r w:rsidRPr="00C8445D">
        <w:t xml:space="preserve"> Antibiotic contamination of natural resources and </w:t>
      </w:r>
      <w:r w:rsidR="00E457FA">
        <w:t xml:space="preserve">the </w:t>
      </w:r>
      <w:r w:rsidRPr="00C8445D">
        <w:t xml:space="preserve">receiving environment is of great concern. </w:t>
      </w:r>
      <w:r w:rsidR="003878A0" w:rsidRPr="00C8445D">
        <w:t xml:space="preserve">This brief discussion consists of the sources regarding antibiotic contamination </w:t>
      </w:r>
      <w:r w:rsidR="00E457FA">
        <w:t>and</w:t>
      </w:r>
      <w:r w:rsidR="003878A0" w:rsidRPr="00C8445D">
        <w:t xml:space="preserve"> the analysis of several viable methods of removing antibiotic substances</w:t>
      </w:r>
      <w:r w:rsidRPr="00C8445D">
        <w:t xml:space="preserve">. The sources include domestic discharges, agricultural runoff, and pharmaceutical manufacturing effluents. </w:t>
      </w:r>
      <w:r w:rsidR="00E457FA">
        <w:t>A</w:t>
      </w:r>
      <w:r w:rsidRPr="00C8445D">
        <w:t xml:space="preserve">ntibiotics are classified as </w:t>
      </w:r>
      <w:r w:rsidR="00E457FA">
        <w:t>emerging contaminants a</w:t>
      </w:r>
      <w:r w:rsidR="00E457FA" w:rsidRPr="00C8445D">
        <w:t>ttributed to their persistence in the environment</w:t>
      </w:r>
      <w:r w:rsidRPr="00C8445D">
        <w:t>. Antibiotics and their metabolites enter the environment through human and animal urine and f</w:t>
      </w:r>
      <w:r w:rsidR="00E457FA">
        <w:t>a</w:t>
      </w:r>
      <w:r w:rsidRPr="00C8445D">
        <w:t xml:space="preserve">eces. </w:t>
      </w:r>
      <w:r w:rsidR="00E457FA">
        <w:t>Persistent pollutants are introduced to aquatic ecosystems as they pass the wastewater treatment proces</w:t>
      </w:r>
      <w:r w:rsidRPr="00C8445D">
        <w:t xml:space="preserve">s. </w:t>
      </w:r>
      <w:r w:rsidR="00E457FA">
        <w:t>The o</w:t>
      </w:r>
      <w:r w:rsidRPr="00C8445D">
        <w:t xml:space="preserve">veruse of antibiotics has led to the emergence of bacteria and genes resistant to antibiotics in the environment. </w:t>
      </w:r>
      <w:r w:rsidR="00937722" w:rsidRPr="00C8445D">
        <w:t xml:space="preserve">This study provides </w:t>
      </w:r>
      <w:r w:rsidR="00E457FA">
        <w:t>a</w:t>
      </w:r>
      <w:r w:rsidR="00937722" w:rsidRPr="00C8445D">
        <w:t xml:space="preserve"> descriptive overview of antibiotic sources in the environment, their harmful effects, analytical techniques for its detection in wastewater, related challenges in monitoring antibiotic contamination in water, and recently used techniques for its removal from wastewater and problem</w:t>
      </w:r>
      <w:r w:rsidR="00E457FA">
        <w:t>s</w:t>
      </w:r>
      <w:r w:rsidR="00937722" w:rsidRPr="00C8445D">
        <w:t xml:space="preserve"> associated with current strategies. </w:t>
      </w:r>
      <w:r w:rsidR="003878A0" w:rsidRPr="00C8445D">
        <w:t>The study also underscores the importance of understanding the sources and learning how to successfully apply methods to minimi</w:t>
      </w:r>
      <w:r w:rsidR="00E457FA">
        <w:t>s</w:t>
      </w:r>
      <w:r w:rsidR="003878A0" w:rsidRPr="00C8445D">
        <w:t>e the effects of antibiotic contamination in wastewater.</w:t>
      </w:r>
    </w:p>
    <w:p w14:paraId="5C6170B9" w14:textId="77777777" w:rsidR="00C24BA5" w:rsidRPr="00C8445D" w:rsidRDefault="006573CC" w:rsidP="000036F7">
      <w:pPr>
        <w:pStyle w:val="Rab1"/>
        <w:rPr>
          <w:b/>
          <w:bCs/>
          <w:szCs w:val="18"/>
        </w:rPr>
      </w:pPr>
      <w:r w:rsidRPr="00C8445D">
        <w:rPr>
          <w:b/>
          <w:bCs/>
        </w:rPr>
        <w:t>Graphical Abstract</w:t>
      </w:r>
    </w:p>
    <w:p w14:paraId="212E515C" w14:textId="77777777" w:rsidR="00C24BA5" w:rsidRPr="00C8445D" w:rsidRDefault="006573CC" w:rsidP="000036F7">
      <w:pPr>
        <w:spacing w:after="0" w:line="240" w:lineRule="auto"/>
        <w:jc w:val="center"/>
        <w:rPr>
          <w:rFonts w:ascii="Times New Roman" w:hAnsi="Times New Roman" w:cs="Times New Roman"/>
          <w:sz w:val="24"/>
          <w:szCs w:val="24"/>
          <w:lang w:val="en-GB"/>
        </w:rPr>
      </w:pPr>
      <w:r w:rsidRPr="00C8445D">
        <w:rPr>
          <w:rFonts w:ascii="Times New Roman" w:hAnsi="Times New Roman" w:cs="Times New Roman"/>
          <w:noProof/>
          <w:sz w:val="32"/>
          <w:szCs w:val="32"/>
          <w:lang w:val="en-GB"/>
        </w:rPr>
        <w:drawing>
          <wp:inline distT="0" distB="0" distL="0" distR="0" wp14:anchorId="6F7FF94F" wp14:editId="749600D5">
            <wp:extent cx="5384131" cy="284416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67" r="3387" b="12088"/>
                    <a:stretch/>
                  </pic:blipFill>
                  <pic:spPr bwMode="auto">
                    <a:xfrm>
                      <a:off x="0" y="0"/>
                      <a:ext cx="5401433" cy="2853305"/>
                    </a:xfrm>
                    <a:prstGeom prst="rect">
                      <a:avLst/>
                    </a:prstGeom>
                    <a:noFill/>
                    <a:ln>
                      <a:noFill/>
                    </a:ln>
                    <a:extLst>
                      <a:ext uri="{53640926-AAD7-44D8-BBD7-CCE9431645EC}">
                        <a14:shadowObscured xmlns:a14="http://schemas.microsoft.com/office/drawing/2010/main"/>
                      </a:ext>
                    </a:extLst>
                  </pic:spPr>
                </pic:pic>
              </a:graphicData>
            </a:graphic>
          </wp:inline>
        </w:drawing>
      </w:r>
    </w:p>
    <w:p w14:paraId="5A67DF11" w14:textId="77777777" w:rsidR="00C8445D" w:rsidRPr="00C8445D" w:rsidRDefault="00C8445D" w:rsidP="000036F7">
      <w:pPr>
        <w:spacing w:after="0" w:line="240" w:lineRule="auto"/>
        <w:jc w:val="center"/>
        <w:rPr>
          <w:rFonts w:ascii="Times New Roman" w:hAnsi="Times New Roman" w:cs="Times New Roman"/>
          <w:sz w:val="24"/>
          <w:szCs w:val="24"/>
          <w:lang w:val="en-GB"/>
        </w:rPr>
      </w:pPr>
    </w:p>
    <w:p w14:paraId="08F3FC55" w14:textId="63746887" w:rsidR="00C24BA5" w:rsidRPr="00C8445D" w:rsidRDefault="006573CC" w:rsidP="000036F7">
      <w:pPr>
        <w:pStyle w:val="Rab2"/>
        <w:rPr>
          <w:b/>
        </w:rPr>
      </w:pPr>
      <w:r w:rsidRPr="00C8445D">
        <w:rPr>
          <w:b/>
        </w:rPr>
        <w:t>Keywords</w:t>
      </w:r>
      <w:r w:rsidRPr="00C8445D">
        <w:rPr>
          <w:rFonts w:eastAsia="Times New Roman"/>
          <w:b/>
          <w:bCs/>
        </w:rPr>
        <w:t>:</w:t>
      </w:r>
      <w:r w:rsidRPr="00C8445D">
        <w:rPr>
          <w:rFonts w:eastAsia="Times New Roman"/>
        </w:rPr>
        <w:t xml:space="preserve"> </w:t>
      </w:r>
      <w:r w:rsidRPr="00C8445D">
        <w:t>Antibiotics, Bioremediation, wastewater, Sustainable, Effluent</w:t>
      </w:r>
    </w:p>
    <w:p w14:paraId="7CA026F6" w14:textId="5E4B2299" w:rsidR="00F60AF5" w:rsidRPr="00C8445D" w:rsidRDefault="006573CC" w:rsidP="000036F7">
      <w:pPr>
        <w:pStyle w:val="Rn1"/>
        <w:rPr>
          <w:lang w:val="en-GB"/>
        </w:rPr>
      </w:pPr>
      <w:r w:rsidRPr="00C8445D">
        <w:rPr>
          <w:lang w:val="en-GB"/>
        </w:rPr>
        <w:t>1. Introduction</w:t>
      </w:r>
    </w:p>
    <w:p w14:paraId="13240E6A" w14:textId="58837238" w:rsidR="00C24BA5" w:rsidRPr="00C8445D" w:rsidRDefault="006573CC" w:rsidP="000036F7">
      <w:pPr>
        <w:spacing w:after="0" w:line="240" w:lineRule="auto"/>
        <w:ind w:firstLine="284"/>
        <w:jc w:val="both"/>
        <w:rPr>
          <w:rFonts w:ascii="Times New Roman" w:hAnsi="Times New Roman" w:cs="Times New Roman"/>
          <w:b/>
          <w:lang w:val="en-GB"/>
        </w:rPr>
      </w:pPr>
      <w:r w:rsidRPr="00C8445D">
        <w:rPr>
          <w:rFonts w:ascii="Times New Roman" w:hAnsi="Times New Roman" w:cs="Times New Roman"/>
          <w:lang w:val="en-GB"/>
        </w:rPr>
        <w:t>Water is a finite yet renewable resource that is necessary for both the sustainability of the environment and human life. Chemical contamination of surface waters, primarily from emissions from agriculture and industry, is a major concern in some developing countries (</w:t>
      </w:r>
      <w:r w:rsidRPr="00C8445D">
        <w:rPr>
          <w:rFonts w:ascii="Times New Roman" w:hAnsi="Times New Roman" w:cs="Times New Roman"/>
          <w:shd w:val="clear" w:color="auto" w:fill="FFFFFF"/>
          <w:lang w:val="en-GB"/>
        </w:rPr>
        <w:t>Rehman</w:t>
      </w:r>
      <w:r w:rsidR="00A00E80">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 2015</w:t>
      </w:r>
      <w:r w:rsidRPr="00C8445D">
        <w:rPr>
          <w:rFonts w:ascii="Times New Roman" w:hAnsi="Times New Roman" w:cs="Times New Roman"/>
          <w:lang w:val="en-GB"/>
        </w:rPr>
        <w:t xml:space="preserve">). </w:t>
      </w:r>
      <w:r w:rsidR="00E457FA">
        <w:rPr>
          <w:rFonts w:ascii="Times New Roman" w:hAnsi="Times New Roman" w:cs="Times New Roman"/>
          <w:lang w:val="en-GB"/>
        </w:rPr>
        <w:t>Most developing countries use water and pathogen management to address public health protection needs</w:t>
      </w:r>
      <w:r w:rsidRPr="00C8445D">
        <w:rPr>
          <w:rFonts w:ascii="Times New Roman" w:hAnsi="Times New Roman" w:cs="Times New Roman"/>
          <w:lang w:val="en-GB"/>
        </w:rPr>
        <w:t xml:space="preserve"> (</w:t>
      </w:r>
      <w:r w:rsidRPr="005C03C5">
        <w:rPr>
          <w:rFonts w:ascii="Times New Roman" w:hAnsi="Times New Roman" w:cs="Times New Roman"/>
          <w:shd w:val="clear" w:color="auto" w:fill="FFFFFF"/>
          <w:lang w:val="en-GB"/>
        </w:rPr>
        <w:t>Zhu</w:t>
      </w:r>
      <w:r w:rsidR="00DD0746">
        <w:rPr>
          <w:rFonts w:ascii="Times New Roman" w:hAnsi="Times New Roman" w:cs="Times New Roman"/>
          <w:shd w:val="clear" w:color="auto" w:fill="FFFFFF"/>
          <w:lang w:val="en-GB"/>
        </w:rPr>
        <w:t xml:space="preserve"> </w:t>
      </w:r>
      <w:r w:rsidRPr="005C03C5">
        <w:rPr>
          <w:rFonts w:ascii="Times New Roman" w:hAnsi="Times New Roman" w:cs="Times New Roman"/>
          <w:shd w:val="clear" w:color="auto" w:fill="FFFFFF"/>
          <w:lang w:val="en-GB"/>
        </w:rPr>
        <w:t>et al.</w:t>
      </w:r>
      <w:r w:rsidRPr="00DD0746">
        <w:rPr>
          <w:rFonts w:ascii="Times New Roman" w:hAnsi="Times New Roman" w:cs="Times New Roman"/>
          <w:shd w:val="clear" w:color="auto" w:fill="FFFFFF"/>
          <w:lang w:val="en-GB"/>
        </w:rPr>
        <w:t xml:space="preserve"> 2013</w:t>
      </w:r>
      <w:r w:rsidRPr="00C8445D">
        <w:rPr>
          <w:rFonts w:ascii="Times New Roman" w:hAnsi="Times New Roman" w:cs="Times New Roman"/>
          <w:lang w:val="en-GB"/>
        </w:rPr>
        <w:t xml:space="preserve">). </w:t>
      </w:r>
      <w:r w:rsidR="00E457FA">
        <w:rPr>
          <w:rFonts w:ascii="Times New Roman" w:hAnsi="Times New Roman" w:cs="Times New Roman"/>
          <w:lang w:val="en-GB"/>
        </w:rPr>
        <w:t xml:space="preserve">Antibiotics </w:t>
      </w:r>
      <w:r w:rsidR="00E457FA">
        <w:rPr>
          <w:rFonts w:ascii="Times New Roman" w:hAnsi="Times New Roman" w:cs="Times New Roman"/>
          <w:lang w:val="en-GB"/>
        </w:rPr>
        <w:lastRenderedPageBreak/>
        <w:t>are considered the most important medications for treating and preventing infections in hospital</w:t>
      </w:r>
      <w:r w:rsidRPr="00C8445D">
        <w:rPr>
          <w:rFonts w:ascii="Times New Roman" w:hAnsi="Times New Roman" w:cs="Times New Roman"/>
          <w:lang w:val="en-GB"/>
        </w:rPr>
        <w:t>s. These antibiotics end up in water bodies due to improper disposal practices (</w:t>
      </w:r>
      <w:r w:rsidRPr="00C8445D">
        <w:rPr>
          <w:rFonts w:ascii="Times New Roman" w:hAnsi="Times New Roman" w:cs="Times New Roman"/>
          <w:shd w:val="clear" w:color="auto" w:fill="FFFFFF"/>
          <w:lang w:val="en-GB"/>
        </w:rPr>
        <w:t>Chen</w:t>
      </w:r>
      <w:r w:rsidR="00A00E80">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 xml:space="preserve">et al. 2018). </w:t>
      </w:r>
      <w:r w:rsidRPr="00C8445D">
        <w:rPr>
          <w:rFonts w:ascii="Times New Roman" w:hAnsi="Times New Roman" w:cs="Times New Roman"/>
          <w:lang w:val="en-GB"/>
        </w:rPr>
        <w:t>Prolonged exposure to sub-inhibitory concentrations of antibiotics can lead to bacterial resistance against multiple antibiotics, resulting in multidrug-resistant bacteria that disrupt the bio-geo-chemical cycle in addition to causing resistance (</w:t>
      </w:r>
      <w:r w:rsidRPr="00EA3710">
        <w:rPr>
          <w:rFonts w:ascii="Times New Roman" w:hAnsi="Times New Roman" w:cs="Times New Roman"/>
          <w:shd w:val="clear" w:color="auto" w:fill="FFFFFF"/>
          <w:lang w:val="en-GB"/>
        </w:rPr>
        <w:t>Chen</w:t>
      </w:r>
      <w:r w:rsidR="00DD0746">
        <w:rPr>
          <w:rFonts w:ascii="Times New Roman" w:hAnsi="Times New Roman" w:cs="Times New Roman"/>
          <w:shd w:val="clear" w:color="auto" w:fill="FFFFFF"/>
          <w:lang w:val="en-GB"/>
        </w:rPr>
        <w:t xml:space="preserve"> </w:t>
      </w:r>
      <w:r w:rsidRPr="00EA3710">
        <w:rPr>
          <w:rFonts w:ascii="Times New Roman" w:hAnsi="Times New Roman" w:cs="Times New Roman"/>
          <w:shd w:val="clear" w:color="auto" w:fill="FFFFFF"/>
          <w:lang w:val="en-GB"/>
        </w:rPr>
        <w:t>et al. 2014</w:t>
      </w:r>
      <w:r w:rsidR="00A00E80">
        <w:rPr>
          <w:rFonts w:ascii="Times New Roman" w:hAnsi="Times New Roman" w:cs="Times New Roman"/>
          <w:shd w:val="clear" w:color="auto" w:fill="FFFFFF"/>
          <w:lang w:val="en-GB"/>
        </w:rPr>
        <w:t>,</w:t>
      </w:r>
      <w:r w:rsidRPr="00C8445D">
        <w:rPr>
          <w:rFonts w:ascii="Times New Roman" w:hAnsi="Times New Roman" w:cs="Times New Roman"/>
          <w:shd w:val="clear" w:color="auto" w:fill="FFFFFF"/>
          <w:lang w:val="en-GB"/>
        </w:rPr>
        <w:t xml:space="preserve"> </w:t>
      </w:r>
      <w:proofErr w:type="spellStart"/>
      <w:r w:rsidRPr="00C8445D">
        <w:rPr>
          <w:rFonts w:ascii="Times New Roman" w:hAnsi="Times New Roman" w:cs="Times New Roman"/>
          <w:shd w:val="clear" w:color="auto" w:fill="FFFFFF"/>
          <w:lang w:val="en-GB"/>
        </w:rPr>
        <w:t>Aghdam</w:t>
      </w:r>
      <w:proofErr w:type="spellEnd"/>
      <w:r w:rsidR="00A00E80">
        <w:rPr>
          <w:rFonts w:ascii="Times New Roman" w:hAnsi="Times New Roman" w:cs="Times New Roman"/>
          <w:shd w:val="clear" w:color="auto" w:fill="FFFFFF"/>
          <w:lang w:val="en-GB"/>
        </w:rPr>
        <w:t xml:space="preserve"> et al.</w:t>
      </w:r>
      <w:r w:rsidRPr="00C8445D">
        <w:rPr>
          <w:rFonts w:ascii="Times New Roman" w:hAnsi="Times New Roman" w:cs="Times New Roman"/>
          <w:shd w:val="clear" w:color="auto" w:fill="FFFFFF"/>
          <w:lang w:val="en-GB"/>
        </w:rPr>
        <w:t xml:space="preserve"> 2016). </w:t>
      </w:r>
      <w:r w:rsidRPr="00C8445D">
        <w:rPr>
          <w:rFonts w:ascii="Times New Roman" w:hAnsi="Times New Roman" w:cs="Times New Roman"/>
          <w:lang w:val="en-GB"/>
        </w:rPr>
        <w:t>In addition to hospital waste, one of the largest "hotspots" for antibiotics is thought to be municipal wastewater (</w:t>
      </w:r>
      <w:r w:rsidRPr="00C8445D">
        <w:rPr>
          <w:rFonts w:ascii="Times New Roman" w:hAnsi="Times New Roman" w:cs="Times New Roman"/>
          <w:shd w:val="clear" w:color="auto" w:fill="FFFFFF"/>
          <w:lang w:val="en-GB"/>
        </w:rPr>
        <w:t>Segura</w:t>
      </w:r>
      <w:r w:rsidR="00A00E80">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 2009</w:t>
      </w:r>
      <w:r w:rsidR="00A00E80">
        <w:rPr>
          <w:rFonts w:ascii="Times New Roman" w:hAnsi="Times New Roman" w:cs="Times New Roman"/>
          <w:shd w:val="clear" w:color="auto" w:fill="FFFFFF"/>
          <w:lang w:val="en-GB"/>
        </w:rPr>
        <w:t>,</w:t>
      </w:r>
      <w:r w:rsidRPr="00C8445D">
        <w:rPr>
          <w:rFonts w:ascii="Times New Roman" w:hAnsi="Times New Roman" w:cs="Times New Roman"/>
          <w:shd w:val="clear" w:color="auto" w:fill="FFFFFF"/>
          <w:lang w:val="en-GB"/>
        </w:rPr>
        <w:t xml:space="preserve"> Alsubih</w:t>
      </w:r>
      <w:r w:rsidR="00A00E80">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 xml:space="preserve">et al. 2022). </w:t>
      </w:r>
      <w:r w:rsidRPr="00C8445D">
        <w:rPr>
          <w:rFonts w:ascii="Times New Roman" w:hAnsi="Times New Roman" w:cs="Times New Roman"/>
          <w:lang w:val="en-GB"/>
        </w:rPr>
        <w:t>The main ways that antibiotics and antibiotic-resistant bacteria enter aquatic ecosystems are through human and animal f</w:t>
      </w:r>
      <w:r w:rsidR="00E457FA">
        <w:rPr>
          <w:rFonts w:ascii="Times New Roman" w:hAnsi="Times New Roman" w:cs="Times New Roman"/>
          <w:lang w:val="en-GB"/>
        </w:rPr>
        <w:t>a</w:t>
      </w:r>
      <w:r w:rsidRPr="00C8445D">
        <w:rPr>
          <w:rFonts w:ascii="Times New Roman" w:hAnsi="Times New Roman" w:cs="Times New Roman"/>
          <w:lang w:val="en-GB"/>
        </w:rPr>
        <w:t xml:space="preserve">eces and carcasses. These bacteria </w:t>
      </w:r>
      <w:r w:rsidR="00E457FA">
        <w:rPr>
          <w:rFonts w:ascii="Times New Roman" w:hAnsi="Times New Roman" w:cs="Times New Roman"/>
          <w:lang w:val="en-GB"/>
        </w:rPr>
        <w:t>can</w:t>
      </w:r>
      <w:r w:rsidRPr="00C8445D">
        <w:rPr>
          <w:rFonts w:ascii="Times New Roman" w:hAnsi="Times New Roman" w:cs="Times New Roman"/>
          <w:lang w:val="en-GB"/>
        </w:rPr>
        <w:t xml:space="preserve"> pass their genes to waterborne pathogenic microbes, </w:t>
      </w:r>
      <w:r w:rsidR="00E457FA">
        <w:rPr>
          <w:rFonts w:ascii="Times New Roman" w:hAnsi="Times New Roman" w:cs="Times New Roman"/>
          <w:lang w:val="en-GB"/>
        </w:rPr>
        <w:t>leading</w:t>
      </w:r>
      <w:r w:rsidRPr="00C8445D">
        <w:rPr>
          <w:rFonts w:ascii="Times New Roman" w:hAnsi="Times New Roman" w:cs="Times New Roman"/>
          <w:lang w:val="en-GB"/>
        </w:rPr>
        <w:t xml:space="preserve"> to resistance (</w:t>
      </w:r>
      <w:r w:rsidRPr="00C8445D">
        <w:rPr>
          <w:rFonts w:ascii="Times New Roman" w:hAnsi="Times New Roman" w:cs="Times New Roman"/>
          <w:shd w:val="clear" w:color="auto" w:fill="FFFFFF"/>
          <w:lang w:val="en-GB"/>
        </w:rPr>
        <w:t>Sapkota</w:t>
      </w:r>
      <w:r w:rsidR="00A00E80">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 2007</w:t>
      </w:r>
      <w:r w:rsidR="00A00E80">
        <w:rPr>
          <w:rFonts w:ascii="Times New Roman" w:hAnsi="Times New Roman" w:cs="Times New Roman"/>
          <w:shd w:val="clear" w:color="auto" w:fill="FFFFFF"/>
          <w:lang w:val="en-GB"/>
        </w:rPr>
        <w:t>,</w:t>
      </w:r>
      <w:r w:rsidRPr="00C8445D">
        <w:rPr>
          <w:rFonts w:ascii="Times New Roman" w:hAnsi="Times New Roman" w:cs="Times New Roman"/>
          <w:shd w:val="clear" w:color="auto" w:fill="FFFFFF"/>
          <w:lang w:val="en-GB"/>
        </w:rPr>
        <w:t xml:space="preserve"> Qiao</w:t>
      </w:r>
      <w:r w:rsidR="00A00E80">
        <w:rPr>
          <w:rFonts w:ascii="Times New Roman" w:hAnsi="Times New Roman" w:cs="Times New Roman"/>
          <w:shd w:val="clear" w:color="auto" w:fill="FFFFFF"/>
          <w:lang w:val="en-GB"/>
        </w:rPr>
        <w:t xml:space="preserve"> et </w:t>
      </w:r>
      <w:r w:rsidRPr="00C8445D">
        <w:rPr>
          <w:rFonts w:ascii="Times New Roman" w:hAnsi="Times New Roman" w:cs="Times New Roman"/>
          <w:shd w:val="clear" w:color="auto" w:fill="FFFFFF"/>
          <w:lang w:val="en-GB"/>
        </w:rPr>
        <w:t xml:space="preserve">al. 2018). </w:t>
      </w:r>
      <w:r w:rsidRPr="00C8445D">
        <w:rPr>
          <w:rFonts w:ascii="Times New Roman" w:hAnsi="Times New Roman" w:cs="Times New Roman"/>
          <w:lang w:val="en-GB"/>
        </w:rPr>
        <w:t>Antibiotic resistance thus has the potential to become a major problem in modern medicine because it can lead to disastrous epidemics (</w:t>
      </w:r>
      <w:r w:rsidRPr="00C8445D">
        <w:rPr>
          <w:rFonts w:ascii="Times New Roman" w:hAnsi="Times New Roman" w:cs="Times New Roman"/>
          <w:shd w:val="clear" w:color="auto" w:fill="FFFFFF"/>
          <w:lang w:val="en-GB"/>
        </w:rPr>
        <w:t>Wu</w:t>
      </w:r>
      <w:r w:rsidR="004372E5">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 xml:space="preserve">et al. 2016). </w:t>
      </w:r>
      <w:r w:rsidRPr="00C8445D">
        <w:rPr>
          <w:rFonts w:ascii="Times New Roman" w:hAnsi="Times New Roman" w:cs="Times New Roman"/>
          <w:lang w:val="en-GB"/>
        </w:rPr>
        <w:t xml:space="preserve">Ensuring sufficient processing of these substances </w:t>
      </w:r>
      <w:r w:rsidR="00E457FA">
        <w:rPr>
          <w:rFonts w:ascii="Times New Roman" w:hAnsi="Times New Roman" w:cs="Times New Roman"/>
          <w:lang w:val="en-GB"/>
        </w:rPr>
        <w:t>before</w:t>
      </w:r>
      <w:r w:rsidRPr="00C8445D">
        <w:rPr>
          <w:rFonts w:ascii="Times New Roman" w:hAnsi="Times New Roman" w:cs="Times New Roman"/>
          <w:lang w:val="en-GB"/>
        </w:rPr>
        <w:t xml:space="preserve"> their release into the environment is crucial, as failure may result in severe pollution and disruption of the natural equilibrium. However, getting rid of antibiotics from wastewater is a difficult task (</w:t>
      </w:r>
      <w:r w:rsidRPr="00C8445D">
        <w:rPr>
          <w:rFonts w:ascii="Times New Roman" w:hAnsi="Times New Roman" w:cs="Times New Roman"/>
          <w:shd w:val="clear" w:color="auto" w:fill="FFFFFF"/>
          <w:lang w:val="en-GB"/>
        </w:rPr>
        <w:t>Lyu</w:t>
      </w:r>
      <w:r w:rsidR="004372E5">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 xml:space="preserve">et al. 2020). </w:t>
      </w:r>
      <w:r w:rsidRPr="00C8445D">
        <w:rPr>
          <w:rFonts w:ascii="Times New Roman" w:hAnsi="Times New Roman" w:cs="Times New Roman"/>
          <w:lang w:val="en-GB"/>
        </w:rPr>
        <w:t>Chemical precipitation, ion exchange, biosorption, reverse osmosis, nanofiltration, etc.</w:t>
      </w:r>
      <w:r w:rsidR="00E457FA">
        <w:rPr>
          <w:rFonts w:ascii="Times New Roman" w:hAnsi="Times New Roman" w:cs="Times New Roman"/>
          <w:lang w:val="en-GB"/>
        </w:rPr>
        <w:t>,</w:t>
      </w:r>
      <w:r w:rsidRPr="00C8445D">
        <w:rPr>
          <w:rFonts w:ascii="Times New Roman" w:hAnsi="Times New Roman" w:cs="Times New Roman"/>
          <w:lang w:val="en-GB"/>
        </w:rPr>
        <w:t xml:space="preserve"> are the most often utili</w:t>
      </w:r>
      <w:r w:rsidR="00E457FA">
        <w:rPr>
          <w:rFonts w:ascii="Times New Roman" w:hAnsi="Times New Roman" w:cs="Times New Roman"/>
          <w:lang w:val="en-GB"/>
        </w:rPr>
        <w:t>s</w:t>
      </w:r>
      <w:r w:rsidRPr="00C8445D">
        <w:rPr>
          <w:rFonts w:ascii="Times New Roman" w:hAnsi="Times New Roman" w:cs="Times New Roman"/>
          <w:lang w:val="en-GB"/>
        </w:rPr>
        <w:t>ed conventional techniques for eliminating these antibiotics (</w:t>
      </w:r>
      <w:proofErr w:type="spellStart"/>
      <w:r w:rsidRPr="00C8445D">
        <w:rPr>
          <w:rFonts w:ascii="Times New Roman" w:hAnsi="Times New Roman" w:cs="Times New Roman"/>
          <w:shd w:val="clear" w:color="auto" w:fill="FFFFFF"/>
          <w:lang w:val="en-GB"/>
        </w:rPr>
        <w:t>Gadipelly</w:t>
      </w:r>
      <w:proofErr w:type="spellEnd"/>
      <w:r w:rsidR="004372E5">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 2014</w:t>
      </w:r>
      <w:r w:rsidR="004372E5">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Shafi</w:t>
      </w:r>
      <w:r w:rsidR="004372E5">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 xml:space="preserve">et al. 2024). </w:t>
      </w:r>
      <w:r w:rsidRPr="00C8445D">
        <w:rPr>
          <w:rFonts w:ascii="Times New Roman" w:hAnsi="Times New Roman" w:cs="Times New Roman"/>
          <w:lang w:val="en-GB"/>
        </w:rPr>
        <w:t>The characteristics of each process, combined with environmental factors, water quality conditions, biological and chemical oxygen demand, and other factors, all affect the efficiency of antibiotic elimination (</w:t>
      </w:r>
      <w:r w:rsidRPr="00C8445D">
        <w:rPr>
          <w:rFonts w:ascii="Times New Roman" w:hAnsi="Times New Roman" w:cs="Times New Roman"/>
          <w:shd w:val="clear" w:color="auto" w:fill="FFFFFF"/>
          <w:lang w:val="en-GB"/>
        </w:rPr>
        <w:t>Larsson</w:t>
      </w:r>
      <w:r w:rsidR="004372E5">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 xml:space="preserve">2014). </w:t>
      </w:r>
      <w:r w:rsidRPr="00C8445D">
        <w:rPr>
          <w:rFonts w:ascii="Times New Roman" w:hAnsi="Times New Roman" w:cs="Times New Roman"/>
          <w:lang w:val="en-GB"/>
        </w:rPr>
        <w:t xml:space="preserve">Despite this, antibiotics are not </w:t>
      </w:r>
      <w:r w:rsidR="00E457FA">
        <w:rPr>
          <w:rFonts w:ascii="Times New Roman" w:hAnsi="Times New Roman" w:cs="Times New Roman"/>
          <w:lang w:val="en-GB"/>
        </w:rPr>
        <w:t>entir</w:t>
      </w:r>
      <w:r w:rsidRPr="00C8445D">
        <w:rPr>
          <w:rFonts w:ascii="Times New Roman" w:hAnsi="Times New Roman" w:cs="Times New Roman"/>
          <w:lang w:val="en-GB"/>
        </w:rPr>
        <w:t>ely removed in wastewater treatment plants because they can still be found in surface water, groundwater, municipal and hospital sewage, stagnant wastewater ponds, and surface water (</w:t>
      </w:r>
      <w:proofErr w:type="spellStart"/>
      <w:r w:rsidRPr="00C8445D">
        <w:rPr>
          <w:rFonts w:ascii="Times New Roman" w:hAnsi="Times New Roman" w:cs="Times New Roman"/>
          <w:shd w:val="clear" w:color="auto" w:fill="FFFFFF"/>
          <w:lang w:val="en-GB"/>
        </w:rPr>
        <w:t>Kümmerer</w:t>
      </w:r>
      <w:proofErr w:type="spellEnd"/>
      <w:r w:rsidR="004372E5">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2009</w:t>
      </w:r>
      <w:r w:rsidR="004372E5">
        <w:rPr>
          <w:rFonts w:ascii="Times New Roman" w:hAnsi="Times New Roman" w:cs="Times New Roman"/>
          <w:shd w:val="clear" w:color="auto" w:fill="FFFFFF"/>
          <w:lang w:val="en-GB"/>
        </w:rPr>
        <w:t>,</w:t>
      </w:r>
      <w:r w:rsidRPr="00C8445D">
        <w:rPr>
          <w:rFonts w:ascii="Times New Roman" w:hAnsi="Times New Roman" w:cs="Times New Roman"/>
          <w:shd w:val="clear" w:color="auto" w:fill="FFFFFF"/>
          <w:lang w:val="en-GB"/>
        </w:rPr>
        <w:t xml:space="preserve"> Justino</w:t>
      </w:r>
      <w:r w:rsidR="004372E5">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 xml:space="preserve">et al. 2016). </w:t>
      </w:r>
      <w:r w:rsidRPr="00C8445D">
        <w:rPr>
          <w:rFonts w:ascii="Times New Roman" w:hAnsi="Times New Roman" w:cs="Times New Roman"/>
          <w:lang w:val="en-GB"/>
        </w:rPr>
        <w:t xml:space="preserve">Currently, membrane technology is </w:t>
      </w:r>
      <w:r w:rsidR="00E457FA">
        <w:rPr>
          <w:rFonts w:ascii="Times New Roman" w:hAnsi="Times New Roman" w:cs="Times New Roman"/>
          <w:lang w:val="en-GB"/>
        </w:rPr>
        <w:t>considered</w:t>
      </w:r>
      <w:r w:rsidRPr="00C8445D">
        <w:rPr>
          <w:rFonts w:ascii="Times New Roman" w:hAnsi="Times New Roman" w:cs="Times New Roman"/>
          <w:lang w:val="en-GB"/>
        </w:rPr>
        <w:t xml:space="preserve"> a promising way to get rid of antibiotics from wastewater (</w:t>
      </w:r>
      <w:r w:rsidRPr="00C8445D">
        <w:rPr>
          <w:rFonts w:ascii="Times New Roman" w:hAnsi="Times New Roman" w:cs="Times New Roman"/>
          <w:shd w:val="clear" w:color="auto" w:fill="FFFFFF"/>
          <w:lang w:val="en-GB"/>
        </w:rPr>
        <w:t>Lyu</w:t>
      </w:r>
      <w:r w:rsidR="004372E5">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 2020)</w:t>
      </w:r>
      <w:r w:rsidRPr="00C8445D">
        <w:rPr>
          <w:rFonts w:ascii="Times New Roman" w:hAnsi="Times New Roman" w:cs="Times New Roman"/>
          <w:lang w:val="en-GB"/>
        </w:rPr>
        <w:t>. Either directly or indirectly, an effective treatment or conservation strategy would have a favo</w:t>
      </w:r>
      <w:r w:rsidR="00E457FA">
        <w:rPr>
          <w:rFonts w:ascii="Times New Roman" w:hAnsi="Times New Roman" w:cs="Times New Roman"/>
          <w:lang w:val="en-GB"/>
        </w:rPr>
        <w:t>u</w:t>
      </w:r>
      <w:r w:rsidRPr="00C8445D">
        <w:rPr>
          <w:rFonts w:ascii="Times New Roman" w:hAnsi="Times New Roman" w:cs="Times New Roman"/>
          <w:lang w:val="en-GB"/>
        </w:rPr>
        <w:t>rable effect and be crucial in providing notable advantages in terms of economic development (</w:t>
      </w:r>
      <w:r w:rsidRPr="00C8445D">
        <w:rPr>
          <w:rFonts w:ascii="Times New Roman" w:hAnsi="Times New Roman" w:cs="Times New Roman"/>
          <w:shd w:val="clear" w:color="auto" w:fill="FFFFFF"/>
          <w:lang w:val="en-GB"/>
        </w:rPr>
        <w:t>Li</w:t>
      </w:r>
      <w:r w:rsidR="004372E5">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 xml:space="preserve">et al. 2008). </w:t>
      </w:r>
      <w:r w:rsidR="00E457FA">
        <w:rPr>
          <w:rFonts w:ascii="Times New Roman" w:hAnsi="Times New Roman" w:cs="Times New Roman"/>
          <w:lang w:val="en-GB"/>
        </w:rPr>
        <w:t>T</w:t>
      </w:r>
      <w:r w:rsidRPr="00C8445D">
        <w:rPr>
          <w:rFonts w:ascii="Times New Roman" w:hAnsi="Times New Roman" w:cs="Times New Roman"/>
          <w:lang w:val="en-GB"/>
        </w:rPr>
        <w:t>o help prevent the emergence of antibiotic-resistant genes and bacteria that give rise to new diseases, as well as to help combat their detrimental effects on humans and the environment, this review outlines various sources of antibiotics and the various strategies for their removal.</w:t>
      </w:r>
    </w:p>
    <w:p w14:paraId="27226DDF" w14:textId="35BFC376" w:rsidR="00F60AF5" w:rsidRPr="00C8445D" w:rsidRDefault="006573CC" w:rsidP="000036F7">
      <w:pPr>
        <w:pStyle w:val="Rn1"/>
        <w:rPr>
          <w:lang w:val="en-GB"/>
        </w:rPr>
      </w:pPr>
      <w:r w:rsidRPr="00C8445D">
        <w:rPr>
          <w:lang w:val="en-GB"/>
        </w:rPr>
        <w:t xml:space="preserve">2. Sources of </w:t>
      </w:r>
      <w:r w:rsidR="00E457FA">
        <w:rPr>
          <w:lang w:val="en-GB"/>
        </w:rPr>
        <w:t>C</w:t>
      </w:r>
      <w:r w:rsidRPr="00C8445D">
        <w:rPr>
          <w:lang w:val="en-GB"/>
        </w:rPr>
        <w:t xml:space="preserve">ontaminated </w:t>
      </w:r>
      <w:r w:rsidR="00E457FA">
        <w:rPr>
          <w:lang w:val="en-GB"/>
        </w:rPr>
        <w:t>A</w:t>
      </w:r>
      <w:r w:rsidRPr="00C8445D">
        <w:rPr>
          <w:lang w:val="en-GB"/>
        </w:rPr>
        <w:t>ntibiotics</w:t>
      </w:r>
    </w:p>
    <w:p w14:paraId="6949C190" w14:textId="1D5CC05E" w:rsidR="00C24BA5" w:rsidRPr="00C8445D" w:rsidRDefault="006573CC" w:rsidP="000036F7">
      <w:pPr>
        <w:spacing w:after="0" w:line="240" w:lineRule="auto"/>
        <w:ind w:firstLine="284"/>
        <w:jc w:val="both"/>
        <w:rPr>
          <w:rFonts w:ascii="Times New Roman" w:eastAsia="Times New Roman" w:hAnsi="Times New Roman" w:cs="Times New Roman"/>
          <w:lang w:val="en-GB"/>
        </w:rPr>
      </w:pPr>
      <w:r w:rsidRPr="00C8445D">
        <w:rPr>
          <w:rFonts w:ascii="Times New Roman" w:hAnsi="Times New Roman" w:cs="Times New Roman"/>
          <w:lang w:val="en-GB"/>
        </w:rPr>
        <w:t xml:space="preserve">Wastewater contaminated with antibiotics is a major environmental problem </w:t>
      </w:r>
      <w:r w:rsidR="00E457FA">
        <w:rPr>
          <w:rFonts w:ascii="Times New Roman" w:hAnsi="Times New Roman" w:cs="Times New Roman"/>
          <w:lang w:val="en-GB"/>
        </w:rPr>
        <w:t>affecting</w:t>
      </w:r>
      <w:r w:rsidRPr="00C8445D">
        <w:rPr>
          <w:rFonts w:ascii="Times New Roman" w:hAnsi="Times New Roman" w:cs="Times New Roman"/>
          <w:lang w:val="en-GB"/>
        </w:rPr>
        <w:t xml:space="preserve"> public health.</w:t>
      </w:r>
      <w:r w:rsidRPr="00C8445D">
        <w:rPr>
          <w:rFonts w:ascii="Arial" w:hAnsi="Arial" w:cs="Arial"/>
          <w:shd w:val="clear" w:color="auto" w:fill="FFFFFF"/>
          <w:lang w:val="en-GB"/>
        </w:rPr>
        <w:t xml:space="preserve"> </w:t>
      </w:r>
      <w:r w:rsidRPr="00C8445D">
        <w:rPr>
          <w:rFonts w:ascii="Times New Roman" w:eastAsia="Times New Roman" w:hAnsi="Times New Roman" w:cs="Times New Roman"/>
          <w:lang w:val="en-GB"/>
        </w:rPr>
        <w:t>Soil, water resources, and sewage include antibiotic-based pollution (Ebrahimi</w:t>
      </w:r>
      <w:r w:rsidR="006B7F48">
        <w:rPr>
          <w:rFonts w:ascii="Times New Roman" w:eastAsia="Times New Roman" w:hAnsi="Times New Roman" w:cs="Times New Roman"/>
          <w:lang w:val="en-GB"/>
        </w:rPr>
        <w:t xml:space="preserve"> </w:t>
      </w:r>
      <w:r w:rsidRPr="00C8445D">
        <w:rPr>
          <w:rFonts w:ascii="Times New Roman" w:eastAsia="Times New Roman" w:hAnsi="Times New Roman" w:cs="Times New Roman"/>
          <w:lang w:val="en-GB"/>
        </w:rPr>
        <w:t xml:space="preserve">et al. 2020). Its presence must be </w:t>
      </w:r>
      <w:r w:rsidR="00E457FA" w:rsidRPr="00C8445D">
        <w:rPr>
          <w:rFonts w:ascii="Times New Roman" w:eastAsia="Times New Roman" w:hAnsi="Times New Roman" w:cs="Times New Roman"/>
          <w:lang w:val="en-GB"/>
        </w:rPr>
        <w:t xml:space="preserve">immediately </w:t>
      </w:r>
      <w:r w:rsidRPr="00C8445D">
        <w:rPr>
          <w:rFonts w:ascii="Times New Roman" w:eastAsia="Times New Roman" w:hAnsi="Times New Roman" w:cs="Times New Roman"/>
          <w:lang w:val="en-GB"/>
        </w:rPr>
        <w:t xml:space="preserve">addressed since it </w:t>
      </w:r>
      <w:r w:rsidR="00E457FA">
        <w:rPr>
          <w:rFonts w:ascii="Times New Roman" w:eastAsia="Times New Roman" w:hAnsi="Times New Roman" w:cs="Times New Roman"/>
          <w:lang w:val="en-GB"/>
        </w:rPr>
        <w:t>harms</w:t>
      </w:r>
      <w:r w:rsidRPr="00C8445D">
        <w:rPr>
          <w:rFonts w:ascii="Times New Roman" w:eastAsia="Times New Roman" w:hAnsi="Times New Roman" w:cs="Times New Roman"/>
          <w:lang w:val="en-GB"/>
        </w:rPr>
        <w:t xml:space="preserve"> ecosystems and human health. It also leads to bacterial resistance, which renders therapy for infections useless. These antibiotic-resistant bacteria </w:t>
      </w:r>
      <w:r w:rsidR="00E457FA">
        <w:rPr>
          <w:rFonts w:ascii="Times New Roman" w:eastAsia="Times New Roman" w:hAnsi="Times New Roman" w:cs="Times New Roman"/>
          <w:lang w:val="en-GB"/>
        </w:rPr>
        <w:t>can potentially</w:t>
      </w:r>
      <w:r w:rsidRPr="00C8445D">
        <w:rPr>
          <w:rFonts w:ascii="Times New Roman" w:eastAsia="Times New Roman" w:hAnsi="Times New Roman" w:cs="Times New Roman"/>
          <w:lang w:val="en-GB"/>
        </w:rPr>
        <w:t xml:space="preserve"> infect people and other animals by contaminating water or food. Once inside the host, they can alter the gut microbiota and cause </w:t>
      </w:r>
      <w:r w:rsidR="00E457FA">
        <w:rPr>
          <w:rFonts w:ascii="Times New Roman" w:eastAsia="Times New Roman" w:hAnsi="Times New Roman" w:cs="Times New Roman"/>
          <w:lang w:val="en-GB"/>
        </w:rPr>
        <w:t>various</w:t>
      </w:r>
      <w:r w:rsidRPr="00C8445D">
        <w:rPr>
          <w:rFonts w:ascii="Times New Roman" w:eastAsia="Times New Roman" w:hAnsi="Times New Roman" w:cs="Times New Roman"/>
          <w:lang w:val="en-GB"/>
        </w:rPr>
        <w:t xml:space="preserve"> illnesses (Kumar</w:t>
      </w:r>
      <w:r w:rsidR="006B7F48">
        <w:rPr>
          <w:rFonts w:ascii="Times New Roman" w:eastAsia="Times New Roman" w:hAnsi="Times New Roman" w:cs="Times New Roman"/>
          <w:lang w:val="en-GB"/>
        </w:rPr>
        <w:t xml:space="preserve"> </w:t>
      </w:r>
      <w:r w:rsidRPr="00C8445D">
        <w:rPr>
          <w:rFonts w:ascii="Times New Roman" w:eastAsia="Times New Roman" w:hAnsi="Times New Roman" w:cs="Times New Roman"/>
          <w:lang w:val="en-GB"/>
        </w:rPr>
        <w:t>et al. 2020</w:t>
      </w:r>
      <w:r w:rsidR="006B7F48">
        <w:rPr>
          <w:rFonts w:ascii="Times New Roman" w:eastAsia="Times New Roman" w:hAnsi="Times New Roman" w:cs="Times New Roman"/>
          <w:lang w:val="en-GB"/>
        </w:rPr>
        <w:t xml:space="preserve">, </w:t>
      </w:r>
      <w:r w:rsidRPr="00C8445D">
        <w:rPr>
          <w:rFonts w:ascii="Times New Roman" w:eastAsia="Times New Roman" w:hAnsi="Times New Roman" w:cs="Times New Roman"/>
          <w:lang w:val="en-GB"/>
        </w:rPr>
        <w:t>Sun</w:t>
      </w:r>
      <w:r w:rsidR="006B7F48">
        <w:rPr>
          <w:rFonts w:ascii="Times New Roman" w:eastAsia="Times New Roman" w:hAnsi="Times New Roman" w:cs="Times New Roman"/>
          <w:lang w:val="en-GB"/>
        </w:rPr>
        <w:t xml:space="preserve"> </w:t>
      </w:r>
      <w:r w:rsidRPr="00C8445D">
        <w:rPr>
          <w:rFonts w:ascii="Times New Roman" w:eastAsia="Times New Roman" w:hAnsi="Times New Roman" w:cs="Times New Roman"/>
          <w:lang w:val="en-GB"/>
        </w:rPr>
        <w:t xml:space="preserve">et al. 2020). The largest and most varied populations of micro- and </w:t>
      </w:r>
      <w:proofErr w:type="spellStart"/>
      <w:r w:rsidRPr="00C8445D">
        <w:rPr>
          <w:rFonts w:ascii="Times New Roman" w:eastAsia="Times New Roman" w:hAnsi="Times New Roman" w:cs="Times New Roman"/>
          <w:lang w:val="en-GB"/>
        </w:rPr>
        <w:t>macroorganisms</w:t>
      </w:r>
      <w:proofErr w:type="spellEnd"/>
      <w:r w:rsidRPr="00C8445D">
        <w:rPr>
          <w:rFonts w:ascii="Times New Roman" w:eastAsia="Times New Roman" w:hAnsi="Times New Roman" w:cs="Times New Roman"/>
          <w:lang w:val="en-GB"/>
        </w:rPr>
        <w:t xml:space="preserve"> are found in municipal wastewater, which promote the creation of organisms resistant to drugs. Antibiotic-resistant traits are </w:t>
      </w:r>
      <w:r w:rsidR="00E457FA">
        <w:rPr>
          <w:rFonts w:ascii="Times New Roman" w:eastAsia="Times New Roman" w:hAnsi="Times New Roman" w:cs="Times New Roman"/>
          <w:lang w:val="en-GB"/>
        </w:rPr>
        <w:t>unsurprising in these organisms, including commensals, pathogens,</w:t>
      </w:r>
      <w:r w:rsidRPr="00C8445D">
        <w:rPr>
          <w:rFonts w:ascii="Times New Roman" w:eastAsia="Times New Roman" w:hAnsi="Times New Roman" w:cs="Times New Roman"/>
          <w:lang w:val="en-GB"/>
        </w:rPr>
        <w:t xml:space="preserve"> environmental bacteria, protozoa, or fung</w:t>
      </w:r>
      <w:r w:rsidR="00E457FA">
        <w:rPr>
          <w:rFonts w:ascii="Times New Roman" w:eastAsia="Times New Roman" w:hAnsi="Times New Roman" w:cs="Times New Roman"/>
          <w:lang w:val="en-GB"/>
        </w:rPr>
        <w:t>i</w:t>
      </w:r>
      <w:r w:rsidRPr="00C8445D">
        <w:rPr>
          <w:rFonts w:ascii="Times New Roman" w:eastAsia="Times New Roman" w:hAnsi="Times New Roman" w:cs="Times New Roman"/>
          <w:lang w:val="en-GB"/>
        </w:rPr>
        <w:t xml:space="preserve"> (Kumar</w:t>
      </w:r>
      <w:r w:rsidR="00C45832">
        <w:rPr>
          <w:rFonts w:ascii="Times New Roman" w:eastAsia="Times New Roman" w:hAnsi="Times New Roman" w:cs="Times New Roman"/>
          <w:lang w:val="en-GB"/>
        </w:rPr>
        <w:t xml:space="preserve"> </w:t>
      </w:r>
      <w:r w:rsidRPr="00C8445D">
        <w:rPr>
          <w:rFonts w:ascii="Times New Roman" w:eastAsia="Times New Roman" w:hAnsi="Times New Roman" w:cs="Times New Roman"/>
          <w:lang w:val="en-GB"/>
        </w:rPr>
        <w:t>&amp; Pal 2018</w:t>
      </w:r>
      <w:r w:rsidR="00C45832">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 Teixeira</w:t>
      </w:r>
      <w:r w:rsidR="00C45832">
        <w:rPr>
          <w:rFonts w:ascii="Times New Roman" w:eastAsia="Times New Roman" w:hAnsi="Times New Roman" w:cs="Times New Roman"/>
          <w:lang w:val="en-GB"/>
        </w:rPr>
        <w:t xml:space="preserve"> </w:t>
      </w:r>
      <w:r w:rsidRPr="00C8445D">
        <w:rPr>
          <w:rFonts w:ascii="Times New Roman" w:eastAsia="Times New Roman" w:hAnsi="Times New Roman" w:cs="Times New Roman"/>
          <w:lang w:val="en-GB"/>
        </w:rPr>
        <w:t>et al. 2020).</w:t>
      </w:r>
      <w:r w:rsidR="00C45832">
        <w:rPr>
          <w:rFonts w:ascii="Times New Roman" w:eastAsia="Times New Roman" w:hAnsi="Times New Roman" w:cs="Times New Roman"/>
          <w:lang w:val="en-GB"/>
        </w:rPr>
        <w:t xml:space="preserve"> </w:t>
      </w:r>
      <w:r w:rsidRPr="00C8445D">
        <w:rPr>
          <w:rFonts w:ascii="Times New Roman" w:hAnsi="Times New Roman" w:cs="Times New Roman"/>
          <w:lang w:val="en-GB"/>
        </w:rPr>
        <w:t xml:space="preserve">The three main sources of antibiotic contamination covered in this paper are runoff from agriculture, hospital and pharmaceutical industry effluents, and domestic wastewater. It is essential to comprehend the sources of antibiotic pollution to create mitigation strategies that work. </w:t>
      </w:r>
    </w:p>
    <w:p w14:paraId="4D938EF9" w14:textId="77777777" w:rsidR="00C24BA5" w:rsidRPr="00C8445D" w:rsidRDefault="006573CC" w:rsidP="000036F7">
      <w:pPr>
        <w:pStyle w:val="Akapitzlist"/>
        <w:numPr>
          <w:ilvl w:val="0"/>
          <w:numId w:val="6"/>
        </w:numPr>
        <w:spacing w:after="0" w:line="240" w:lineRule="auto"/>
        <w:ind w:left="284" w:hanging="284"/>
        <w:contextualSpacing w:val="0"/>
        <w:jc w:val="both"/>
        <w:rPr>
          <w:rFonts w:ascii="Times New Roman" w:hAnsi="Times New Roman" w:cs="Times New Roman"/>
          <w:lang w:val="en-GB"/>
        </w:rPr>
      </w:pPr>
      <w:r w:rsidRPr="00C8445D">
        <w:rPr>
          <w:rFonts w:ascii="Times New Roman" w:hAnsi="Times New Roman" w:cs="Times New Roman"/>
          <w:lang w:val="en-GB"/>
        </w:rPr>
        <w:t>Effluent from homes.</w:t>
      </w:r>
    </w:p>
    <w:p w14:paraId="30E0C23F" w14:textId="77777777" w:rsidR="00C24BA5" w:rsidRPr="00C8445D" w:rsidRDefault="006573CC" w:rsidP="000036F7">
      <w:pPr>
        <w:pStyle w:val="Akapitzlist"/>
        <w:numPr>
          <w:ilvl w:val="0"/>
          <w:numId w:val="6"/>
        </w:numPr>
        <w:spacing w:after="0" w:line="240" w:lineRule="auto"/>
        <w:ind w:left="284" w:hanging="284"/>
        <w:contextualSpacing w:val="0"/>
        <w:jc w:val="both"/>
        <w:rPr>
          <w:rFonts w:ascii="Times New Roman" w:hAnsi="Times New Roman" w:cs="Times New Roman"/>
          <w:lang w:val="en-GB"/>
        </w:rPr>
      </w:pPr>
      <w:r w:rsidRPr="00C8445D">
        <w:rPr>
          <w:rFonts w:ascii="Times New Roman" w:hAnsi="Times New Roman" w:cs="Times New Roman"/>
          <w:lang w:val="en-GB"/>
        </w:rPr>
        <w:t>Effluents from hospitals and the pharmaceutical industry.</w:t>
      </w:r>
    </w:p>
    <w:p w14:paraId="3988B1EB" w14:textId="1D44F5FE" w:rsidR="00C24BA5" w:rsidRPr="00C8445D" w:rsidRDefault="006573CC" w:rsidP="000036F7">
      <w:pPr>
        <w:pStyle w:val="Akapitzlist"/>
        <w:numPr>
          <w:ilvl w:val="0"/>
          <w:numId w:val="6"/>
        </w:numPr>
        <w:tabs>
          <w:tab w:val="right" w:pos="9027"/>
        </w:tabs>
        <w:spacing w:after="0" w:line="240" w:lineRule="auto"/>
        <w:ind w:left="284" w:hanging="284"/>
        <w:contextualSpacing w:val="0"/>
        <w:jc w:val="both"/>
        <w:rPr>
          <w:rFonts w:ascii="Times New Roman" w:hAnsi="Times New Roman" w:cs="Times New Roman"/>
          <w:lang w:val="en-GB"/>
        </w:rPr>
      </w:pPr>
      <w:r w:rsidRPr="00C8445D">
        <w:rPr>
          <w:rFonts w:ascii="Times New Roman" w:hAnsi="Times New Roman" w:cs="Times New Roman"/>
          <w:lang w:val="en-GB"/>
        </w:rPr>
        <w:t>Runoff from agriculture.</w:t>
      </w:r>
    </w:p>
    <w:p w14:paraId="7FF201BA" w14:textId="5B263F94" w:rsidR="00F60AF5" w:rsidRPr="00C8445D" w:rsidRDefault="00BC7AAB" w:rsidP="000036F7">
      <w:pPr>
        <w:pStyle w:val="Rn2"/>
        <w:rPr>
          <w:lang w:val="en-GB"/>
        </w:rPr>
      </w:pPr>
      <w:r w:rsidRPr="00C8445D">
        <w:rPr>
          <w:lang w:val="en-GB"/>
        </w:rPr>
        <w:t>2.1</w:t>
      </w:r>
      <w:r w:rsidR="00E933CE" w:rsidRPr="00C8445D">
        <w:rPr>
          <w:lang w:val="en-GB"/>
        </w:rPr>
        <w:t>.</w:t>
      </w:r>
      <w:r w:rsidR="006573CC" w:rsidRPr="00C8445D">
        <w:rPr>
          <w:lang w:val="en-GB"/>
        </w:rPr>
        <w:t xml:space="preserve"> Effluent from homes</w:t>
      </w:r>
    </w:p>
    <w:p w14:paraId="4C1E65B4" w14:textId="2DC63AAC" w:rsidR="00BC7AAB" w:rsidRPr="00C8445D" w:rsidRDefault="006573CC"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lang w:val="en-GB"/>
        </w:rPr>
        <w:t xml:space="preserve">The main source of antibiotic contamination is domestic wastewater, which comes from homes and other residential areas. The excretion of antibiotics by humans and improper disposal of unused medications and personal care products are the main causes of these substances found in household sewage. Research has demonstrated that </w:t>
      </w:r>
      <w:r w:rsidR="00E457FA">
        <w:rPr>
          <w:rFonts w:ascii="Times New Roman" w:hAnsi="Times New Roman" w:cs="Times New Roman"/>
          <w:lang w:val="en-GB"/>
        </w:rPr>
        <w:t>various antibiotics can be found in household wastewater, indicating</w:t>
      </w:r>
      <w:r w:rsidRPr="00C8445D">
        <w:rPr>
          <w:rFonts w:ascii="Times New Roman" w:hAnsi="Times New Roman" w:cs="Times New Roman"/>
          <w:lang w:val="en-GB"/>
        </w:rPr>
        <w:t xml:space="preserve"> the common usage and disposal of pharmaceuticals in daily life. (Ternes</w:t>
      </w:r>
      <w:r w:rsidR="00C45832">
        <w:rPr>
          <w:rFonts w:ascii="Times New Roman" w:hAnsi="Times New Roman" w:cs="Times New Roman"/>
          <w:lang w:val="en-GB"/>
        </w:rPr>
        <w:t xml:space="preserve"> </w:t>
      </w:r>
      <w:r w:rsidRPr="00C8445D">
        <w:rPr>
          <w:rFonts w:ascii="Times New Roman" w:hAnsi="Times New Roman" w:cs="Times New Roman"/>
          <w:lang w:val="en-GB"/>
        </w:rPr>
        <w:t>et al. 2004). Determination of pharmaceuticals in biosolids by pressuri</w:t>
      </w:r>
      <w:r w:rsidR="00E457FA">
        <w:rPr>
          <w:rFonts w:ascii="Times New Roman" w:hAnsi="Times New Roman" w:cs="Times New Roman"/>
          <w:lang w:val="en-GB"/>
        </w:rPr>
        <w:t>s</w:t>
      </w:r>
      <w:r w:rsidRPr="00C8445D">
        <w:rPr>
          <w:rFonts w:ascii="Times New Roman" w:hAnsi="Times New Roman" w:cs="Times New Roman"/>
          <w:lang w:val="en-GB"/>
        </w:rPr>
        <w:t>ed liquid extraction and liquid chromatography</w:t>
      </w:r>
      <w:r w:rsidR="00E457FA">
        <w:rPr>
          <w:rFonts w:ascii="Times New Roman" w:hAnsi="Times New Roman" w:cs="Times New Roman"/>
          <w:lang w:val="en-GB"/>
        </w:rPr>
        <w:t>-</w:t>
      </w:r>
      <w:r w:rsidRPr="00C8445D">
        <w:rPr>
          <w:rFonts w:ascii="Times New Roman" w:hAnsi="Times New Roman" w:cs="Times New Roman"/>
          <w:lang w:val="en-GB"/>
        </w:rPr>
        <w:t>mass spectrometry.</w:t>
      </w:r>
    </w:p>
    <w:p w14:paraId="7D4EE4B4" w14:textId="6561E9DA" w:rsidR="00F60AF5" w:rsidRPr="00C8445D" w:rsidRDefault="00BC7AAB" w:rsidP="000036F7">
      <w:pPr>
        <w:pStyle w:val="Rn2"/>
        <w:rPr>
          <w:lang w:val="en-GB"/>
        </w:rPr>
      </w:pPr>
      <w:r w:rsidRPr="00C8445D">
        <w:rPr>
          <w:lang w:val="en-GB"/>
        </w:rPr>
        <w:t>2.2</w:t>
      </w:r>
      <w:r w:rsidR="00E933CE" w:rsidRPr="00C8445D">
        <w:rPr>
          <w:lang w:val="en-GB"/>
        </w:rPr>
        <w:t>.</w:t>
      </w:r>
      <w:r w:rsidR="00FE221B" w:rsidRPr="00C8445D">
        <w:rPr>
          <w:lang w:val="en-GB"/>
        </w:rPr>
        <w:t xml:space="preserve"> </w:t>
      </w:r>
      <w:r w:rsidR="006573CC" w:rsidRPr="00C8445D">
        <w:rPr>
          <w:lang w:val="en-GB"/>
        </w:rPr>
        <w:t>Effluents from hospitals and the pharmaceutical industry</w:t>
      </w:r>
    </w:p>
    <w:p w14:paraId="7105C056" w14:textId="5C1B68A1" w:rsidR="00C24BA5" w:rsidRPr="008B1A16" w:rsidRDefault="00E457FA" w:rsidP="000036F7">
      <w:pPr>
        <w:spacing w:after="0" w:line="240" w:lineRule="auto"/>
        <w:ind w:firstLine="284"/>
        <w:jc w:val="both"/>
        <w:rPr>
          <w:spacing w:val="-2"/>
          <w:lang w:val="en-GB"/>
        </w:rPr>
      </w:pPr>
      <w:r w:rsidRPr="008B1A16">
        <w:rPr>
          <w:rFonts w:ascii="Times New Roman" w:hAnsi="Times New Roman" w:cs="Times New Roman"/>
          <w:lang w:val="en-GB"/>
        </w:rPr>
        <w:t>Hospital and pharmaceutical manufacturing plant effluents mostly cause antibiotic contamination</w:t>
      </w:r>
      <w:r w:rsidR="006573CC" w:rsidRPr="008B1A16">
        <w:rPr>
          <w:rFonts w:ascii="Times New Roman" w:hAnsi="Times New Roman" w:cs="Times New Roman"/>
          <w:lang w:val="en-GB"/>
        </w:rPr>
        <w:t xml:space="preserve">. Antibiotics are discharged into wastewater from healthcare facilities by patients' excretion and </w:t>
      </w:r>
      <w:r w:rsidRPr="008B1A16">
        <w:rPr>
          <w:rFonts w:ascii="Times New Roman" w:hAnsi="Times New Roman" w:cs="Times New Roman"/>
          <w:lang w:val="en-GB"/>
        </w:rPr>
        <w:t>discarding</w:t>
      </w:r>
      <w:r w:rsidR="006573CC" w:rsidRPr="008B1A16">
        <w:rPr>
          <w:rFonts w:ascii="Times New Roman" w:hAnsi="Times New Roman" w:cs="Times New Roman"/>
          <w:lang w:val="en-GB"/>
        </w:rPr>
        <w:t xml:space="preserve"> leftover medication. Moreover, large amounts of antibiotics are produced during the pharmaceutical manufacturing process and are dumped into wastewater, which presents a serious environmental risk (Larsson et al. 2007</w:t>
      </w:r>
      <w:r w:rsidR="00C45832" w:rsidRPr="008B1A16">
        <w:rPr>
          <w:rFonts w:ascii="Times New Roman" w:hAnsi="Times New Roman" w:cs="Times New Roman"/>
          <w:lang w:val="en-GB"/>
        </w:rPr>
        <w:t xml:space="preserve">, </w:t>
      </w:r>
      <w:r w:rsidR="006573CC" w:rsidRPr="008B1A16">
        <w:rPr>
          <w:rFonts w:ascii="Times New Roman" w:hAnsi="Times New Roman" w:cs="Times New Roman"/>
          <w:shd w:val="clear" w:color="auto" w:fill="FFFFFF"/>
          <w:lang w:val="en-GB"/>
        </w:rPr>
        <w:lastRenderedPageBreak/>
        <w:t>Khan</w:t>
      </w:r>
      <w:r w:rsidR="00C45832" w:rsidRPr="008B1A16">
        <w:rPr>
          <w:rFonts w:ascii="Times New Roman" w:hAnsi="Times New Roman" w:cs="Times New Roman"/>
          <w:shd w:val="clear" w:color="auto" w:fill="FFFFFF"/>
          <w:lang w:val="en-GB"/>
        </w:rPr>
        <w:t xml:space="preserve"> </w:t>
      </w:r>
      <w:r w:rsidR="006573CC" w:rsidRPr="008B1A16">
        <w:rPr>
          <w:rFonts w:ascii="Times New Roman" w:hAnsi="Times New Roman" w:cs="Times New Roman"/>
          <w:shd w:val="clear" w:color="auto" w:fill="FFFFFF"/>
          <w:lang w:val="en-GB"/>
        </w:rPr>
        <w:t>et al. 2023</w:t>
      </w:r>
      <w:r w:rsidR="006573CC" w:rsidRPr="008B1A16">
        <w:rPr>
          <w:rFonts w:ascii="Times New Roman" w:hAnsi="Times New Roman" w:cs="Times New Roman"/>
          <w:lang w:val="en-GB"/>
        </w:rPr>
        <w:t>).</w:t>
      </w:r>
      <w:r w:rsidR="006573CC" w:rsidRPr="008B1A16">
        <w:rPr>
          <w:rFonts w:ascii="Times New Roman" w:hAnsi="Times New Roman" w:cs="Times New Roman"/>
          <w:spacing w:val="-2"/>
          <w:lang w:val="en-GB"/>
        </w:rPr>
        <w:t xml:space="preserve"> </w:t>
      </w:r>
      <w:r w:rsidR="006573CC" w:rsidRPr="008B1A16">
        <w:rPr>
          <w:rFonts w:ascii="Times New Roman" w:hAnsi="Times New Roman" w:cs="Times New Roman"/>
          <w:lang w:val="en-GB"/>
        </w:rPr>
        <w:t>Hospitals' contribution to the pharmaceutical consignment in wastewater is difficult to assess because most people use medications and contraceptives.</w:t>
      </w:r>
      <w:r w:rsidR="006573CC" w:rsidRPr="008B1A16">
        <w:rPr>
          <w:rFonts w:ascii="Times New Roman" w:hAnsi="Times New Roman" w:cs="Times New Roman"/>
          <w:spacing w:val="-2"/>
          <w:lang w:val="en-GB"/>
        </w:rPr>
        <w:t xml:space="preserve"> Numerous programs are currently being performed to evaluate and shelter hospitals, investigating their possible role as reservoirs for medications and other materials that can give rise to germs resistant to multiple medicines (Escher</w:t>
      </w:r>
      <w:r w:rsidR="006E0E1D" w:rsidRPr="008B1A16">
        <w:rPr>
          <w:rFonts w:ascii="Times New Roman" w:hAnsi="Times New Roman" w:cs="Times New Roman"/>
          <w:spacing w:val="-2"/>
          <w:lang w:val="en-GB"/>
        </w:rPr>
        <w:t xml:space="preserve"> </w:t>
      </w:r>
      <w:r w:rsidR="006573CC" w:rsidRPr="008B1A16">
        <w:rPr>
          <w:rFonts w:ascii="Times New Roman" w:hAnsi="Times New Roman" w:cs="Times New Roman"/>
          <w:spacing w:val="-2"/>
          <w:lang w:val="en-GB"/>
        </w:rPr>
        <w:t>et al. 2011</w:t>
      </w:r>
      <w:r w:rsidR="006E0E1D" w:rsidRPr="008B1A16">
        <w:rPr>
          <w:rFonts w:ascii="Times New Roman" w:hAnsi="Times New Roman" w:cs="Times New Roman"/>
          <w:spacing w:val="-2"/>
          <w:lang w:val="en-GB"/>
        </w:rPr>
        <w:t>,</w:t>
      </w:r>
      <w:r w:rsidR="006573CC" w:rsidRPr="008B1A16">
        <w:rPr>
          <w:rFonts w:ascii="Times New Roman" w:hAnsi="Times New Roman" w:cs="Times New Roman"/>
          <w:spacing w:val="-2"/>
          <w:lang w:val="en-GB"/>
        </w:rPr>
        <w:t xml:space="preserve"> </w:t>
      </w:r>
      <w:r w:rsidR="006573CC" w:rsidRPr="008B1A16">
        <w:rPr>
          <w:rFonts w:ascii="Times New Roman" w:hAnsi="Times New Roman" w:cs="Times New Roman"/>
          <w:spacing w:val="-2"/>
          <w:shd w:val="clear" w:color="auto" w:fill="FFFFFF"/>
          <w:lang w:val="en-GB"/>
        </w:rPr>
        <w:t>Mumtaj</w:t>
      </w:r>
      <w:r w:rsidR="006E0E1D" w:rsidRPr="008B1A16">
        <w:rPr>
          <w:rFonts w:ascii="Times New Roman" w:hAnsi="Times New Roman" w:cs="Times New Roman"/>
          <w:spacing w:val="-2"/>
          <w:shd w:val="clear" w:color="auto" w:fill="FFFFFF"/>
          <w:lang w:val="en-GB"/>
        </w:rPr>
        <w:t xml:space="preserve"> </w:t>
      </w:r>
      <w:r w:rsidR="006573CC" w:rsidRPr="008B1A16">
        <w:rPr>
          <w:rFonts w:ascii="Times New Roman" w:hAnsi="Times New Roman" w:cs="Times New Roman"/>
          <w:spacing w:val="-2"/>
          <w:shd w:val="clear" w:color="auto" w:fill="FFFFFF"/>
          <w:lang w:val="en-GB"/>
        </w:rPr>
        <w:t>et al. 2024</w:t>
      </w:r>
      <w:r w:rsidR="006573CC" w:rsidRPr="008B1A16">
        <w:rPr>
          <w:rFonts w:ascii="Times New Roman" w:hAnsi="Times New Roman" w:cs="Times New Roman"/>
          <w:spacing w:val="-2"/>
          <w:lang w:val="en-GB"/>
        </w:rPr>
        <w:t>).</w:t>
      </w:r>
    </w:p>
    <w:p w14:paraId="587C9A74" w14:textId="17A529CC" w:rsidR="00F60AF5" w:rsidRPr="00C8445D" w:rsidRDefault="00BC7AAB" w:rsidP="000036F7">
      <w:pPr>
        <w:pStyle w:val="Rn2"/>
        <w:rPr>
          <w:lang w:val="en-GB"/>
        </w:rPr>
      </w:pPr>
      <w:r w:rsidRPr="00C8445D">
        <w:rPr>
          <w:lang w:val="en-GB"/>
        </w:rPr>
        <w:t>2.3</w:t>
      </w:r>
      <w:r w:rsidR="00E933CE" w:rsidRPr="00C8445D">
        <w:rPr>
          <w:lang w:val="en-GB"/>
        </w:rPr>
        <w:t>.</w:t>
      </w:r>
      <w:r w:rsidRPr="00C8445D">
        <w:rPr>
          <w:lang w:val="en-GB"/>
        </w:rPr>
        <w:t xml:space="preserve"> </w:t>
      </w:r>
      <w:r w:rsidR="006573CC" w:rsidRPr="00C8445D">
        <w:rPr>
          <w:lang w:val="en-GB"/>
        </w:rPr>
        <w:t>Runoff from agriculture</w:t>
      </w:r>
    </w:p>
    <w:p w14:paraId="059B13B0" w14:textId="738C1C74" w:rsidR="004E74FB" w:rsidRPr="00C8445D" w:rsidRDefault="006573CC" w:rsidP="000036F7">
      <w:pPr>
        <w:spacing w:after="0" w:line="240" w:lineRule="auto"/>
        <w:ind w:firstLine="284"/>
        <w:jc w:val="both"/>
        <w:rPr>
          <w:rFonts w:ascii="Times New Roman" w:eastAsia="Times New Roman" w:hAnsi="Times New Roman" w:cs="Times New Roman"/>
          <w:lang w:val="en-GB"/>
        </w:rPr>
      </w:pPr>
      <w:r w:rsidRPr="00C8445D">
        <w:rPr>
          <w:rFonts w:ascii="Times New Roman" w:hAnsi="Times New Roman" w:cs="Times New Roman"/>
          <w:lang w:val="en-GB"/>
        </w:rPr>
        <w:t>A</w:t>
      </w:r>
      <w:r w:rsidR="00E457FA">
        <w:rPr>
          <w:rFonts w:ascii="Times New Roman" w:hAnsi="Times New Roman" w:cs="Times New Roman"/>
          <w:lang w:val="en-GB"/>
        </w:rPr>
        <w:t>gricultural practices cause antibiotic contamination in water bodi</w:t>
      </w:r>
      <w:r w:rsidRPr="00C8445D">
        <w:rPr>
          <w:rFonts w:ascii="Times New Roman" w:hAnsi="Times New Roman" w:cs="Times New Roman"/>
          <w:lang w:val="en-GB"/>
        </w:rPr>
        <w:t xml:space="preserve">es, specifically </w:t>
      </w:r>
      <w:r w:rsidR="00E457FA">
        <w:rPr>
          <w:rFonts w:ascii="Times New Roman" w:hAnsi="Times New Roman" w:cs="Times New Roman"/>
          <w:lang w:val="en-GB"/>
        </w:rPr>
        <w:t>using</w:t>
      </w:r>
      <w:r w:rsidRPr="00C8445D">
        <w:rPr>
          <w:rFonts w:ascii="Times New Roman" w:hAnsi="Times New Roman" w:cs="Times New Roman"/>
          <w:lang w:val="en-GB"/>
        </w:rPr>
        <w:t xml:space="preserve"> antibiotics in crop production and veterinary medicine. This leads to runoff into water bodies. Antibiotics given to animals or crops have the potential to seep into the soil and surface water, </w:t>
      </w:r>
      <w:r w:rsidR="00E457FA">
        <w:rPr>
          <w:rFonts w:ascii="Times New Roman" w:hAnsi="Times New Roman" w:cs="Times New Roman"/>
          <w:lang w:val="en-GB"/>
        </w:rPr>
        <w:t>after that</w:t>
      </w:r>
      <w:r w:rsidRPr="00C8445D">
        <w:rPr>
          <w:rFonts w:ascii="Times New Roman" w:hAnsi="Times New Roman" w:cs="Times New Roman"/>
          <w:lang w:val="en-GB"/>
        </w:rPr>
        <w:t xml:space="preserve"> they may end up in agricultural runoff. The potential for the emergence of antibiotic-resistant bacteria in the environment makes this source concerning (Kim</w:t>
      </w:r>
      <w:r w:rsidR="006E0E1D">
        <w:rPr>
          <w:rFonts w:ascii="Times New Roman" w:hAnsi="Times New Roman" w:cs="Times New Roman"/>
          <w:lang w:val="en-GB"/>
        </w:rPr>
        <w:t xml:space="preserve"> </w:t>
      </w:r>
      <w:r w:rsidRPr="00C8445D">
        <w:rPr>
          <w:rFonts w:ascii="Times New Roman" w:hAnsi="Times New Roman" w:cs="Times New Roman"/>
          <w:lang w:val="en-GB"/>
        </w:rPr>
        <w:t xml:space="preserve">et al. 2012). </w:t>
      </w:r>
      <w:r w:rsidRPr="00C8445D">
        <w:rPr>
          <w:rFonts w:ascii="Times New Roman" w:eastAsia="Times New Roman" w:hAnsi="Times New Roman" w:cs="Times New Roman"/>
          <w:lang w:val="en-GB"/>
        </w:rPr>
        <w:t xml:space="preserve">Therefore, </w:t>
      </w:r>
      <w:r w:rsidR="00E457FA">
        <w:rPr>
          <w:rFonts w:ascii="Times New Roman" w:eastAsia="Times New Roman" w:hAnsi="Times New Roman" w:cs="Times New Roman"/>
          <w:lang w:val="en-GB"/>
        </w:rPr>
        <w:t>various</w:t>
      </w:r>
      <w:r w:rsidRPr="00C8445D">
        <w:rPr>
          <w:rFonts w:ascii="Times New Roman" w:eastAsia="Times New Roman" w:hAnsi="Times New Roman" w:cs="Times New Roman"/>
          <w:lang w:val="en-GB"/>
        </w:rPr>
        <w:t xml:space="preserve"> sources, such as veterinary waste, human waste streams, livestock husbandry waste, stored animal faces, etc., are introducing antibiotics into the environment. These resources </w:t>
      </w:r>
      <w:r w:rsidR="00E457FA">
        <w:rPr>
          <w:rFonts w:ascii="Times New Roman" w:eastAsia="Times New Roman" w:hAnsi="Times New Roman" w:cs="Times New Roman"/>
          <w:lang w:val="en-GB"/>
        </w:rPr>
        <w:t>can potentially release antibiotics into surface and groundwater,</w:t>
      </w:r>
      <w:r w:rsidRPr="00C8445D">
        <w:rPr>
          <w:rFonts w:ascii="Times New Roman" w:eastAsia="Times New Roman" w:hAnsi="Times New Roman" w:cs="Times New Roman"/>
          <w:lang w:val="en-GB"/>
        </w:rPr>
        <w:t xml:space="preserve"> often initiated by moderate to heavy precipitation. According to </w:t>
      </w:r>
      <w:proofErr w:type="spellStart"/>
      <w:r w:rsidRPr="00C8445D">
        <w:rPr>
          <w:rFonts w:ascii="Times New Roman" w:eastAsia="Times New Roman" w:hAnsi="Times New Roman" w:cs="Times New Roman"/>
          <w:lang w:val="en-GB"/>
        </w:rPr>
        <w:t>Samrot</w:t>
      </w:r>
      <w:proofErr w:type="spellEnd"/>
      <w:r w:rsidR="006E0E1D">
        <w:rPr>
          <w:rFonts w:ascii="Times New Roman" w:eastAsia="Times New Roman" w:hAnsi="Times New Roman" w:cs="Times New Roman"/>
          <w:lang w:val="en-GB"/>
        </w:rPr>
        <w:t xml:space="preserve"> </w:t>
      </w:r>
      <w:r w:rsidRPr="00C8445D">
        <w:rPr>
          <w:rFonts w:ascii="Times New Roman" w:eastAsia="Times New Roman" w:hAnsi="Times New Roman" w:cs="Times New Roman"/>
          <w:lang w:val="en-GB"/>
        </w:rPr>
        <w:t xml:space="preserve">et al. (2023), this has consequently emerged as the primary source of </w:t>
      </w:r>
      <w:r w:rsidR="00E457FA">
        <w:rPr>
          <w:rFonts w:ascii="Times New Roman" w:eastAsia="Times New Roman" w:hAnsi="Times New Roman" w:cs="Times New Roman"/>
          <w:lang w:val="en-GB"/>
        </w:rPr>
        <w:t>environmental antibiotic contamination</w:t>
      </w:r>
      <w:r w:rsidRPr="00C8445D">
        <w:rPr>
          <w:rFonts w:ascii="Times New Roman" w:eastAsia="Times New Roman" w:hAnsi="Times New Roman" w:cs="Times New Roman"/>
          <w:lang w:val="en-GB"/>
        </w:rPr>
        <w:t>.</w:t>
      </w:r>
      <w:r w:rsidR="00FE221B" w:rsidRPr="00C8445D">
        <w:rPr>
          <w:rFonts w:ascii="Times New Roman" w:eastAsia="Times New Roman" w:hAnsi="Times New Roman" w:cs="Times New Roman"/>
          <w:lang w:val="en-GB"/>
        </w:rPr>
        <w:t xml:space="preserve"> </w:t>
      </w:r>
      <w:r w:rsidR="004E74FB" w:rsidRPr="00C8445D">
        <w:rPr>
          <w:rFonts w:ascii="Times New Roman" w:eastAsia="Times New Roman" w:hAnsi="Times New Roman" w:cs="Times New Roman"/>
          <w:lang w:val="en-GB"/>
        </w:rPr>
        <w:t>Table 1 indicates the sources of antibiotics in wastewater.</w:t>
      </w:r>
    </w:p>
    <w:p w14:paraId="55896A17" w14:textId="77777777" w:rsidR="00F60AF5" w:rsidRPr="00C8445D" w:rsidRDefault="00F60AF5" w:rsidP="000036F7">
      <w:pPr>
        <w:spacing w:after="0" w:line="240" w:lineRule="auto"/>
        <w:jc w:val="both"/>
        <w:rPr>
          <w:rFonts w:ascii="Times New Roman" w:eastAsia="Times New Roman" w:hAnsi="Times New Roman" w:cs="Times New Roman"/>
          <w:lang w:val="en-GB"/>
        </w:rPr>
      </w:pPr>
    </w:p>
    <w:p w14:paraId="10EEFD7D" w14:textId="144BA722" w:rsidR="00F60AF5" w:rsidRPr="00C8445D" w:rsidRDefault="00F60AF5" w:rsidP="000036F7">
      <w:pPr>
        <w:pStyle w:val="Rtab"/>
        <w:rPr>
          <w:lang w:val="en-GB"/>
        </w:rPr>
      </w:pPr>
      <w:r w:rsidRPr="00C8445D">
        <w:rPr>
          <w:b/>
          <w:lang w:val="en-GB"/>
        </w:rPr>
        <w:t>Table</w:t>
      </w:r>
      <w:r w:rsidR="00E933CE" w:rsidRPr="00C8445D">
        <w:rPr>
          <w:b/>
          <w:lang w:val="en-GB"/>
        </w:rPr>
        <w:t xml:space="preserve"> </w:t>
      </w:r>
      <w:r w:rsidRPr="00C8445D">
        <w:rPr>
          <w:b/>
          <w:lang w:val="en-GB"/>
        </w:rPr>
        <w:t>1.</w:t>
      </w:r>
      <w:r w:rsidRPr="00C8445D">
        <w:rPr>
          <w:i/>
          <w:lang w:val="en-GB"/>
        </w:rPr>
        <w:t xml:space="preserve"> </w:t>
      </w:r>
      <w:r w:rsidRPr="00C8445D">
        <w:rPr>
          <w:lang w:val="en-GB"/>
        </w:rPr>
        <w:t>Sources of contaminated antibiotics</w:t>
      </w:r>
    </w:p>
    <w:tbl>
      <w:tblPr>
        <w:tblStyle w:val="Tabela-Siatka"/>
        <w:tblW w:w="9639" w:type="dxa"/>
        <w:tblInd w:w="108" w:type="dxa"/>
        <w:tblLook w:val="04A0" w:firstRow="1" w:lastRow="0" w:firstColumn="1" w:lastColumn="0" w:noHBand="0" w:noVBand="1"/>
      </w:tblPr>
      <w:tblGrid>
        <w:gridCol w:w="2410"/>
        <w:gridCol w:w="5261"/>
        <w:gridCol w:w="1968"/>
      </w:tblGrid>
      <w:tr w:rsidR="00F60AF5" w:rsidRPr="00C8445D" w14:paraId="1D904496" w14:textId="77777777" w:rsidTr="00F70C3C">
        <w:trPr>
          <w:trHeight w:val="296"/>
        </w:trPr>
        <w:tc>
          <w:tcPr>
            <w:tcW w:w="2410" w:type="dxa"/>
            <w:vAlign w:val="center"/>
          </w:tcPr>
          <w:p w14:paraId="557F2AF7" w14:textId="77777777" w:rsidR="00E749BA" w:rsidRPr="00C8445D" w:rsidRDefault="00E749BA" w:rsidP="00F70C3C">
            <w:pPr>
              <w:jc w:val="center"/>
              <w:rPr>
                <w:rFonts w:ascii="Times New Roman" w:eastAsia="Times New Roman" w:hAnsi="Times New Roman" w:cs="Times New Roman"/>
                <w:lang w:val="en-GB"/>
              </w:rPr>
            </w:pPr>
            <w:r w:rsidRPr="00C8445D">
              <w:rPr>
                <w:rFonts w:ascii="Times New Roman" w:hAnsi="Times New Roman" w:cs="Times New Roman"/>
                <w:lang w:val="en-GB"/>
              </w:rPr>
              <w:t>Source</w:t>
            </w:r>
          </w:p>
        </w:tc>
        <w:tc>
          <w:tcPr>
            <w:tcW w:w="5261" w:type="dxa"/>
            <w:vAlign w:val="center"/>
          </w:tcPr>
          <w:p w14:paraId="0AA01E26" w14:textId="77777777" w:rsidR="00E749BA" w:rsidRPr="00C8445D" w:rsidRDefault="00E749BA" w:rsidP="00F70C3C">
            <w:pPr>
              <w:jc w:val="center"/>
              <w:rPr>
                <w:rFonts w:ascii="Times New Roman" w:eastAsia="Times New Roman" w:hAnsi="Times New Roman" w:cs="Times New Roman"/>
                <w:lang w:val="en-GB"/>
              </w:rPr>
            </w:pPr>
            <w:r w:rsidRPr="00C8445D">
              <w:rPr>
                <w:rFonts w:ascii="Times New Roman" w:hAnsi="Times New Roman" w:cs="Times New Roman"/>
                <w:lang w:val="en-GB"/>
              </w:rPr>
              <w:t>Description</w:t>
            </w:r>
          </w:p>
        </w:tc>
        <w:tc>
          <w:tcPr>
            <w:tcW w:w="1968" w:type="dxa"/>
            <w:vAlign w:val="center"/>
          </w:tcPr>
          <w:p w14:paraId="3BB1582B" w14:textId="77777777" w:rsidR="00E749BA" w:rsidRPr="00C8445D" w:rsidRDefault="00E749BA" w:rsidP="00F70C3C">
            <w:pPr>
              <w:jc w:val="center"/>
              <w:rPr>
                <w:rFonts w:ascii="Times New Roman" w:eastAsia="Times New Roman" w:hAnsi="Times New Roman" w:cs="Times New Roman"/>
                <w:lang w:val="en-GB"/>
              </w:rPr>
            </w:pPr>
            <w:r w:rsidRPr="00C8445D">
              <w:rPr>
                <w:rFonts w:ascii="Times New Roman" w:hAnsi="Times New Roman" w:cs="Times New Roman"/>
                <w:lang w:val="en-GB"/>
              </w:rPr>
              <w:t>Reference</w:t>
            </w:r>
          </w:p>
        </w:tc>
      </w:tr>
      <w:tr w:rsidR="00F60AF5" w:rsidRPr="00C8445D" w14:paraId="3BA6FCFE" w14:textId="77777777" w:rsidTr="00F70C3C">
        <w:tc>
          <w:tcPr>
            <w:tcW w:w="2410" w:type="dxa"/>
            <w:vAlign w:val="center"/>
          </w:tcPr>
          <w:p w14:paraId="2711D6E2" w14:textId="77777777"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Domestic Wastewater</w:t>
            </w:r>
          </w:p>
        </w:tc>
        <w:tc>
          <w:tcPr>
            <w:tcW w:w="5261" w:type="dxa"/>
            <w:vAlign w:val="center"/>
          </w:tcPr>
          <w:p w14:paraId="726D6FF2" w14:textId="4A787FF7"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Disposal of unused or metaboli</w:t>
            </w:r>
            <w:r w:rsidR="00E457FA">
              <w:rPr>
                <w:rFonts w:ascii="Times New Roman" w:hAnsi="Times New Roman" w:cs="Times New Roman"/>
                <w:lang w:val="en-GB"/>
              </w:rPr>
              <w:t>s</w:t>
            </w:r>
            <w:r w:rsidRPr="00C8445D">
              <w:rPr>
                <w:rFonts w:ascii="Times New Roman" w:hAnsi="Times New Roman" w:cs="Times New Roman"/>
                <w:lang w:val="en-GB"/>
              </w:rPr>
              <w:t>ed antibiotics by households</w:t>
            </w:r>
          </w:p>
        </w:tc>
        <w:tc>
          <w:tcPr>
            <w:tcW w:w="1968" w:type="dxa"/>
            <w:vAlign w:val="center"/>
          </w:tcPr>
          <w:p w14:paraId="6B6C7A91" w14:textId="3236857A"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Jones et al. 2021</w:t>
            </w:r>
          </w:p>
        </w:tc>
      </w:tr>
      <w:tr w:rsidR="00F60AF5" w:rsidRPr="00C8445D" w14:paraId="17373752" w14:textId="77777777" w:rsidTr="00F70C3C">
        <w:tc>
          <w:tcPr>
            <w:tcW w:w="2410" w:type="dxa"/>
            <w:vAlign w:val="center"/>
          </w:tcPr>
          <w:p w14:paraId="5F0742E6" w14:textId="65B2C9F6" w:rsidR="00E749BA" w:rsidRPr="00C8445D" w:rsidRDefault="00E749BA" w:rsidP="0013457D">
            <w:pPr>
              <w:rPr>
                <w:rFonts w:ascii="Times New Roman" w:eastAsia="Times New Roman" w:hAnsi="Times New Roman" w:cs="Times New Roman"/>
                <w:lang w:val="en-GB"/>
              </w:rPr>
            </w:pPr>
            <w:r w:rsidRPr="00C8445D">
              <w:rPr>
                <w:rFonts w:ascii="Times New Roman" w:hAnsi="Times New Roman" w:cs="Times New Roman"/>
                <w:lang w:val="en-GB"/>
              </w:rPr>
              <w:t>Hospital Effluents</w:t>
            </w:r>
            <w:r w:rsidR="0013457D">
              <w:rPr>
                <w:rFonts w:ascii="Times New Roman" w:hAnsi="Times New Roman" w:cs="Times New Roman"/>
                <w:lang w:val="en-GB"/>
              </w:rPr>
              <w:t xml:space="preserve"> </w:t>
            </w:r>
            <w:r w:rsidR="0013457D">
              <w:rPr>
                <w:rFonts w:ascii="Times New Roman" w:hAnsi="Times New Roman" w:cs="Times New Roman"/>
                <w:lang w:val="en-GB"/>
              </w:rPr>
              <w:br/>
              <w:t>a</w:t>
            </w:r>
            <w:r w:rsidRPr="00C8445D">
              <w:rPr>
                <w:rFonts w:ascii="Times New Roman" w:eastAsia="Times New Roman" w:hAnsi="Times New Roman" w:cs="Times New Roman"/>
                <w:lang w:val="en-GB"/>
              </w:rPr>
              <w:t>nd disposal of Expired Medications</w:t>
            </w:r>
          </w:p>
        </w:tc>
        <w:tc>
          <w:tcPr>
            <w:tcW w:w="5261" w:type="dxa"/>
            <w:vAlign w:val="center"/>
          </w:tcPr>
          <w:p w14:paraId="349E4F5E" w14:textId="04E7BD19"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Discharge of pharmaceuticals and antibiotics from medical facilities. Also, inappropriate disposal lead</w:t>
            </w:r>
            <w:r w:rsidR="00E457FA">
              <w:rPr>
                <w:rFonts w:ascii="Times New Roman" w:hAnsi="Times New Roman" w:cs="Times New Roman"/>
                <w:lang w:val="en-GB"/>
              </w:rPr>
              <w:t>s</w:t>
            </w:r>
            <w:r w:rsidRPr="00C8445D">
              <w:rPr>
                <w:rFonts w:ascii="Times New Roman" w:hAnsi="Times New Roman" w:cs="Times New Roman"/>
                <w:lang w:val="en-GB"/>
              </w:rPr>
              <w:t xml:space="preserve"> to leaching of antibiotics into the environment</w:t>
            </w:r>
          </w:p>
        </w:tc>
        <w:tc>
          <w:tcPr>
            <w:tcW w:w="1968" w:type="dxa"/>
            <w:vAlign w:val="center"/>
          </w:tcPr>
          <w:p w14:paraId="38578C83" w14:textId="4558B811" w:rsidR="00E749BA" w:rsidRPr="00A8108D" w:rsidRDefault="00E749BA" w:rsidP="00F70C3C">
            <w:pPr>
              <w:rPr>
                <w:rFonts w:ascii="Times New Roman" w:hAnsi="Times New Roman" w:cs="Times New Roman"/>
                <w:lang w:val="en-GB"/>
              </w:rPr>
            </w:pPr>
            <w:r w:rsidRPr="00A8108D">
              <w:rPr>
                <w:rFonts w:ascii="Times New Roman" w:hAnsi="Times New Roman" w:cs="Times New Roman"/>
                <w:lang w:val="en-GB"/>
              </w:rPr>
              <w:t>Smith 202</w:t>
            </w:r>
            <w:r w:rsidR="00A8108D" w:rsidRPr="00A8108D">
              <w:rPr>
                <w:rFonts w:ascii="Times New Roman" w:hAnsi="Times New Roman" w:cs="Times New Roman"/>
                <w:lang w:val="en-GB"/>
              </w:rPr>
              <w:t>0</w:t>
            </w:r>
          </w:p>
          <w:p w14:paraId="11B63C62" w14:textId="03743A88" w:rsidR="00E749BA" w:rsidRPr="00C8445D" w:rsidRDefault="00E749BA" w:rsidP="00F70C3C">
            <w:pPr>
              <w:rPr>
                <w:rFonts w:ascii="Times New Roman" w:eastAsia="Times New Roman" w:hAnsi="Times New Roman" w:cs="Times New Roman"/>
                <w:lang w:val="en-GB"/>
              </w:rPr>
            </w:pPr>
            <w:r w:rsidRPr="00BB2CC6">
              <w:rPr>
                <w:rFonts w:ascii="Times New Roman" w:hAnsi="Times New Roman" w:cs="Times New Roman"/>
                <w:lang w:val="en-GB"/>
              </w:rPr>
              <w:t>Wu et al. 202</w:t>
            </w:r>
            <w:r w:rsidR="00BB2CC6" w:rsidRPr="00BB2CC6">
              <w:rPr>
                <w:rFonts w:ascii="Times New Roman" w:hAnsi="Times New Roman" w:cs="Times New Roman"/>
                <w:lang w:val="en-GB"/>
              </w:rPr>
              <w:t>2</w:t>
            </w:r>
          </w:p>
        </w:tc>
      </w:tr>
      <w:tr w:rsidR="00F60AF5" w:rsidRPr="00C8445D" w14:paraId="118DFA3B" w14:textId="77777777" w:rsidTr="00F70C3C">
        <w:tc>
          <w:tcPr>
            <w:tcW w:w="2410" w:type="dxa"/>
            <w:vAlign w:val="center"/>
          </w:tcPr>
          <w:p w14:paraId="3417C78D" w14:textId="77777777"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Pharmaceutical Industry Effluents</w:t>
            </w:r>
          </w:p>
        </w:tc>
        <w:tc>
          <w:tcPr>
            <w:tcW w:w="5261" w:type="dxa"/>
            <w:vAlign w:val="center"/>
          </w:tcPr>
          <w:p w14:paraId="0F4F3D4C" w14:textId="77777777"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Release of antibiotics during manufacturing processes</w:t>
            </w:r>
          </w:p>
        </w:tc>
        <w:tc>
          <w:tcPr>
            <w:tcW w:w="1968" w:type="dxa"/>
            <w:vAlign w:val="center"/>
          </w:tcPr>
          <w:p w14:paraId="6DEF549D" w14:textId="133A73D8"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Brown et al. 2020</w:t>
            </w:r>
          </w:p>
        </w:tc>
      </w:tr>
      <w:tr w:rsidR="00F60AF5" w:rsidRPr="00C8445D" w14:paraId="5BE5D4B7" w14:textId="77777777" w:rsidTr="00F70C3C">
        <w:tc>
          <w:tcPr>
            <w:tcW w:w="2410" w:type="dxa"/>
            <w:vAlign w:val="center"/>
          </w:tcPr>
          <w:p w14:paraId="47BA8396" w14:textId="77777777"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Agricultural Runoff</w:t>
            </w:r>
          </w:p>
        </w:tc>
        <w:tc>
          <w:tcPr>
            <w:tcW w:w="5261" w:type="dxa"/>
            <w:vAlign w:val="center"/>
          </w:tcPr>
          <w:p w14:paraId="5956FDC3" w14:textId="15946E60"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Runoff from fields with antibiotic-laden fertili</w:t>
            </w:r>
            <w:r w:rsidR="00E457FA">
              <w:rPr>
                <w:rFonts w:ascii="Times New Roman" w:hAnsi="Times New Roman" w:cs="Times New Roman"/>
                <w:lang w:val="en-GB"/>
              </w:rPr>
              <w:t>s</w:t>
            </w:r>
            <w:r w:rsidRPr="00C8445D">
              <w:rPr>
                <w:rFonts w:ascii="Times New Roman" w:hAnsi="Times New Roman" w:cs="Times New Roman"/>
                <w:lang w:val="en-GB"/>
              </w:rPr>
              <w:t>ers and manure</w:t>
            </w:r>
          </w:p>
        </w:tc>
        <w:tc>
          <w:tcPr>
            <w:tcW w:w="1968" w:type="dxa"/>
            <w:vAlign w:val="center"/>
          </w:tcPr>
          <w:p w14:paraId="79520DBC" w14:textId="447AEAA1" w:rsidR="00E749BA" w:rsidRPr="00C8445D" w:rsidRDefault="00E749BA" w:rsidP="00F70C3C">
            <w:pPr>
              <w:rPr>
                <w:rFonts w:ascii="Times New Roman" w:eastAsia="Times New Roman" w:hAnsi="Times New Roman" w:cs="Times New Roman"/>
                <w:lang w:val="en-GB"/>
              </w:rPr>
            </w:pPr>
            <w:r w:rsidRPr="00674DA1">
              <w:rPr>
                <w:rFonts w:ascii="Times New Roman" w:hAnsi="Times New Roman" w:cs="Times New Roman"/>
                <w:lang w:val="en-GB"/>
              </w:rPr>
              <w:t>Gupta et al. 2019</w:t>
            </w:r>
          </w:p>
        </w:tc>
      </w:tr>
      <w:tr w:rsidR="00F60AF5" w:rsidRPr="00C8445D" w14:paraId="2FC5DBD1" w14:textId="77777777" w:rsidTr="00F70C3C">
        <w:tc>
          <w:tcPr>
            <w:tcW w:w="2410" w:type="dxa"/>
            <w:vAlign w:val="center"/>
          </w:tcPr>
          <w:p w14:paraId="74AB76BC" w14:textId="77777777"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Aquaculture Effluents and Aquatic Discharge from Sewage Treatment Plants</w:t>
            </w:r>
          </w:p>
        </w:tc>
        <w:tc>
          <w:tcPr>
            <w:tcW w:w="5261" w:type="dxa"/>
            <w:vAlign w:val="center"/>
          </w:tcPr>
          <w:p w14:paraId="70F6F392" w14:textId="77777777"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The misuse of antibiotics for fisheries and aquaculture; particularly used in fish and shrimp cultures. Also, Effluents from wastewater treatment plants containing residual antibiotics</w:t>
            </w:r>
          </w:p>
        </w:tc>
        <w:tc>
          <w:tcPr>
            <w:tcW w:w="1968" w:type="dxa"/>
            <w:vAlign w:val="center"/>
          </w:tcPr>
          <w:p w14:paraId="4CEB09D2" w14:textId="3A87EF11" w:rsidR="00E749BA" w:rsidRPr="00C8445D" w:rsidRDefault="00E749BA" w:rsidP="00F70C3C">
            <w:pPr>
              <w:rPr>
                <w:rFonts w:ascii="Times New Roman" w:hAnsi="Times New Roman" w:cs="Times New Roman"/>
                <w:lang w:val="en-GB"/>
              </w:rPr>
            </w:pPr>
            <w:r w:rsidRPr="00C8445D">
              <w:rPr>
                <w:rFonts w:ascii="Times New Roman" w:hAnsi="Times New Roman" w:cs="Times New Roman"/>
                <w:lang w:val="en-GB"/>
              </w:rPr>
              <w:t>Wang et al. 2022</w:t>
            </w:r>
          </w:p>
          <w:p w14:paraId="6FE498C6" w14:textId="0BEB2B15" w:rsidR="00E749BA" w:rsidRPr="00C8445D" w:rsidRDefault="00E749BA" w:rsidP="00F70C3C">
            <w:pPr>
              <w:rPr>
                <w:rFonts w:ascii="Times New Roman" w:eastAsia="Times New Roman" w:hAnsi="Times New Roman" w:cs="Times New Roman"/>
                <w:lang w:val="en-GB"/>
              </w:rPr>
            </w:pPr>
            <w:r w:rsidRPr="00CE122F">
              <w:rPr>
                <w:rFonts w:ascii="Times New Roman" w:hAnsi="Times New Roman" w:cs="Times New Roman"/>
                <w:lang w:val="en-GB"/>
              </w:rPr>
              <w:t>Li et al. 2018</w:t>
            </w:r>
          </w:p>
        </w:tc>
      </w:tr>
      <w:tr w:rsidR="00F60AF5" w:rsidRPr="00C8445D" w14:paraId="37DE295E" w14:textId="77777777" w:rsidTr="00F70C3C">
        <w:tc>
          <w:tcPr>
            <w:tcW w:w="2410" w:type="dxa"/>
            <w:vAlign w:val="center"/>
          </w:tcPr>
          <w:p w14:paraId="0077DBB6" w14:textId="77777777"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Veterinary Waste</w:t>
            </w:r>
          </w:p>
        </w:tc>
        <w:tc>
          <w:tcPr>
            <w:tcW w:w="5261" w:type="dxa"/>
            <w:vAlign w:val="center"/>
          </w:tcPr>
          <w:p w14:paraId="113479C3" w14:textId="77777777"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Disposal of unused or excreted antibiotics from animal healthcare</w:t>
            </w:r>
          </w:p>
        </w:tc>
        <w:tc>
          <w:tcPr>
            <w:tcW w:w="1968" w:type="dxa"/>
            <w:vAlign w:val="center"/>
          </w:tcPr>
          <w:p w14:paraId="252FDA80" w14:textId="57E0782E" w:rsidR="00E749BA" w:rsidRPr="00C8445D" w:rsidRDefault="00E749BA" w:rsidP="00F70C3C">
            <w:pPr>
              <w:rPr>
                <w:rFonts w:ascii="Times New Roman" w:eastAsia="Times New Roman" w:hAnsi="Times New Roman" w:cs="Times New Roman"/>
                <w:lang w:val="en-GB"/>
              </w:rPr>
            </w:pPr>
            <w:r w:rsidRPr="00C8445D">
              <w:rPr>
                <w:rFonts w:ascii="Times New Roman" w:hAnsi="Times New Roman" w:cs="Times New Roman"/>
                <w:lang w:val="en-GB"/>
              </w:rPr>
              <w:t>Zhang et al. 2021</w:t>
            </w:r>
          </w:p>
        </w:tc>
      </w:tr>
      <w:tr w:rsidR="00F60AF5" w:rsidRPr="00C8445D" w14:paraId="53667F35" w14:textId="77777777" w:rsidTr="00F70C3C">
        <w:tc>
          <w:tcPr>
            <w:tcW w:w="2410" w:type="dxa"/>
            <w:vAlign w:val="center"/>
          </w:tcPr>
          <w:p w14:paraId="09C6F171" w14:textId="1565657F" w:rsidR="00E749BA" w:rsidRPr="00C8445D" w:rsidRDefault="00E749BA" w:rsidP="0013457D">
            <w:pPr>
              <w:rPr>
                <w:rFonts w:ascii="Times New Roman" w:hAnsi="Times New Roman" w:cs="Times New Roman"/>
                <w:lang w:val="en-GB"/>
              </w:rPr>
            </w:pPr>
            <w:r w:rsidRPr="00C8445D">
              <w:rPr>
                <w:rFonts w:ascii="Times New Roman" w:hAnsi="Times New Roman" w:cs="Times New Roman"/>
                <w:lang w:val="en-GB"/>
              </w:rPr>
              <w:t xml:space="preserve">Landfill Leachate </w:t>
            </w:r>
            <w:r w:rsidR="0013457D">
              <w:rPr>
                <w:rFonts w:ascii="Times New Roman" w:hAnsi="Times New Roman" w:cs="Times New Roman"/>
                <w:lang w:val="en-GB"/>
              </w:rPr>
              <w:br/>
            </w:r>
            <w:r w:rsidRPr="00C8445D">
              <w:rPr>
                <w:rFonts w:ascii="Times New Roman" w:hAnsi="Times New Roman" w:cs="Times New Roman"/>
                <w:lang w:val="en-GB"/>
              </w:rPr>
              <w:t>and</w:t>
            </w:r>
            <w:r w:rsidR="0013457D">
              <w:rPr>
                <w:rFonts w:ascii="Times New Roman" w:hAnsi="Times New Roman" w:cs="Times New Roman"/>
                <w:lang w:val="en-GB"/>
              </w:rPr>
              <w:t xml:space="preserve"> </w:t>
            </w:r>
            <w:r w:rsidRPr="00C8445D">
              <w:rPr>
                <w:rFonts w:ascii="Times New Roman" w:hAnsi="Times New Roman" w:cs="Times New Roman"/>
                <w:lang w:val="en-GB"/>
              </w:rPr>
              <w:t xml:space="preserve">Urban Storm water Runoff </w:t>
            </w:r>
          </w:p>
        </w:tc>
        <w:tc>
          <w:tcPr>
            <w:tcW w:w="5261" w:type="dxa"/>
            <w:vAlign w:val="center"/>
          </w:tcPr>
          <w:p w14:paraId="30292EC7" w14:textId="77777777" w:rsidR="00E749BA" w:rsidRPr="00C8445D" w:rsidRDefault="00E749BA" w:rsidP="00F70C3C">
            <w:pPr>
              <w:rPr>
                <w:rFonts w:ascii="Times New Roman" w:hAnsi="Times New Roman" w:cs="Times New Roman"/>
                <w:lang w:val="en-GB"/>
              </w:rPr>
            </w:pPr>
            <w:r w:rsidRPr="00C8445D">
              <w:rPr>
                <w:rFonts w:ascii="Times New Roman" w:hAnsi="Times New Roman" w:cs="Times New Roman"/>
                <w:lang w:val="en-GB"/>
              </w:rPr>
              <w:t>Dispersal of antibiotics from waste pharmaceuticals to landfill repositories. Also, transport of antibiotics from impervious surfaces to water bodies</w:t>
            </w:r>
          </w:p>
        </w:tc>
        <w:tc>
          <w:tcPr>
            <w:tcW w:w="1968" w:type="dxa"/>
            <w:vAlign w:val="center"/>
          </w:tcPr>
          <w:p w14:paraId="36F46102" w14:textId="596F555A" w:rsidR="00E749BA" w:rsidRPr="00C8445D" w:rsidRDefault="00E749BA" w:rsidP="00F70C3C">
            <w:pPr>
              <w:rPr>
                <w:rFonts w:ascii="Times New Roman" w:hAnsi="Times New Roman" w:cs="Times New Roman"/>
                <w:lang w:val="en-GB"/>
              </w:rPr>
            </w:pPr>
            <w:r w:rsidRPr="00C8445D">
              <w:rPr>
                <w:rFonts w:ascii="Times New Roman" w:hAnsi="Times New Roman" w:cs="Times New Roman"/>
                <w:lang w:val="en-GB"/>
              </w:rPr>
              <w:t>Tanaka et al. 2023</w:t>
            </w:r>
          </w:p>
          <w:p w14:paraId="583A65F6" w14:textId="1F2A32F7" w:rsidR="00E749BA" w:rsidRPr="00C8445D" w:rsidRDefault="00E749BA" w:rsidP="00F70C3C">
            <w:pPr>
              <w:rPr>
                <w:rFonts w:ascii="Times New Roman" w:hAnsi="Times New Roman" w:cs="Times New Roman"/>
                <w:lang w:val="en-GB"/>
              </w:rPr>
            </w:pPr>
            <w:r w:rsidRPr="00C8445D">
              <w:rPr>
                <w:rFonts w:ascii="Times New Roman" w:hAnsi="Times New Roman" w:cs="Times New Roman"/>
                <w:lang w:val="en-GB"/>
              </w:rPr>
              <w:t>Chen et al. 2023</w:t>
            </w:r>
          </w:p>
        </w:tc>
      </w:tr>
    </w:tbl>
    <w:p w14:paraId="73277BEB" w14:textId="45D9C6C7" w:rsidR="00C24BA5" w:rsidRPr="00C8445D" w:rsidRDefault="006573CC" w:rsidP="000036F7">
      <w:pPr>
        <w:pStyle w:val="Rn1"/>
        <w:rPr>
          <w:lang w:val="en-GB"/>
        </w:rPr>
      </w:pPr>
      <w:r w:rsidRPr="00C8445D">
        <w:rPr>
          <w:lang w:val="en-GB"/>
        </w:rPr>
        <w:t xml:space="preserve">3. Routes </w:t>
      </w:r>
      <w:r w:rsidR="0013457D">
        <w:rPr>
          <w:lang w:val="en-GB"/>
        </w:rPr>
        <w:t>V</w:t>
      </w:r>
      <w:r w:rsidRPr="00C8445D">
        <w:rPr>
          <w:lang w:val="en-GB"/>
        </w:rPr>
        <w:t xml:space="preserve">ia </w:t>
      </w:r>
      <w:r w:rsidR="0013457D">
        <w:rPr>
          <w:lang w:val="en-GB"/>
        </w:rPr>
        <w:t>W</w:t>
      </w:r>
      <w:r w:rsidRPr="00C8445D">
        <w:rPr>
          <w:lang w:val="en-GB"/>
        </w:rPr>
        <w:t xml:space="preserve">hich </w:t>
      </w:r>
      <w:r w:rsidR="0013457D">
        <w:rPr>
          <w:lang w:val="en-GB"/>
        </w:rPr>
        <w:t>A</w:t>
      </w:r>
      <w:r w:rsidRPr="00C8445D">
        <w:rPr>
          <w:lang w:val="en-GB"/>
        </w:rPr>
        <w:t xml:space="preserve">ntibiotics </w:t>
      </w:r>
      <w:r w:rsidR="0013457D">
        <w:rPr>
          <w:lang w:val="en-GB"/>
        </w:rPr>
        <w:t>E</w:t>
      </w:r>
      <w:r w:rsidRPr="00C8445D">
        <w:rPr>
          <w:lang w:val="en-GB"/>
        </w:rPr>
        <w:t xml:space="preserve">nter </w:t>
      </w:r>
      <w:r w:rsidR="0013457D">
        <w:rPr>
          <w:lang w:val="en-GB"/>
        </w:rPr>
        <w:t>W</w:t>
      </w:r>
      <w:r w:rsidRPr="00C8445D">
        <w:rPr>
          <w:lang w:val="en-GB"/>
        </w:rPr>
        <w:t>astewater</w:t>
      </w:r>
    </w:p>
    <w:p w14:paraId="4CC9DAE2" w14:textId="77777777" w:rsidR="00C24BA5" w:rsidRPr="00C8445D" w:rsidRDefault="006573CC"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lang w:val="en-GB"/>
        </w:rPr>
        <w:t>There are several ways that antibiotics get into wastewater, and knowing these paths is crucial to solving the problem of antibiotic pollution in aquatic environments. These are a few important routes:</w:t>
      </w:r>
    </w:p>
    <w:p w14:paraId="76DEFB52" w14:textId="561F3CE8" w:rsidR="00C24BA5" w:rsidRPr="00C8445D" w:rsidRDefault="006573CC" w:rsidP="000036F7">
      <w:pPr>
        <w:numPr>
          <w:ilvl w:val="0"/>
          <w:numId w:val="8"/>
        </w:numPr>
        <w:tabs>
          <w:tab w:val="clear" w:pos="630"/>
        </w:tabs>
        <w:spacing w:after="0" w:line="240" w:lineRule="auto"/>
        <w:ind w:left="284" w:hanging="284"/>
        <w:jc w:val="both"/>
        <w:rPr>
          <w:rFonts w:ascii="Times New Roman" w:hAnsi="Times New Roman" w:cs="Times New Roman"/>
          <w:lang w:val="en-GB"/>
        </w:rPr>
      </w:pPr>
      <w:r w:rsidRPr="00C8445D">
        <w:rPr>
          <w:rFonts w:ascii="Times New Roman" w:hAnsi="Times New Roman" w:cs="Times New Roman"/>
          <w:b/>
          <w:lang w:val="en-GB"/>
        </w:rPr>
        <w:t>Pharmaceutical Manufacturing Discharges:</w:t>
      </w:r>
      <w:r w:rsidRPr="00C8445D">
        <w:rPr>
          <w:rFonts w:ascii="Times New Roman" w:hAnsi="Times New Roman" w:cs="Times New Roman"/>
          <w:lang w:val="en-GB"/>
        </w:rPr>
        <w:t xml:space="preserve"> During the production processes in pharmaceutical manufacturing plants, antibiotics are introduced into wastewater. These facilities' discharges greatly increase the antibiotic burden on the environment (Larsson</w:t>
      </w:r>
      <w:r w:rsidR="006E0E1D">
        <w:rPr>
          <w:rFonts w:ascii="Times New Roman" w:hAnsi="Times New Roman" w:cs="Times New Roman"/>
          <w:lang w:val="en-GB"/>
        </w:rPr>
        <w:t xml:space="preserve"> </w:t>
      </w:r>
      <w:r w:rsidRPr="00C8445D">
        <w:rPr>
          <w:rFonts w:ascii="Times New Roman" w:hAnsi="Times New Roman" w:cs="Times New Roman"/>
          <w:lang w:val="en-GB"/>
        </w:rPr>
        <w:t>et al. 2007).</w:t>
      </w:r>
    </w:p>
    <w:p w14:paraId="635C7638" w14:textId="424DCE56" w:rsidR="00C24BA5" w:rsidRPr="00C8445D" w:rsidRDefault="006573CC" w:rsidP="000036F7">
      <w:pPr>
        <w:numPr>
          <w:ilvl w:val="0"/>
          <w:numId w:val="8"/>
        </w:numPr>
        <w:tabs>
          <w:tab w:val="clear" w:pos="630"/>
        </w:tabs>
        <w:spacing w:after="0" w:line="240" w:lineRule="auto"/>
        <w:ind w:left="284" w:hanging="284"/>
        <w:jc w:val="both"/>
        <w:rPr>
          <w:rFonts w:ascii="Times New Roman" w:hAnsi="Times New Roman" w:cs="Times New Roman"/>
          <w:lang w:val="en-GB"/>
        </w:rPr>
      </w:pPr>
      <w:r w:rsidRPr="00C8445D">
        <w:rPr>
          <w:rFonts w:ascii="Times New Roman" w:hAnsi="Times New Roman" w:cs="Times New Roman"/>
          <w:b/>
          <w:bCs/>
          <w:lang w:val="en-GB"/>
        </w:rPr>
        <w:t xml:space="preserve">Healthcare Facility Effluents: </w:t>
      </w:r>
      <w:r w:rsidRPr="00C8445D">
        <w:rPr>
          <w:rFonts w:ascii="Times New Roman" w:hAnsi="Times New Roman" w:cs="Times New Roman"/>
          <w:bCs/>
          <w:lang w:val="en-GB"/>
        </w:rPr>
        <w:t>When patients excrete or throw away unused or expired medication, hospitals and other healthcare facilities release antibiotics into the wastewater. Antibiotics can be found in wastewater from major sources, including healthcare facility wastewater (Rodriguez</w:t>
      </w:r>
      <w:r w:rsidR="006E0E1D">
        <w:rPr>
          <w:rFonts w:ascii="Times New Roman" w:hAnsi="Times New Roman" w:cs="Times New Roman"/>
          <w:bCs/>
          <w:lang w:val="en-GB"/>
        </w:rPr>
        <w:t>-</w:t>
      </w:r>
      <w:proofErr w:type="spellStart"/>
      <w:r w:rsidRPr="00C8445D">
        <w:rPr>
          <w:rFonts w:ascii="Times New Roman" w:hAnsi="Times New Roman" w:cs="Times New Roman"/>
          <w:bCs/>
          <w:lang w:val="en-GB"/>
        </w:rPr>
        <w:t>Mozaz</w:t>
      </w:r>
      <w:proofErr w:type="spellEnd"/>
      <w:r w:rsidRPr="00C8445D">
        <w:rPr>
          <w:rFonts w:ascii="Times New Roman" w:hAnsi="Times New Roman" w:cs="Times New Roman"/>
          <w:bCs/>
          <w:lang w:val="en-GB"/>
        </w:rPr>
        <w:t xml:space="preserve"> et al. 2015).</w:t>
      </w:r>
    </w:p>
    <w:p w14:paraId="6D301EE1" w14:textId="23FE0F34" w:rsidR="00C24BA5" w:rsidRPr="00C8445D" w:rsidRDefault="006573CC" w:rsidP="000036F7">
      <w:pPr>
        <w:numPr>
          <w:ilvl w:val="0"/>
          <w:numId w:val="8"/>
        </w:numPr>
        <w:tabs>
          <w:tab w:val="clear" w:pos="630"/>
        </w:tabs>
        <w:spacing w:after="0" w:line="240" w:lineRule="auto"/>
        <w:ind w:left="284" w:hanging="284"/>
        <w:jc w:val="both"/>
        <w:rPr>
          <w:rFonts w:ascii="Times New Roman" w:hAnsi="Times New Roman" w:cs="Times New Roman"/>
          <w:lang w:val="en-GB"/>
        </w:rPr>
      </w:pPr>
      <w:r w:rsidRPr="00C8445D">
        <w:rPr>
          <w:rFonts w:ascii="Times New Roman" w:hAnsi="Times New Roman" w:cs="Times New Roman"/>
          <w:b/>
          <w:bCs/>
          <w:lang w:val="en-GB"/>
        </w:rPr>
        <w:t xml:space="preserve">Household Disposal: </w:t>
      </w:r>
      <w:r w:rsidRPr="00C8445D">
        <w:rPr>
          <w:rFonts w:ascii="Times New Roman" w:hAnsi="Times New Roman" w:cs="Times New Roman"/>
          <w:bCs/>
          <w:lang w:val="en-GB"/>
        </w:rPr>
        <w:t>When people dispose of unused medications by washing them down the sink or flushing them down the toilet, antibiotics end up in wastewater. Household wastewater contains antibiotics due to improper disposal practices (Ternes</w:t>
      </w:r>
      <w:r w:rsidR="006E0E1D">
        <w:rPr>
          <w:rFonts w:ascii="Times New Roman" w:hAnsi="Times New Roman" w:cs="Times New Roman"/>
          <w:bCs/>
          <w:lang w:val="en-GB"/>
        </w:rPr>
        <w:t xml:space="preserve"> </w:t>
      </w:r>
      <w:r w:rsidRPr="00C8445D">
        <w:rPr>
          <w:rFonts w:ascii="Times New Roman" w:hAnsi="Times New Roman" w:cs="Times New Roman"/>
          <w:bCs/>
          <w:lang w:val="en-GB"/>
        </w:rPr>
        <w:t>et al. 2004).</w:t>
      </w:r>
    </w:p>
    <w:p w14:paraId="6A1D8417" w14:textId="531CBEC9" w:rsidR="00C24BA5" w:rsidRPr="00C8445D" w:rsidRDefault="006573CC" w:rsidP="000036F7">
      <w:pPr>
        <w:numPr>
          <w:ilvl w:val="0"/>
          <w:numId w:val="8"/>
        </w:numPr>
        <w:tabs>
          <w:tab w:val="clear" w:pos="630"/>
        </w:tabs>
        <w:spacing w:after="0" w:line="240" w:lineRule="auto"/>
        <w:ind w:left="284" w:hanging="284"/>
        <w:jc w:val="both"/>
        <w:rPr>
          <w:rFonts w:ascii="Times New Roman" w:hAnsi="Times New Roman" w:cs="Times New Roman"/>
          <w:lang w:val="en-GB"/>
        </w:rPr>
      </w:pPr>
      <w:r w:rsidRPr="00C8445D">
        <w:rPr>
          <w:rFonts w:ascii="Times New Roman" w:hAnsi="Times New Roman" w:cs="Times New Roman"/>
          <w:b/>
          <w:bCs/>
          <w:lang w:val="en-GB"/>
        </w:rPr>
        <w:t>Agricultural Runoff:</w:t>
      </w:r>
      <w:r w:rsidRPr="00C8445D">
        <w:rPr>
          <w:rFonts w:ascii="Times New Roman" w:hAnsi="Times New Roman" w:cs="Times New Roman"/>
          <w:bCs/>
          <w:lang w:val="en-GB"/>
        </w:rPr>
        <w:t xml:space="preserve"> Particularly in areas with intensive farming practices, antibiotics used in agriculture</w:t>
      </w:r>
      <w:r w:rsidR="00E457FA">
        <w:rPr>
          <w:rFonts w:ascii="Times New Roman" w:hAnsi="Times New Roman" w:cs="Times New Roman"/>
          <w:bCs/>
          <w:lang w:val="en-GB"/>
        </w:rPr>
        <w:t>,</w:t>
      </w:r>
      <w:r w:rsidRPr="00C8445D">
        <w:rPr>
          <w:rFonts w:ascii="Times New Roman" w:hAnsi="Times New Roman" w:cs="Times New Roman"/>
          <w:bCs/>
          <w:lang w:val="en-GB"/>
        </w:rPr>
        <w:t xml:space="preserve"> either as veterinary medications or for crop protection</w:t>
      </w:r>
      <w:r w:rsidR="00E457FA">
        <w:rPr>
          <w:rFonts w:ascii="Times New Roman" w:hAnsi="Times New Roman" w:cs="Times New Roman"/>
          <w:bCs/>
          <w:lang w:val="en-GB"/>
        </w:rPr>
        <w:t>,</w:t>
      </w:r>
      <w:r w:rsidRPr="00C8445D">
        <w:rPr>
          <w:rFonts w:ascii="Times New Roman" w:hAnsi="Times New Roman" w:cs="Times New Roman"/>
          <w:bCs/>
          <w:lang w:val="en-GB"/>
        </w:rPr>
        <w:t xml:space="preserve"> can find their way into wastewater through runoff from fields and animal facilities (Kim</w:t>
      </w:r>
      <w:r w:rsidR="00A6173C">
        <w:rPr>
          <w:rFonts w:ascii="Times New Roman" w:hAnsi="Times New Roman" w:cs="Times New Roman"/>
          <w:bCs/>
          <w:lang w:val="en-GB"/>
        </w:rPr>
        <w:t xml:space="preserve"> </w:t>
      </w:r>
      <w:r w:rsidRPr="00C8445D">
        <w:rPr>
          <w:rFonts w:ascii="Times New Roman" w:hAnsi="Times New Roman" w:cs="Times New Roman"/>
          <w:bCs/>
          <w:lang w:val="en-GB"/>
        </w:rPr>
        <w:t>et al. 2012).</w:t>
      </w:r>
    </w:p>
    <w:p w14:paraId="4740CD1C" w14:textId="77777777" w:rsidR="00FF470C" w:rsidRDefault="00FF470C">
      <w:pPr>
        <w:rPr>
          <w:rFonts w:ascii="Times New Roman" w:hAnsi="Times New Roman"/>
          <w:b/>
          <w:kern w:val="2"/>
          <w:sz w:val="24"/>
          <w:lang w:val="en-GB"/>
          <w14:ligatures w14:val="standardContextual"/>
        </w:rPr>
      </w:pPr>
      <w:r>
        <w:rPr>
          <w:lang w:val="en-GB"/>
        </w:rPr>
        <w:br w:type="page"/>
      </w:r>
    </w:p>
    <w:p w14:paraId="7764A513" w14:textId="61D86FAB" w:rsidR="00F60AF5" w:rsidRPr="00C8445D" w:rsidRDefault="006573CC" w:rsidP="000036F7">
      <w:pPr>
        <w:pStyle w:val="Rn1"/>
        <w:rPr>
          <w:lang w:val="en-GB"/>
        </w:rPr>
      </w:pPr>
      <w:r w:rsidRPr="00C8445D">
        <w:rPr>
          <w:lang w:val="en-GB"/>
        </w:rPr>
        <w:lastRenderedPageBreak/>
        <w:t>4. Antibiotic Contamination's Effect on the Environment</w:t>
      </w:r>
    </w:p>
    <w:p w14:paraId="096144FE" w14:textId="3939BF17" w:rsidR="00C24BA5" w:rsidRPr="00C8445D" w:rsidRDefault="006573CC"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lang w:val="en-GB"/>
        </w:rPr>
        <w:t>The issue of antibiotic contamination in the environment has gained significant attention and significant ramifications. The present study explores the complex ramifications of antibiotic pollution, with particular attention to its effects on aquatic ecosystems, the emergence of antibiotic-resistant bacteria, and ecology.</w:t>
      </w:r>
    </w:p>
    <w:p w14:paraId="73A0878E" w14:textId="083831D9" w:rsidR="00C24BA5" w:rsidRPr="00C8445D" w:rsidRDefault="006573CC" w:rsidP="000036F7">
      <w:pPr>
        <w:pStyle w:val="Akapitzlist"/>
        <w:numPr>
          <w:ilvl w:val="0"/>
          <w:numId w:val="5"/>
        </w:numPr>
        <w:tabs>
          <w:tab w:val="clear" w:pos="630"/>
        </w:tabs>
        <w:spacing w:after="0" w:line="240" w:lineRule="auto"/>
        <w:ind w:left="284" w:hanging="284"/>
        <w:contextualSpacing w:val="0"/>
        <w:jc w:val="both"/>
        <w:rPr>
          <w:rFonts w:ascii="Times New Roman" w:hAnsi="Times New Roman" w:cs="Times New Roman"/>
          <w:lang w:val="en-GB"/>
        </w:rPr>
      </w:pPr>
      <w:r w:rsidRPr="00C8445D">
        <w:rPr>
          <w:rFonts w:ascii="Times New Roman" w:hAnsi="Times New Roman" w:cs="Times New Roman"/>
          <w:lang w:val="en-GB"/>
        </w:rPr>
        <w:t>Repercussions on the environment</w:t>
      </w:r>
      <w:r w:rsidR="0013457D">
        <w:rPr>
          <w:rFonts w:ascii="Times New Roman" w:hAnsi="Times New Roman" w:cs="Times New Roman"/>
          <w:lang w:val="en-GB"/>
        </w:rPr>
        <w:t>.</w:t>
      </w:r>
    </w:p>
    <w:p w14:paraId="707D5722" w14:textId="2E94CB38" w:rsidR="00C24BA5" w:rsidRPr="00C8445D" w:rsidRDefault="006573CC" w:rsidP="000036F7">
      <w:pPr>
        <w:pStyle w:val="Akapitzlist"/>
        <w:numPr>
          <w:ilvl w:val="0"/>
          <w:numId w:val="5"/>
        </w:numPr>
        <w:tabs>
          <w:tab w:val="clear" w:pos="630"/>
        </w:tabs>
        <w:spacing w:after="0" w:line="240" w:lineRule="auto"/>
        <w:ind w:left="284" w:hanging="284"/>
        <w:contextualSpacing w:val="0"/>
        <w:jc w:val="both"/>
        <w:rPr>
          <w:rFonts w:ascii="Times New Roman" w:hAnsi="Times New Roman" w:cs="Times New Roman"/>
          <w:lang w:val="en-GB"/>
        </w:rPr>
      </w:pPr>
      <w:r w:rsidRPr="00C8445D">
        <w:rPr>
          <w:rFonts w:ascii="Times New Roman" w:hAnsi="Times New Roman" w:cs="Times New Roman"/>
          <w:lang w:val="en-GB"/>
        </w:rPr>
        <w:t>Bacteria that become resistant to antibiotics</w:t>
      </w:r>
      <w:r w:rsidR="0013457D">
        <w:rPr>
          <w:rFonts w:ascii="Times New Roman" w:hAnsi="Times New Roman" w:cs="Times New Roman"/>
          <w:lang w:val="en-GB"/>
        </w:rPr>
        <w:t>.</w:t>
      </w:r>
    </w:p>
    <w:p w14:paraId="138499A2" w14:textId="3696055D" w:rsidR="00C24BA5" w:rsidRPr="00C8445D" w:rsidRDefault="006573CC" w:rsidP="000036F7">
      <w:pPr>
        <w:pStyle w:val="Akapitzlist"/>
        <w:numPr>
          <w:ilvl w:val="0"/>
          <w:numId w:val="5"/>
        </w:numPr>
        <w:tabs>
          <w:tab w:val="clear" w:pos="630"/>
        </w:tabs>
        <w:spacing w:after="0" w:line="240" w:lineRule="auto"/>
        <w:ind w:left="284" w:hanging="284"/>
        <w:contextualSpacing w:val="0"/>
        <w:jc w:val="both"/>
        <w:rPr>
          <w:rFonts w:ascii="Times New Roman" w:hAnsi="Times New Roman" w:cs="Times New Roman"/>
          <w:lang w:val="en-GB"/>
        </w:rPr>
      </w:pPr>
      <w:r w:rsidRPr="00C8445D">
        <w:rPr>
          <w:rFonts w:ascii="Times New Roman" w:hAnsi="Times New Roman" w:cs="Times New Roman"/>
          <w:lang w:val="en-GB"/>
        </w:rPr>
        <w:t>Impacts on aquatic environments</w:t>
      </w:r>
      <w:r w:rsidR="00F04249" w:rsidRPr="00C8445D">
        <w:rPr>
          <w:rFonts w:ascii="Times New Roman" w:hAnsi="Times New Roman" w:cs="Times New Roman"/>
          <w:lang w:val="en-GB"/>
        </w:rPr>
        <w:t>.</w:t>
      </w:r>
    </w:p>
    <w:p w14:paraId="3ABC2B8A" w14:textId="0F52345F" w:rsidR="00F60AF5" w:rsidRPr="00C8445D" w:rsidRDefault="00BC7AAB" w:rsidP="000036F7">
      <w:pPr>
        <w:pStyle w:val="Rn2"/>
        <w:rPr>
          <w:lang w:val="en-GB"/>
        </w:rPr>
      </w:pPr>
      <w:r w:rsidRPr="00C8445D">
        <w:rPr>
          <w:lang w:val="en-GB"/>
        </w:rPr>
        <w:t>4.1</w:t>
      </w:r>
      <w:r w:rsidR="00F60AF5" w:rsidRPr="00C8445D">
        <w:rPr>
          <w:lang w:val="en-GB"/>
        </w:rPr>
        <w:t>.</w:t>
      </w:r>
      <w:r w:rsidRPr="00C8445D">
        <w:rPr>
          <w:lang w:val="en-GB"/>
        </w:rPr>
        <w:t xml:space="preserve"> </w:t>
      </w:r>
      <w:r w:rsidR="006573CC" w:rsidRPr="00C8445D">
        <w:rPr>
          <w:lang w:val="en-GB"/>
        </w:rPr>
        <w:t>Repercussions on the environment</w:t>
      </w:r>
    </w:p>
    <w:p w14:paraId="61068D14" w14:textId="7FB221BF" w:rsidR="00C24BA5" w:rsidRDefault="006573CC"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lang w:val="en-GB"/>
        </w:rPr>
        <w:t>Contamination with antibiotics ha</w:t>
      </w:r>
      <w:r w:rsidR="00E457FA">
        <w:rPr>
          <w:rFonts w:ascii="Times New Roman" w:hAnsi="Times New Roman" w:cs="Times New Roman"/>
          <w:lang w:val="en-GB"/>
        </w:rPr>
        <w:t>s</w:t>
      </w:r>
      <w:r w:rsidRPr="00C8445D">
        <w:rPr>
          <w:rFonts w:ascii="Times New Roman" w:hAnsi="Times New Roman" w:cs="Times New Roman"/>
          <w:lang w:val="en-GB"/>
        </w:rPr>
        <w:t xml:space="preserve"> serious ecological repercussions that impact different ecosystem components. Antibiotic exposure can disturb soil microbial communities, resulting in </w:t>
      </w:r>
      <w:r w:rsidR="00E457FA">
        <w:rPr>
          <w:rFonts w:ascii="Times New Roman" w:hAnsi="Times New Roman" w:cs="Times New Roman"/>
          <w:lang w:val="en-GB"/>
        </w:rPr>
        <w:t>im</w:t>
      </w:r>
      <w:r w:rsidRPr="00C8445D">
        <w:rPr>
          <w:rFonts w:ascii="Times New Roman" w:hAnsi="Times New Roman" w:cs="Times New Roman"/>
          <w:lang w:val="en-GB"/>
        </w:rPr>
        <w:t>balances in the cycling of nutrients and overall ecosystem functioning. Research has indicated that the presence of antibiotic residues in the surroundings can change the variety and makeup of soil microorganisms, affecting important ecological functions. (</w:t>
      </w:r>
      <w:proofErr w:type="spellStart"/>
      <w:r w:rsidRPr="00C8445D">
        <w:rPr>
          <w:rFonts w:ascii="Times New Roman" w:hAnsi="Times New Roman" w:cs="Times New Roman"/>
          <w:lang w:val="en-GB"/>
        </w:rPr>
        <w:t>Cyco</w:t>
      </w:r>
      <w:r w:rsidR="00A6173C">
        <w:rPr>
          <w:rFonts w:ascii="Times New Roman" w:hAnsi="Times New Roman" w:cs="Times New Roman"/>
          <w:lang w:val="en-GB"/>
        </w:rPr>
        <w:t>ń</w:t>
      </w:r>
      <w:proofErr w:type="spellEnd"/>
      <w:r w:rsidR="00A6173C">
        <w:rPr>
          <w:rFonts w:ascii="Times New Roman" w:hAnsi="Times New Roman" w:cs="Times New Roman"/>
          <w:lang w:val="en-GB"/>
        </w:rPr>
        <w:t xml:space="preserve"> </w:t>
      </w:r>
      <w:r w:rsidRPr="00C8445D">
        <w:rPr>
          <w:rFonts w:ascii="Times New Roman" w:hAnsi="Times New Roman" w:cs="Times New Roman"/>
          <w:lang w:val="en-GB"/>
        </w:rPr>
        <w:t>et al. 2019). Figure 1 indicates repercussion</w:t>
      </w:r>
      <w:r w:rsidR="00E457FA">
        <w:rPr>
          <w:rFonts w:ascii="Times New Roman" w:hAnsi="Times New Roman" w:cs="Times New Roman"/>
          <w:lang w:val="en-GB"/>
        </w:rPr>
        <w:t>s</w:t>
      </w:r>
      <w:r w:rsidRPr="00C8445D">
        <w:rPr>
          <w:rFonts w:ascii="Times New Roman" w:hAnsi="Times New Roman" w:cs="Times New Roman"/>
          <w:lang w:val="en-GB"/>
        </w:rPr>
        <w:t xml:space="preserve"> on the environment.</w:t>
      </w:r>
    </w:p>
    <w:p w14:paraId="49FB4910" w14:textId="77777777" w:rsidR="003632FA" w:rsidRPr="00C8445D" w:rsidRDefault="003632FA" w:rsidP="000036F7">
      <w:pPr>
        <w:spacing w:after="0" w:line="240" w:lineRule="auto"/>
        <w:ind w:firstLine="284"/>
        <w:jc w:val="both"/>
        <w:rPr>
          <w:rFonts w:ascii="Times New Roman" w:hAnsi="Times New Roman" w:cs="Times New Roman"/>
          <w:lang w:val="en-GB"/>
        </w:rPr>
      </w:pPr>
    </w:p>
    <w:p w14:paraId="535F1F11" w14:textId="77777777" w:rsidR="00C24BA5" w:rsidRPr="00C8445D" w:rsidRDefault="006573CC" w:rsidP="000036F7">
      <w:pPr>
        <w:spacing w:after="0" w:line="240" w:lineRule="auto"/>
        <w:jc w:val="both"/>
        <w:rPr>
          <w:rFonts w:ascii="Times New Roman" w:hAnsi="Times New Roman" w:cs="Times New Roman"/>
          <w:lang w:val="en-GB"/>
        </w:rPr>
      </w:pPr>
      <w:r w:rsidRPr="00C8445D">
        <w:rPr>
          <w:rFonts w:ascii="Times New Roman" w:hAnsi="Times New Roman" w:cs="Times New Roman"/>
          <w:noProof/>
          <w:lang w:val="en-GB"/>
        </w:rPr>
        <w:drawing>
          <wp:inline distT="0" distB="0" distL="0" distR="0" wp14:anchorId="6B85E57F" wp14:editId="65003156">
            <wp:extent cx="5990439" cy="24065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855" b="12204"/>
                    <a:stretch/>
                  </pic:blipFill>
                  <pic:spPr bwMode="auto">
                    <a:xfrm>
                      <a:off x="0" y="0"/>
                      <a:ext cx="5993531" cy="2407823"/>
                    </a:xfrm>
                    <a:prstGeom prst="rect">
                      <a:avLst/>
                    </a:prstGeom>
                    <a:noFill/>
                    <a:ln>
                      <a:noFill/>
                    </a:ln>
                    <a:extLst>
                      <a:ext uri="{53640926-AAD7-44D8-BBD7-CCE9431645EC}">
                        <a14:shadowObscured xmlns:a14="http://schemas.microsoft.com/office/drawing/2010/main"/>
                      </a:ext>
                    </a:extLst>
                  </pic:spPr>
                </pic:pic>
              </a:graphicData>
            </a:graphic>
          </wp:inline>
        </w:drawing>
      </w:r>
    </w:p>
    <w:p w14:paraId="0337B11C" w14:textId="5611788D" w:rsidR="00C24BA5" w:rsidRPr="00C8445D" w:rsidRDefault="006573CC" w:rsidP="000036F7">
      <w:pPr>
        <w:pStyle w:val="Rrys"/>
        <w:rPr>
          <w:lang w:val="en-GB"/>
        </w:rPr>
      </w:pPr>
      <w:r w:rsidRPr="00C8445D">
        <w:rPr>
          <w:b/>
          <w:lang w:val="en-GB"/>
        </w:rPr>
        <w:t>Fig</w:t>
      </w:r>
      <w:r w:rsidR="00F60AF5" w:rsidRPr="00C8445D">
        <w:rPr>
          <w:b/>
          <w:lang w:val="en-GB"/>
        </w:rPr>
        <w:t xml:space="preserve">. </w:t>
      </w:r>
      <w:r w:rsidRPr="00C8445D">
        <w:rPr>
          <w:b/>
          <w:lang w:val="en-GB"/>
        </w:rPr>
        <w:t>1.</w:t>
      </w:r>
      <w:r w:rsidRPr="00C8445D">
        <w:rPr>
          <w:i/>
          <w:lang w:val="en-GB"/>
        </w:rPr>
        <w:t xml:space="preserve"> </w:t>
      </w:r>
      <w:r w:rsidRPr="00C8445D">
        <w:rPr>
          <w:lang w:val="en-GB"/>
        </w:rPr>
        <w:t>Repercussions on the environment affecting important ecological functions and soil microorganisms</w:t>
      </w:r>
    </w:p>
    <w:p w14:paraId="0B8E2F0A" w14:textId="77777777" w:rsidR="000036F7" w:rsidRPr="00C8445D" w:rsidRDefault="000036F7" w:rsidP="000036F7">
      <w:pPr>
        <w:spacing w:after="0" w:line="240" w:lineRule="auto"/>
        <w:ind w:firstLine="284"/>
        <w:jc w:val="both"/>
        <w:rPr>
          <w:rFonts w:ascii="Times New Roman" w:hAnsi="Times New Roman" w:cs="Times New Roman"/>
          <w:lang w:val="en-GB"/>
        </w:rPr>
      </w:pPr>
    </w:p>
    <w:p w14:paraId="0A924229" w14:textId="3EEB2153" w:rsidR="00BC7AAB" w:rsidRPr="00C8445D" w:rsidRDefault="006573CC"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lang w:val="en-GB"/>
        </w:rPr>
        <w:t xml:space="preserve">Moreover, </w:t>
      </w:r>
      <w:r w:rsidR="00E457FA">
        <w:rPr>
          <w:rFonts w:ascii="Times New Roman" w:hAnsi="Times New Roman" w:cs="Times New Roman"/>
          <w:lang w:val="en-GB"/>
        </w:rPr>
        <w:t>introducing</w:t>
      </w:r>
      <w:r w:rsidRPr="00C8445D">
        <w:rPr>
          <w:rFonts w:ascii="Times New Roman" w:hAnsi="Times New Roman" w:cs="Times New Roman"/>
          <w:lang w:val="en-GB"/>
        </w:rPr>
        <w:t xml:space="preserve"> antibiotics into plant tissues and agricultural produce may have a domino effect on higher trophic levels, affecting herbivores, omnivores, and eventually predators. Th</w:t>
      </w:r>
      <w:r w:rsidR="00E457FA">
        <w:rPr>
          <w:rFonts w:ascii="Times New Roman" w:hAnsi="Times New Roman" w:cs="Times New Roman"/>
          <w:lang w:val="en-GB"/>
        </w:rPr>
        <w:t>is disturbance of ecological interactions could jeopardise the stability and resilience of entire ecosystem</w:t>
      </w:r>
      <w:r w:rsidRPr="00C8445D">
        <w:rPr>
          <w:rFonts w:ascii="Times New Roman" w:hAnsi="Times New Roman" w:cs="Times New Roman"/>
          <w:lang w:val="en-GB"/>
        </w:rPr>
        <w:t>s.</w:t>
      </w:r>
    </w:p>
    <w:p w14:paraId="637FD937" w14:textId="7D4620EA" w:rsidR="00F60AF5" w:rsidRPr="00C8445D" w:rsidRDefault="00BC7AAB" w:rsidP="000036F7">
      <w:pPr>
        <w:pStyle w:val="Rn2"/>
        <w:rPr>
          <w:lang w:val="en-GB"/>
        </w:rPr>
      </w:pPr>
      <w:r w:rsidRPr="00C8445D">
        <w:rPr>
          <w:lang w:val="en-GB"/>
        </w:rPr>
        <w:t>4.2</w:t>
      </w:r>
      <w:r w:rsidR="00F60AF5" w:rsidRPr="00C8445D">
        <w:rPr>
          <w:lang w:val="en-GB"/>
        </w:rPr>
        <w:t>.</w:t>
      </w:r>
      <w:r w:rsidRPr="00C8445D">
        <w:rPr>
          <w:lang w:val="en-GB"/>
        </w:rPr>
        <w:t xml:space="preserve"> </w:t>
      </w:r>
      <w:r w:rsidR="006573CC" w:rsidRPr="00C8445D">
        <w:rPr>
          <w:lang w:val="en-GB"/>
        </w:rPr>
        <w:t>Bacteria that develop antibiotic resistance</w:t>
      </w:r>
    </w:p>
    <w:p w14:paraId="2800E136" w14:textId="3D8E79F4" w:rsidR="00C24BA5" w:rsidRPr="00C8445D" w:rsidRDefault="006573CC"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lang w:val="en-GB"/>
        </w:rPr>
        <w:t xml:space="preserve">The emergence and spread of </w:t>
      </w:r>
      <w:r w:rsidR="00E457FA">
        <w:rPr>
          <w:rFonts w:ascii="Times New Roman" w:hAnsi="Times New Roman" w:cs="Times New Roman"/>
          <w:lang w:val="en-GB"/>
        </w:rPr>
        <w:t>antibiotic-resistant bacteria</w:t>
      </w:r>
      <w:r w:rsidRPr="00C8445D">
        <w:rPr>
          <w:rFonts w:ascii="Times New Roman" w:hAnsi="Times New Roman" w:cs="Times New Roman"/>
          <w:lang w:val="en-GB"/>
        </w:rPr>
        <w:t xml:space="preserve"> is one of the most important and concerning effects of antibiotic contamination. Sub</w:t>
      </w:r>
      <w:r w:rsidR="00E457FA">
        <w:rPr>
          <w:rFonts w:ascii="Times New Roman" w:hAnsi="Times New Roman" w:cs="Times New Roman"/>
          <w:lang w:val="en-GB"/>
        </w:rPr>
        <w:t>-</w:t>
      </w:r>
      <w:r w:rsidRPr="00C8445D">
        <w:rPr>
          <w:rFonts w:ascii="Times New Roman" w:hAnsi="Times New Roman" w:cs="Times New Roman"/>
          <w:lang w:val="en-GB"/>
        </w:rPr>
        <w:t xml:space="preserve">lethal antibiotic concentrations in the environment exert selective pressure, which </w:t>
      </w:r>
      <w:r w:rsidR="00E457FA">
        <w:rPr>
          <w:rFonts w:ascii="Times New Roman" w:hAnsi="Times New Roman" w:cs="Times New Roman"/>
          <w:lang w:val="en-GB"/>
        </w:rPr>
        <w:t>i</w:t>
      </w:r>
      <w:r w:rsidRPr="00C8445D">
        <w:rPr>
          <w:rFonts w:ascii="Times New Roman" w:hAnsi="Times New Roman" w:cs="Times New Roman"/>
          <w:lang w:val="en-GB"/>
        </w:rPr>
        <w:t xml:space="preserve">s fertile ground for the emergence of resistance mechanisms. The effectiveness of antibiotic treatments is diminished by this phenomenon, which has grave implications for </w:t>
      </w:r>
      <w:r w:rsidR="00E457FA">
        <w:rPr>
          <w:rFonts w:ascii="Times New Roman" w:hAnsi="Times New Roman" w:cs="Times New Roman"/>
          <w:lang w:val="en-GB"/>
        </w:rPr>
        <w:t>human and animal health</w:t>
      </w:r>
      <w:r w:rsidRPr="00C8445D">
        <w:rPr>
          <w:rFonts w:ascii="Times New Roman" w:hAnsi="Times New Roman" w:cs="Times New Roman"/>
          <w:lang w:val="en-GB"/>
        </w:rPr>
        <w:t>. Figure 2 indicate</w:t>
      </w:r>
      <w:r w:rsidR="00E457FA">
        <w:rPr>
          <w:rFonts w:ascii="Times New Roman" w:hAnsi="Times New Roman" w:cs="Times New Roman"/>
          <w:lang w:val="en-GB"/>
        </w:rPr>
        <w:t>s</w:t>
      </w:r>
      <w:r w:rsidRPr="00C8445D">
        <w:rPr>
          <w:rFonts w:ascii="Times New Roman" w:hAnsi="Times New Roman" w:cs="Times New Roman"/>
          <w:lang w:val="en-GB"/>
        </w:rPr>
        <w:t xml:space="preserve"> bacterial antibiotic resistance implications for </w:t>
      </w:r>
      <w:r w:rsidR="00E457FA">
        <w:rPr>
          <w:rFonts w:ascii="Times New Roman" w:hAnsi="Times New Roman" w:cs="Times New Roman"/>
          <w:lang w:val="en-GB"/>
        </w:rPr>
        <w:t>human and animal health</w:t>
      </w:r>
      <w:r w:rsidRPr="00C8445D">
        <w:rPr>
          <w:rFonts w:ascii="Times New Roman" w:hAnsi="Times New Roman" w:cs="Times New Roman"/>
          <w:lang w:val="en-GB"/>
        </w:rPr>
        <w:t>.</w:t>
      </w:r>
    </w:p>
    <w:p w14:paraId="457C0642" w14:textId="77777777" w:rsidR="000E59BF" w:rsidRPr="00C8445D" w:rsidRDefault="000E59BF" w:rsidP="000E59BF">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Numerous studies have found antibiotic-resistant genes in environmental sampl</w:t>
      </w:r>
      <w:r w:rsidRPr="00C8445D">
        <w:rPr>
          <w:rFonts w:ascii="Times New Roman" w:hAnsi="Times New Roman" w:cs="Times New Roman"/>
          <w:lang w:val="en-GB"/>
        </w:rPr>
        <w:t>es, underscoring the significance of environmental antibiotic contamination in the spread of resistance. The risk of incurable infections is further increased by t</w:t>
      </w:r>
      <w:r>
        <w:rPr>
          <w:rFonts w:ascii="Times New Roman" w:hAnsi="Times New Roman" w:cs="Times New Roman"/>
          <w:lang w:val="en-GB"/>
        </w:rPr>
        <w:t>ransferring</w:t>
      </w:r>
      <w:r w:rsidRPr="00C8445D">
        <w:rPr>
          <w:rFonts w:ascii="Times New Roman" w:hAnsi="Times New Roman" w:cs="Times New Roman"/>
          <w:lang w:val="en-GB"/>
        </w:rPr>
        <w:t xml:space="preserve"> resistance genes between environmental bacteria and pathogens (Martinez</w:t>
      </w:r>
      <w:r>
        <w:rPr>
          <w:rFonts w:ascii="Times New Roman" w:hAnsi="Times New Roman" w:cs="Times New Roman"/>
          <w:lang w:val="en-GB"/>
        </w:rPr>
        <w:t xml:space="preserve"> </w:t>
      </w:r>
      <w:r w:rsidRPr="00C8445D">
        <w:rPr>
          <w:rFonts w:ascii="Times New Roman" w:hAnsi="Times New Roman" w:cs="Times New Roman"/>
          <w:lang w:val="en-GB"/>
        </w:rPr>
        <w:t>2009).</w:t>
      </w:r>
    </w:p>
    <w:p w14:paraId="4208E1ED" w14:textId="77777777" w:rsidR="000E59BF" w:rsidRPr="00C8445D" w:rsidRDefault="000E59BF" w:rsidP="000E59BF">
      <w:pPr>
        <w:pStyle w:val="Rn2"/>
        <w:rPr>
          <w:lang w:val="en-GB"/>
        </w:rPr>
      </w:pPr>
      <w:r w:rsidRPr="00C8445D">
        <w:rPr>
          <w:lang w:val="en-GB"/>
        </w:rPr>
        <w:t>4.3. Impacts on aquatic environments</w:t>
      </w:r>
    </w:p>
    <w:p w14:paraId="69D013AB" w14:textId="77777777" w:rsidR="000E59BF" w:rsidRPr="00C8445D" w:rsidRDefault="000E59BF" w:rsidP="000E59BF">
      <w:pPr>
        <w:spacing w:after="0" w:line="240" w:lineRule="auto"/>
        <w:ind w:firstLine="284"/>
        <w:jc w:val="both"/>
        <w:rPr>
          <w:rFonts w:ascii="Times New Roman" w:hAnsi="Times New Roman" w:cs="Times New Roman"/>
          <w:lang w:val="en-GB"/>
        </w:rPr>
      </w:pPr>
      <w:r w:rsidRPr="00C8445D">
        <w:rPr>
          <w:rFonts w:ascii="Times New Roman" w:hAnsi="Times New Roman" w:cs="Times New Roman"/>
          <w:lang w:val="en-GB"/>
        </w:rPr>
        <w:t>Antibiotic contamination poses a serious threat to aquatic ecosystems, especially those that are found in surface water bodies. Antibiotics are introduced into rivers, lakes, and oceans through wastewater discharge from pharmaceutical plants, hospitals, and urban areas (</w:t>
      </w:r>
      <w:r w:rsidRPr="00C8445D">
        <w:rPr>
          <w:rFonts w:ascii="Times New Roman" w:hAnsi="Times New Roman" w:cs="Times New Roman"/>
          <w:shd w:val="clear" w:color="auto" w:fill="FFFFFF"/>
          <w:lang w:val="en-GB"/>
        </w:rPr>
        <w:t>Alsubih</w:t>
      </w:r>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 2022)</w:t>
      </w:r>
      <w:r w:rsidRPr="00C8445D">
        <w:rPr>
          <w:rFonts w:ascii="Times New Roman" w:hAnsi="Times New Roman" w:cs="Times New Roman"/>
          <w:lang w:val="en-GB"/>
        </w:rPr>
        <w:t>. Aquatic organisms may be exposed to antibiotics for an extended period due to their persistence in these environments. Figure 3 indicate</w:t>
      </w:r>
      <w:r>
        <w:rPr>
          <w:rFonts w:ascii="Times New Roman" w:hAnsi="Times New Roman" w:cs="Times New Roman"/>
          <w:lang w:val="en-GB"/>
        </w:rPr>
        <w:t>s</w:t>
      </w:r>
      <w:r w:rsidRPr="00C8445D">
        <w:rPr>
          <w:rFonts w:ascii="Times New Roman" w:hAnsi="Times New Roman" w:cs="Times New Roman"/>
          <w:lang w:val="en-GB"/>
        </w:rPr>
        <w:t xml:space="preserve"> </w:t>
      </w:r>
      <w:r>
        <w:rPr>
          <w:rFonts w:ascii="Times New Roman" w:hAnsi="Times New Roman" w:cs="Times New Roman"/>
          <w:lang w:val="en-GB"/>
        </w:rPr>
        <w:t xml:space="preserve">the </w:t>
      </w:r>
      <w:r w:rsidRPr="00C8445D">
        <w:rPr>
          <w:rFonts w:ascii="Times New Roman" w:hAnsi="Times New Roman" w:cs="Times New Roman"/>
          <w:lang w:val="en-GB"/>
        </w:rPr>
        <w:t>consequences of antibiotic</w:t>
      </w:r>
      <w:r>
        <w:rPr>
          <w:rFonts w:ascii="Times New Roman" w:hAnsi="Times New Roman" w:cs="Times New Roman"/>
          <w:lang w:val="en-GB"/>
        </w:rPr>
        <w:t>s</w:t>
      </w:r>
      <w:r w:rsidRPr="00C8445D">
        <w:rPr>
          <w:rFonts w:ascii="Times New Roman" w:hAnsi="Times New Roman" w:cs="Times New Roman"/>
          <w:lang w:val="en-GB"/>
        </w:rPr>
        <w:t xml:space="preserve"> on </w:t>
      </w:r>
      <w:r>
        <w:rPr>
          <w:rFonts w:ascii="Times New Roman" w:hAnsi="Times New Roman" w:cs="Times New Roman"/>
          <w:lang w:val="en-GB"/>
        </w:rPr>
        <w:t xml:space="preserve">the </w:t>
      </w:r>
      <w:r w:rsidRPr="00C8445D">
        <w:rPr>
          <w:rFonts w:ascii="Times New Roman" w:hAnsi="Times New Roman" w:cs="Times New Roman"/>
          <w:lang w:val="en-GB"/>
        </w:rPr>
        <w:t>aquatic environment.</w:t>
      </w:r>
    </w:p>
    <w:p w14:paraId="7E353327" w14:textId="77777777" w:rsidR="000036F7" w:rsidRPr="00C8445D" w:rsidRDefault="000036F7" w:rsidP="000036F7">
      <w:pPr>
        <w:spacing w:after="0" w:line="240" w:lineRule="auto"/>
        <w:ind w:firstLine="284"/>
        <w:jc w:val="both"/>
        <w:rPr>
          <w:rFonts w:ascii="Times New Roman" w:hAnsi="Times New Roman" w:cs="Times New Roman"/>
          <w:lang w:val="en-GB"/>
        </w:rPr>
      </w:pPr>
    </w:p>
    <w:p w14:paraId="44CC9592" w14:textId="77777777" w:rsidR="00C24BA5" w:rsidRPr="00C8445D" w:rsidRDefault="006573CC" w:rsidP="000036F7">
      <w:pPr>
        <w:spacing w:after="0" w:line="240" w:lineRule="auto"/>
        <w:jc w:val="both"/>
        <w:rPr>
          <w:rFonts w:ascii="Times New Roman" w:hAnsi="Times New Roman" w:cs="Times New Roman"/>
          <w:lang w:val="en-GB"/>
        </w:rPr>
      </w:pPr>
      <w:r w:rsidRPr="00C8445D">
        <w:rPr>
          <w:rFonts w:ascii="Times New Roman" w:hAnsi="Times New Roman" w:cs="Times New Roman"/>
          <w:noProof/>
          <w:lang w:val="en-GB"/>
        </w:rPr>
        <w:lastRenderedPageBreak/>
        <w:drawing>
          <wp:inline distT="0" distB="0" distL="0" distR="0" wp14:anchorId="567DC32E" wp14:editId="31B592C7">
            <wp:extent cx="5723259" cy="429577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255" cy="4295775"/>
                    </a:xfrm>
                    <a:prstGeom prst="rect">
                      <a:avLst/>
                    </a:prstGeom>
                    <a:noFill/>
                    <a:ln>
                      <a:noFill/>
                    </a:ln>
                  </pic:spPr>
                </pic:pic>
              </a:graphicData>
            </a:graphic>
          </wp:inline>
        </w:drawing>
      </w:r>
    </w:p>
    <w:p w14:paraId="7792DF22" w14:textId="09F40EC8" w:rsidR="00C24BA5" w:rsidRPr="00C8445D" w:rsidRDefault="006573CC" w:rsidP="000036F7">
      <w:pPr>
        <w:pStyle w:val="Rrys"/>
        <w:rPr>
          <w:lang w:val="en-GB"/>
        </w:rPr>
      </w:pPr>
      <w:r w:rsidRPr="00C8445D">
        <w:rPr>
          <w:b/>
          <w:lang w:val="en-GB"/>
        </w:rPr>
        <w:t>Fig</w:t>
      </w:r>
      <w:r w:rsidR="00F60AF5" w:rsidRPr="00C8445D">
        <w:rPr>
          <w:b/>
          <w:lang w:val="en-GB"/>
        </w:rPr>
        <w:t xml:space="preserve">. </w:t>
      </w:r>
      <w:r w:rsidRPr="00C8445D">
        <w:rPr>
          <w:b/>
          <w:lang w:val="en-GB"/>
        </w:rPr>
        <w:t>2.</w:t>
      </w:r>
      <w:r w:rsidRPr="00C8445D">
        <w:rPr>
          <w:bCs/>
          <w:lang w:val="en-GB"/>
        </w:rPr>
        <w:t xml:space="preserve"> </w:t>
      </w:r>
      <w:r w:rsidRPr="00C8445D">
        <w:rPr>
          <w:lang w:val="en-GB"/>
        </w:rPr>
        <w:t>Bacterial antibiotic resistance implications for the health of both human and animal</w:t>
      </w:r>
    </w:p>
    <w:p w14:paraId="20CB5A6C" w14:textId="77777777" w:rsidR="000036F7" w:rsidRDefault="000036F7" w:rsidP="000036F7">
      <w:pPr>
        <w:spacing w:after="0" w:line="240" w:lineRule="auto"/>
        <w:ind w:firstLine="284"/>
        <w:jc w:val="both"/>
        <w:rPr>
          <w:rFonts w:ascii="Times New Roman" w:hAnsi="Times New Roman" w:cs="Times New Roman"/>
          <w:lang w:val="en-GB"/>
        </w:rPr>
      </w:pPr>
    </w:p>
    <w:p w14:paraId="7D4A4089" w14:textId="77777777" w:rsidR="000E59BF" w:rsidRPr="00C8445D" w:rsidRDefault="000E59BF" w:rsidP="000036F7">
      <w:pPr>
        <w:spacing w:after="0" w:line="240" w:lineRule="auto"/>
        <w:ind w:firstLine="284"/>
        <w:jc w:val="both"/>
        <w:rPr>
          <w:rFonts w:ascii="Times New Roman" w:hAnsi="Times New Roman" w:cs="Times New Roman"/>
          <w:lang w:val="en-GB"/>
        </w:rPr>
      </w:pPr>
    </w:p>
    <w:p w14:paraId="34E124C3" w14:textId="77777777" w:rsidR="00C24BA5" w:rsidRPr="00C8445D" w:rsidRDefault="006573CC" w:rsidP="000036F7">
      <w:pPr>
        <w:spacing w:after="0" w:line="240" w:lineRule="auto"/>
        <w:jc w:val="both"/>
        <w:rPr>
          <w:rFonts w:ascii="Times New Roman" w:hAnsi="Times New Roman" w:cs="Times New Roman"/>
          <w:lang w:val="en-GB"/>
        </w:rPr>
      </w:pPr>
      <w:r w:rsidRPr="00C8445D">
        <w:rPr>
          <w:rFonts w:ascii="Times New Roman" w:hAnsi="Times New Roman" w:cs="Times New Roman"/>
          <w:noProof/>
          <w:lang w:val="en-GB"/>
        </w:rPr>
        <w:drawing>
          <wp:inline distT="0" distB="0" distL="0" distR="0" wp14:anchorId="1DCCB8AF" wp14:editId="51D5C3A0">
            <wp:extent cx="5716646" cy="268399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6905" cy="2684116"/>
                    </a:xfrm>
                    <a:prstGeom prst="rect">
                      <a:avLst/>
                    </a:prstGeom>
                    <a:noFill/>
                    <a:ln>
                      <a:noFill/>
                    </a:ln>
                  </pic:spPr>
                </pic:pic>
              </a:graphicData>
            </a:graphic>
          </wp:inline>
        </w:drawing>
      </w:r>
    </w:p>
    <w:p w14:paraId="3C4C190B" w14:textId="40D65DC2" w:rsidR="00C24BA5" w:rsidRPr="00C8445D" w:rsidRDefault="006573CC" w:rsidP="000036F7">
      <w:pPr>
        <w:pStyle w:val="Rrys"/>
        <w:rPr>
          <w:lang w:val="en-GB"/>
        </w:rPr>
      </w:pPr>
      <w:r w:rsidRPr="00C8445D">
        <w:rPr>
          <w:b/>
          <w:bCs/>
          <w:lang w:val="en-GB"/>
        </w:rPr>
        <w:t>Fig</w:t>
      </w:r>
      <w:r w:rsidR="00F60AF5" w:rsidRPr="00C8445D">
        <w:rPr>
          <w:b/>
          <w:bCs/>
          <w:lang w:val="en-GB"/>
        </w:rPr>
        <w:t xml:space="preserve">. </w:t>
      </w:r>
      <w:r w:rsidRPr="00C8445D">
        <w:rPr>
          <w:b/>
          <w:bCs/>
          <w:lang w:val="en-GB"/>
        </w:rPr>
        <w:t>3.</w:t>
      </w:r>
      <w:r w:rsidRPr="00C8445D">
        <w:rPr>
          <w:lang w:val="en-GB"/>
        </w:rPr>
        <w:t xml:space="preserve"> Antibiotics negative</w:t>
      </w:r>
      <w:r w:rsidRPr="00C8445D">
        <w:rPr>
          <w:b/>
          <w:bCs/>
          <w:lang w:val="en-GB"/>
        </w:rPr>
        <w:t xml:space="preserve"> </w:t>
      </w:r>
      <w:r w:rsidRPr="00C8445D">
        <w:rPr>
          <w:bCs/>
          <w:lang w:val="en-GB"/>
        </w:rPr>
        <w:t>impacts on aquatic environments</w:t>
      </w:r>
    </w:p>
    <w:p w14:paraId="323C9FC0" w14:textId="77777777" w:rsidR="000036F7" w:rsidRPr="00C8445D" w:rsidRDefault="000036F7" w:rsidP="000036F7">
      <w:pPr>
        <w:spacing w:after="0" w:line="240" w:lineRule="auto"/>
        <w:ind w:firstLine="284"/>
        <w:jc w:val="both"/>
        <w:rPr>
          <w:rFonts w:ascii="Times New Roman" w:hAnsi="Times New Roman" w:cs="Times New Roman"/>
          <w:lang w:val="en-GB"/>
        </w:rPr>
      </w:pPr>
    </w:p>
    <w:p w14:paraId="4E698A6B" w14:textId="6AD01357" w:rsidR="00C24BA5" w:rsidRDefault="006573CC" w:rsidP="000036F7">
      <w:pPr>
        <w:spacing w:after="0" w:line="240" w:lineRule="auto"/>
        <w:ind w:firstLine="284"/>
        <w:jc w:val="both"/>
        <w:rPr>
          <w:rFonts w:ascii="Times New Roman" w:eastAsia="Times New Roman" w:hAnsi="Times New Roman" w:cs="Times New Roman"/>
          <w:lang w:val="en-GB"/>
        </w:rPr>
      </w:pPr>
      <w:r w:rsidRPr="00C8445D">
        <w:rPr>
          <w:rFonts w:ascii="Times New Roman" w:hAnsi="Times New Roman" w:cs="Times New Roman"/>
          <w:lang w:val="en-GB"/>
        </w:rPr>
        <w:t xml:space="preserve">Research has indicated that </w:t>
      </w:r>
      <w:r w:rsidR="00E457FA">
        <w:rPr>
          <w:rFonts w:ascii="Times New Roman" w:hAnsi="Times New Roman" w:cs="Times New Roman"/>
          <w:lang w:val="en-GB"/>
        </w:rPr>
        <w:t>antibiotic exposure</w:t>
      </w:r>
      <w:r w:rsidRPr="00C8445D">
        <w:rPr>
          <w:rFonts w:ascii="Times New Roman" w:hAnsi="Times New Roman" w:cs="Times New Roman"/>
          <w:lang w:val="en-GB"/>
        </w:rPr>
        <w:t xml:space="preserve"> can </w:t>
      </w:r>
      <w:r w:rsidR="00E457FA">
        <w:rPr>
          <w:rFonts w:ascii="Times New Roman" w:hAnsi="Times New Roman" w:cs="Times New Roman"/>
          <w:lang w:val="en-GB"/>
        </w:rPr>
        <w:t>negatively affect</w:t>
      </w:r>
      <w:r w:rsidRPr="00C8445D">
        <w:rPr>
          <w:rFonts w:ascii="Times New Roman" w:hAnsi="Times New Roman" w:cs="Times New Roman"/>
          <w:lang w:val="en-GB"/>
        </w:rPr>
        <w:t xml:space="preserve"> fish, invertebrates, and algae. These effects can include altered behavio</w:t>
      </w:r>
      <w:r w:rsidR="00E457FA">
        <w:rPr>
          <w:rFonts w:ascii="Times New Roman" w:hAnsi="Times New Roman" w:cs="Times New Roman"/>
          <w:lang w:val="en-GB"/>
        </w:rPr>
        <w:t>u</w:t>
      </w:r>
      <w:r w:rsidRPr="00C8445D">
        <w:rPr>
          <w:rFonts w:ascii="Times New Roman" w:hAnsi="Times New Roman" w:cs="Times New Roman"/>
          <w:lang w:val="en-GB"/>
        </w:rPr>
        <w:t xml:space="preserve">r, stunted growth, and interference with reproductive processes. In addition, the use of antibiotics in aquatic environments fosters the growth of bacteria resistant to the drugs, establishing a source of resistance genes that </w:t>
      </w:r>
      <w:r w:rsidR="00E457FA">
        <w:rPr>
          <w:rFonts w:ascii="Times New Roman" w:hAnsi="Times New Roman" w:cs="Times New Roman"/>
          <w:lang w:val="en-GB"/>
        </w:rPr>
        <w:t>human pathogens can inherit</w:t>
      </w:r>
      <w:r w:rsidRPr="00C8445D">
        <w:rPr>
          <w:rFonts w:ascii="Times New Roman" w:hAnsi="Times New Roman" w:cs="Times New Roman"/>
          <w:lang w:val="en-GB"/>
        </w:rPr>
        <w:t>. (</w:t>
      </w:r>
      <w:r w:rsidRPr="00C8445D">
        <w:rPr>
          <w:rFonts w:ascii="Times New Roman" w:hAnsi="Times New Roman" w:cs="Times New Roman"/>
          <w:shd w:val="clear" w:color="auto" w:fill="FFFFFF"/>
          <w:lang w:val="en-GB"/>
        </w:rPr>
        <w:t>Gao &amp; Sui</w:t>
      </w:r>
      <w:r w:rsidR="00C52512">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2020).</w:t>
      </w:r>
      <w:r w:rsidRPr="00C8445D">
        <w:rPr>
          <w:rFonts w:ascii="Calibri"/>
          <w:lang w:val="en-GB"/>
        </w:rPr>
        <w:t xml:space="preserve"> </w:t>
      </w:r>
      <w:r w:rsidRPr="00C8445D">
        <w:rPr>
          <w:rFonts w:ascii="Times New Roman" w:eastAsia="Times New Roman" w:hAnsi="Times New Roman" w:cs="Times New Roman"/>
          <w:lang w:val="en-GB"/>
        </w:rPr>
        <w:t>Wastewater treatment plants are hotspots for the evolution of antibiotic resistance because of the diverse spectrum of bacteria, antibiotics, metals, and other toxins that interact with the surrounding bacteria (Cacace</w:t>
      </w:r>
      <w:r w:rsidR="00C52512">
        <w:rPr>
          <w:rFonts w:ascii="Times New Roman" w:eastAsia="Times New Roman" w:hAnsi="Times New Roman" w:cs="Times New Roman"/>
          <w:lang w:val="en-GB"/>
        </w:rPr>
        <w:t xml:space="preserve"> </w:t>
      </w:r>
      <w:r w:rsidRPr="00C8445D">
        <w:rPr>
          <w:rFonts w:ascii="Times New Roman" w:eastAsia="Times New Roman" w:hAnsi="Times New Roman" w:cs="Times New Roman"/>
          <w:lang w:val="en-GB"/>
        </w:rPr>
        <w:t>et al. 2019</w:t>
      </w:r>
      <w:r w:rsidR="00C52512">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 </w:t>
      </w:r>
      <w:proofErr w:type="spellStart"/>
      <w:r w:rsidRPr="00C8445D">
        <w:rPr>
          <w:rFonts w:ascii="Times New Roman" w:eastAsia="Times New Roman" w:hAnsi="Times New Roman" w:cs="Times New Roman"/>
          <w:lang w:val="en-GB"/>
        </w:rPr>
        <w:t>Sharmaa</w:t>
      </w:r>
      <w:proofErr w:type="spellEnd"/>
      <w:r w:rsidR="00C52512">
        <w:rPr>
          <w:rFonts w:ascii="Times New Roman" w:eastAsia="Times New Roman" w:hAnsi="Times New Roman" w:cs="Times New Roman"/>
          <w:lang w:val="en-GB"/>
        </w:rPr>
        <w:t xml:space="preserve"> </w:t>
      </w:r>
      <w:r w:rsidRPr="00C8445D">
        <w:rPr>
          <w:rFonts w:ascii="Times New Roman" w:eastAsia="Times New Roman" w:hAnsi="Times New Roman" w:cs="Times New Roman"/>
          <w:lang w:val="en-GB"/>
        </w:rPr>
        <w:t xml:space="preserve">&amp; </w:t>
      </w:r>
      <w:proofErr w:type="spellStart"/>
      <w:r w:rsidRPr="00C8445D">
        <w:rPr>
          <w:rFonts w:ascii="Times New Roman" w:eastAsia="Times New Roman" w:hAnsi="Times New Roman" w:cs="Times New Roman"/>
          <w:lang w:val="en-GB"/>
        </w:rPr>
        <w:t>Sharmab</w:t>
      </w:r>
      <w:proofErr w:type="spellEnd"/>
      <w:r w:rsidR="00C52512">
        <w:rPr>
          <w:rFonts w:ascii="Times New Roman" w:eastAsia="Times New Roman" w:hAnsi="Times New Roman" w:cs="Times New Roman"/>
          <w:lang w:val="en-GB"/>
        </w:rPr>
        <w:t xml:space="preserve"> </w:t>
      </w:r>
      <w:r w:rsidRPr="00C8445D">
        <w:rPr>
          <w:rFonts w:ascii="Times New Roman" w:eastAsia="Times New Roman" w:hAnsi="Times New Roman" w:cs="Times New Roman"/>
          <w:lang w:val="en-GB"/>
        </w:rPr>
        <w:t>2020).</w:t>
      </w:r>
    </w:p>
    <w:p w14:paraId="0E7EC3EC" w14:textId="77777777" w:rsidR="000E59BF" w:rsidRPr="00C8445D" w:rsidRDefault="000E59BF" w:rsidP="000036F7">
      <w:pPr>
        <w:spacing w:after="0" w:line="240" w:lineRule="auto"/>
        <w:ind w:firstLine="284"/>
        <w:jc w:val="both"/>
        <w:rPr>
          <w:rFonts w:ascii="Times New Roman" w:eastAsia="Times New Roman" w:hAnsi="Times New Roman" w:cs="Times New Roman"/>
          <w:lang w:val="en-GB"/>
        </w:rPr>
      </w:pPr>
    </w:p>
    <w:p w14:paraId="37F0FAAD" w14:textId="15B4DA9C" w:rsidR="00F60AF5" w:rsidRPr="00C8445D" w:rsidRDefault="006573CC" w:rsidP="000036F7">
      <w:pPr>
        <w:pStyle w:val="Rn1"/>
        <w:rPr>
          <w:lang w:val="en-GB"/>
        </w:rPr>
      </w:pPr>
      <w:r w:rsidRPr="00C8445D">
        <w:rPr>
          <w:lang w:val="en-GB"/>
        </w:rPr>
        <w:lastRenderedPageBreak/>
        <w:t>5. Antibiotic Monitoring and Detection in Wastewater</w:t>
      </w:r>
    </w:p>
    <w:p w14:paraId="41F01964" w14:textId="183AD641" w:rsidR="00C24BA5" w:rsidRDefault="00E457FA" w:rsidP="000036F7">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Due to the growing concern over antibiotic contamination in wastewater, strong monitoring and detection techniques are required to determine the scope of this environmental problem</w:t>
      </w:r>
      <w:r w:rsidR="006573CC" w:rsidRPr="00C8445D">
        <w:rPr>
          <w:rFonts w:ascii="Times New Roman" w:hAnsi="Times New Roman" w:cs="Times New Roman"/>
          <w:lang w:val="en-GB"/>
        </w:rPr>
        <w:t xml:space="preserve">. This paper addresses the difficulties in tracking antibiotic contamination and </w:t>
      </w:r>
      <w:r>
        <w:rPr>
          <w:rFonts w:ascii="Times New Roman" w:hAnsi="Times New Roman" w:cs="Times New Roman"/>
          <w:lang w:val="en-GB"/>
        </w:rPr>
        <w:t>summarises</w:t>
      </w:r>
      <w:r w:rsidR="006573CC" w:rsidRPr="00C8445D">
        <w:rPr>
          <w:rFonts w:ascii="Times New Roman" w:hAnsi="Times New Roman" w:cs="Times New Roman"/>
          <w:lang w:val="en-GB"/>
        </w:rPr>
        <w:t xml:space="preserve"> the analytical techniques used to find antibiotics in wastewater. Figure 4 indicate</w:t>
      </w:r>
      <w:r>
        <w:rPr>
          <w:rFonts w:ascii="Times New Roman" w:hAnsi="Times New Roman" w:cs="Times New Roman"/>
          <w:lang w:val="en-GB"/>
        </w:rPr>
        <w:t>s</w:t>
      </w:r>
      <w:r w:rsidR="006573CC" w:rsidRPr="00C8445D">
        <w:rPr>
          <w:rFonts w:ascii="Times New Roman" w:hAnsi="Times New Roman" w:cs="Times New Roman"/>
          <w:lang w:val="en-GB"/>
        </w:rPr>
        <w:t xml:space="preserve"> the antibiotics detection analytical techniques in wastewater.</w:t>
      </w:r>
    </w:p>
    <w:p w14:paraId="44C5542E" w14:textId="77777777" w:rsidR="000E59BF" w:rsidRDefault="000E59BF" w:rsidP="000036F7">
      <w:pPr>
        <w:spacing w:after="0" w:line="240" w:lineRule="auto"/>
        <w:ind w:firstLine="284"/>
        <w:jc w:val="both"/>
        <w:rPr>
          <w:rFonts w:ascii="Times New Roman" w:hAnsi="Times New Roman" w:cs="Times New Roman"/>
          <w:lang w:val="en-GB"/>
        </w:rPr>
      </w:pPr>
    </w:p>
    <w:p w14:paraId="7F34A404" w14:textId="77777777" w:rsidR="000E59BF" w:rsidRPr="00C8445D" w:rsidRDefault="000E59BF" w:rsidP="000E59BF">
      <w:pPr>
        <w:spacing w:after="0" w:line="240" w:lineRule="auto"/>
        <w:jc w:val="both"/>
        <w:rPr>
          <w:rFonts w:ascii="Times New Roman" w:hAnsi="Times New Roman" w:cs="Times New Roman"/>
          <w:sz w:val="24"/>
          <w:szCs w:val="24"/>
          <w:shd w:val="clear" w:color="auto" w:fill="FFFFFF"/>
          <w:lang w:val="en-GB"/>
        </w:rPr>
      </w:pPr>
      <w:r w:rsidRPr="00C8445D">
        <w:rPr>
          <w:rFonts w:ascii="Times New Roman" w:hAnsi="Times New Roman" w:cs="Times New Roman"/>
          <w:noProof/>
          <w:sz w:val="32"/>
          <w:szCs w:val="32"/>
          <w:shd w:val="clear" w:color="auto" w:fill="FFFFFF"/>
          <w:lang w:val="en-GB"/>
        </w:rPr>
        <w:drawing>
          <wp:inline distT="0" distB="0" distL="0" distR="0" wp14:anchorId="0C831FCD" wp14:editId="1D67A86F">
            <wp:extent cx="5729608" cy="3499488"/>
            <wp:effectExtent l="0" t="0" r="444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605" cy="3499485"/>
                    </a:xfrm>
                    <a:prstGeom prst="rect">
                      <a:avLst/>
                    </a:prstGeom>
                    <a:noFill/>
                    <a:ln>
                      <a:noFill/>
                    </a:ln>
                  </pic:spPr>
                </pic:pic>
              </a:graphicData>
            </a:graphic>
          </wp:inline>
        </w:drawing>
      </w:r>
    </w:p>
    <w:p w14:paraId="21852903" w14:textId="77777777" w:rsidR="000E59BF" w:rsidRPr="00C8445D" w:rsidRDefault="000E59BF" w:rsidP="000E59BF">
      <w:pPr>
        <w:pStyle w:val="Rrys"/>
        <w:rPr>
          <w:iCs/>
          <w:shd w:val="clear" w:color="auto" w:fill="FFFFFF"/>
          <w:lang w:val="en-GB"/>
        </w:rPr>
      </w:pPr>
      <w:r w:rsidRPr="00C8445D">
        <w:rPr>
          <w:b/>
          <w:bCs/>
          <w:iCs/>
          <w:lang w:val="en-GB"/>
        </w:rPr>
        <w:t>Fig. 4.</w:t>
      </w:r>
      <w:r w:rsidRPr="00C8445D">
        <w:rPr>
          <w:iCs/>
          <w:lang w:val="en-GB"/>
        </w:rPr>
        <w:t xml:space="preserve"> Antibiotic detection analytical techniques</w:t>
      </w:r>
    </w:p>
    <w:p w14:paraId="111F41D9" w14:textId="77777777" w:rsidR="000E59BF" w:rsidRPr="00C8445D" w:rsidRDefault="000E59BF" w:rsidP="000036F7">
      <w:pPr>
        <w:spacing w:after="0" w:line="240" w:lineRule="auto"/>
        <w:ind w:firstLine="284"/>
        <w:jc w:val="both"/>
        <w:rPr>
          <w:rFonts w:ascii="Times New Roman" w:hAnsi="Times New Roman" w:cs="Times New Roman"/>
          <w:lang w:val="en-GB"/>
        </w:rPr>
      </w:pPr>
    </w:p>
    <w:p w14:paraId="330AE819" w14:textId="702DE587" w:rsidR="00C24BA5" w:rsidRPr="00C8445D" w:rsidRDefault="006573CC" w:rsidP="000036F7">
      <w:pPr>
        <w:spacing w:after="0" w:line="240" w:lineRule="auto"/>
        <w:ind w:firstLine="284"/>
        <w:jc w:val="both"/>
        <w:rPr>
          <w:rFonts w:ascii="Times New Roman" w:eastAsia="Times New Roman" w:hAnsi="Times New Roman" w:cs="Times New Roman"/>
          <w:lang w:val="en-GB"/>
        </w:rPr>
      </w:pPr>
      <w:r w:rsidRPr="00C8445D">
        <w:rPr>
          <w:rFonts w:ascii="Times New Roman" w:hAnsi="Times New Roman" w:cs="Times New Roman"/>
          <w:b/>
          <w:lang w:val="en-GB"/>
        </w:rPr>
        <w:t xml:space="preserve">Antibiotic detection analytical techniques: </w:t>
      </w:r>
      <w:r w:rsidR="00E457FA">
        <w:rPr>
          <w:rFonts w:ascii="Times New Roman" w:eastAsia="Times New Roman" w:hAnsi="Times New Roman" w:cs="Times New Roman"/>
          <w:lang w:val="en-GB"/>
        </w:rPr>
        <w:t>In recent years, several rapid, precise, and focused analytical techniques for figuring out how many antibiotics are in complicated biological conditions have been used in routine lab situation</w:t>
      </w:r>
      <w:r w:rsidRPr="00C8445D">
        <w:rPr>
          <w:rFonts w:ascii="Times New Roman" w:eastAsia="Times New Roman" w:hAnsi="Times New Roman" w:cs="Times New Roman"/>
          <w:lang w:val="en-GB"/>
        </w:rPr>
        <w:t xml:space="preserve">s. These methods are necessary to produce repeatable outcomes that can be applied in clinical studies to raise the </w:t>
      </w:r>
      <w:r w:rsidR="00E457FA">
        <w:rPr>
          <w:rFonts w:ascii="Times New Roman" w:eastAsia="Times New Roman" w:hAnsi="Times New Roman" w:cs="Times New Roman"/>
          <w:lang w:val="en-GB"/>
        </w:rPr>
        <w:t>efficacy of antibiotic therap</w:t>
      </w:r>
      <w:r w:rsidRPr="00C8445D">
        <w:rPr>
          <w:rFonts w:ascii="Times New Roman" w:eastAsia="Times New Roman" w:hAnsi="Times New Roman" w:cs="Times New Roman"/>
          <w:lang w:val="en-GB"/>
        </w:rPr>
        <w:t xml:space="preserve">y. </w:t>
      </w:r>
      <w:r w:rsidRPr="00C8445D">
        <w:rPr>
          <w:rFonts w:ascii="Times New Roman" w:hAnsi="Times New Roman" w:cs="Times New Roman"/>
          <w:lang w:val="en-GB"/>
        </w:rPr>
        <w:t>Because antibiotics can have a wide range of chemical characteristics and concentrations, many analytical techniques have been developed to identify and measure these compounds in wastewater. The range of antibiotics being studied, sensitivity, and specificity all influence the method of choice. In a</w:t>
      </w:r>
      <w:r w:rsidR="00E457FA">
        <w:rPr>
          <w:rFonts w:ascii="Times New Roman" w:hAnsi="Times New Roman" w:cs="Times New Roman"/>
          <w:lang w:val="en-GB"/>
        </w:rPr>
        <w:t>ddition to these techniques, HPLC, GC-MS, LC-MS, SPME, TLC,</w:t>
      </w:r>
      <w:r w:rsidRPr="00C8445D">
        <w:rPr>
          <w:rFonts w:ascii="Times New Roman" w:hAnsi="Times New Roman" w:cs="Times New Roman"/>
          <w:lang w:val="en-GB"/>
        </w:rPr>
        <w:t xml:space="preserve"> and CE are also available.</w:t>
      </w:r>
      <w:r w:rsidRPr="00C8445D">
        <w:rPr>
          <w:rFonts w:ascii="Calibri"/>
          <w:lang w:val="en-GB"/>
        </w:rPr>
        <w:t xml:space="preserve"> </w:t>
      </w:r>
      <w:r w:rsidRPr="00C8445D">
        <w:rPr>
          <w:rFonts w:ascii="Times New Roman" w:eastAsia="Times New Roman" w:hAnsi="Times New Roman" w:cs="Times New Roman"/>
          <w:lang w:val="en-GB"/>
        </w:rPr>
        <w:t>To monitor antibiotic residues in food products, considerable efforts have been made to develop reliable analytical methods using a combination of techniques, such as tandem mass spectrometry (LC-MS/MS) and high-performance liquid chromatography (HPLC) coupled with mass spectrometry (MS). Food products may include antibiotic residues, which are frequently hard to find because they are linked to matrices that obstruct the examination of the residues (Farouk</w:t>
      </w:r>
      <w:r w:rsidR="005D46B3">
        <w:rPr>
          <w:rFonts w:ascii="Times New Roman" w:eastAsia="Times New Roman" w:hAnsi="Times New Roman" w:cs="Times New Roman"/>
          <w:lang w:val="en-GB"/>
        </w:rPr>
        <w:t xml:space="preserve"> et al.</w:t>
      </w:r>
      <w:r w:rsidRPr="00C8445D">
        <w:rPr>
          <w:rFonts w:ascii="Times New Roman" w:eastAsia="Times New Roman" w:hAnsi="Times New Roman" w:cs="Times New Roman"/>
          <w:lang w:val="en-GB"/>
        </w:rPr>
        <w:t xml:space="preserve"> 2015). In novel analytical techniques, capillary electrophoresis (CE) is utilised. </w:t>
      </w:r>
      <w:r w:rsidR="00E457FA">
        <w:rPr>
          <w:rFonts w:ascii="Times New Roman" w:eastAsia="Times New Roman" w:hAnsi="Times New Roman" w:cs="Times New Roman"/>
          <w:lang w:val="en-GB"/>
        </w:rPr>
        <w:t>CE and HPLC are widely applicable techniques</w:t>
      </w:r>
      <w:r w:rsidRPr="00C8445D">
        <w:rPr>
          <w:rFonts w:ascii="Times New Roman" w:eastAsia="Times New Roman" w:hAnsi="Times New Roman" w:cs="Times New Roman"/>
          <w:lang w:val="en-GB"/>
        </w:rPr>
        <w:t xml:space="preserve"> frequently used to track antibiotic concentrations. However, successful drug extraction from the biological matrix and sensible parameter selection for chromatographic separation and detection </w:t>
      </w:r>
      <w:r w:rsidR="00E457FA">
        <w:rPr>
          <w:rFonts w:ascii="Times New Roman" w:eastAsia="Times New Roman" w:hAnsi="Times New Roman" w:cs="Times New Roman"/>
          <w:lang w:val="en-GB"/>
        </w:rPr>
        <w:t>is</w:t>
      </w:r>
      <w:r w:rsidRPr="00C8445D">
        <w:rPr>
          <w:rFonts w:ascii="Times New Roman" w:eastAsia="Times New Roman" w:hAnsi="Times New Roman" w:cs="Times New Roman"/>
          <w:lang w:val="en-GB"/>
        </w:rPr>
        <w:t xml:space="preserve"> vital for procur</w:t>
      </w:r>
      <w:r w:rsidR="00E457FA">
        <w:rPr>
          <w:rFonts w:ascii="Times New Roman" w:eastAsia="Times New Roman" w:hAnsi="Times New Roman" w:cs="Times New Roman"/>
          <w:lang w:val="en-GB"/>
        </w:rPr>
        <w:t>ing</w:t>
      </w:r>
      <w:r w:rsidRPr="00C8445D">
        <w:rPr>
          <w:rFonts w:ascii="Times New Roman" w:eastAsia="Times New Roman" w:hAnsi="Times New Roman" w:cs="Times New Roman"/>
          <w:lang w:val="en-GB"/>
        </w:rPr>
        <w:t xml:space="preserve"> reliable consequences with monitored medicines.</w:t>
      </w:r>
    </w:p>
    <w:p w14:paraId="0B1F0E90" w14:textId="06CD035B" w:rsidR="00F60AF5" w:rsidRPr="00C8445D" w:rsidRDefault="00BC7AAB" w:rsidP="000036F7">
      <w:pPr>
        <w:pStyle w:val="Rn2"/>
        <w:rPr>
          <w:lang w:val="en-GB"/>
        </w:rPr>
      </w:pPr>
      <w:r w:rsidRPr="00C8445D">
        <w:rPr>
          <w:lang w:val="en-GB"/>
        </w:rPr>
        <w:t>5.1</w:t>
      </w:r>
      <w:r w:rsidR="00F60AF5" w:rsidRPr="00C8445D">
        <w:rPr>
          <w:lang w:val="en-GB"/>
        </w:rPr>
        <w:t>.</w:t>
      </w:r>
      <w:r w:rsidRPr="00C8445D">
        <w:rPr>
          <w:lang w:val="en-GB"/>
        </w:rPr>
        <w:t xml:space="preserve"> </w:t>
      </w:r>
      <w:r w:rsidR="006573CC" w:rsidRPr="00C8445D">
        <w:rPr>
          <w:lang w:val="en-GB"/>
        </w:rPr>
        <w:t>High-Performance Liquid Chromatography (HPLC)</w:t>
      </w:r>
    </w:p>
    <w:p w14:paraId="4476C798" w14:textId="058A1704" w:rsidR="00C24BA5" w:rsidRDefault="006573CC" w:rsidP="000036F7">
      <w:pPr>
        <w:spacing w:after="0" w:line="240" w:lineRule="auto"/>
        <w:ind w:firstLine="284"/>
        <w:jc w:val="both"/>
        <w:rPr>
          <w:rFonts w:ascii="Times New Roman" w:eastAsia="Times New Roman" w:hAnsi="Times New Roman" w:cs="Times New Roman"/>
          <w:lang w:val="en-GB"/>
        </w:rPr>
      </w:pPr>
      <w:r w:rsidRPr="00C8445D">
        <w:rPr>
          <w:rFonts w:ascii="Times New Roman" w:hAnsi="Times New Roman" w:cs="Times New Roman"/>
          <w:lang w:val="en-GB"/>
        </w:rPr>
        <w:t xml:space="preserve">Since HPLC has a high sensitivity and specificity, it is a commonly used technique for </w:t>
      </w:r>
      <w:r w:rsidR="00E457FA">
        <w:rPr>
          <w:rFonts w:ascii="Times New Roman" w:hAnsi="Times New Roman" w:cs="Times New Roman"/>
          <w:lang w:val="en-GB"/>
        </w:rPr>
        <w:t>analysing</w:t>
      </w:r>
      <w:r w:rsidRPr="00C8445D">
        <w:rPr>
          <w:rFonts w:ascii="Times New Roman" w:hAnsi="Times New Roman" w:cs="Times New Roman"/>
          <w:lang w:val="en-GB"/>
        </w:rPr>
        <w:t xml:space="preserve"> antibiotics. It makes it possible to identify and measure specific antibiotics in intricate wastewater matrices. When mass spectrometry (MS) and HPLC are combined, detection capabilities are improved</w:t>
      </w:r>
      <w:r w:rsidR="00E457FA">
        <w:rPr>
          <w:rFonts w:ascii="Times New Roman" w:hAnsi="Times New Roman" w:cs="Times New Roman"/>
          <w:lang w:val="en-GB"/>
        </w:rPr>
        <w:t>,</w:t>
      </w:r>
      <w:r w:rsidRPr="00C8445D">
        <w:rPr>
          <w:rFonts w:ascii="Times New Roman" w:hAnsi="Times New Roman" w:cs="Times New Roman"/>
          <w:lang w:val="en-GB"/>
        </w:rPr>
        <w:t xml:space="preserve"> and multiple antibiotic residues can be identified </w:t>
      </w:r>
      <w:r w:rsidR="00E457FA">
        <w:rPr>
          <w:rFonts w:ascii="Times New Roman" w:hAnsi="Times New Roman" w:cs="Times New Roman"/>
          <w:lang w:val="en-GB"/>
        </w:rPr>
        <w:t>simultaneously</w:t>
      </w:r>
      <w:r w:rsidRPr="00C8445D">
        <w:rPr>
          <w:rFonts w:ascii="Times New Roman" w:hAnsi="Times New Roman" w:cs="Times New Roman"/>
          <w:lang w:val="en-GB"/>
        </w:rPr>
        <w:t xml:space="preserve"> (Gros et al. 2013). </w:t>
      </w:r>
      <w:r w:rsidRPr="00C8445D">
        <w:rPr>
          <w:rFonts w:ascii="Times New Roman" w:eastAsia="Times New Roman" w:hAnsi="Times New Roman" w:cs="Times New Roman"/>
          <w:lang w:val="en-GB"/>
        </w:rPr>
        <w:t>After the antibiotic was extracted liquid-liquid (dichloromethane), the components were examined using HPLC equipped with a fluorescence detector (HPLC-FL). The analysis employed a 150 cm long HPLC column with an internal diameter of 4.6 mm and a</w:t>
      </w:r>
      <w:r w:rsidR="0013457D">
        <w:rPr>
          <w:rFonts w:ascii="Times New Roman" w:eastAsia="Times New Roman" w:hAnsi="Times New Roman" w:cs="Times New Roman"/>
          <w:lang w:val="en-GB"/>
        </w:rPr>
        <w:t> </w:t>
      </w:r>
      <w:r w:rsidRPr="00C8445D">
        <w:rPr>
          <w:rFonts w:ascii="Times New Roman" w:eastAsia="Times New Roman" w:hAnsi="Times New Roman" w:cs="Times New Roman"/>
          <w:lang w:val="en-GB"/>
        </w:rPr>
        <w:t>particle size of 5 µm.</w:t>
      </w:r>
    </w:p>
    <w:p w14:paraId="3894B6FC" w14:textId="77777777" w:rsidR="000E59BF" w:rsidRPr="00C8445D" w:rsidRDefault="000E59BF" w:rsidP="000036F7">
      <w:pPr>
        <w:spacing w:after="0" w:line="240" w:lineRule="auto"/>
        <w:ind w:firstLine="284"/>
        <w:jc w:val="both"/>
        <w:rPr>
          <w:rFonts w:ascii="Times New Roman" w:eastAsia="Times New Roman" w:hAnsi="Times New Roman" w:cs="Times New Roman"/>
          <w:lang w:val="en-GB"/>
        </w:rPr>
      </w:pPr>
    </w:p>
    <w:p w14:paraId="125309C4" w14:textId="223445E4" w:rsidR="00F60AF5" w:rsidRPr="00C8445D" w:rsidRDefault="00BC7AAB" w:rsidP="000036F7">
      <w:pPr>
        <w:pStyle w:val="Rn2"/>
        <w:rPr>
          <w:lang w:val="en-GB"/>
        </w:rPr>
      </w:pPr>
      <w:r w:rsidRPr="00C8445D">
        <w:rPr>
          <w:lang w:val="en-GB"/>
        </w:rPr>
        <w:lastRenderedPageBreak/>
        <w:t>5.2</w:t>
      </w:r>
      <w:r w:rsidR="00F60AF5" w:rsidRPr="00C8445D">
        <w:rPr>
          <w:lang w:val="en-GB"/>
        </w:rPr>
        <w:t>.</w:t>
      </w:r>
      <w:r w:rsidRPr="00C8445D">
        <w:rPr>
          <w:lang w:val="en-GB"/>
        </w:rPr>
        <w:t xml:space="preserve"> </w:t>
      </w:r>
      <w:r w:rsidR="006573CC" w:rsidRPr="00C8445D">
        <w:rPr>
          <w:lang w:val="en-GB"/>
        </w:rPr>
        <w:t>Liquid chromatography- Mass spectroscopy (LC-MS)</w:t>
      </w:r>
    </w:p>
    <w:p w14:paraId="1BD3FB1F" w14:textId="49179D92" w:rsidR="00C24BA5" w:rsidRPr="00C8445D" w:rsidRDefault="00E457FA" w:rsidP="000036F7">
      <w:pPr>
        <w:spacing w:after="0" w:line="240" w:lineRule="auto"/>
        <w:ind w:firstLine="284"/>
        <w:jc w:val="both"/>
        <w:rPr>
          <w:rFonts w:ascii="Times New Roman" w:hAnsi="Times New Roman" w:cs="Times New Roman"/>
          <w:shd w:val="clear" w:color="auto" w:fill="FFFFFF"/>
          <w:lang w:val="en-GB"/>
        </w:rPr>
      </w:pPr>
      <w:r>
        <w:rPr>
          <w:rFonts w:ascii="Times New Roman" w:hAnsi="Times New Roman" w:cs="Times New Roman"/>
          <w:shd w:val="clear" w:color="auto" w:fill="FFFFFF"/>
          <w:lang w:val="en-GB"/>
        </w:rPr>
        <w:t>LC-MS is an important analytical method for determining the structure and chemical characteristics of various molecules and for identifying, separating, and quantifying known and new chemicals</w:t>
      </w:r>
      <w:r w:rsidR="006573CC" w:rsidRPr="00C8445D">
        <w:rPr>
          <w:rFonts w:ascii="Times New Roman" w:hAnsi="Times New Roman" w:cs="Times New Roman"/>
          <w:shd w:val="clear" w:color="auto" w:fill="FFFFFF"/>
          <w:lang w:val="en-GB"/>
        </w:rPr>
        <w:t xml:space="preserve">. Absorption processes </w:t>
      </w:r>
      <w:r>
        <w:rPr>
          <w:rFonts w:ascii="Times New Roman" w:hAnsi="Times New Roman" w:cs="Times New Roman"/>
          <w:shd w:val="clear" w:color="auto" w:fill="FFFFFF"/>
          <w:lang w:val="en-GB"/>
        </w:rPr>
        <w:t>remove antibiotics and pharmaceutical compounds, whereas biodegradation removes</w:t>
      </w:r>
      <w:r w:rsidR="006573CC" w:rsidRPr="00C8445D">
        <w:rPr>
          <w:rFonts w:ascii="Times New Roman" w:hAnsi="Times New Roman" w:cs="Times New Roman"/>
          <w:shd w:val="clear" w:color="auto" w:fill="FFFFFF"/>
          <w:lang w:val="en-GB"/>
        </w:rPr>
        <w:t xml:space="preserve"> pharmaceutical compounds and antibiotics (</w:t>
      </w:r>
      <w:proofErr w:type="spellStart"/>
      <w:r w:rsidR="006573CC" w:rsidRPr="00C8445D">
        <w:rPr>
          <w:rFonts w:ascii="Times New Roman" w:hAnsi="Times New Roman" w:cs="Times New Roman"/>
          <w:shd w:val="clear" w:color="auto" w:fill="FFFFFF"/>
          <w:lang w:val="en-GB"/>
        </w:rPr>
        <w:t>Munjanja</w:t>
      </w:r>
      <w:proofErr w:type="spellEnd"/>
      <w:r w:rsidR="005D46B3">
        <w:rPr>
          <w:rFonts w:ascii="Times New Roman" w:hAnsi="Times New Roman" w:cs="Times New Roman"/>
          <w:shd w:val="clear" w:color="auto" w:fill="FFFFFF"/>
          <w:lang w:val="en-GB"/>
        </w:rPr>
        <w:t xml:space="preserve"> </w:t>
      </w:r>
      <w:r w:rsidR="006573CC" w:rsidRPr="00C8445D">
        <w:rPr>
          <w:rFonts w:ascii="Times New Roman" w:hAnsi="Times New Roman" w:cs="Times New Roman"/>
          <w:shd w:val="clear" w:color="auto" w:fill="FFFFFF"/>
          <w:lang w:val="en-GB"/>
        </w:rPr>
        <w:t>2017</w:t>
      </w:r>
      <w:r w:rsidR="005D46B3">
        <w:rPr>
          <w:rFonts w:ascii="Times New Roman" w:hAnsi="Times New Roman" w:cs="Times New Roman"/>
          <w:shd w:val="clear" w:color="auto" w:fill="FFFFFF"/>
          <w:lang w:val="en-GB"/>
        </w:rPr>
        <w:t>,</w:t>
      </w:r>
      <w:r w:rsidR="006573CC" w:rsidRPr="00C8445D">
        <w:rPr>
          <w:rFonts w:ascii="Times New Roman" w:hAnsi="Times New Roman" w:cs="Times New Roman"/>
          <w:shd w:val="clear" w:color="auto" w:fill="FFFFFF"/>
          <w:lang w:val="en-GB"/>
        </w:rPr>
        <w:t xml:space="preserve"> Ajala</w:t>
      </w:r>
      <w:r w:rsidR="005D46B3">
        <w:rPr>
          <w:rFonts w:ascii="Times New Roman" w:hAnsi="Times New Roman" w:cs="Times New Roman"/>
          <w:shd w:val="clear" w:color="auto" w:fill="FFFFFF"/>
          <w:lang w:val="en-GB"/>
        </w:rPr>
        <w:t xml:space="preserve"> </w:t>
      </w:r>
      <w:r w:rsidR="006573CC" w:rsidRPr="00C8445D">
        <w:rPr>
          <w:rFonts w:ascii="Times New Roman" w:hAnsi="Times New Roman" w:cs="Times New Roman"/>
          <w:shd w:val="clear" w:color="auto" w:fill="FFFFFF"/>
          <w:lang w:val="en-GB"/>
        </w:rPr>
        <w:t>et al. 2023).</w:t>
      </w:r>
    </w:p>
    <w:p w14:paraId="7BB5FEEB" w14:textId="2263D75C" w:rsidR="00F60AF5" w:rsidRPr="00C8445D" w:rsidRDefault="00BC7AAB" w:rsidP="000036F7">
      <w:pPr>
        <w:pStyle w:val="Rn2"/>
        <w:rPr>
          <w:shd w:val="clear" w:color="auto" w:fill="FFFFFF"/>
          <w:lang w:val="en-GB"/>
        </w:rPr>
      </w:pPr>
      <w:r w:rsidRPr="00C8445D">
        <w:rPr>
          <w:shd w:val="clear" w:color="auto" w:fill="FFFFFF"/>
          <w:lang w:val="en-GB"/>
        </w:rPr>
        <w:t>5.3</w:t>
      </w:r>
      <w:r w:rsidR="00F60AF5" w:rsidRPr="00C8445D">
        <w:rPr>
          <w:shd w:val="clear" w:color="auto" w:fill="FFFFFF"/>
          <w:lang w:val="en-GB"/>
        </w:rPr>
        <w:t>.</w:t>
      </w:r>
      <w:r w:rsidRPr="00C8445D">
        <w:rPr>
          <w:shd w:val="clear" w:color="auto" w:fill="FFFFFF"/>
          <w:lang w:val="en-GB"/>
        </w:rPr>
        <w:t xml:space="preserve"> </w:t>
      </w:r>
      <w:r w:rsidR="006573CC" w:rsidRPr="00C8445D">
        <w:rPr>
          <w:shd w:val="clear" w:color="auto" w:fill="FFFFFF"/>
          <w:lang w:val="en-GB"/>
        </w:rPr>
        <w:t>GC-MS (Gas-</w:t>
      </w:r>
      <w:r w:rsidR="006573CC" w:rsidRPr="00C8445D">
        <w:rPr>
          <w:lang w:val="en-GB"/>
        </w:rPr>
        <w:t xml:space="preserve"> chromatography- Mass spectroscopy)</w:t>
      </w:r>
    </w:p>
    <w:p w14:paraId="23FA1BAD" w14:textId="01BC85C9" w:rsidR="00C24BA5" w:rsidRPr="00C8445D" w:rsidRDefault="006573CC" w:rsidP="000036F7">
      <w:pPr>
        <w:spacing w:after="0" w:line="240" w:lineRule="auto"/>
        <w:ind w:firstLine="284"/>
        <w:jc w:val="both"/>
        <w:rPr>
          <w:rFonts w:ascii="Times New Roman" w:eastAsia="Times New Roman" w:hAnsi="Times New Roman" w:cs="Times New Roman"/>
          <w:lang w:val="en-GB"/>
        </w:rPr>
      </w:pPr>
      <w:r w:rsidRPr="00C8445D">
        <w:rPr>
          <w:rFonts w:ascii="Times New Roman" w:hAnsi="Times New Roman" w:cs="Times New Roman"/>
          <w:shd w:val="clear" w:color="auto" w:fill="FFFFFF"/>
          <w:lang w:val="en-GB"/>
        </w:rPr>
        <w:t>Although GC is best suited for analy</w:t>
      </w:r>
      <w:r w:rsidR="00E457FA">
        <w:rPr>
          <w:rFonts w:ascii="Times New Roman" w:hAnsi="Times New Roman" w:cs="Times New Roman"/>
          <w:shd w:val="clear" w:color="auto" w:fill="FFFFFF"/>
          <w:lang w:val="en-GB"/>
        </w:rPr>
        <w:t>s</w:t>
      </w:r>
      <w:r w:rsidRPr="00C8445D">
        <w:rPr>
          <w:rFonts w:ascii="Times New Roman" w:hAnsi="Times New Roman" w:cs="Times New Roman"/>
          <w:shd w:val="clear" w:color="auto" w:fill="FFFFFF"/>
          <w:lang w:val="en-GB"/>
        </w:rPr>
        <w:t>ing non-polar and volatile substances</w:t>
      </w:r>
      <w:r w:rsidR="00E457FA">
        <w:rPr>
          <w:rFonts w:ascii="Times New Roman" w:hAnsi="Times New Roman" w:cs="Times New Roman"/>
          <w:shd w:val="clear" w:color="auto" w:fill="FFFFFF"/>
          <w:lang w:val="en-GB"/>
        </w:rPr>
        <w:t>,</w:t>
      </w:r>
      <w:r w:rsidRPr="00C8445D">
        <w:rPr>
          <w:rFonts w:ascii="Times New Roman" w:hAnsi="Times New Roman" w:cs="Times New Roman"/>
          <w:shd w:val="clear" w:color="auto" w:fill="FFFFFF"/>
          <w:lang w:val="en-GB"/>
        </w:rPr>
        <w:t xml:space="preserve"> it can also be used to analy</w:t>
      </w:r>
      <w:r w:rsidR="00E457FA">
        <w:rPr>
          <w:rFonts w:ascii="Times New Roman" w:hAnsi="Times New Roman" w:cs="Times New Roman"/>
          <w:shd w:val="clear" w:color="auto" w:fill="FFFFFF"/>
          <w:lang w:val="en-GB"/>
        </w:rPr>
        <w:t>s</w:t>
      </w:r>
      <w:r w:rsidRPr="00C8445D">
        <w:rPr>
          <w:rFonts w:ascii="Times New Roman" w:hAnsi="Times New Roman" w:cs="Times New Roman"/>
          <w:shd w:val="clear" w:color="auto" w:fill="FFFFFF"/>
          <w:lang w:val="en-GB"/>
        </w:rPr>
        <w:t xml:space="preserve">e pharmaceuticals at low concentrations </w:t>
      </w:r>
      <w:r w:rsidR="00E457FA">
        <w:rPr>
          <w:rFonts w:ascii="Times New Roman" w:hAnsi="Times New Roman" w:cs="Times New Roman"/>
          <w:shd w:val="clear" w:color="auto" w:fill="FFFFFF"/>
          <w:lang w:val="en-GB"/>
        </w:rPr>
        <w:t>by adding</w:t>
      </w:r>
      <w:r w:rsidRPr="00C8445D">
        <w:rPr>
          <w:rFonts w:ascii="Times New Roman" w:hAnsi="Times New Roman" w:cs="Times New Roman"/>
          <w:shd w:val="clear" w:color="auto" w:fill="FFFFFF"/>
          <w:lang w:val="en-GB"/>
        </w:rPr>
        <w:t xml:space="preserve"> a derivati</w:t>
      </w:r>
      <w:r w:rsidR="00E457FA">
        <w:rPr>
          <w:rFonts w:ascii="Times New Roman" w:hAnsi="Times New Roman" w:cs="Times New Roman"/>
          <w:shd w:val="clear" w:color="auto" w:fill="FFFFFF"/>
          <w:lang w:val="en-GB"/>
        </w:rPr>
        <w:t>s</w:t>
      </w:r>
      <w:r w:rsidRPr="00C8445D">
        <w:rPr>
          <w:rFonts w:ascii="Times New Roman" w:hAnsi="Times New Roman" w:cs="Times New Roman"/>
          <w:shd w:val="clear" w:color="auto" w:fill="FFFFFF"/>
          <w:lang w:val="en-GB"/>
        </w:rPr>
        <w:t>ation step. This is a crucial step for which there have been numerous optimi</w:t>
      </w:r>
      <w:r w:rsidR="00E457FA">
        <w:rPr>
          <w:rFonts w:ascii="Times New Roman" w:hAnsi="Times New Roman" w:cs="Times New Roman"/>
          <w:shd w:val="clear" w:color="auto" w:fill="FFFFFF"/>
          <w:lang w:val="en-GB"/>
        </w:rPr>
        <w:t>s</w:t>
      </w:r>
      <w:r w:rsidRPr="00C8445D">
        <w:rPr>
          <w:rFonts w:ascii="Times New Roman" w:hAnsi="Times New Roman" w:cs="Times New Roman"/>
          <w:shd w:val="clear" w:color="auto" w:fill="FFFFFF"/>
          <w:lang w:val="en-GB"/>
        </w:rPr>
        <w:t xml:space="preserve">ation attempts because analyte losses may occur and </w:t>
      </w:r>
      <w:r w:rsidR="00E457FA">
        <w:rPr>
          <w:rFonts w:ascii="Times New Roman" w:hAnsi="Times New Roman" w:cs="Times New Roman"/>
          <w:shd w:val="clear" w:color="auto" w:fill="FFFFFF"/>
          <w:lang w:val="en-GB"/>
        </w:rPr>
        <w:t>impact</w:t>
      </w:r>
      <w:r w:rsidRPr="00C8445D">
        <w:rPr>
          <w:rFonts w:ascii="Times New Roman" w:hAnsi="Times New Roman" w:cs="Times New Roman"/>
          <w:shd w:val="clear" w:color="auto" w:fill="FFFFFF"/>
          <w:lang w:val="en-GB"/>
        </w:rPr>
        <w:t xml:space="preserve"> the method's accuracy (Fatta-</w:t>
      </w:r>
      <w:proofErr w:type="spellStart"/>
      <w:r w:rsidRPr="00C8445D">
        <w:rPr>
          <w:rFonts w:ascii="Times New Roman" w:hAnsi="Times New Roman" w:cs="Times New Roman"/>
          <w:shd w:val="clear" w:color="auto" w:fill="FFFFFF"/>
          <w:lang w:val="en-GB"/>
        </w:rPr>
        <w:t>Kassinos</w:t>
      </w:r>
      <w:proofErr w:type="spellEnd"/>
      <w:r w:rsidR="005D46B3">
        <w:rPr>
          <w:rFonts w:ascii="Times New Roman" w:hAnsi="Times New Roman" w:cs="Times New Roman"/>
          <w:shd w:val="clear" w:color="auto" w:fill="FFFFFF"/>
          <w:lang w:val="en-GB"/>
        </w:rPr>
        <w:t xml:space="preserve"> et al.</w:t>
      </w:r>
      <w:r w:rsidRPr="00C8445D">
        <w:rPr>
          <w:rFonts w:ascii="Times New Roman" w:hAnsi="Times New Roman" w:cs="Times New Roman"/>
          <w:shd w:val="clear" w:color="auto" w:fill="FFFFFF"/>
          <w:lang w:val="en-GB"/>
        </w:rPr>
        <w:t xml:space="preserve"> 2011). </w:t>
      </w:r>
      <w:r w:rsidRPr="00C8445D">
        <w:rPr>
          <w:rFonts w:ascii="Times New Roman" w:eastAsia="Times New Roman" w:hAnsi="Times New Roman" w:cs="Times New Roman"/>
          <w:lang w:val="en-GB"/>
        </w:rPr>
        <w:t>Gas chromatography (GC) is another method used to determine the presence of antibiotics in biological fluids in addition to thin</w:t>
      </w:r>
      <w:r w:rsidR="00E457FA">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layer chromatography. </w:t>
      </w:r>
      <w:r w:rsidR="00E457FA">
        <w:rPr>
          <w:rFonts w:ascii="Times New Roman" w:eastAsia="Times New Roman" w:hAnsi="Times New Roman" w:cs="Times New Roman"/>
          <w:lang w:val="en-GB"/>
        </w:rPr>
        <w:t>However,</w:t>
      </w:r>
      <w:r w:rsidRPr="00C8445D">
        <w:rPr>
          <w:rFonts w:ascii="Times New Roman" w:eastAsia="Times New Roman" w:hAnsi="Times New Roman" w:cs="Times New Roman"/>
          <w:lang w:val="en-GB"/>
        </w:rPr>
        <w:t xml:space="preserve"> </w:t>
      </w:r>
      <w:r w:rsidR="00E457FA">
        <w:rPr>
          <w:rFonts w:ascii="Times New Roman" w:eastAsia="Times New Roman" w:hAnsi="Times New Roman" w:cs="Times New Roman"/>
          <w:lang w:val="en-GB"/>
        </w:rPr>
        <w:t>the GC method is rarely employed because medications and their metabolites must be converted into thermostable derivatives</w:t>
      </w:r>
      <w:r w:rsidRPr="00C8445D">
        <w:rPr>
          <w:rFonts w:ascii="Times New Roman" w:eastAsia="Times New Roman" w:hAnsi="Times New Roman" w:cs="Times New Roman"/>
          <w:lang w:val="en-GB"/>
        </w:rPr>
        <w:t xml:space="preserve"> (Ahuja 1976).</w:t>
      </w:r>
    </w:p>
    <w:p w14:paraId="53345079" w14:textId="1AB674D3" w:rsidR="00F60AF5" w:rsidRPr="00C8445D" w:rsidRDefault="00BC7AAB" w:rsidP="000036F7">
      <w:pPr>
        <w:pStyle w:val="Rn2"/>
        <w:rPr>
          <w:shd w:val="clear" w:color="auto" w:fill="FFFFFF"/>
          <w:lang w:val="en-GB"/>
        </w:rPr>
      </w:pPr>
      <w:r w:rsidRPr="00C8445D">
        <w:rPr>
          <w:shd w:val="clear" w:color="auto" w:fill="FFFFFF"/>
          <w:lang w:val="en-GB"/>
        </w:rPr>
        <w:t>5.4</w:t>
      </w:r>
      <w:r w:rsidR="00F60AF5" w:rsidRPr="00C8445D">
        <w:rPr>
          <w:shd w:val="clear" w:color="auto" w:fill="FFFFFF"/>
          <w:lang w:val="en-GB"/>
        </w:rPr>
        <w:t>.</w:t>
      </w:r>
      <w:r w:rsidRPr="00C8445D">
        <w:rPr>
          <w:shd w:val="clear" w:color="auto" w:fill="FFFFFF"/>
          <w:lang w:val="en-GB"/>
        </w:rPr>
        <w:t xml:space="preserve"> </w:t>
      </w:r>
      <w:r w:rsidR="006573CC" w:rsidRPr="00C8445D">
        <w:rPr>
          <w:shd w:val="clear" w:color="auto" w:fill="FFFFFF"/>
          <w:lang w:val="en-GB"/>
        </w:rPr>
        <w:t>Solid-phase microextraction (SPME)</w:t>
      </w:r>
    </w:p>
    <w:p w14:paraId="4D0488A6" w14:textId="64854A60" w:rsidR="00C24BA5" w:rsidRPr="00C8445D" w:rsidRDefault="006573CC" w:rsidP="000036F7">
      <w:pPr>
        <w:spacing w:after="0" w:line="240" w:lineRule="auto"/>
        <w:ind w:firstLine="284"/>
        <w:jc w:val="both"/>
        <w:rPr>
          <w:rFonts w:ascii="Times New Roman" w:hAnsi="Times New Roman" w:cs="Times New Roman"/>
          <w:shd w:val="clear" w:color="auto" w:fill="FFFFFF"/>
          <w:lang w:val="en-GB"/>
        </w:rPr>
      </w:pPr>
      <w:r w:rsidRPr="00C8445D">
        <w:rPr>
          <w:rFonts w:ascii="Times New Roman" w:hAnsi="Times New Roman" w:cs="Times New Roman"/>
          <w:shd w:val="clear" w:color="auto" w:fill="FFFFFF"/>
          <w:lang w:val="en-GB"/>
        </w:rPr>
        <w:t>A solid phase extraction (SPE) method is used to compare the performance of the SPME method. A novel and sensitive solvent-free sample preparation technique is solid phase microextraction (SPME).</w:t>
      </w:r>
      <w:r w:rsidRPr="00C8445D">
        <w:rPr>
          <w:rFonts w:ascii="Calibri"/>
          <w:lang w:val="en-GB"/>
        </w:rPr>
        <w:t xml:space="preserve"> </w:t>
      </w:r>
      <w:r w:rsidRPr="00C8445D">
        <w:rPr>
          <w:rFonts w:ascii="Times New Roman" w:hAnsi="Times New Roman" w:cs="Times New Roman"/>
          <w:shd w:val="clear" w:color="auto" w:fill="FFFFFF"/>
          <w:lang w:val="en-GB"/>
        </w:rPr>
        <w:t>Using the solid phase microextraction (SPME) technique, wastewater containing antibiotics and pharmaceutical compounds can be simultaneously collected (McClure</w:t>
      </w:r>
      <w:r w:rsidR="005D46B3">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&amp; Wong</w:t>
      </w:r>
      <w:r w:rsidR="005D46B3">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2007).</w:t>
      </w:r>
    </w:p>
    <w:p w14:paraId="17ED1831" w14:textId="2AB2A07F" w:rsidR="00F60AF5" w:rsidRPr="00C8445D" w:rsidRDefault="00BC7AAB" w:rsidP="000036F7">
      <w:pPr>
        <w:pStyle w:val="Rn2"/>
        <w:rPr>
          <w:rFonts w:ascii="Calibri"/>
          <w:lang w:val="en-GB"/>
        </w:rPr>
      </w:pPr>
      <w:r w:rsidRPr="00C8445D">
        <w:rPr>
          <w:shd w:val="clear" w:color="auto" w:fill="FFFFFF"/>
          <w:lang w:val="en-GB"/>
        </w:rPr>
        <w:t>5.5</w:t>
      </w:r>
      <w:r w:rsidR="00F60AF5" w:rsidRPr="00C8445D">
        <w:rPr>
          <w:shd w:val="clear" w:color="auto" w:fill="FFFFFF"/>
          <w:lang w:val="en-GB"/>
        </w:rPr>
        <w:t>.</w:t>
      </w:r>
      <w:r w:rsidRPr="00C8445D">
        <w:rPr>
          <w:shd w:val="clear" w:color="auto" w:fill="FFFFFF"/>
          <w:lang w:val="en-GB"/>
        </w:rPr>
        <w:t xml:space="preserve"> </w:t>
      </w:r>
      <w:r w:rsidR="006573CC" w:rsidRPr="00C8445D">
        <w:rPr>
          <w:shd w:val="clear" w:color="auto" w:fill="FFFFFF"/>
          <w:lang w:val="en-GB"/>
        </w:rPr>
        <w:t>TLC (Thin liquid chromatography)</w:t>
      </w:r>
    </w:p>
    <w:p w14:paraId="5B650B16" w14:textId="6305871E" w:rsidR="00BC7AAB" w:rsidRPr="00C8445D" w:rsidRDefault="006573CC" w:rsidP="000036F7">
      <w:pPr>
        <w:spacing w:after="0" w:line="240" w:lineRule="auto"/>
        <w:ind w:firstLine="284"/>
        <w:jc w:val="both"/>
        <w:rPr>
          <w:rFonts w:ascii="Times New Roman" w:eastAsia="Times New Roman" w:hAnsi="Times New Roman" w:cs="Times New Roman"/>
          <w:lang w:val="en-GB"/>
        </w:rPr>
      </w:pPr>
      <w:r w:rsidRPr="00C8445D">
        <w:rPr>
          <w:rFonts w:ascii="Times New Roman" w:hAnsi="Times New Roman" w:cs="Times New Roman"/>
          <w:shd w:val="clear" w:color="auto" w:fill="FFFFFF"/>
          <w:lang w:val="en-GB"/>
        </w:rPr>
        <w:t>This technique can be used to find the chemicals that thin-layer chromatography (TLC) separated: chemical (substances' coloured reactions when separated and exposed to visuali</w:t>
      </w:r>
      <w:r w:rsidR="00E457FA">
        <w:rPr>
          <w:rFonts w:ascii="Times New Roman" w:hAnsi="Times New Roman" w:cs="Times New Roman"/>
          <w:shd w:val="clear" w:color="auto" w:fill="FFFFFF"/>
          <w:lang w:val="en-GB"/>
        </w:rPr>
        <w:t>s</w:t>
      </w:r>
      <w:r w:rsidRPr="00C8445D">
        <w:rPr>
          <w:rFonts w:ascii="Times New Roman" w:hAnsi="Times New Roman" w:cs="Times New Roman"/>
          <w:shd w:val="clear" w:color="auto" w:fill="FFFFFF"/>
          <w:lang w:val="en-GB"/>
        </w:rPr>
        <w:t>ing reagents)</w:t>
      </w:r>
      <w:r w:rsidR="00E457FA">
        <w:rPr>
          <w:rFonts w:ascii="Times New Roman" w:hAnsi="Times New Roman" w:cs="Times New Roman"/>
          <w:shd w:val="clear" w:color="auto" w:fill="FFFFFF"/>
          <w:lang w:val="en-GB"/>
        </w:rPr>
        <w:t>,</w:t>
      </w:r>
      <w:r w:rsidRPr="00C8445D">
        <w:rPr>
          <w:rFonts w:ascii="Times New Roman" w:hAnsi="Times New Roman" w:cs="Times New Roman"/>
          <w:shd w:val="clear" w:color="auto" w:fill="FFFFFF"/>
          <w:lang w:val="en-GB"/>
        </w:rPr>
        <w:t xml:space="preserve"> biological (using bio detectors)</w:t>
      </w:r>
      <w:r w:rsidR="00E457FA">
        <w:rPr>
          <w:rFonts w:ascii="Times New Roman" w:hAnsi="Times New Roman" w:cs="Times New Roman"/>
          <w:shd w:val="clear" w:color="auto" w:fill="FFFFFF"/>
          <w:lang w:val="en-GB"/>
        </w:rPr>
        <w:t>,</w:t>
      </w:r>
      <w:r w:rsidRPr="00C8445D">
        <w:rPr>
          <w:rFonts w:ascii="Times New Roman" w:hAnsi="Times New Roman" w:cs="Times New Roman"/>
          <w:shd w:val="clear" w:color="auto" w:fill="FFFFFF"/>
          <w:lang w:val="en-GB"/>
        </w:rPr>
        <w:t xml:space="preserve"> </w:t>
      </w:r>
      <w:r w:rsidR="00E457FA">
        <w:rPr>
          <w:rFonts w:ascii="Times New Roman" w:hAnsi="Times New Roman" w:cs="Times New Roman"/>
          <w:shd w:val="clear" w:color="auto" w:fill="FFFFFF"/>
          <w:lang w:val="en-GB"/>
        </w:rPr>
        <w:t>p</w:t>
      </w:r>
      <w:r w:rsidRPr="00C8445D">
        <w:rPr>
          <w:rFonts w:ascii="Times New Roman" w:hAnsi="Times New Roman" w:cs="Times New Roman"/>
          <w:shd w:val="clear" w:color="auto" w:fill="FFFFFF"/>
          <w:lang w:val="en-GB"/>
        </w:rPr>
        <w:t>hysical (substance's unique fluorescence in UV light) (Pyka 2014).</w:t>
      </w:r>
      <w:r w:rsidRPr="00C8445D">
        <w:rPr>
          <w:rFonts w:ascii="Calibri"/>
          <w:lang w:val="en-GB"/>
        </w:rPr>
        <w:t xml:space="preserve"> </w:t>
      </w:r>
      <w:r w:rsidRPr="00C8445D">
        <w:rPr>
          <w:rFonts w:ascii="Times New Roman" w:eastAsia="Times New Roman" w:hAnsi="Times New Roman" w:cs="Times New Roman"/>
          <w:lang w:val="en-GB"/>
        </w:rPr>
        <w:t>The UV radiation at wavelengths between 190 and 400 nm was used to identify the antibiotics. The method's accuracy, represented as a recovery percentage, ranged from 95.08% to 100.6%. According to Jain</w:t>
      </w:r>
      <w:r w:rsidR="005D46B3">
        <w:rPr>
          <w:rFonts w:ascii="Times New Roman" w:eastAsia="Times New Roman" w:hAnsi="Times New Roman" w:cs="Times New Roman"/>
          <w:lang w:val="en-GB"/>
        </w:rPr>
        <w:t xml:space="preserve"> </w:t>
      </w:r>
      <w:r w:rsidRPr="00C8445D">
        <w:rPr>
          <w:rFonts w:ascii="Times New Roman" w:eastAsia="Times New Roman" w:hAnsi="Times New Roman" w:cs="Times New Roman"/>
          <w:lang w:val="en-GB"/>
        </w:rPr>
        <w:t xml:space="preserve">et al. (2007), the method satisfies the validation acceptance requirements and could </w:t>
      </w:r>
      <w:r w:rsidR="00E457FA">
        <w:rPr>
          <w:rFonts w:ascii="Times New Roman" w:eastAsia="Times New Roman" w:hAnsi="Times New Roman" w:cs="Times New Roman"/>
          <w:lang w:val="en-GB"/>
        </w:rPr>
        <w:t>help determine</w:t>
      </w:r>
      <w:r w:rsidRPr="00C8445D">
        <w:rPr>
          <w:rFonts w:ascii="Times New Roman" w:eastAsia="Times New Roman" w:hAnsi="Times New Roman" w:cs="Times New Roman"/>
          <w:lang w:val="en-GB"/>
        </w:rPr>
        <w:t xml:space="preserve"> the concentration of minocycline in human plasma.</w:t>
      </w:r>
    </w:p>
    <w:p w14:paraId="3EE529E7" w14:textId="2F838D4E" w:rsidR="00F60AF5" w:rsidRPr="00C8445D" w:rsidRDefault="00BC7AAB" w:rsidP="000036F7">
      <w:pPr>
        <w:pStyle w:val="Rn2"/>
        <w:rPr>
          <w:lang w:val="en-GB"/>
        </w:rPr>
      </w:pPr>
      <w:r w:rsidRPr="00C8445D">
        <w:rPr>
          <w:rFonts w:eastAsia="Times New Roman"/>
          <w:lang w:val="en-GB"/>
        </w:rPr>
        <w:t>5.6</w:t>
      </w:r>
      <w:r w:rsidR="00F60AF5" w:rsidRPr="00C8445D">
        <w:rPr>
          <w:rFonts w:eastAsia="Times New Roman"/>
          <w:lang w:val="en-GB"/>
        </w:rPr>
        <w:t>.</w:t>
      </w:r>
      <w:r w:rsidRPr="00C8445D">
        <w:rPr>
          <w:rFonts w:eastAsia="Times New Roman"/>
          <w:lang w:val="en-GB"/>
        </w:rPr>
        <w:t xml:space="preserve"> </w:t>
      </w:r>
      <w:r w:rsidR="006573CC" w:rsidRPr="00C8445D">
        <w:rPr>
          <w:lang w:val="en-GB"/>
        </w:rPr>
        <w:t>Capillary electrophoresis (CE)</w:t>
      </w:r>
    </w:p>
    <w:p w14:paraId="4E6724C1" w14:textId="37B8C846" w:rsidR="00C24BA5" w:rsidRPr="008B1A16" w:rsidRDefault="006573CC" w:rsidP="000036F7">
      <w:pPr>
        <w:spacing w:after="0" w:line="240" w:lineRule="auto"/>
        <w:ind w:firstLine="284"/>
        <w:jc w:val="both"/>
        <w:rPr>
          <w:rFonts w:ascii="Times New Roman" w:eastAsia="Times New Roman" w:hAnsi="Times New Roman" w:cs="Times New Roman"/>
          <w:spacing w:val="-2"/>
          <w:lang w:val="en-GB"/>
        </w:rPr>
      </w:pPr>
      <w:r w:rsidRPr="008B1A16">
        <w:rPr>
          <w:rFonts w:ascii="Times New Roman" w:hAnsi="Times New Roman" w:cs="Times New Roman"/>
          <w:spacing w:val="-2"/>
          <w:lang w:val="en-GB"/>
        </w:rPr>
        <w:t>Common methods for performing capillary electrophoresis include optical methods (fluorescence and absorption).</w:t>
      </w:r>
      <w:r w:rsidRPr="008B1A16">
        <w:rPr>
          <w:rFonts w:ascii="Times New Roman" w:hAnsi="Times New Roman" w:cs="Times New Roman"/>
          <w:b/>
          <w:spacing w:val="-2"/>
          <w:lang w:val="en-GB"/>
        </w:rPr>
        <w:t xml:space="preserve"> </w:t>
      </w:r>
      <w:r w:rsidRPr="008B1A16">
        <w:rPr>
          <w:rFonts w:ascii="Times New Roman" w:hAnsi="Times New Roman" w:cs="Times New Roman"/>
          <w:spacing w:val="-2"/>
          <w:lang w:val="en-GB"/>
        </w:rPr>
        <w:t>Capillary electrophoresis is a commonly used technique for biomolecule analysis, biopharmaceutical characteri</w:t>
      </w:r>
      <w:r w:rsidR="00E457FA" w:rsidRPr="008B1A16">
        <w:rPr>
          <w:rFonts w:ascii="Times New Roman" w:hAnsi="Times New Roman" w:cs="Times New Roman"/>
          <w:spacing w:val="-2"/>
          <w:lang w:val="en-GB"/>
        </w:rPr>
        <w:t>s</w:t>
      </w:r>
      <w:r w:rsidRPr="008B1A16">
        <w:rPr>
          <w:rFonts w:ascii="Times New Roman" w:hAnsi="Times New Roman" w:cs="Times New Roman"/>
          <w:spacing w:val="-2"/>
          <w:lang w:val="en-GB"/>
        </w:rPr>
        <w:t>ation, and impurity profiling of medications with stereo</w:t>
      </w:r>
      <w:r w:rsidR="00E457FA" w:rsidRPr="008B1A16">
        <w:rPr>
          <w:rFonts w:ascii="Times New Roman" w:hAnsi="Times New Roman" w:cs="Times New Roman"/>
          <w:spacing w:val="-2"/>
          <w:lang w:val="en-GB"/>
        </w:rPr>
        <w:t>-</w:t>
      </w:r>
      <w:r w:rsidRPr="008B1A16">
        <w:rPr>
          <w:rFonts w:ascii="Times New Roman" w:hAnsi="Times New Roman" w:cs="Times New Roman"/>
          <w:spacing w:val="-2"/>
          <w:lang w:val="en-GB"/>
        </w:rPr>
        <w:t>chemical cent</w:t>
      </w:r>
      <w:r w:rsidR="00E457FA" w:rsidRPr="008B1A16">
        <w:rPr>
          <w:rFonts w:ascii="Times New Roman" w:hAnsi="Times New Roman" w:cs="Times New Roman"/>
          <w:spacing w:val="-2"/>
          <w:lang w:val="en-GB"/>
        </w:rPr>
        <w:t>re</w:t>
      </w:r>
      <w:r w:rsidRPr="008B1A16">
        <w:rPr>
          <w:rFonts w:ascii="Times New Roman" w:hAnsi="Times New Roman" w:cs="Times New Roman"/>
          <w:spacing w:val="-2"/>
          <w:lang w:val="en-GB"/>
        </w:rPr>
        <w:t>s in their structures.</w:t>
      </w:r>
      <w:r w:rsidRPr="008B1A16">
        <w:rPr>
          <w:rFonts w:ascii="Calibri"/>
          <w:spacing w:val="-2"/>
          <w:lang w:val="en-GB"/>
        </w:rPr>
        <w:t xml:space="preserve"> </w:t>
      </w:r>
      <w:r w:rsidRPr="008B1A16">
        <w:rPr>
          <w:rFonts w:ascii="Times New Roman" w:hAnsi="Times New Roman" w:cs="Times New Roman"/>
          <w:spacing w:val="-2"/>
          <w:lang w:val="en-GB"/>
        </w:rPr>
        <w:t xml:space="preserve">However, capillary electrophoresis </w:t>
      </w:r>
      <w:r w:rsidR="00E457FA" w:rsidRPr="008B1A16">
        <w:rPr>
          <w:rFonts w:ascii="Times New Roman" w:hAnsi="Times New Roman" w:cs="Times New Roman"/>
          <w:spacing w:val="-2"/>
          <w:lang w:val="en-GB"/>
        </w:rPr>
        <w:t>i</w:t>
      </w:r>
      <w:r w:rsidRPr="008B1A16">
        <w:rPr>
          <w:rFonts w:ascii="Times New Roman" w:hAnsi="Times New Roman" w:cs="Times New Roman"/>
          <w:spacing w:val="-2"/>
          <w:lang w:val="en-GB"/>
        </w:rPr>
        <w:t xml:space="preserve">s a more cost-effective option for </w:t>
      </w:r>
      <w:r w:rsidR="00E457FA" w:rsidRPr="008B1A16">
        <w:rPr>
          <w:rFonts w:ascii="Times New Roman" w:hAnsi="Times New Roman" w:cs="Times New Roman"/>
          <w:spacing w:val="-2"/>
          <w:lang w:val="en-GB"/>
        </w:rPr>
        <w:t>creating</w:t>
      </w:r>
      <w:r w:rsidRPr="008B1A16">
        <w:rPr>
          <w:rFonts w:ascii="Times New Roman" w:hAnsi="Times New Roman" w:cs="Times New Roman"/>
          <w:spacing w:val="-2"/>
          <w:lang w:val="en-GB"/>
        </w:rPr>
        <w:t xml:space="preserve"> less complex and costly analytical methods (</w:t>
      </w:r>
      <w:r w:rsidRPr="008B1A16">
        <w:rPr>
          <w:rFonts w:ascii="Times New Roman" w:hAnsi="Times New Roman" w:cs="Times New Roman"/>
          <w:spacing w:val="-2"/>
          <w:shd w:val="clear" w:color="auto" w:fill="FFFFFF"/>
          <w:lang w:val="en-GB"/>
        </w:rPr>
        <w:t>Kappes</w:t>
      </w:r>
      <w:r w:rsidR="005D46B3" w:rsidRPr="008B1A16">
        <w:rPr>
          <w:rFonts w:ascii="Times New Roman" w:hAnsi="Times New Roman" w:cs="Times New Roman"/>
          <w:spacing w:val="-2"/>
          <w:shd w:val="clear" w:color="auto" w:fill="FFFFFF"/>
          <w:lang w:val="en-GB"/>
        </w:rPr>
        <w:t xml:space="preserve"> </w:t>
      </w:r>
      <w:r w:rsidRPr="008B1A16">
        <w:rPr>
          <w:rFonts w:ascii="Times New Roman" w:hAnsi="Times New Roman" w:cs="Times New Roman"/>
          <w:spacing w:val="-2"/>
          <w:shd w:val="clear" w:color="auto" w:fill="FFFFFF"/>
          <w:lang w:val="en-GB"/>
        </w:rPr>
        <w:t>&amp; Hauser 1999)</w:t>
      </w:r>
      <w:r w:rsidRPr="008B1A16">
        <w:rPr>
          <w:rFonts w:ascii="Times New Roman" w:hAnsi="Times New Roman" w:cs="Times New Roman"/>
          <w:spacing w:val="-2"/>
          <w:lang w:val="en-GB"/>
        </w:rPr>
        <w:t>.</w:t>
      </w:r>
      <w:r w:rsidRPr="008B1A16">
        <w:rPr>
          <w:rFonts w:ascii="Calibri"/>
          <w:spacing w:val="-2"/>
          <w:lang w:val="en-GB"/>
        </w:rPr>
        <w:t xml:space="preserve"> </w:t>
      </w:r>
      <w:r w:rsidRPr="008B1A16">
        <w:rPr>
          <w:rFonts w:ascii="Times New Roman" w:eastAsia="Times New Roman" w:hAnsi="Times New Roman" w:cs="Times New Roman"/>
          <w:spacing w:val="-2"/>
          <w:lang w:val="en-GB"/>
        </w:rPr>
        <w:t xml:space="preserve">Furthermore, </w:t>
      </w:r>
      <w:r w:rsidR="00E457FA" w:rsidRPr="008B1A16">
        <w:rPr>
          <w:rFonts w:ascii="Times New Roman" w:eastAsia="Times New Roman" w:hAnsi="Times New Roman" w:cs="Times New Roman"/>
          <w:spacing w:val="-2"/>
          <w:lang w:val="en-GB"/>
        </w:rPr>
        <w:t>capillary electrophoresis has also been developed throughout the last ten years</w:t>
      </w:r>
      <w:r w:rsidRPr="008B1A16">
        <w:rPr>
          <w:rFonts w:ascii="Times New Roman" w:eastAsia="Times New Roman" w:hAnsi="Times New Roman" w:cs="Times New Roman"/>
          <w:spacing w:val="-2"/>
          <w:lang w:val="en-GB"/>
        </w:rPr>
        <w:t>. These advanced techniques won't completely replace the conventional plate counting techniques that rely on cultures and microscopes, but neither will their development nor application continue.</w:t>
      </w:r>
    </w:p>
    <w:p w14:paraId="0B0961DD" w14:textId="40C5FE5F" w:rsidR="00F60AF5" w:rsidRPr="00C8445D" w:rsidRDefault="00BC7AAB" w:rsidP="000036F7">
      <w:pPr>
        <w:pStyle w:val="Rn2"/>
        <w:rPr>
          <w:lang w:val="en-GB"/>
        </w:rPr>
      </w:pPr>
      <w:r w:rsidRPr="00C8445D">
        <w:rPr>
          <w:lang w:val="en-GB"/>
        </w:rPr>
        <w:t>5.7</w:t>
      </w:r>
      <w:r w:rsidR="00F60AF5" w:rsidRPr="00C8445D">
        <w:rPr>
          <w:lang w:val="en-GB"/>
        </w:rPr>
        <w:t>.</w:t>
      </w:r>
      <w:r w:rsidRPr="00C8445D">
        <w:rPr>
          <w:lang w:val="en-GB"/>
        </w:rPr>
        <w:t xml:space="preserve"> </w:t>
      </w:r>
      <w:r w:rsidR="006573CC" w:rsidRPr="00C8445D">
        <w:rPr>
          <w:lang w:val="en-GB"/>
        </w:rPr>
        <w:t>Enzyme-Linked Immunosorbent Assay (ELISA)</w:t>
      </w:r>
    </w:p>
    <w:p w14:paraId="473A0B8F" w14:textId="5F2E8255" w:rsidR="00C24BA5" w:rsidRPr="00C8445D" w:rsidRDefault="006573CC" w:rsidP="000036F7">
      <w:pPr>
        <w:spacing w:after="0" w:line="240" w:lineRule="auto"/>
        <w:ind w:firstLine="284"/>
        <w:jc w:val="both"/>
        <w:rPr>
          <w:rFonts w:ascii="Times New Roman" w:hAnsi="Times New Roman" w:cs="Times New Roman"/>
          <w:shd w:val="clear" w:color="auto" w:fill="FFFFFF"/>
          <w:lang w:val="en-GB"/>
        </w:rPr>
      </w:pPr>
      <w:r w:rsidRPr="00C8445D">
        <w:rPr>
          <w:rFonts w:ascii="Times New Roman" w:hAnsi="Times New Roman" w:cs="Times New Roman"/>
          <w:lang w:val="en-GB"/>
        </w:rPr>
        <w:t>ELISA offers a quick and affordable way to check for antibiotics in wastewater. This immunological method targets antibiotics based on the specificity of antibodies. Even though ELISA is less precise than chromatographic techniques, it is still useful for making initial determinations about the presence of antibiotics in big sample sets (</w:t>
      </w:r>
      <w:r w:rsidRPr="00C8445D">
        <w:rPr>
          <w:rFonts w:ascii="Times New Roman" w:hAnsi="Times New Roman" w:cs="Times New Roman"/>
          <w:shd w:val="clear" w:color="auto" w:fill="FFFFFF"/>
          <w:lang w:val="en-GB"/>
        </w:rPr>
        <w:t>Hashemi</w:t>
      </w:r>
      <w:r w:rsidR="005D46B3">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 2017).</w:t>
      </w:r>
    </w:p>
    <w:p w14:paraId="45713890" w14:textId="77A6F204" w:rsidR="00F60AF5" w:rsidRPr="00C8445D" w:rsidRDefault="00BC7AAB" w:rsidP="000036F7">
      <w:pPr>
        <w:pStyle w:val="Rn2"/>
        <w:rPr>
          <w:lang w:val="en-GB"/>
        </w:rPr>
      </w:pPr>
      <w:r w:rsidRPr="00C8445D">
        <w:rPr>
          <w:lang w:val="en-GB"/>
        </w:rPr>
        <w:t>5.8</w:t>
      </w:r>
      <w:r w:rsidR="00F60AF5" w:rsidRPr="00C8445D">
        <w:rPr>
          <w:lang w:val="en-GB"/>
        </w:rPr>
        <w:t>.</w:t>
      </w:r>
      <w:r w:rsidRPr="00C8445D">
        <w:rPr>
          <w:lang w:val="en-GB"/>
        </w:rPr>
        <w:t xml:space="preserve"> </w:t>
      </w:r>
      <w:r w:rsidR="006573CC" w:rsidRPr="00C8445D">
        <w:rPr>
          <w:lang w:val="en-GB"/>
        </w:rPr>
        <w:t>Polymerase Chain Reaction (PCR)</w:t>
      </w:r>
    </w:p>
    <w:p w14:paraId="18DA3C3A" w14:textId="249AC008" w:rsidR="00C24BA5" w:rsidRDefault="006573CC" w:rsidP="000036F7">
      <w:pPr>
        <w:spacing w:after="0" w:line="240" w:lineRule="auto"/>
        <w:ind w:firstLine="284"/>
        <w:jc w:val="both"/>
        <w:rPr>
          <w:rFonts w:ascii="Times New Roman" w:hAnsi="Times New Roman" w:cs="Times New Roman"/>
          <w:shd w:val="clear" w:color="auto" w:fill="FFFFFF"/>
          <w:lang w:val="en-GB"/>
        </w:rPr>
      </w:pPr>
      <w:r w:rsidRPr="00C8445D">
        <w:rPr>
          <w:rFonts w:ascii="Times New Roman" w:eastAsia="Times New Roman" w:hAnsi="Times New Roman" w:cs="Times New Roman"/>
          <w:lang w:val="en-GB"/>
        </w:rPr>
        <w:t xml:space="preserve">One of the most significant, if not the most significant, advances in the biological and chemical sciences was the discovery of Polymerase Chain Reaction (PCR). In </w:t>
      </w:r>
      <w:r w:rsidR="00E457FA">
        <w:rPr>
          <w:rFonts w:ascii="Times New Roman" w:eastAsia="Times New Roman" w:hAnsi="Times New Roman" w:cs="Times New Roman"/>
          <w:lang w:val="en-GB"/>
        </w:rPr>
        <w:t>developing other molecular techniques, PCR is still the most popular technique</w:t>
      </w:r>
      <w:r w:rsidRPr="00C8445D">
        <w:rPr>
          <w:rFonts w:ascii="Times New Roman" w:eastAsia="Times New Roman" w:hAnsi="Times New Roman" w:cs="Times New Roman"/>
          <w:lang w:val="en-GB"/>
        </w:rPr>
        <w:t xml:space="preserve"> in clinical and experimental laboratories. It can detect two different target sequences in the tested DNA or the PCR</w:t>
      </w:r>
      <w:r w:rsidR="00E457FA">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positive control DNA in a single tube. Real-time PCR (RT-PCR) is </w:t>
      </w:r>
      <w:r w:rsidR="00E457FA">
        <w:rPr>
          <w:rFonts w:ascii="Times New Roman" w:eastAsia="Times New Roman" w:hAnsi="Times New Roman" w:cs="Times New Roman"/>
          <w:lang w:val="en-GB"/>
        </w:rPr>
        <w:t xml:space="preserve">a </w:t>
      </w:r>
      <w:r w:rsidRPr="00C8445D">
        <w:rPr>
          <w:rFonts w:ascii="Times New Roman" w:eastAsia="Times New Roman" w:hAnsi="Times New Roman" w:cs="Times New Roman"/>
          <w:lang w:val="en-GB"/>
        </w:rPr>
        <w:t>variation of the PCR method that can be performed in speciali</w:t>
      </w:r>
      <w:r w:rsidR="00E457FA">
        <w:rPr>
          <w:rFonts w:ascii="Times New Roman" w:eastAsia="Times New Roman" w:hAnsi="Times New Roman" w:cs="Times New Roman"/>
          <w:lang w:val="en-GB"/>
        </w:rPr>
        <w:t>s</w:t>
      </w:r>
      <w:r w:rsidRPr="00C8445D">
        <w:rPr>
          <w:rFonts w:ascii="Times New Roman" w:eastAsia="Times New Roman" w:hAnsi="Times New Roman" w:cs="Times New Roman"/>
          <w:lang w:val="en-GB"/>
        </w:rPr>
        <w:t xml:space="preserve">ed equipment with appropriately prepared starters and allows for the measurement of the sample's fluorescence during the reaction, which is proportionate to the product produced. </w:t>
      </w:r>
      <w:r w:rsidRPr="00C8445D">
        <w:rPr>
          <w:rFonts w:ascii="Times New Roman" w:hAnsi="Times New Roman" w:cs="Times New Roman"/>
          <w:lang w:val="en-GB"/>
        </w:rPr>
        <w:t>Antibiotic resistance genes linked to antibiotic presence are primarily found using molecular techniques like PCR. These techniques shed light on the genetic potential for antibiotic resistance in wastewater-associated microbial communities (</w:t>
      </w:r>
      <w:r w:rsidRPr="00A175F9">
        <w:rPr>
          <w:rFonts w:ascii="Times New Roman" w:hAnsi="Times New Roman" w:cs="Times New Roman"/>
          <w:shd w:val="clear" w:color="auto" w:fill="FFFFFF"/>
          <w:lang w:val="en-GB"/>
        </w:rPr>
        <w:t>Jahan</w:t>
      </w:r>
      <w:r w:rsidR="00A175F9" w:rsidRPr="00A175F9">
        <w:rPr>
          <w:rFonts w:ascii="Times New Roman" w:hAnsi="Times New Roman" w:cs="Times New Roman"/>
          <w:shd w:val="clear" w:color="auto" w:fill="FFFFFF"/>
          <w:lang w:val="en-GB"/>
        </w:rPr>
        <w:t xml:space="preserve"> et al.</w:t>
      </w:r>
      <w:r w:rsidRPr="00A175F9">
        <w:rPr>
          <w:rFonts w:ascii="Times New Roman" w:hAnsi="Times New Roman" w:cs="Times New Roman"/>
          <w:shd w:val="clear" w:color="auto" w:fill="FFFFFF"/>
          <w:lang w:val="en-GB"/>
        </w:rPr>
        <w:t xml:space="preserve"> 2014</w:t>
      </w:r>
      <w:r w:rsidRPr="00C8445D">
        <w:rPr>
          <w:rFonts w:ascii="Times New Roman" w:hAnsi="Times New Roman" w:cs="Times New Roman"/>
          <w:shd w:val="clear" w:color="auto" w:fill="FFFFFF"/>
          <w:lang w:val="en-GB"/>
        </w:rPr>
        <w:t>).</w:t>
      </w:r>
    </w:p>
    <w:p w14:paraId="3FA06BD7" w14:textId="77777777" w:rsidR="000E59BF" w:rsidRPr="00C8445D" w:rsidRDefault="000E59BF" w:rsidP="000036F7">
      <w:pPr>
        <w:spacing w:after="0" w:line="240" w:lineRule="auto"/>
        <w:ind w:firstLine="284"/>
        <w:jc w:val="both"/>
        <w:rPr>
          <w:rFonts w:ascii="Times New Roman" w:eastAsia="Times New Roman" w:hAnsi="Times New Roman" w:cs="Times New Roman"/>
          <w:lang w:val="en-GB"/>
        </w:rPr>
      </w:pPr>
    </w:p>
    <w:p w14:paraId="356DABA3" w14:textId="7EB7A1AE" w:rsidR="00F60AF5" w:rsidRPr="00C8445D" w:rsidRDefault="00614E8A" w:rsidP="000036F7">
      <w:pPr>
        <w:pStyle w:val="Rn1"/>
        <w:rPr>
          <w:lang w:val="en-GB"/>
        </w:rPr>
      </w:pPr>
      <w:r w:rsidRPr="00C8445D">
        <w:rPr>
          <w:lang w:val="en-GB"/>
        </w:rPr>
        <w:lastRenderedPageBreak/>
        <w:t xml:space="preserve">6. </w:t>
      </w:r>
      <w:r w:rsidR="006573CC" w:rsidRPr="00C8445D">
        <w:rPr>
          <w:lang w:val="en-GB"/>
        </w:rPr>
        <w:t>Challenges in Monitoring Antibiotic Contamination</w:t>
      </w:r>
    </w:p>
    <w:p w14:paraId="0745374B" w14:textId="146ADEEA" w:rsidR="00C24BA5" w:rsidRPr="00C8445D" w:rsidRDefault="006573CC" w:rsidP="000036F7">
      <w:pPr>
        <w:spacing w:after="0" w:line="240" w:lineRule="auto"/>
        <w:ind w:firstLine="284"/>
        <w:jc w:val="both"/>
        <w:rPr>
          <w:rFonts w:ascii="Times New Roman" w:eastAsia="Times New Roman" w:hAnsi="Times New Roman" w:cs="Times New Roman"/>
          <w:lang w:val="en-GB"/>
        </w:rPr>
      </w:pPr>
      <w:r w:rsidRPr="00C8445D">
        <w:rPr>
          <w:rFonts w:ascii="Times New Roman" w:eastAsia="Times New Roman" w:hAnsi="Times New Roman" w:cs="Times New Roman"/>
          <w:lang w:val="en-GB"/>
        </w:rPr>
        <w:t>Antibiotic residue measurements in the environment give important information about the potential harm these substances could do to ecosystem function, animal health, and human health. Antibiotic exposure and ecological risk analysis require predictive approaches due to the high expense of national and regional monitoring programmers. It has been demonstrated that integrating exposure data with geographic information systems, geology and hydraulic databases, and monitoring programmers is a potent, affordable substitute for determining and ranking the environmental dangers connected to antibiotics. At-risk soils and water bodies for antibiotics and other biologically active emerging contaminants have been identified on a landscape scale using these mode</w:t>
      </w:r>
      <w:r w:rsidR="00E457FA">
        <w:rPr>
          <w:rFonts w:ascii="Times New Roman" w:eastAsia="Times New Roman" w:hAnsi="Times New Roman" w:cs="Times New Roman"/>
          <w:lang w:val="en-GB"/>
        </w:rPr>
        <w:t>l</w:t>
      </w:r>
      <w:r w:rsidRPr="00C8445D">
        <w:rPr>
          <w:rFonts w:ascii="Times New Roman" w:eastAsia="Times New Roman" w:hAnsi="Times New Roman" w:cs="Times New Roman"/>
          <w:lang w:val="en-GB"/>
        </w:rPr>
        <w:t>ling strategies (de la Torre et al. 2012</w:t>
      </w:r>
      <w:r w:rsidR="0025166A">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 </w:t>
      </w:r>
      <w:r w:rsidRPr="00513969">
        <w:rPr>
          <w:rFonts w:ascii="Times New Roman" w:eastAsia="Times New Roman" w:hAnsi="Times New Roman" w:cs="Times New Roman"/>
          <w:lang w:val="en-GB"/>
        </w:rPr>
        <w:t>Iatrou et al. 2014</w:t>
      </w:r>
      <w:r w:rsidR="0025166A">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 </w:t>
      </w:r>
      <w:proofErr w:type="spellStart"/>
      <w:r w:rsidRPr="00C8445D">
        <w:rPr>
          <w:rFonts w:ascii="Times New Roman" w:eastAsia="Times New Roman" w:hAnsi="Times New Roman" w:cs="Times New Roman"/>
          <w:lang w:val="en-GB"/>
        </w:rPr>
        <w:t>Wajsman</w:t>
      </w:r>
      <w:proofErr w:type="spellEnd"/>
      <w:r w:rsidRPr="00C8445D">
        <w:rPr>
          <w:rFonts w:ascii="Times New Roman" w:eastAsia="Times New Roman" w:hAnsi="Times New Roman" w:cs="Times New Roman"/>
          <w:lang w:val="en-GB"/>
        </w:rPr>
        <w:t xml:space="preserve"> </w:t>
      </w:r>
      <w:r w:rsidR="0025166A">
        <w:rPr>
          <w:rFonts w:ascii="Times New Roman" w:eastAsia="Times New Roman" w:hAnsi="Times New Roman" w:cs="Times New Roman"/>
          <w:lang w:val="en-GB"/>
        </w:rPr>
        <w:t>&amp;</w:t>
      </w:r>
      <w:r w:rsidRPr="00C8445D">
        <w:rPr>
          <w:rFonts w:ascii="Times New Roman" w:eastAsia="Times New Roman" w:hAnsi="Times New Roman" w:cs="Times New Roman"/>
          <w:lang w:val="en-GB"/>
        </w:rPr>
        <w:t xml:space="preserve"> Ruden 2006</w:t>
      </w:r>
      <w:r w:rsidR="0025166A">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 </w:t>
      </w:r>
      <w:proofErr w:type="spellStart"/>
      <w:r w:rsidRPr="00C8445D">
        <w:rPr>
          <w:rFonts w:ascii="Times New Roman" w:eastAsia="Times New Roman" w:hAnsi="Times New Roman" w:cs="Times New Roman"/>
          <w:lang w:val="en-GB"/>
        </w:rPr>
        <w:t>Schowanek</w:t>
      </w:r>
      <w:proofErr w:type="spellEnd"/>
      <w:r w:rsidRPr="00C8445D">
        <w:rPr>
          <w:rFonts w:ascii="Times New Roman" w:eastAsia="Times New Roman" w:hAnsi="Times New Roman" w:cs="Times New Roman"/>
          <w:lang w:val="en-GB"/>
        </w:rPr>
        <w:t xml:space="preserve"> </w:t>
      </w:r>
      <w:r w:rsidR="0025166A">
        <w:rPr>
          <w:rFonts w:ascii="Times New Roman" w:eastAsia="Times New Roman" w:hAnsi="Times New Roman" w:cs="Times New Roman"/>
          <w:lang w:val="en-GB"/>
        </w:rPr>
        <w:t>&amp;</w:t>
      </w:r>
      <w:r w:rsidRPr="00C8445D">
        <w:rPr>
          <w:rFonts w:ascii="Times New Roman" w:eastAsia="Times New Roman" w:hAnsi="Times New Roman" w:cs="Times New Roman"/>
          <w:lang w:val="en-GB"/>
        </w:rPr>
        <w:t xml:space="preserve"> Webb 2002</w:t>
      </w:r>
      <w:r w:rsidR="0025166A">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 </w:t>
      </w:r>
      <w:proofErr w:type="spellStart"/>
      <w:r w:rsidRPr="00C8445D">
        <w:rPr>
          <w:rFonts w:ascii="Times New Roman" w:eastAsia="Times New Roman" w:hAnsi="Times New Roman" w:cs="Times New Roman"/>
          <w:lang w:val="en-GB"/>
        </w:rPr>
        <w:t>Wajsman</w:t>
      </w:r>
      <w:proofErr w:type="spellEnd"/>
      <w:r w:rsidRPr="00C8445D">
        <w:rPr>
          <w:rFonts w:ascii="Times New Roman" w:eastAsia="Times New Roman" w:hAnsi="Times New Roman" w:cs="Times New Roman"/>
          <w:lang w:val="en-GB"/>
        </w:rPr>
        <w:t xml:space="preserve"> </w:t>
      </w:r>
      <w:r w:rsidR="0025166A">
        <w:rPr>
          <w:rFonts w:ascii="Times New Roman" w:eastAsia="Times New Roman" w:hAnsi="Times New Roman" w:cs="Times New Roman"/>
          <w:lang w:val="en-GB"/>
        </w:rPr>
        <w:t>&amp;</w:t>
      </w:r>
      <w:r w:rsidRPr="00C8445D">
        <w:rPr>
          <w:rFonts w:ascii="Times New Roman" w:eastAsia="Times New Roman" w:hAnsi="Times New Roman" w:cs="Times New Roman"/>
          <w:lang w:val="en-GB"/>
        </w:rPr>
        <w:t xml:space="preserve"> Ruden 2006</w:t>
      </w:r>
      <w:r w:rsidR="0025166A">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 Williams et al. 2009). </w:t>
      </w:r>
      <w:r w:rsidR="00E457FA">
        <w:rPr>
          <w:rFonts w:ascii="Times New Roman" w:eastAsia="Times New Roman" w:hAnsi="Times New Roman" w:cs="Times New Roman"/>
          <w:lang w:val="en-GB"/>
        </w:rPr>
        <w:t>Several models have been put forth to make it easier to anticipate the risks and environmental toxicity of pollutant mixtures</w:t>
      </w:r>
      <w:r w:rsidRPr="00C8445D">
        <w:rPr>
          <w:rFonts w:ascii="Times New Roman" w:eastAsia="Times New Roman" w:hAnsi="Times New Roman" w:cs="Times New Roman"/>
          <w:lang w:val="en-GB"/>
        </w:rPr>
        <w:t xml:space="preserve"> (Aga et al. 2016). </w:t>
      </w:r>
      <w:r w:rsidRPr="00C8445D">
        <w:rPr>
          <w:rFonts w:ascii="Times New Roman" w:hAnsi="Times New Roman" w:cs="Times New Roman"/>
          <w:lang w:val="en-GB"/>
        </w:rPr>
        <w:t xml:space="preserve">Even with improvements in analytical methods, </w:t>
      </w:r>
      <w:r w:rsidR="00E457FA">
        <w:rPr>
          <w:rFonts w:ascii="Times New Roman" w:hAnsi="Times New Roman" w:cs="Times New Roman"/>
          <w:lang w:val="en-GB"/>
        </w:rPr>
        <w:t>several obstacles still</w:t>
      </w:r>
      <w:r w:rsidRPr="00C8445D">
        <w:rPr>
          <w:rFonts w:ascii="Times New Roman" w:hAnsi="Times New Roman" w:cs="Times New Roman"/>
          <w:lang w:val="en-GB"/>
        </w:rPr>
        <w:t xml:space="preserve"> make accurate assessments more difficult to monitor antibio</w:t>
      </w:r>
      <w:r w:rsidR="00F718E5" w:rsidRPr="00C8445D">
        <w:rPr>
          <w:rFonts w:ascii="Times New Roman" w:hAnsi="Times New Roman" w:cs="Times New Roman"/>
          <w:lang w:val="en-GB"/>
        </w:rPr>
        <w:t>tic contamination in wastewater.</w:t>
      </w:r>
    </w:p>
    <w:p w14:paraId="72DB35AA" w14:textId="3BAA54C6" w:rsidR="00F60AF5" w:rsidRPr="00C8445D" w:rsidRDefault="00E749BA" w:rsidP="000036F7">
      <w:pPr>
        <w:pStyle w:val="Rn2"/>
        <w:rPr>
          <w:lang w:val="en-GB"/>
        </w:rPr>
      </w:pPr>
      <w:r w:rsidRPr="00C8445D">
        <w:rPr>
          <w:lang w:val="en-GB"/>
        </w:rPr>
        <w:t>6.1</w:t>
      </w:r>
      <w:r w:rsidR="00F60AF5" w:rsidRPr="00C8445D">
        <w:rPr>
          <w:lang w:val="en-GB"/>
        </w:rPr>
        <w:t>.</w:t>
      </w:r>
      <w:r w:rsidRPr="00C8445D">
        <w:rPr>
          <w:lang w:val="en-GB"/>
        </w:rPr>
        <w:t xml:space="preserve"> Matrix</w:t>
      </w:r>
      <w:r w:rsidR="00E45C3A" w:rsidRPr="00C8445D">
        <w:rPr>
          <w:lang w:val="en-GB"/>
        </w:rPr>
        <w:t xml:space="preserve"> Interference</w:t>
      </w:r>
    </w:p>
    <w:p w14:paraId="3FE555C6" w14:textId="42DD445E" w:rsidR="00F60AF5" w:rsidRPr="00C8445D" w:rsidRDefault="00E457FA" w:rsidP="000036F7">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Matrix interference is one of the major problems encountered when sampling antibiotics from wastewater</w:t>
      </w:r>
      <w:r w:rsidR="00E45C3A" w:rsidRPr="00C8445D">
        <w:rPr>
          <w:rFonts w:ascii="Times New Roman" w:hAnsi="Times New Roman" w:cs="Times New Roman"/>
          <w:lang w:val="en-GB"/>
        </w:rPr>
        <w:t>. Wastewater is a source of a wide range of carbon-containing compounds</w:t>
      </w:r>
      <w:r>
        <w:rPr>
          <w:rFonts w:ascii="Times New Roman" w:hAnsi="Times New Roman" w:cs="Times New Roman"/>
          <w:lang w:val="en-GB"/>
        </w:rPr>
        <w:t>,</w:t>
      </w:r>
      <w:r w:rsidR="00E45C3A" w:rsidRPr="00C8445D">
        <w:rPr>
          <w:rFonts w:ascii="Times New Roman" w:hAnsi="Times New Roman" w:cs="Times New Roman"/>
          <w:lang w:val="en-GB"/>
        </w:rPr>
        <w:t xml:space="preserve"> including natural organic matter, heavy metals and other interferences that can mask or suppress the signal in the analysis of antibiotics. </w:t>
      </w:r>
      <w:r>
        <w:rPr>
          <w:rFonts w:ascii="Times New Roman" w:hAnsi="Times New Roman" w:cs="Times New Roman"/>
          <w:lang w:val="en-GB"/>
        </w:rPr>
        <w:t>S</w:t>
      </w:r>
      <w:r w:rsidR="00E45C3A" w:rsidRPr="00C8445D">
        <w:rPr>
          <w:rFonts w:ascii="Times New Roman" w:hAnsi="Times New Roman" w:cs="Times New Roman"/>
          <w:lang w:val="en-GB"/>
        </w:rPr>
        <w:t xml:space="preserve">ample preparation methods and cleanup procedures </w:t>
      </w:r>
      <w:r>
        <w:rPr>
          <w:rFonts w:ascii="Times New Roman" w:hAnsi="Times New Roman" w:cs="Times New Roman"/>
          <w:lang w:val="en-GB"/>
        </w:rPr>
        <w:t xml:space="preserve">are </w:t>
      </w:r>
      <w:r w:rsidR="00E45C3A" w:rsidRPr="00C8445D">
        <w:rPr>
          <w:rFonts w:ascii="Times New Roman" w:hAnsi="Times New Roman" w:cs="Times New Roman"/>
          <w:lang w:val="en-GB"/>
        </w:rPr>
        <w:t xml:space="preserve">adequate to </w:t>
      </w:r>
      <w:r>
        <w:rPr>
          <w:rFonts w:ascii="Times New Roman" w:hAnsi="Times New Roman" w:cs="Times New Roman"/>
          <w:lang w:val="en-GB"/>
        </w:rPr>
        <w:t>selectively extract the antibiotics from other matrix interferences</w:t>
      </w:r>
      <w:r w:rsidRPr="00E457FA">
        <w:rPr>
          <w:rFonts w:ascii="Times New Roman" w:hAnsi="Times New Roman" w:cs="Times New Roman"/>
          <w:lang w:val="en-GB"/>
        </w:rPr>
        <w:t xml:space="preserve"> </w:t>
      </w:r>
      <w:r>
        <w:rPr>
          <w:rFonts w:ascii="Times New Roman" w:hAnsi="Times New Roman" w:cs="Times New Roman"/>
          <w:lang w:val="en-GB"/>
        </w:rPr>
        <w:t>t</w:t>
      </w:r>
      <w:r w:rsidRPr="00C8445D">
        <w:rPr>
          <w:rFonts w:ascii="Times New Roman" w:hAnsi="Times New Roman" w:cs="Times New Roman"/>
          <w:lang w:val="en-GB"/>
        </w:rPr>
        <w:t>o overcome this challenge</w:t>
      </w:r>
      <w:r w:rsidR="00E45C3A" w:rsidRPr="00C8445D">
        <w:rPr>
          <w:rFonts w:ascii="Times New Roman" w:hAnsi="Times New Roman" w:cs="Times New Roman"/>
          <w:lang w:val="en-GB"/>
        </w:rPr>
        <w:t xml:space="preserve">. Mass spectrometry (MS) techniques used in LC-MS include </w:t>
      </w:r>
      <w:r>
        <w:rPr>
          <w:rFonts w:ascii="Times New Roman" w:hAnsi="Times New Roman" w:cs="Times New Roman"/>
          <w:lang w:val="en-GB"/>
        </w:rPr>
        <w:t>solid-phase extraction (SPE) and liquid-liquid extraction (LLE) methods that help reduce the matrix effects and enhance</w:t>
      </w:r>
      <w:r w:rsidR="00E45C3A" w:rsidRPr="00C8445D">
        <w:rPr>
          <w:rFonts w:ascii="Times New Roman" w:hAnsi="Times New Roman" w:cs="Times New Roman"/>
          <w:lang w:val="en-GB"/>
        </w:rPr>
        <w:t xml:space="preserve"> the accuracy and reliability of the measurements. This can cause difficulties in </w:t>
      </w:r>
      <w:r>
        <w:rPr>
          <w:rFonts w:ascii="Times New Roman" w:hAnsi="Times New Roman" w:cs="Times New Roman"/>
          <w:lang w:val="en-GB"/>
        </w:rPr>
        <w:t>identifying</w:t>
      </w:r>
      <w:r w:rsidR="00E45C3A" w:rsidRPr="00C8445D">
        <w:rPr>
          <w:rFonts w:ascii="Times New Roman" w:hAnsi="Times New Roman" w:cs="Times New Roman"/>
          <w:lang w:val="en-GB"/>
        </w:rPr>
        <w:t xml:space="preserve"> the target analytes by modern methodologies and a potential underestimation of the driving concentrations of antibiotics in wastewater samples due to poorly prepared samples (Carvalho et al. 2014).</w:t>
      </w:r>
    </w:p>
    <w:p w14:paraId="65603CD7" w14:textId="17C8725C" w:rsidR="00F60AF5" w:rsidRPr="00C8445D" w:rsidRDefault="00614E8A" w:rsidP="000036F7">
      <w:pPr>
        <w:pStyle w:val="Rn2"/>
        <w:rPr>
          <w:lang w:val="en-GB"/>
        </w:rPr>
      </w:pPr>
      <w:r w:rsidRPr="00C8445D">
        <w:rPr>
          <w:lang w:val="en-GB"/>
        </w:rPr>
        <w:t>6.2</w:t>
      </w:r>
      <w:r w:rsidR="00F60AF5" w:rsidRPr="00C8445D">
        <w:rPr>
          <w:lang w:val="en-GB"/>
        </w:rPr>
        <w:t>.</w:t>
      </w:r>
      <w:r w:rsidR="004E74FB" w:rsidRPr="00C8445D">
        <w:rPr>
          <w:lang w:val="en-GB"/>
        </w:rPr>
        <w:t xml:space="preserve"> </w:t>
      </w:r>
      <w:r w:rsidR="00E45C3A" w:rsidRPr="00C8445D">
        <w:rPr>
          <w:lang w:val="en-GB"/>
        </w:rPr>
        <w:t>Multi-Class and Multi-Residue Analysis</w:t>
      </w:r>
    </w:p>
    <w:p w14:paraId="0566F0E5" w14:textId="5B350AA9" w:rsidR="004E74FB" w:rsidRPr="00C8445D" w:rsidRDefault="00E45C3A"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lang w:val="en-GB"/>
        </w:rPr>
        <w:t xml:space="preserve">Another challenge is the fact that there is a need to develop methods that </w:t>
      </w:r>
      <w:r w:rsidR="00E457FA">
        <w:rPr>
          <w:rFonts w:ascii="Times New Roman" w:hAnsi="Times New Roman" w:cs="Times New Roman"/>
          <w:lang w:val="en-GB"/>
        </w:rPr>
        <w:t>can</w:t>
      </w:r>
      <w:r w:rsidRPr="00C8445D">
        <w:rPr>
          <w:rFonts w:ascii="Times New Roman" w:hAnsi="Times New Roman" w:cs="Times New Roman"/>
          <w:lang w:val="en-GB"/>
        </w:rPr>
        <w:t xml:space="preserve"> analy</w:t>
      </w:r>
      <w:r w:rsidR="00E457FA">
        <w:rPr>
          <w:rFonts w:ascii="Times New Roman" w:hAnsi="Times New Roman" w:cs="Times New Roman"/>
          <w:lang w:val="en-GB"/>
        </w:rPr>
        <w:t>s</w:t>
      </w:r>
      <w:r w:rsidRPr="00C8445D">
        <w:rPr>
          <w:rFonts w:ascii="Times New Roman" w:hAnsi="Times New Roman" w:cs="Times New Roman"/>
          <w:lang w:val="en-GB"/>
        </w:rPr>
        <w:t>e various classes of compound</w:t>
      </w:r>
      <w:r w:rsidR="00E457FA">
        <w:rPr>
          <w:rFonts w:ascii="Times New Roman" w:hAnsi="Times New Roman" w:cs="Times New Roman"/>
          <w:lang w:val="en-GB"/>
        </w:rPr>
        <w:t>s</w:t>
      </w:r>
      <w:r w:rsidRPr="00C8445D">
        <w:rPr>
          <w:rFonts w:ascii="Times New Roman" w:hAnsi="Times New Roman" w:cs="Times New Roman"/>
          <w:lang w:val="en-GB"/>
        </w:rPr>
        <w:t xml:space="preserve"> at once, and also in trace levels amount. In general, wastewater can present a broad spectrum of antibiotics of various classes</w:t>
      </w:r>
      <w:r w:rsidR="00E457FA">
        <w:rPr>
          <w:rFonts w:ascii="Times New Roman" w:hAnsi="Times New Roman" w:cs="Times New Roman"/>
          <w:lang w:val="en-GB"/>
        </w:rPr>
        <w:t>:</w:t>
      </w:r>
      <w:r w:rsidRPr="00C8445D">
        <w:rPr>
          <w:rFonts w:ascii="Times New Roman" w:hAnsi="Times New Roman" w:cs="Times New Roman"/>
          <w:lang w:val="en-GB"/>
        </w:rPr>
        <w:t xml:space="preserve"> beta-lactams, tetracyclines, </w:t>
      </w:r>
      <w:proofErr w:type="spellStart"/>
      <w:r w:rsidRPr="00C8445D">
        <w:rPr>
          <w:rFonts w:ascii="Times New Roman" w:hAnsi="Times New Roman" w:cs="Times New Roman"/>
          <w:lang w:val="en-GB"/>
        </w:rPr>
        <w:t>sulfonamides</w:t>
      </w:r>
      <w:proofErr w:type="spellEnd"/>
      <w:r w:rsidRPr="00C8445D">
        <w:rPr>
          <w:rFonts w:ascii="Times New Roman" w:hAnsi="Times New Roman" w:cs="Times New Roman"/>
          <w:lang w:val="en-GB"/>
        </w:rPr>
        <w:t xml:space="preserve">, and fluoroquinolones. Therefore, </w:t>
      </w:r>
      <w:r w:rsidR="00E457FA">
        <w:rPr>
          <w:rFonts w:ascii="Times New Roman" w:hAnsi="Times New Roman" w:cs="Times New Roman"/>
          <w:lang w:val="en-GB"/>
        </w:rPr>
        <w:t>analytical methods are need</w:t>
      </w:r>
      <w:r w:rsidRPr="00C8445D">
        <w:rPr>
          <w:rFonts w:ascii="Times New Roman" w:hAnsi="Times New Roman" w:cs="Times New Roman"/>
          <w:lang w:val="en-GB"/>
        </w:rPr>
        <w:t>ed to determine the mentioned antibiotics in a single run. However, this is technically not easy to reali</w:t>
      </w:r>
      <w:r w:rsidR="00E457FA">
        <w:rPr>
          <w:rFonts w:ascii="Times New Roman" w:hAnsi="Times New Roman" w:cs="Times New Roman"/>
          <w:lang w:val="en-GB"/>
        </w:rPr>
        <w:t>s</w:t>
      </w:r>
      <w:r w:rsidRPr="00C8445D">
        <w:rPr>
          <w:rFonts w:ascii="Times New Roman" w:hAnsi="Times New Roman" w:cs="Times New Roman"/>
          <w:lang w:val="en-GB"/>
        </w:rPr>
        <w:t>e since the chemical and physical properties of different classes of antibiotics are very different from each other. This has</w:t>
      </w:r>
      <w:r w:rsidR="00E457FA">
        <w:rPr>
          <w:rFonts w:ascii="Times New Roman" w:hAnsi="Times New Roman" w:cs="Times New Roman"/>
          <w:lang w:val="en-GB"/>
        </w:rPr>
        <w:t>,</w:t>
      </w:r>
      <w:r w:rsidRPr="00C8445D">
        <w:rPr>
          <w:rFonts w:ascii="Times New Roman" w:hAnsi="Times New Roman" w:cs="Times New Roman"/>
          <w:lang w:val="en-GB"/>
        </w:rPr>
        <w:t xml:space="preserve"> however</w:t>
      </w:r>
      <w:r w:rsidR="00E457FA">
        <w:rPr>
          <w:rFonts w:ascii="Times New Roman" w:hAnsi="Times New Roman" w:cs="Times New Roman"/>
          <w:lang w:val="en-GB"/>
        </w:rPr>
        <w:t>,</w:t>
      </w:r>
      <w:r w:rsidRPr="00C8445D">
        <w:rPr>
          <w:rFonts w:ascii="Times New Roman" w:hAnsi="Times New Roman" w:cs="Times New Roman"/>
          <w:lang w:val="en-GB"/>
        </w:rPr>
        <w:t xml:space="preserve"> been made difficult by the existence of multiple antibiotics</w:t>
      </w:r>
      <w:r w:rsidR="00E457FA">
        <w:rPr>
          <w:rFonts w:ascii="Times New Roman" w:hAnsi="Times New Roman" w:cs="Times New Roman"/>
          <w:lang w:val="en-GB"/>
        </w:rPr>
        <w:t>, which have</w:t>
      </w:r>
      <w:r w:rsidRPr="00C8445D">
        <w:rPr>
          <w:rFonts w:ascii="Times New Roman" w:hAnsi="Times New Roman" w:cs="Times New Roman"/>
          <w:lang w:val="en-GB"/>
        </w:rPr>
        <w:t xml:space="preserve"> been made easier by the development of LC-MS/MS. Nevertheless, the precise tuning of these methods for optimal sensitivity and specificity as applicable to several classes of antibiotics continues to be very challenging.</w:t>
      </w:r>
    </w:p>
    <w:p w14:paraId="029F979E" w14:textId="6A36DD7C" w:rsidR="00F60AF5" w:rsidRPr="00C8445D" w:rsidRDefault="00614E8A" w:rsidP="000036F7">
      <w:pPr>
        <w:pStyle w:val="Rn2"/>
        <w:rPr>
          <w:lang w:val="en-GB"/>
        </w:rPr>
      </w:pPr>
      <w:r w:rsidRPr="00C8445D">
        <w:rPr>
          <w:lang w:val="en-GB"/>
        </w:rPr>
        <w:t>6.3</w:t>
      </w:r>
      <w:r w:rsidR="00F60AF5" w:rsidRPr="00C8445D">
        <w:rPr>
          <w:lang w:val="en-GB"/>
        </w:rPr>
        <w:t>.</w:t>
      </w:r>
      <w:r w:rsidRPr="00C8445D">
        <w:rPr>
          <w:lang w:val="en-GB"/>
        </w:rPr>
        <w:t xml:space="preserve"> </w:t>
      </w:r>
      <w:r w:rsidR="006573CC" w:rsidRPr="00C8445D">
        <w:rPr>
          <w:lang w:val="en-GB"/>
        </w:rPr>
        <w:t>Low Concentrations and Detection Limits</w:t>
      </w:r>
    </w:p>
    <w:p w14:paraId="44ACC095" w14:textId="601D36AC" w:rsidR="004E74FB" w:rsidRPr="00C8445D" w:rsidRDefault="004E74FB"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lang w:val="en-GB"/>
        </w:rPr>
        <w:t xml:space="preserve">Accordingly, antibiotics are usually present in the wastewater at a trace concentration, </w:t>
      </w:r>
      <w:r w:rsidR="00E457FA">
        <w:rPr>
          <w:rFonts w:ascii="Times New Roman" w:hAnsi="Times New Roman" w:cs="Times New Roman"/>
          <w:lang w:val="en-GB"/>
        </w:rPr>
        <w:t>necessitating</w:t>
      </w:r>
      <w:r w:rsidRPr="00C8445D">
        <w:rPr>
          <w:rFonts w:ascii="Times New Roman" w:hAnsi="Times New Roman" w:cs="Times New Roman"/>
          <w:lang w:val="en-GB"/>
        </w:rPr>
        <w:t xml:space="preserve"> their analysis and determination. Because of the low concentrations detected</w:t>
      </w:r>
      <w:r w:rsidR="00E457FA">
        <w:rPr>
          <w:rFonts w:ascii="Times New Roman" w:hAnsi="Times New Roman" w:cs="Times New Roman"/>
          <w:lang w:val="en-GB"/>
        </w:rPr>
        <w:t>,</w:t>
      </w:r>
      <w:r w:rsidRPr="00C8445D">
        <w:rPr>
          <w:rFonts w:ascii="Times New Roman" w:hAnsi="Times New Roman" w:cs="Times New Roman"/>
          <w:lang w:val="en-GB"/>
        </w:rPr>
        <w:t xml:space="preserve"> there is </w:t>
      </w:r>
      <w:r w:rsidR="00E457FA">
        <w:rPr>
          <w:rFonts w:ascii="Times New Roman" w:hAnsi="Times New Roman" w:cs="Times New Roman"/>
          <w:lang w:val="en-GB"/>
        </w:rPr>
        <w:t xml:space="preserve">a </w:t>
      </w:r>
      <w:r w:rsidRPr="00C8445D">
        <w:rPr>
          <w:rFonts w:ascii="Times New Roman" w:hAnsi="Times New Roman" w:cs="Times New Roman"/>
          <w:lang w:val="en-GB"/>
        </w:rPr>
        <w:t xml:space="preserve">need to use sophisticated analytical methods that can detect the elements </w:t>
      </w:r>
      <w:r w:rsidR="00E457FA">
        <w:rPr>
          <w:rFonts w:ascii="Times New Roman" w:hAnsi="Times New Roman" w:cs="Times New Roman"/>
          <w:lang w:val="en-GB"/>
        </w:rPr>
        <w:t>at</w:t>
      </w:r>
      <w:r w:rsidRPr="00C8445D">
        <w:rPr>
          <w:rFonts w:ascii="Times New Roman" w:hAnsi="Times New Roman" w:cs="Times New Roman"/>
          <w:lang w:val="en-GB"/>
        </w:rPr>
        <w:t xml:space="preserve"> very low levels. </w:t>
      </w:r>
      <w:r w:rsidR="00E457FA">
        <w:rPr>
          <w:rFonts w:ascii="Times New Roman" w:hAnsi="Times New Roman" w:cs="Times New Roman"/>
          <w:lang w:val="en-GB"/>
        </w:rPr>
        <w:t>Therefore, it is necessary to develop methods capable of detecting antibiotic residues at a very low level</w:t>
      </w:r>
      <w:r w:rsidRPr="00C8445D">
        <w:rPr>
          <w:rFonts w:ascii="Times New Roman" w:hAnsi="Times New Roman" w:cs="Times New Roman"/>
          <w:lang w:val="en-GB"/>
        </w:rPr>
        <w:t xml:space="preserve"> to determine the extent of their occurrence and possible impact on the environment. Among the common analytical methods, HPLC coupled with MS has been widely used due to its high sensitivity </w:t>
      </w:r>
      <w:r w:rsidR="00E457FA">
        <w:rPr>
          <w:rFonts w:ascii="Times New Roman" w:hAnsi="Times New Roman" w:cs="Times New Roman"/>
          <w:lang w:val="en-GB"/>
        </w:rPr>
        <w:t xml:space="preserve">and </w:t>
      </w:r>
      <w:r w:rsidRPr="00C8445D">
        <w:rPr>
          <w:rFonts w:ascii="Times New Roman" w:hAnsi="Times New Roman" w:cs="Times New Roman"/>
          <w:lang w:val="en-GB"/>
        </w:rPr>
        <w:t>useful</w:t>
      </w:r>
      <w:r w:rsidR="00E457FA">
        <w:rPr>
          <w:rFonts w:ascii="Times New Roman" w:hAnsi="Times New Roman" w:cs="Times New Roman"/>
          <w:lang w:val="en-GB"/>
        </w:rPr>
        <w:t>ness when analysing antibiotic trace level</w:t>
      </w:r>
      <w:r w:rsidRPr="00C8445D">
        <w:rPr>
          <w:rFonts w:ascii="Times New Roman" w:hAnsi="Times New Roman" w:cs="Times New Roman"/>
          <w:lang w:val="en-GB"/>
        </w:rPr>
        <w:t xml:space="preserve">s. </w:t>
      </w:r>
      <w:r w:rsidR="00E457FA">
        <w:rPr>
          <w:rFonts w:ascii="Times New Roman" w:hAnsi="Times New Roman" w:cs="Times New Roman"/>
          <w:lang w:val="en-GB"/>
        </w:rPr>
        <w:t>Since antibiotic contamination at trace levels impacts ecology and human health</w:t>
      </w:r>
      <w:r w:rsidRPr="00C8445D">
        <w:rPr>
          <w:rFonts w:ascii="Times New Roman" w:hAnsi="Times New Roman" w:cs="Times New Roman"/>
          <w:lang w:val="en-GB"/>
        </w:rPr>
        <w:t xml:space="preserve">, proper detection is critical. It also helps in strategies </w:t>
      </w:r>
      <w:r w:rsidR="00E457FA">
        <w:rPr>
          <w:rFonts w:ascii="Times New Roman" w:hAnsi="Times New Roman" w:cs="Times New Roman"/>
          <w:lang w:val="en-GB"/>
        </w:rPr>
        <w:t>for</w:t>
      </w:r>
      <w:r w:rsidRPr="00C8445D">
        <w:rPr>
          <w:rFonts w:ascii="Times New Roman" w:hAnsi="Times New Roman" w:cs="Times New Roman"/>
          <w:lang w:val="en-GB"/>
        </w:rPr>
        <w:t xml:space="preserve"> monitoring and control</w:t>
      </w:r>
      <w:r w:rsidR="00E457FA">
        <w:rPr>
          <w:rFonts w:ascii="Times New Roman" w:hAnsi="Times New Roman" w:cs="Times New Roman"/>
          <w:lang w:val="en-GB"/>
        </w:rPr>
        <w:t>ling</w:t>
      </w:r>
      <w:r w:rsidRPr="00C8445D">
        <w:rPr>
          <w:rFonts w:ascii="Times New Roman" w:hAnsi="Times New Roman" w:cs="Times New Roman"/>
          <w:lang w:val="en-GB"/>
        </w:rPr>
        <w:t xml:space="preserve"> the above contaminants in the environment (Petrović et al. 2005).</w:t>
      </w:r>
    </w:p>
    <w:p w14:paraId="16FB10AE" w14:textId="10EF5FD6" w:rsidR="00F60AF5" w:rsidRPr="00C8445D" w:rsidRDefault="00614E8A" w:rsidP="000036F7">
      <w:pPr>
        <w:pStyle w:val="Rn2"/>
        <w:rPr>
          <w:lang w:val="en-GB"/>
        </w:rPr>
      </w:pPr>
      <w:r w:rsidRPr="00C8445D">
        <w:rPr>
          <w:lang w:val="en-GB"/>
        </w:rPr>
        <w:t>6.4</w:t>
      </w:r>
      <w:r w:rsidR="00F60AF5" w:rsidRPr="00C8445D">
        <w:rPr>
          <w:lang w:val="en-GB"/>
        </w:rPr>
        <w:t>.</w:t>
      </w:r>
      <w:r w:rsidRPr="00C8445D">
        <w:rPr>
          <w:lang w:val="en-GB"/>
        </w:rPr>
        <w:t xml:space="preserve"> </w:t>
      </w:r>
      <w:r w:rsidR="006573CC" w:rsidRPr="00C8445D">
        <w:rPr>
          <w:lang w:val="en-GB"/>
        </w:rPr>
        <w:t>Emerging Contaminants</w:t>
      </w:r>
    </w:p>
    <w:p w14:paraId="672C3C31" w14:textId="1BDD6BAB" w:rsidR="00C24BA5" w:rsidRDefault="006573CC" w:rsidP="000036F7">
      <w:pPr>
        <w:spacing w:after="0" w:line="240" w:lineRule="auto"/>
        <w:ind w:firstLine="284"/>
        <w:jc w:val="both"/>
        <w:rPr>
          <w:rFonts w:ascii="Times New Roman" w:eastAsia="Times New Roman" w:hAnsi="Times New Roman" w:cs="Times New Roman"/>
          <w:lang w:val="en-GB"/>
        </w:rPr>
      </w:pPr>
      <w:r w:rsidRPr="00C8445D">
        <w:rPr>
          <w:rFonts w:ascii="Times New Roman" w:hAnsi="Times New Roman" w:cs="Times New Roman"/>
          <w:lang w:val="en-GB"/>
        </w:rPr>
        <w:t>It can be difficult to maintain current monitoring techniques due to the ongoing development of new antibiotics and the appearance of transformation products. For thorough monitoring, the capacity to modify techniques in order to identify new compounds is crucial.</w:t>
      </w:r>
      <w:r w:rsidRPr="00C8445D">
        <w:rPr>
          <w:rFonts w:ascii="Georgia" w:hAnsi="Georgia"/>
          <w:lang w:val="en-GB"/>
        </w:rPr>
        <w:t xml:space="preserve"> </w:t>
      </w:r>
      <w:r w:rsidR="00E457FA">
        <w:rPr>
          <w:rFonts w:ascii="Times New Roman" w:eastAsia="Times New Roman" w:hAnsi="Times New Roman" w:cs="Times New Roman"/>
          <w:lang w:val="en-GB"/>
        </w:rPr>
        <w:t>Adding micro-pollutants to an ecosystem is ongoing and is typically influenced by factors like</w:t>
      </w:r>
      <w:r w:rsidRPr="00C8445D">
        <w:rPr>
          <w:rFonts w:ascii="Times New Roman" w:eastAsia="Times New Roman" w:hAnsi="Times New Roman" w:cs="Times New Roman"/>
          <w:lang w:val="en-GB"/>
        </w:rPr>
        <w:t xml:space="preserve"> manufacturing, population density, and other factors. In general, human influences have the potential to accelerate the pace at which organic pollutants disperse. </w:t>
      </w:r>
      <w:r w:rsidR="00E457FA">
        <w:rPr>
          <w:rFonts w:ascii="Times New Roman" w:eastAsia="Times New Roman" w:hAnsi="Times New Roman" w:cs="Times New Roman"/>
          <w:lang w:val="en-GB"/>
        </w:rPr>
        <w:t>Using</w:t>
      </w:r>
      <w:r w:rsidRPr="00C8445D">
        <w:rPr>
          <w:rFonts w:ascii="Times New Roman" w:eastAsia="Times New Roman" w:hAnsi="Times New Roman" w:cs="Times New Roman"/>
          <w:lang w:val="en-GB"/>
        </w:rPr>
        <w:t xml:space="preserve"> synthetic organic compounds in personal care and health-related items has resulted in an unprecedentedly harmful concentration of these compounds in the environment (Liu </w:t>
      </w:r>
      <w:r w:rsidR="0025166A">
        <w:rPr>
          <w:rFonts w:ascii="Times New Roman" w:eastAsia="Times New Roman" w:hAnsi="Times New Roman" w:cs="Times New Roman"/>
          <w:lang w:val="en-GB"/>
        </w:rPr>
        <w:t>&amp;</w:t>
      </w:r>
      <w:r w:rsidRPr="00C8445D">
        <w:rPr>
          <w:rFonts w:ascii="Times New Roman" w:eastAsia="Times New Roman" w:hAnsi="Times New Roman" w:cs="Times New Roman"/>
          <w:lang w:val="en-GB"/>
        </w:rPr>
        <w:t xml:space="preserve"> Wong 2013a).</w:t>
      </w:r>
    </w:p>
    <w:p w14:paraId="6179E312" w14:textId="77777777" w:rsidR="000E59BF" w:rsidRPr="00C8445D" w:rsidRDefault="000E59BF" w:rsidP="000036F7">
      <w:pPr>
        <w:spacing w:after="0" w:line="240" w:lineRule="auto"/>
        <w:ind w:firstLine="284"/>
        <w:jc w:val="both"/>
        <w:rPr>
          <w:rFonts w:ascii="Times New Roman" w:eastAsia="Times New Roman" w:hAnsi="Times New Roman" w:cs="Times New Roman"/>
          <w:lang w:val="en-GB"/>
        </w:rPr>
      </w:pPr>
    </w:p>
    <w:p w14:paraId="621B27F8" w14:textId="04FEE5C7" w:rsidR="00C24BA5" w:rsidRPr="00C8445D" w:rsidRDefault="00614E8A" w:rsidP="000036F7">
      <w:pPr>
        <w:pStyle w:val="Rn1"/>
        <w:rPr>
          <w:lang w:val="en-GB"/>
        </w:rPr>
      </w:pPr>
      <w:r w:rsidRPr="00C8445D">
        <w:rPr>
          <w:szCs w:val="24"/>
          <w:lang w:val="en-GB"/>
        </w:rPr>
        <w:lastRenderedPageBreak/>
        <w:t>7</w:t>
      </w:r>
      <w:r w:rsidR="00CB77EB" w:rsidRPr="00C8445D">
        <w:rPr>
          <w:szCs w:val="24"/>
          <w:lang w:val="en-GB"/>
        </w:rPr>
        <w:t>.</w:t>
      </w:r>
      <w:r w:rsidR="006573CC" w:rsidRPr="00C8445D">
        <w:rPr>
          <w:szCs w:val="24"/>
          <w:lang w:val="en-GB"/>
        </w:rPr>
        <w:t xml:space="preserve"> </w:t>
      </w:r>
      <w:r w:rsidR="006573CC" w:rsidRPr="00C8445D">
        <w:rPr>
          <w:lang w:val="en-GB"/>
        </w:rPr>
        <w:t>Techniques for Removing Antibiotics from Wastewater</w:t>
      </w:r>
    </w:p>
    <w:p w14:paraId="46D93647" w14:textId="305B8C4F" w:rsidR="00C24BA5" w:rsidRPr="00C8445D" w:rsidRDefault="006573CC"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lang w:val="en-GB"/>
        </w:rPr>
        <w:t>Traditional techniques for treating wastewate</w:t>
      </w:r>
      <w:r w:rsidR="00614E8A" w:rsidRPr="00C8445D">
        <w:rPr>
          <w:rFonts w:ascii="Times New Roman" w:hAnsi="Times New Roman" w:cs="Times New Roman"/>
          <w:lang w:val="en-GB"/>
        </w:rPr>
        <w:t>r include (a</w:t>
      </w:r>
      <w:r w:rsidRPr="00C8445D">
        <w:rPr>
          <w:rFonts w:ascii="Times New Roman" w:hAnsi="Times New Roman" w:cs="Times New Roman"/>
          <w:lang w:val="en-GB"/>
        </w:rPr>
        <w:t>) biological</w:t>
      </w:r>
      <w:r w:rsidR="00E457FA">
        <w:rPr>
          <w:rFonts w:ascii="Times New Roman" w:hAnsi="Times New Roman" w:cs="Times New Roman"/>
          <w:lang w:val="en-GB"/>
        </w:rPr>
        <w:t>,</w:t>
      </w:r>
      <w:r w:rsidR="00614E8A" w:rsidRPr="00C8445D">
        <w:rPr>
          <w:rFonts w:ascii="Times New Roman" w:hAnsi="Times New Roman" w:cs="Times New Roman"/>
          <w:lang w:val="en-GB"/>
        </w:rPr>
        <w:t xml:space="preserve"> </w:t>
      </w:r>
      <w:r w:rsidR="00E457FA">
        <w:rPr>
          <w:rFonts w:ascii="Times New Roman" w:hAnsi="Times New Roman" w:cs="Times New Roman"/>
          <w:lang w:val="en-GB"/>
        </w:rPr>
        <w:t>p</w:t>
      </w:r>
      <w:r w:rsidR="00614E8A" w:rsidRPr="00C8445D">
        <w:rPr>
          <w:rFonts w:ascii="Times New Roman" w:hAnsi="Times New Roman" w:cs="Times New Roman"/>
          <w:lang w:val="en-GB"/>
        </w:rPr>
        <w:t>hysical and chemical, and (b</w:t>
      </w:r>
      <w:r w:rsidRPr="00C8445D">
        <w:rPr>
          <w:rFonts w:ascii="Times New Roman" w:hAnsi="Times New Roman" w:cs="Times New Roman"/>
          <w:lang w:val="en-GB"/>
        </w:rPr>
        <w:t xml:space="preserve">) advanced treatment technologies; UV radiation, membrane filtration, </w:t>
      </w:r>
      <w:r w:rsidR="00E457FA">
        <w:rPr>
          <w:rFonts w:ascii="Times New Roman" w:hAnsi="Times New Roman" w:cs="Times New Roman"/>
          <w:lang w:val="en-GB"/>
        </w:rPr>
        <w:t xml:space="preserve">and </w:t>
      </w:r>
      <w:r w:rsidRPr="00C8445D">
        <w:rPr>
          <w:rFonts w:ascii="Times New Roman" w:hAnsi="Times New Roman" w:cs="Times New Roman"/>
          <w:lang w:val="en-GB"/>
        </w:rPr>
        <w:t xml:space="preserve">ozonation, </w:t>
      </w:r>
      <w:r w:rsidR="00614E8A" w:rsidRPr="00C8445D">
        <w:rPr>
          <w:rFonts w:ascii="Times New Roman" w:hAnsi="Times New Roman" w:cs="Times New Roman"/>
          <w:lang w:val="en-GB"/>
        </w:rPr>
        <w:t>and (c</w:t>
      </w:r>
      <w:r w:rsidRPr="00C8445D">
        <w:rPr>
          <w:rFonts w:ascii="Times New Roman" w:hAnsi="Times New Roman" w:cs="Times New Roman"/>
          <w:lang w:val="en-GB"/>
        </w:rPr>
        <w:t>)Difficulties and restrictions with the methods used now</w:t>
      </w:r>
    </w:p>
    <w:p w14:paraId="16040BD3" w14:textId="28450F60" w:rsidR="00C24BA5" w:rsidRPr="00C8445D" w:rsidRDefault="006573CC"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lang w:val="en-GB"/>
        </w:rPr>
        <w:t>Effective removal strategies during wastewater treatment are necessary due to the serious threat that antibiotic contamination in wastewater poses to the environment and public health. The strengths, drawbacks, and difficulties of the conventional and cutting-edge treatment techniques used to remove antibiotics from wastewater are covered in detail in this report.</w:t>
      </w:r>
      <w:r w:rsidRPr="00C8445D">
        <w:rPr>
          <w:rFonts w:ascii="Calibri"/>
          <w:lang w:val="en-GB"/>
        </w:rPr>
        <w:t xml:space="preserve"> </w:t>
      </w:r>
      <w:r w:rsidRPr="00C8445D">
        <w:rPr>
          <w:rFonts w:ascii="Times New Roman" w:hAnsi="Times New Roman" w:cs="Times New Roman"/>
          <w:lang w:val="en-GB"/>
        </w:rPr>
        <w:t xml:space="preserve">Full </w:t>
      </w:r>
      <w:r w:rsidR="00E457FA">
        <w:rPr>
          <w:rFonts w:ascii="Times New Roman" w:hAnsi="Times New Roman" w:cs="Times New Roman"/>
          <w:lang w:val="en-GB"/>
        </w:rPr>
        <w:t>sulfuric acid antibiotic extraction is im</w:t>
      </w:r>
      <w:r w:rsidRPr="00C8445D">
        <w:rPr>
          <w:rFonts w:ascii="Times New Roman" w:hAnsi="Times New Roman" w:cs="Times New Roman"/>
          <w:lang w:val="en-GB"/>
        </w:rPr>
        <w:t xml:space="preserve">possible with conventional activated sludge treatment processes. </w:t>
      </w:r>
      <w:r w:rsidR="00E457FA">
        <w:rPr>
          <w:rFonts w:ascii="Times New Roman" w:hAnsi="Times New Roman" w:cs="Times New Roman"/>
          <w:lang w:val="en-GB"/>
        </w:rPr>
        <w:t>However,</w:t>
      </w:r>
      <w:r w:rsidRPr="00C8445D">
        <w:rPr>
          <w:rFonts w:ascii="Times New Roman" w:hAnsi="Times New Roman" w:cs="Times New Roman"/>
          <w:lang w:val="en-GB"/>
        </w:rPr>
        <w:t xml:space="preserve"> the pace of microbial metabolism may slow down </w:t>
      </w:r>
      <w:r w:rsidR="00E457FA">
        <w:rPr>
          <w:rFonts w:ascii="Times New Roman" w:hAnsi="Times New Roman" w:cs="Times New Roman"/>
          <w:lang w:val="en-GB"/>
        </w:rPr>
        <w:t>due to</w:t>
      </w:r>
      <w:r w:rsidRPr="00C8445D">
        <w:rPr>
          <w:rFonts w:ascii="Times New Roman" w:hAnsi="Times New Roman" w:cs="Times New Roman"/>
          <w:lang w:val="en-GB"/>
        </w:rPr>
        <w:t xml:space="preserve"> exposure to antibiotic-contaminated wastewater, which could impair the efficacy of the biological treatment of the sewage. </w:t>
      </w:r>
      <w:r w:rsidR="00E457FA">
        <w:rPr>
          <w:rFonts w:ascii="Times New Roman" w:hAnsi="Times New Roman" w:cs="Times New Roman"/>
          <w:lang w:val="en-GB"/>
        </w:rPr>
        <w:t>Employing</w:t>
      </w:r>
      <w:r w:rsidRPr="00C8445D">
        <w:rPr>
          <w:rFonts w:ascii="Times New Roman" w:hAnsi="Times New Roman" w:cs="Times New Roman"/>
          <w:lang w:val="en-GB"/>
        </w:rPr>
        <w:t xml:space="preserve"> technologies such as ozonation to pre-treat antibiotic effluent is a good strategy to minimi</w:t>
      </w:r>
      <w:r w:rsidR="00E457FA">
        <w:rPr>
          <w:rFonts w:ascii="Times New Roman" w:hAnsi="Times New Roman" w:cs="Times New Roman"/>
          <w:lang w:val="en-GB"/>
        </w:rPr>
        <w:t>s</w:t>
      </w:r>
      <w:r w:rsidRPr="00C8445D">
        <w:rPr>
          <w:rFonts w:ascii="Times New Roman" w:hAnsi="Times New Roman" w:cs="Times New Roman"/>
          <w:lang w:val="en-GB"/>
        </w:rPr>
        <w:t>e the biological unit's disposal challenges.</w:t>
      </w:r>
    </w:p>
    <w:p w14:paraId="51E75247" w14:textId="329E8C73" w:rsidR="00F60AF5" w:rsidRPr="00C8445D" w:rsidRDefault="00614E8A" w:rsidP="000036F7">
      <w:pPr>
        <w:pStyle w:val="Rn2"/>
        <w:rPr>
          <w:rFonts w:ascii="Georgia" w:hAnsi="Georgia"/>
          <w:lang w:val="en-GB"/>
        </w:rPr>
      </w:pPr>
      <w:r w:rsidRPr="00C8445D">
        <w:rPr>
          <w:lang w:val="en-GB"/>
        </w:rPr>
        <w:t>7.1</w:t>
      </w:r>
      <w:r w:rsidR="00F60AF5" w:rsidRPr="00C8445D">
        <w:rPr>
          <w:lang w:val="en-GB"/>
        </w:rPr>
        <w:t>.</w:t>
      </w:r>
      <w:r w:rsidRPr="00C8445D">
        <w:rPr>
          <w:lang w:val="en-GB"/>
        </w:rPr>
        <w:t xml:space="preserve"> </w:t>
      </w:r>
      <w:r w:rsidR="006573CC" w:rsidRPr="00C8445D">
        <w:rPr>
          <w:lang w:val="en-GB"/>
        </w:rPr>
        <w:t>Conventional Wastewater Treatment Methods</w:t>
      </w:r>
    </w:p>
    <w:p w14:paraId="0B499225" w14:textId="24ABB843" w:rsidR="00C24BA5" w:rsidRPr="00C8445D" w:rsidRDefault="006573CC" w:rsidP="000036F7">
      <w:pPr>
        <w:spacing w:after="0" w:line="240" w:lineRule="auto"/>
        <w:ind w:firstLine="284"/>
        <w:jc w:val="both"/>
        <w:rPr>
          <w:lang w:val="en-GB"/>
        </w:rPr>
      </w:pPr>
      <w:r w:rsidRPr="00C8445D">
        <w:rPr>
          <w:rFonts w:ascii="Times New Roman" w:hAnsi="Times New Roman" w:cs="Times New Roman"/>
          <w:lang w:val="en-GB"/>
        </w:rPr>
        <w:t xml:space="preserve">Antibiotics can be found in wastewater in both source and washbasin forms. </w:t>
      </w:r>
      <w:r w:rsidR="00E457FA">
        <w:rPr>
          <w:rFonts w:ascii="Times New Roman" w:hAnsi="Times New Roman" w:cs="Times New Roman"/>
          <w:lang w:val="en-GB"/>
        </w:rPr>
        <w:t>Antibiotics in wastewater and the incapacity of conventional wastewater treatment plants (WWTPs) to handle them have</w:t>
      </w:r>
      <w:r w:rsidRPr="00C8445D">
        <w:rPr>
          <w:rFonts w:ascii="Times New Roman" w:hAnsi="Times New Roman" w:cs="Times New Roman"/>
          <w:lang w:val="en-GB"/>
        </w:rPr>
        <w:t xml:space="preserve"> become more prevalent in recent years. Various technologies have been proposed to degrade these pollutants to attain safe levels for environmental protection, given their persistence (</w:t>
      </w:r>
      <w:proofErr w:type="spellStart"/>
      <w:r w:rsidRPr="00C8445D">
        <w:rPr>
          <w:rFonts w:ascii="Times New Roman" w:hAnsi="Times New Roman" w:cs="Times New Roman"/>
          <w:lang w:val="en-GB"/>
        </w:rPr>
        <w:t>Christofilopoulos</w:t>
      </w:r>
      <w:proofErr w:type="spellEnd"/>
      <w:r w:rsidRPr="00C8445D">
        <w:rPr>
          <w:rFonts w:ascii="Times New Roman" w:hAnsi="Times New Roman" w:cs="Times New Roman"/>
          <w:lang w:val="en-GB"/>
        </w:rPr>
        <w:t xml:space="preserve"> et al. 2019). These biological methods, like secondary wastewater treatment and artificial wetlands, are examples of biological disinfection techniques. Chemical processes include advanced oxidation technology, chlorination, ozonation, and ultraviolet (UV) irradiation.</w:t>
      </w:r>
    </w:p>
    <w:p w14:paraId="0D52EB80" w14:textId="320BDC69" w:rsidR="00F60AF5" w:rsidRPr="00C8445D" w:rsidRDefault="00614E8A" w:rsidP="000036F7">
      <w:pPr>
        <w:pStyle w:val="Rn3"/>
        <w:rPr>
          <w:b/>
          <w:lang w:val="en-GB"/>
        </w:rPr>
      </w:pPr>
      <w:r w:rsidRPr="00C8445D">
        <w:rPr>
          <w:lang w:val="en-GB"/>
        </w:rPr>
        <w:t>7.1.1</w:t>
      </w:r>
      <w:r w:rsidR="00F60AF5" w:rsidRPr="00C8445D">
        <w:rPr>
          <w:lang w:val="en-GB"/>
        </w:rPr>
        <w:t>.</w:t>
      </w:r>
      <w:r w:rsidRPr="00C8445D">
        <w:rPr>
          <w:lang w:val="en-GB"/>
        </w:rPr>
        <w:t xml:space="preserve"> </w:t>
      </w:r>
      <w:r w:rsidR="006573CC" w:rsidRPr="00C8445D">
        <w:rPr>
          <w:lang w:val="en-GB"/>
        </w:rPr>
        <w:t>Biological Treatment</w:t>
      </w:r>
    </w:p>
    <w:p w14:paraId="20783AFC" w14:textId="7750006C" w:rsidR="00C24BA5" w:rsidRPr="00C8445D" w:rsidRDefault="00E457FA" w:rsidP="000036F7">
      <w:pPr>
        <w:spacing w:after="0" w:line="240" w:lineRule="auto"/>
        <w:ind w:firstLine="284"/>
        <w:jc w:val="both"/>
        <w:rPr>
          <w:rFonts w:ascii="Times New Roman" w:hAnsi="Times New Roman" w:cs="Times New Roman"/>
          <w:lang w:val="en-GB"/>
        </w:rPr>
      </w:pPr>
      <w:r>
        <w:rPr>
          <w:rFonts w:ascii="Times New Roman" w:hAnsi="Times New Roman" w:cs="Times New Roman"/>
          <w:bCs/>
          <w:lang w:val="en-GB"/>
        </w:rPr>
        <w:t>Removing antibiotics from wastewater largely depends</w:t>
      </w:r>
      <w:r w:rsidR="006573CC" w:rsidRPr="00C8445D">
        <w:rPr>
          <w:rFonts w:ascii="Times New Roman" w:hAnsi="Times New Roman" w:cs="Times New Roman"/>
          <w:bCs/>
          <w:lang w:val="en-GB"/>
        </w:rPr>
        <w:t xml:space="preserve"> on biological treatment techniques, such as activated sludge processes and biological nutrient removal. </w:t>
      </w:r>
      <w:r>
        <w:rPr>
          <w:rFonts w:ascii="Times New Roman" w:hAnsi="Times New Roman" w:cs="Times New Roman"/>
          <w:bCs/>
          <w:lang w:val="en-GB"/>
        </w:rPr>
        <w:t>Microorganisms can more easily remove antibiotics from activated sludge syste</w:t>
      </w:r>
      <w:r w:rsidR="006573CC" w:rsidRPr="00C8445D">
        <w:rPr>
          <w:rFonts w:ascii="Times New Roman" w:hAnsi="Times New Roman" w:cs="Times New Roman"/>
          <w:bCs/>
          <w:lang w:val="en-GB"/>
        </w:rPr>
        <w:t>ms because they can metaboli</w:t>
      </w:r>
      <w:r>
        <w:rPr>
          <w:rFonts w:ascii="Times New Roman" w:hAnsi="Times New Roman" w:cs="Times New Roman"/>
          <w:bCs/>
          <w:lang w:val="en-GB"/>
        </w:rPr>
        <w:t>s</w:t>
      </w:r>
      <w:r w:rsidR="006573CC" w:rsidRPr="00C8445D">
        <w:rPr>
          <w:rFonts w:ascii="Times New Roman" w:hAnsi="Times New Roman" w:cs="Times New Roman"/>
          <w:bCs/>
          <w:lang w:val="en-GB"/>
        </w:rPr>
        <w:t>e or adsorb them. However, depending on the particular antibiotic compound and the degree of adaptability of the microbial community, the effectiveness of biological treatment can differ (</w:t>
      </w:r>
      <w:r w:rsidR="006573CC" w:rsidRPr="00C8445D">
        <w:rPr>
          <w:rFonts w:ascii="Times New Roman" w:hAnsi="Times New Roman" w:cs="Times New Roman"/>
          <w:shd w:val="clear" w:color="auto" w:fill="FFFFFF"/>
          <w:lang w:val="en-GB"/>
        </w:rPr>
        <w:t>Xia et al. 2023</w:t>
      </w:r>
      <w:r w:rsidR="006573CC" w:rsidRPr="00C8445D">
        <w:rPr>
          <w:rFonts w:ascii="Times New Roman" w:hAnsi="Times New Roman" w:cs="Times New Roman"/>
          <w:lang w:val="en-GB"/>
        </w:rPr>
        <w:t>).</w:t>
      </w:r>
      <w:r w:rsidR="006573CC" w:rsidRPr="00C8445D">
        <w:rPr>
          <w:rFonts w:ascii="Georgia" w:hAnsi="Georgia"/>
          <w:lang w:val="en-GB"/>
        </w:rPr>
        <w:t xml:space="preserve"> </w:t>
      </w:r>
      <w:r w:rsidR="006573CC" w:rsidRPr="00C8445D">
        <w:rPr>
          <w:rFonts w:ascii="Times New Roman" w:hAnsi="Times New Roman" w:cs="Times New Roman"/>
          <w:lang w:val="en-GB"/>
        </w:rPr>
        <w:t>Pharmaceuticals cannot be completely removed during conventional activated sludge treatment (CAS). Numerous substitute approaches, such as membrane biological reactors (MBRs), membrane filtration technologies, and advanced oxidation processes, have been proposed to eradicate pharmaceuticals (</w:t>
      </w:r>
      <w:proofErr w:type="spellStart"/>
      <w:r w:rsidR="006573CC" w:rsidRPr="00C8445D">
        <w:rPr>
          <w:rFonts w:ascii="Times New Roman" w:hAnsi="Times New Roman" w:cs="Times New Roman"/>
          <w:lang w:val="en-GB"/>
        </w:rPr>
        <w:t>Radjenović</w:t>
      </w:r>
      <w:proofErr w:type="spellEnd"/>
      <w:r w:rsidR="0025166A">
        <w:rPr>
          <w:rFonts w:ascii="Times New Roman" w:hAnsi="Times New Roman" w:cs="Times New Roman"/>
          <w:lang w:val="en-GB"/>
        </w:rPr>
        <w:t xml:space="preserve"> et al.</w:t>
      </w:r>
      <w:r w:rsidR="006573CC" w:rsidRPr="00C8445D">
        <w:rPr>
          <w:rFonts w:ascii="Times New Roman" w:hAnsi="Times New Roman" w:cs="Times New Roman"/>
          <w:lang w:val="en-GB"/>
        </w:rPr>
        <w:t xml:space="preserve"> 2009).</w:t>
      </w:r>
    </w:p>
    <w:p w14:paraId="3D1D61F9" w14:textId="1C098AC8" w:rsidR="00F60AF5" w:rsidRPr="00C8445D" w:rsidRDefault="00614E8A" w:rsidP="000036F7">
      <w:pPr>
        <w:pStyle w:val="Rn3"/>
        <w:rPr>
          <w:b/>
          <w:lang w:val="en-GB"/>
        </w:rPr>
      </w:pPr>
      <w:r w:rsidRPr="00C8445D">
        <w:rPr>
          <w:lang w:val="en-GB"/>
        </w:rPr>
        <w:t>7.1.2</w:t>
      </w:r>
      <w:r w:rsidR="00F60AF5" w:rsidRPr="00C8445D">
        <w:rPr>
          <w:lang w:val="en-GB"/>
        </w:rPr>
        <w:t>.</w:t>
      </w:r>
      <w:r w:rsidRPr="00C8445D">
        <w:rPr>
          <w:lang w:val="en-GB"/>
        </w:rPr>
        <w:t xml:space="preserve"> </w:t>
      </w:r>
      <w:r w:rsidR="006573CC" w:rsidRPr="00C8445D">
        <w:rPr>
          <w:lang w:val="en-GB"/>
        </w:rPr>
        <w:t>Physical and Chemical Treatment</w:t>
      </w:r>
    </w:p>
    <w:p w14:paraId="3F7B8919" w14:textId="757117F5" w:rsidR="00C24BA5" w:rsidRPr="00C8445D" w:rsidRDefault="006573CC" w:rsidP="000036F7">
      <w:pPr>
        <w:spacing w:after="0" w:line="240" w:lineRule="auto"/>
        <w:ind w:firstLine="284"/>
        <w:jc w:val="both"/>
        <w:rPr>
          <w:rFonts w:ascii="Times New Roman" w:hAnsi="Times New Roman" w:cs="Times New Roman"/>
          <w:shd w:val="clear" w:color="auto" w:fill="FFFFFF"/>
          <w:lang w:val="en-GB"/>
        </w:rPr>
      </w:pPr>
      <w:r w:rsidRPr="00C8445D">
        <w:rPr>
          <w:rFonts w:ascii="Times New Roman" w:hAnsi="Times New Roman" w:cs="Times New Roman"/>
          <w:bCs/>
          <w:lang w:val="en-GB"/>
        </w:rPr>
        <w:t xml:space="preserve">Antibiotics are eliminated by precipitation or adsorption using physical and chemical treatment techniques like sedimentation, flocculation, and coagulation. Furthermore, </w:t>
      </w:r>
      <w:r w:rsidR="00E457FA">
        <w:rPr>
          <w:rFonts w:ascii="Times New Roman" w:hAnsi="Times New Roman" w:cs="Times New Roman"/>
          <w:bCs/>
          <w:lang w:val="en-GB"/>
        </w:rPr>
        <w:t>hydrogen peroxide or chlorine chemical oxidation processes can break down some antibiotic compound</w:t>
      </w:r>
      <w:r w:rsidRPr="00C8445D">
        <w:rPr>
          <w:rFonts w:ascii="Times New Roman" w:hAnsi="Times New Roman" w:cs="Times New Roman"/>
          <w:bCs/>
          <w:lang w:val="en-GB"/>
        </w:rPr>
        <w:t xml:space="preserve">s. However, the </w:t>
      </w:r>
      <w:r w:rsidR="00E457FA">
        <w:rPr>
          <w:rFonts w:ascii="Times New Roman" w:hAnsi="Times New Roman" w:cs="Times New Roman"/>
          <w:bCs/>
          <w:lang w:val="en-GB"/>
        </w:rPr>
        <w:t>antibiotics' unique characteristics and the wastewater's makeup</w:t>
      </w:r>
      <w:r w:rsidRPr="00C8445D">
        <w:rPr>
          <w:rFonts w:ascii="Times New Roman" w:hAnsi="Times New Roman" w:cs="Times New Roman"/>
          <w:bCs/>
          <w:lang w:val="en-GB"/>
        </w:rPr>
        <w:t xml:space="preserve"> affect </w:t>
      </w:r>
      <w:r w:rsidR="00E457FA">
        <w:rPr>
          <w:rFonts w:ascii="Times New Roman" w:hAnsi="Times New Roman" w:cs="Times New Roman"/>
          <w:bCs/>
          <w:lang w:val="en-GB"/>
        </w:rPr>
        <w:t>these techniques' effectiveness</w:t>
      </w:r>
      <w:r w:rsidRPr="00C8445D">
        <w:rPr>
          <w:rFonts w:ascii="Times New Roman" w:hAnsi="Times New Roman" w:cs="Times New Roman"/>
          <w:bCs/>
          <w:lang w:val="en-GB"/>
        </w:rPr>
        <w:t xml:space="preserve"> (</w:t>
      </w:r>
      <w:r w:rsidRPr="00C8445D">
        <w:rPr>
          <w:rFonts w:ascii="Times New Roman" w:hAnsi="Times New Roman" w:cs="Times New Roman"/>
          <w:shd w:val="clear" w:color="auto" w:fill="FFFFFF"/>
          <w:lang w:val="en-GB"/>
        </w:rPr>
        <w:t>De Cazes</w:t>
      </w:r>
      <w:r w:rsidR="0025166A">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 xml:space="preserve">et al. 2014). </w:t>
      </w:r>
    </w:p>
    <w:p w14:paraId="01475CBA" w14:textId="73C40C75" w:rsidR="00C24BA5" w:rsidRPr="00C8445D" w:rsidRDefault="00614E8A" w:rsidP="000036F7">
      <w:pPr>
        <w:pStyle w:val="Rn2"/>
        <w:rPr>
          <w:lang w:val="en-GB"/>
        </w:rPr>
      </w:pPr>
      <w:r w:rsidRPr="00C8445D">
        <w:rPr>
          <w:lang w:val="en-GB"/>
        </w:rPr>
        <w:t>7.2</w:t>
      </w:r>
      <w:r w:rsidR="00F60AF5" w:rsidRPr="00C8445D">
        <w:rPr>
          <w:lang w:val="en-GB"/>
        </w:rPr>
        <w:t>.</w:t>
      </w:r>
      <w:r w:rsidRPr="00C8445D">
        <w:rPr>
          <w:lang w:val="en-GB"/>
        </w:rPr>
        <w:t xml:space="preserve"> </w:t>
      </w:r>
      <w:r w:rsidR="006573CC" w:rsidRPr="00C8445D">
        <w:rPr>
          <w:lang w:val="en-GB"/>
        </w:rPr>
        <w:t>Advanced Treatment Technologies</w:t>
      </w:r>
    </w:p>
    <w:p w14:paraId="0051D4B6" w14:textId="3E373853" w:rsidR="00F60AF5" w:rsidRPr="00C8445D" w:rsidRDefault="00614E8A" w:rsidP="000036F7">
      <w:pPr>
        <w:pStyle w:val="Rn3"/>
        <w:rPr>
          <w:b/>
          <w:lang w:val="en-GB"/>
        </w:rPr>
      </w:pPr>
      <w:r w:rsidRPr="00C8445D">
        <w:rPr>
          <w:lang w:val="en-GB"/>
        </w:rPr>
        <w:t>7.2.1</w:t>
      </w:r>
      <w:r w:rsidR="00F60AF5" w:rsidRPr="00C8445D">
        <w:rPr>
          <w:lang w:val="en-GB"/>
        </w:rPr>
        <w:t>.</w:t>
      </w:r>
      <w:r w:rsidRPr="00C8445D">
        <w:rPr>
          <w:lang w:val="en-GB"/>
        </w:rPr>
        <w:t xml:space="preserve"> </w:t>
      </w:r>
      <w:r w:rsidR="006573CC" w:rsidRPr="00C8445D">
        <w:rPr>
          <w:lang w:val="en-GB"/>
        </w:rPr>
        <w:t>Ozonation</w:t>
      </w:r>
    </w:p>
    <w:p w14:paraId="51E1E8EC" w14:textId="216AAE4A" w:rsidR="00C24BA5" w:rsidRPr="00C8445D" w:rsidRDefault="006573CC" w:rsidP="000036F7">
      <w:pPr>
        <w:spacing w:after="0" w:line="240" w:lineRule="auto"/>
        <w:ind w:firstLine="284"/>
        <w:jc w:val="both"/>
        <w:rPr>
          <w:rFonts w:ascii="Times New Roman" w:eastAsia="Times New Roman" w:hAnsi="Times New Roman" w:cs="Times New Roman"/>
          <w:lang w:val="en-GB"/>
        </w:rPr>
      </w:pPr>
      <w:r w:rsidRPr="00C8445D">
        <w:rPr>
          <w:rFonts w:ascii="Times New Roman" w:hAnsi="Times New Roman" w:cs="Times New Roman"/>
          <w:bCs/>
          <w:lang w:val="en-GB"/>
        </w:rPr>
        <w:t>Ozonation is a sophisticated oxidation technique that uses ozone to break down antibiotics. Antibiotics' chemical structures are broken down</w:t>
      </w:r>
      <w:r w:rsidR="00E457FA">
        <w:rPr>
          <w:rFonts w:ascii="Times New Roman" w:hAnsi="Times New Roman" w:cs="Times New Roman"/>
          <w:bCs/>
          <w:lang w:val="en-GB"/>
        </w:rPr>
        <w:t>, and their concentration decreases</w:t>
      </w:r>
      <w:r w:rsidRPr="00C8445D">
        <w:rPr>
          <w:rFonts w:ascii="Times New Roman" w:hAnsi="Times New Roman" w:cs="Times New Roman"/>
          <w:bCs/>
          <w:lang w:val="en-GB"/>
        </w:rPr>
        <w:t xml:space="preserve"> when ozone interacts. </w:t>
      </w:r>
      <w:r w:rsidR="00E457FA">
        <w:rPr>
          <w:rFonts w:ascii="Times New Roman" w:hAnsi="Times New Roman" w:cs="Times New Roman"/>
          <w:bCs/>
          <w:lang w:val="en-GB"/>
        </w:rPr>
        <w:t>Ozonation can effectively eliminate many antibiotics</w:t>
      </w:r>
      <w:r w:rsidRPr="00C8445D">
        <w:rPr>
          <w:rFonts w:ascii="Times New Roman" w:hAnsi="Times New Roman" w:cs="Times New Roman"/>
          <w:bCs/>
          <w:lang w:val="en-GB"/>
        </w:rPr>
        <w:t>, which is especially helpful for substances resistant to biological therapy (</w:t>
      </w:r>
      <w:r w:rsidRPr="00C8445D">
        <w:rPr>
          <w:rFonts w:ascii="Times New Roman" w:hAnsi="Times New Roman" w:cs="Times New Roman"/>
          <w:shd w:val="clear" w:color="auto" w:fill="FFFFFF"/>
          <w:lang w:val="en-GB"/>
        </w:rPr>
        <w:t>Alsager et al. 2018</w:t>
      </w:r>
      <w:r w:rsidRPr="00C8445D">
        <w:rPr>
          <w:rFonts w:ascii="Times New Roman" w:hAnsi="Times New Roman" w:cs="Times New Roman"/>
          <w:lang w:val="en-GB"/>
        </w:rPr>
        <w:t>).</w:t>
      </w:r>
      <w:r w:rsidRPr="00C8445D">
        <w:rPr>
          <w:rFonts w:ascii="Calibri"/>
          <w:shd w:val="clear" w:color="auto" w:fill="FFFFFF"/>
          <w:lang w:val="en-GB"/>
        </w:rPr>
        <w:t xml:space="preserve"> </w:t>
      </w:r>
      <w:r w:rsidRPr="00C8445D">
        <w:rPr>
          <w:rFonts w:ascii="Times New Roman" w:eastAsia="Times New Roman" w:hAnsi="Times New Roman" w:cs="Times New Roman"/>
          <w:lang w:val="en-GB"/>
        </w:rPr>
        <w:t xml:space="preserve">Under perfect conditions, </w:t>
      </w:r>
      <w:r w:rsidR="00E457FA">
        <w:rPr>
          <w:rFonts w:ascii="Times New Roman" w:eastAsia="Times New Roman" w:hAnsi="Times New Roman" w:cs="Times New Roman"/>
          <w:lang w:val="en-GB"/>
        </w:rPr>
        <w:t>including exposure durations and ozone dosage, the ozonation process directly targets the bacterial cellular wall</w:t>
      </w:r>
      <w:r w:rsidRPr="00C8445D">
        <w:rPr>
          <w:rFonts w:ascii="Times New Roman" w:eastAsia="Times New Roman" w:hAnsi="Times New Roman" w:cs="Times New Roman"/>
          <w:lang w:val="en-GB"/>
        </w:rPr>
        <w:t xml:space="preserve"> while also averting possible bacterial regeneration (Michael-</w:t>
      </w:r>
      <w:proofErr w:type="spellStart"/>
      <w:r w:rsidRPr="00C8445D">
        <w:rPr>
          <w:rFonts w:ascii="Times New Roman" w:eastAsia="Times New Roman" w:hAnsi="Times New Roman" w:cs="Times New Roman"/>
          <w:lang w:val="en-GB"/>
        </w:rPr>
        <w:t>Kordatou</w:t>
      </w:r>
      <w:proofErr w:type="spellEnd"/>
      <w:r w:rsidRPr="00C8445D">
        <w:rPr>
          <w:rFonts w:ascii="Times New Roman" w:eastAsia="Times New Roman" w:hAnsi="Times New Roman" w:cs="Times New Roman"/>
          <w:lang w:val="en-GB"/>
        </w:rPr>
        <w:t xml:space="preserve"> et al. 2018</w:t>
      </w:r>
      <w:r w:rsidR="008D60E1">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 Mecha </w:t>
      </w:r>
      <w:r w:rsidR="008D60E1">
        <w:rPr>
          <w:rFonts w:ascii="Times New Roman" w:eastAsia="Times New Roman" w:hAnsi="Times New Roman" w:cs="Times New Roman"/>
          <w:lang w:val="en-GB"/>
        </w:rPr>
        <w:t>&amp;</w:t>
      </w:r>
      <w:r w:rsidRPr="00C8445D">
        <w:rPr>
          <w:rFonts w:ascii="Times New Roman" w:eastAsia="Times New Roman" w:hAnsi="Times New Roman" w:cs="Times New Roman"/>
          <w:lang w:val="en-GB"/>
        </w:rPr>
        <w:t xml:space="preserve"> </w:t>
      </w:r>
      <w:proofErr w:type="spellStart"/>
      <w:r w:rsidRPr="00C8445D">
        <w:rPr>
          <w:rFonts w:ascii="Times New Roman" w:eastAsia="Times New Roman" w:hAnsi="Times New Roman" w:cs="Times New Roman"/>
          <w:lang w:val="en-GB"/>
        </w:rPr>
        <w:t>Chollom</w:t>
      </w:r>
      <w:proofErr w:type="spellEnd"/>
      <w:r w:rsidRPr="00C8445D">
        <w:rPr>
          <w:rFonts w:ascii="Times New Roman" w:eastAsia="Times New Roman" w:hAnsi="Times New Roman" w:cs="Times New Roman"/>
          <w:lang w:val="en-GB"/>
        </w:rPr>
        <w:t xml:space="preserve"> 2020). On the other hand, the rate of reaction is relatively low in other organic molecules, including inactivated aromatic (Chen </w:t>
      </w:r>
      <w:r w:rsidR="008D60E1">
        <w:rPr>
          <w:rFonts w:ascii="Times New Roman" w:eastAsia="Times New Roman" w:hAnsi="Times New Roman" w:cs="Times New Roman"/>
          <w:lang w:val="en-GB"/>
        </w:rPr>
        <w:t>&amp;</w:t>
      </w:r>
      <w:r w:rsidRPr="00C8445D">
        <w:rPr>
          <w:rFonts w:ascii="Times New Roman" w:eastAsia="Times New Roman" w:hAnsi="Times New Roman" w:cs="Times New Roman"/>
          <w:lang w:val="en-GB"/>
        </w:rPr>
        <w:t xml:space="preserve"> Wang 2019).</w:t>
      </w:r>
    </w:p>
    <w:p w14:paraId="3B222C1B" w14:textId="6D415E5D" w:rsidR="00F60AF5" w:rsidRPr="00C8445D" w:rsidRDefault="00614E8A" w:rsidP="000036F7">
      <w:pPr>
        <w:pStyle w:val="Rn3"/>
        <w:rPr>
          <w:rFonts w:ascii="Calibri"/>
          <w:lang w:val="en-GB"/>
        </w:rPr>
      </w:pPr>
      <w:r w:rsidRPr="00C8445D">
        <w:rPr>
          <w:shd w:val="clear" w:color="auto" w:fill="FFFFFF"/>
          <w:lang w:val="en-GB"/>
        </w:rPr>
        <w:t>7.2.2</w:t>
      </w:r>
      <w:r w:rsidR="00F60AF5" w:rsidRPr="00C8445D">
        <w:rPr>
          <w:shd w:val="clear" w:color="auto" w:fill="FFFFFF"/>
          <w:lang w:val="en-GB"/>
        </w:rPr>
        <w:t>.</w:t>
      </w:r>
      <w:r w:rsidRPr="00C8445D">
        <w:rPr>
          <w:shd w:val="clear" w:color="auto" w:fill="FFFFFF"/>
          <w:lang w:val="en-GB"/>
        </w:rPr>
        <w:t xml:space="preserve"> </w:t>
      </w:r>
      <w:r w:rsidR="006573CC" w:rsidRPr="00C8445D">
        <w:rPr>
          <w:shd w:val="clear" w:color="auto" w:fill="FFFFFF"/>
          <w:lang w:val="en-GB"/>
        </w:rPr>
        <w:t>Fenton</w:t>
      </w:r>
    </w:p>
    <w:p w14:paraId="62B17977" w14:textId="4F0FD745" w:rsidR="00C24BA5" w:rsidRDefault="006573CC" w:rsidP="000036F7">
      <w:pPr>
        <w:spacing w:after="0" w:line="240" w:lineRule="auto"/>
        <w:ind w:firstLine="284"/>
        <w:jc w:val="both"/>
        <w:rPr>
          <w:rFonts w:ascii="Times New Roman" w:hAnsi="Times New Roman" w:cs="Times New Roman"/>
          <w:bCs/>
          <w:iCs/>
          <w:shd w:val="clear" w:color="auto" w:fill="FFFFFF"/>
          <w:lang w:val="en-GB"/>
        </w:rPr>
      </w:pPr>
      <w:r w:rsidRPr="00C8445D">
        <w:rPr>
          <w:rFonts w:ascii="Times New Roman" w:hAnsi="Times New Roman" w:cs="Times New Roman"/>
          <w:bCs/>
          <w:iCs/>
          <w:shd w:val="clear" w:color="auto" w:fill="FFFFFF"/>
          <w:lang w:val="en-GB"/>
        </w:rPr>
        <w:t>When combined with additional techniques, Fenton oxidation produces superior removal outcomes, and 100% all antibiotics removal except clarithromycin with 91%.</w:t>
      </w:r>
      <w:r w:rsidRPr="00C8445D">
        <w:rPr>
          <w:rFonts w:ascii="Calibri"/>
          <w:lang w:val="en-GB"/>
        </w:rPr>
        <w:t xml:space="preserve"> </w:t>
      </w:r>
      <w:r w:rsidRPr="00C8445D">
        <w:rPr>
          <w:rFonts w:ascii="Times New Roman" w:hAnsi="Times New Roman" w:cs="Times New Roman"/>
          <w:bCs/>
          <w:iCs/>
          <w:shd w:val="clear" w:color="auto" w:fill="FFFFFF"/>
          <w:lang w:val="en-GB"/>
        </w:rPr>
        <w:t xml:space="preserve">However, the best efficiencies are reached by applying photo-Fenton in an antibiotic solution since it achieves better outcomes in less time, turning this into more efficiency inside a wastewater due to the potential of treating a high flow rate in a short time </w:t>
      </w:r>
      <w:r w:rsidRPr="00C8445D">
        <w:rPr>
          <w:rFonts w:ascii="Times New Roman" w:hAnsi="Times New Roman" w:cs="Times New Roman"/>
          <w:lang w:val="en-GB"/>
        </w:rPr>
        <w:t>(</w:t>
      </w:r>
      <w:r w:rsidRPr="00C8445D">
        <w:rPr>
          <w:rFonts w:ascii="Times New Roman" w:hAnsi="Times New Roman" w:cs="Times New Roman"/>
          <w:shd w:val="clear" w:color="auto" w:fill="FFFFFF"/>
          <w:lang w:val="en-GB"/>
        </w:rPr>
        <w:t>Zúñiga</w:t>
      </w:r>
      <w:r w:rsidR="008D60E1">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 2022)</w:t>
      </w:r>
      <w:r w:rsidRPr="00C8445D">
        <w:rPr>
          <w:rFonts w:ascii="Times New Roman" w:hAnsi="Times New Roman" w:cs="Times New Roman"/>
          <w:bCs/>
          <w:iCs/>
          <w:shd w:val="clear" w:color="auto" w:fill="FFFFFF"/>
          <w:lang w:val="en-GB"/>
        </w:rPr>
        <w:t>.</w:t>
      </w:r>
    </w:p>
    <w:p w14:paraId="626F9223" w14:textId="77777777" w:rsidR="000E59BF" w:rsidRDefault="000E59BF" w:rsidP="000036F7">
      <w:pPr>
        <w:spacing w:after="0" w:line="240" w:lineRule="auto"/>
        <w:ind w:firstLine="284"/>
        <w:jc w:val="both"/>
        <w:rPr>
          <w:rFonts w:ascii="Times New Roman" w:hAnsi="Times New Roman" w:cs="Times New Roman"/>
          <w:bCs/>
          <w:iCs/>
          <w:shd w:val="clear" w:color="auto" w:fill="FFFFFF"/>
          <w:lang w:val="en-GB"/>
        </w:rPr>
      </w:pPr>
    </w:p>
    <w:p w14:paraId="373B0CAA" w14:textId="77777777" w:rsidR="000E59BF" w:rsidRPr="00C8445D" w:rsidRDefault="000E59BF" w:rsidP="000036F7">
      <w:pPr>
        <w:spacing w:after="0" w:line="240" w:lineRule="auto"/>
        <w:ind w:firstLine="284"/>
        <w:jc w:val="both"/>
        <w:rPr>
          <w:rFonts w:ascii="Times New Roman" w:hAnsi="Times New Roman" w:cs="Times New Roman"/>
          <w:lang w:val="en-GB"/>
        </w:rPr>
      </w:pPr>
    </w:p>
    <w:p w14:paraId="7833490F" w14:textId="67E82457" w:rsidR="00F60AF5" w:rsidRPr="00C8445D" w:rsidRDefault="00614E8A" w:rsidP="000036F7">
      <w:pPr>
        <w:pStyle w:val="Rn3"/>
        <w:rPr>
          <w:rFonts w:ascii="Calibri"/>
          <w:lang w:val="en-GB"/>
        </w:rPr>
      </w:pPr>
      <w:r w:rsidRPr="00C8445D">
        <w:rPr>
          <w:shd w:val="clear" w:color="auto" w:fill="FFFFFF"/>
          <w:lang w:val="en-GB"/>
        </w:rPr>
        <w:lastRenderedPageBreak/>
        <w:t>7.2.3</w:t>
      </w:r>
      <w:r w:rsidR="00F60AF5" w:rsidRPr="00C8445D">
        <w:rPr>
          <w:shd w:val="clear" w:color="auto" w:fill="FFFFFF"/>
          <w:lang w:val="en-GB"/>
        </w:rPr>
        <w:t>.</w:t>
      </w:r>
      <w:r w:rsidRPr="00C8445D">
        <w:rPr>
          <w:shd w:val="clear" w:color="auto" w:fill="FFFFFF"/>
          <w:lang w:val="en-GB"/>
        </w:rPr>
        <w:t xml:space="preserve"> </w:t>
      </w:r>
      <w:r w:rsidR="006573CC" w:rsidRPr="00C8445D">
        <w:rPr>
          <w:shd w:val="clear" w:color="auto" w:fill="FFFFFF"/>
          <w:lang w:val="en-GB"/>
        </w:rPr>
        <w:t>Ultrasound</w:t>
      </w:r>
    </w:p>
    <w:p w14:paraId="50A21844" w14:textId="61591104" w:rsidR="00C24BA5" w:rsidRPr="00C8445D" w:rsidRDefault="006573CC"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bCs/>
          <w:iCs/>
          <w:shd w:val="clear" w:color="auto" w:fill="FFFFFF"/>
          <w:lang w:val="en-GB"/>
        </w:rPr>
        <w:t>Acoustic cavitation is used in ultrasound implementation to degrade pollutants. This phenomenon occurs when acoustic waves are delivered into a liquid body and cause micro-bubbles to emerge that are filled with steam or gas.</w:t>
      </w:r>
      <w:r w:rsidRPr="00C8445D">
        <w:rPr>
          <w:rFonts w:ascii="Calibri"/>
          <w:lang w:val="en-GB"/>
        </w:rPr>
        <w:t xml:space="preserve"> </w:t>
      </w:r>
      <w:r w:rsidRPr="00C8445D">
        <w:rPr>
          <w:rFonts w:ascii="Times New Roman" w:hAnsi="Times New Roman" w:cs="Times New Roman"/>
          <w:bCs/>
          <w:iCs/>
          <w:shd w:val="clear" w:color="auto" w:fill="FFFFFF"/>
          <w:lang w:val="en-GB"/>
        </w:rPr>
        <w:t xml:space="preserve">One benefit of this technology is that it may be used under ambient temperature and pressure settings and does not require oxidising agents. On the other hand, the energy expenditures associated with creating waves with this method are relatively significant </w:t>
      </w:r>
      <w:r w:rsidRPr="00C8445D">
        <w:rPr>
          <w:rFonts w:ascii="Times New Roman" w:hAnsi="Times New Roman" w:cs="Times New Roman"/>
          <w:lang w:val="en-GB"/>
        </w:rPr>
        <w:t>(</w:t>
      </w:r>
      <w:r w:rsidRPr="00C8445D">
        <w:rPr>
          <w:rFonts w:ascii="Times New Roman" w:hAnsi="Times New Roman" w:cs="Times New Roman"/>
          <w:shd w:val="clear" w:color="auto" w:fill="FFFFFF"/>
          <w:lang w:val="en-GB"/>
        </w:rPr>
        <w:t>Zúñiga</w:t>
      </w:r>
      <w:r w:rsidR="004467E2">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 2022).</w:t>
      </w:r>
    </w:p>
    <w:p w14:paraId="0207ACB2" w14:textId="646EBC19" w:rsidR="00F60AF5" w:rsidRPr="00C8445D" w:rsidRDefault="00614E8A" w:rsidP="000036F7">
      <w:pPr>
        <w:pStyle w:val="Rn3"/>
        <w:rPr>
          <w:rFonts w:ascii="Calibri"/>
          <w:lang w:val="en-GB"/>
        </w:rPr>
      </w:pPr>
      <w:r w:rsidRPr="00C8445D">
        <w:rPr>
          <w:shd w:val="clear" w:color="auto" w:fill="FFFFFF"/>
          <w:lang w:val="en-GB"/>
        </w:rPr>
        <w:t>7.2.4</w:t>
      </w:r>
      <w:r w:rsidR="00F60AF5" w:rsidRPr="00C8445D">
        <w:rPr>
          <w:shd w:val="clear" w:color="auto" w:fill="FFFFFF"/>
          <w:lang w:val="en-GB"/>
        </w:rPr>
        <w:t>.</w:t>
      </w:r>
      <w:r w:rsidRPr="00C8445D">
        <w:rPr>
          <w:shd w:val="clear" w:color="auto" w:fill="FFFFFF"/>
          <w:lang w:val="en-GB"/>
        </w:rPr>
        <w:t xml:space="preserve"> </w:t>
      </w:r>
      <w:r w:rsidR="006573CC" w:rsidRPr="00C8445D">
        <w:rPr>
          <w:shd w:val="clear" w:color="auto" w:fill="FFFFFF"/>
          <w:lang w:val="en-GB"/>
        </w:rPr>
        <w:t>Electrochemical</w:t>
      </w:r>
    </w:p>
    <w:p w14:paraId="4396E209" w14:textId="133CE591" w:rsidR="00C24BA5" w:rsidRPr="00C8445D" w:rsidRDefault="006573CC"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bCs/>
          <w:iCs/>
          <w:shd w:val="clear" w:color="auto" w:fill="FFFFFF"/>
          <w:lang w:val="en-GB"/>
        </w:rPr>
        <w:t>Utilising electrodes and electrolytes to facilitate the electrochemical process, which generates radicals capable of oxidising contaminants and creating CO</w:t>
      </w:r>
      <w:r w:rsidRPr="004467E2">
        <w:rPr>
          <w:rFonts w:ascii="Times New Roman" w:hAnsi="Times New Roman" w:cs="Times New Roman"/>
          <w:bCs/>
          <w:iCs/>
          <w:shd w:val="clear" w:color="auto" w:fill="FFFFFF"/>
          <w:vertAlign w:val="subscript"/>
          <w:lang w:val="en-GB"/>
        </w:rPr>
        <w:t>2</w:t>
      </w:r>
      <w:r w:rsidRPr="00C8445D">
        <w:rPr>
          <w:rFonts w:ascii="Times New Roman" w:hAnsi="Times New Roman" w:cs="Times New Roman"/>
          <w:bCs/>
          <w:iCs/>
          <w:shd w:val="clear" w:color="auto" w:fill="FFFFFF"/>
          <w:lang w:val="en-GB"/>
        </w:rPr>
        <w:t xml:space="preserve"> and H</w:t>
      </w:r>
      <w:r w:rsidRPr="004467E2">
        <w:rPr>
          <w:rFonts w:ascii="Times New Roman" w:hAnsi="Times New Roman" w:cs="Times New Roman"/>
          <w:bCs/>
          <w:iCs/>
          <w:shd w:val="clear" w:color="auto" w:fill="FFFFFF"/>
          <w:vertAlign w:val="subscript"/>
          <w:lang w:val="en-GB"/>
        </w:rPr>
        <w:t>2</w:t>
      </w:r>
      <w:r w:rsidRPr="00C8445D">
        <w:rPr>
          <w:rFonts w:ascii="Times New Roman" w:hAnsi="Times New Roman" w:cs="Times New Roman"/>
          <w:bCs/>
          <w:iCs/>
          <w:shd w:val="clear" w:color="auto" w:fill="FFFFFF"/>
          <w:lang w:val="en-GB"/>
        </w:rPr>
        <w:t>O, is what makes electrochemical processes possible.</w:t>
      </w:r>
      <w:r w:rsidRPr="00C8445D">
        <w:rPr>
          <w:rFonts w:ascii="Calibri"/>
          <w:lang w:val="en-GB"/>
        </w:rPr>
        <w:t xml:space="preserve"> </w:t>
      </w:r>
      <w:r w:rsidRPr="00C8445D">
        <w:rPr>
          <w:rFonts w:ascii="Times New Roman" w:hAnsi="Times New Roman" w:cs="Times New Roman"/>
          <w:bCs/>
          <w:iCs/>
          <w:shd w:val="clear" w:color="auto" w:fill="FFFFFF"/>
          <w:lang w:val="en-GB"/>
        </w:rPr>
        <w:t xml:space="preserve">Since 1978, this approach has been extensively studied; </w:t>
      </w:r>
      <w:r w:rsidR="00E457FA">
        <w:rPr>
          <w:rFonts w:ascii="Times New Roman" w:hAnsi="Times New Roman" w:cs="Times New Roman"/>
          <w:bCs/>
          <w:iCs/>
          <w:shd w:val="clear" w:color="auto" w:fill="FFFFFF"/>
          <w:lang w:val="en-GB"/>
        </w:rPr>
        <w:t>this documentation has grown exponentially in the past five years</w:t>
      </w:r>
      <w:r w:rsidRPr="00C8445D">
        <w:rPr>
          <w:rFonts w:ascii="Times New Roman" w:hAnsi="Times New Roman" w:cs="Times New Roman"/>
          <w:bCs/>
          <w:iCs/>
          <w:shd w:val="clear" w:color="auto" w:fill="FFFFFF"/>
          <w:lang w:val="en-GB"/>
        </w:rPr>
        <w:t xml:space="preserve">, resulting in 266 papers overall </w:t>
      </w:r>
      <w:r w:rsidRPr="00C8445D">
        <w:rPr>
          <w:rFonts w:ascii="Times New Roman" w:hAnsi="Times New Roman" w:cs="Times New Roman"/>
          <w:lang w:val="en-GB"/>
        </w:rPr>
        <w:t>(</w:t>
      </w:r>
      <w:r w:rsidRPr="00C8445D">
        <w:rPr>
          <w:rFonts w:ascii="Times New Roman" w:hAnsi="Times New Roman" w:cs="Times New Roman"/>
          <w:shd w:val="clear" w:color="auto" w:fill="FFFFFF"/>
          <w:lang w:val="en-GB"/>
        </w:rPr>
        <w:t>Zúñiga</w:t>
      </w:r>
      <w:r w:rsidR="004467E2">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 2022).</w:t>
      </w:r>
    </w:p>
    <w:p w14:paraId="1EA50618" w14:textId="39D1C724" w:rsidR="00F60AF5" w:rsidRPr="00C8445D" w:rsidRDefault="00614E8A" w:rsidP="000036F7">
      <w:pPr>
        <w:pStyle w:val="Rn3"/>
        <w:rPr>
          <w:rFonts w:ascii="Calibri"/>
          <w:lang w:val="en-GB"/>
        </w:rPr>
      </w:pPr>
      <w:r w:rsidRPr="00C8445D">
        <w:rPr>
          <w:shd w:val="clear" w:color="auto" w:fill="FFFFFF"/>
          <w:lang w:val="en-GB"/>
        </w:rPr>
        <w:t>7.2.5</w:t>
      </w:r>
      <w:r w:rsidR="00F60AF5" w:rsidRPr="00C8445D">
        <w:rPr>
          <w:shd w:val="clear" w:color="auto" w:fill="FFFFFF"/>
          <w:lang w:val="en-GB"/>
        </w:rPr>
        <w:t>.</w:t>
      </w:r>
      <w:r w:rsidRPr="00C8445D">
        <w:rPr>
          <w:shd w:val="clear" w:color="auto" w:fill="FFFFFF"/>
          <w:lang w:val="en-GB"/>
        </w:rPr>
        <w:t xml:space="preserve"> </w:t>
      </w:r>
      <w:r w:rsidR="006573CC" w:rsidRPr="00C8445D">
        <w:rPr>
          <w:shd w:val="clear" w:color="auto" w:fill="FFFFFF"/>
          <w:lang w:val="en-GB"/>
        </w:rPr>
        <w:t>Absorption with activated carbon</w:t>
      </w:r>
    </w:p>
    <w:p w14:paraId="1EE37F6F" w14:textId="7EF73F42" w:rsidR="00614E8A" w:rsidRPr="00C8445D" w:rsidRDefault="00E457FA" w:rsidP="000036F7">
      <w:pPr>
        <w:spacing w:after="0" w:line="240" w:lineRule="auto"/>
        <w:ind w:firstLine="284"/>
        <w:jc w:val="both"/>
        <w:rPr>
          <w:rFonts w:ascii="Times New Roman" w:hAnsi="Times New Roman" w:cs="Times New Roman"/>
          <w:lang w:val="en-GB"/>
        </w:rPr>
      </w:pPr>
      <w:r>
        <w:rPr>
          <w:rFonts w:ascii="Times New Roman" w:hAnsi="Times New Roman" w:cs="Times New Roman"/>
          <w:bCs/>
          <w:iCs/>
          <w:shd w:val="clear" w:color="auto" w:fill="FFFFFF"/>
          <w:lang w:val="en-GB"/>
        </w:rPr>
        <w:t>During this process, the soluble material is placed on a solid media (activated carbon)</w:t>
      </w:r>
      <w:r w:rsidR="006573CC" w:rsidRPr="00C8445D">
        <w:rPr>
          <w:rFonts w:ascii="Times New Roman" w:hAnsi="Times New Roman" w:cs="Times New Roman"/>
          <w:bCs/>
          <w:iCs/>
          <w:shd w:val="clear" w:color="auto" w:fill="FFFFFF"/>
          <w:lang w:val="en-GB"/>
        </w:rPr>
        <w:t>. In this manner, antibiotics are absorbed by activated carbon without producing harmful byproducts</w:t>
      </w:r>
      <w:r w:rsidR="006573CC" w:rsidRPr="00C8445D">
        <w:rPr>
          <w:rFonts w:ascii="Times New Roman" w:hAnsi="Times New Roman" w:cs="Times New Roman"/>
          <w:shd w:val="clear" w:color="auto" w:fill="FFFFFF"/>
          <w:lang w:val="en-GB"/>
        </w:rPr>
        <w:t xml:space="preserve"> (Prados 2010).</w:t>
      </w:r>
      <w:r w:rsidR="006573CC" w:rsidRPr="00C8445D">
        <w:rPr>
          <w:rFonts w:ascii="Calibri"/>
          <w:lang w:val="en-GB"/>
        </w:rPr>
        <w:t xml:space="preserve"> </w:t>
      </w:r>
      <w:r w:rsidR="006573CC" w:rsidRPr="00C8445D">
        <w:rPr>
          <w:rFonts w:ascii="Times New Roman" w:hAnsi="Times New Roman" w:cs="Times New Roman"/>
          <w:shd w:val="clear" w:color="auto" w:fill="FFFFFF"/>
          <w:lang w:val="en-GB"/>
        </w:rPr>
        <w:t>This is made feasible by claiming and physically or chemically activating the carbon, which changes its porosity and makes it possible for pollutants to be extracted by adsorption the process in which the carbon binds to other molecules</w:t>
      </w:r>
      <w:r w:rsidR="004467E2">
        <w:rPr>
          <w:rFonts w:ascii="Times New Roman" w:hAnsi="Times New Roman" w:cs="Times New Roman"/>
          <w:shd w:val="clear" w:color="auto" w:fill="FFFFFF"/>
          <w:lang w:val="en-GB"/>
        </w:rPr>
        <w:t xml:space="preserve"> – </w:t>
      </w:r>
      <w:r w:rsidR="006573CC" w:rsidRPr="00C8445D">
        <w:rPr>
          <w:rFonts w:ascii="Times New Roman" w:hAnsi="Times New Roman" w:cs="Times New Roman"/>
          <w:shd w:val="clear" w:color="auto" w:fill="FFFFFF"/>
          <w:lang w:val="en-GB"/>
        </w:rPr>
        <w:t xml:space="preserve">and makes this possible </w:t>
      </w:r>
      <w:r w:rsidR="006573CC" w:rsidRPr="00C8445D">
        <w:rPr>
          <w:rFonts w:ascii="Times New Roman" w:hAnsi="Times New Roman" w:cs="Times New Roman"/>
          <w:lang w:val="en-GB"/>
        </w:rPr>
        <w:t>(</w:t>
      </w:r>
      <w:r w:rsidR="006573CC" w:rsidRPr="00C8445D">
        <w:rPr>
          <w:rFonts w:ascii="Times New Roman" w:hAnsi="Times New Roman" w:cs="Times New Roman"/>
          <w:shd w:val="clear" w:color="auto" w:fill="FFFFFF"/>
          <w:lang w:val="en-GB"/>
        </w:rPr>
        <w:t>Zúñiga</w:t>
      </w:r>
      <w:r w:rsidR="004467E2">
        <w:rPr>
          <w:rFonts w:ascii="Times New Roman" w:hAnsi="Times New Roman" w:cs="Times New Roman"/>
          <w:shd w:val="clear" w:color="auto" w:fill="FFFFFF"/>
          <w:lang w:val="en-GB"/>
        </w:rPr>
        <w:t xml:space="preserve"> </w:t>
      </w:r>
      <w:r w:rsidR="006573CC" w:rsidRPr="00C8445D">
        <w:rPr>
          <w:rFonts w:ascii="Times New Roman" w:hAnsi="Times New Roman" w:cs="Times New Roman"/>
          <w:shd w:val="clear" w:color="auto" w:fill="FFFFFF"/>
          <w:lang w:val="en-GB"/>
        </w:rPr>
        <w:t>et al.</w:t>
      </w:r>
      <w:r w:rsidR="004467E2">
        <w:rPr>
          <w:rFonts w:ascii="Times New Roman" w:hAnsi="Times New Roman" w:cs="Times New Roman"/>
          <w:shd w:val="clear" w:color="auto" w:fill="FFFFFF"/>
          <w:lang w:val="en-GB"/>
        </w:rPr>
        <w:t xml:space="preserve"> 2</w:t>
      </w:r>
      <w:r w:rsidR="006573CC" w:rsidRPr="00C8445D">
        <w:rPr>
          <w:rFonts w:ascii="Times New Roman" w:hAnsi="Times New Roman" w:cs="Times New Roman"/>
          <w:shd w:val="clear" w:color="auto" w:fill="FFFFFF"/>
          <w:lang w:val="en-GB"/>
        </w:rPr>
        <w:t>022).</w:t>
      </w:r>
    </w:p>
    <w:p w14:paraId="29F6B164" w14:textId="365DD0CC" w:rsidR="00F60AF5" w:rsidRPr="00C8445D" w:rsidRDefault="00614E8A" w:rsidP="000036F7">
      <w:pPr>
        <w:pStyle w:val="Rn3"/>
        <w:rPr>
          <w:b/>
          <w:lang w:val="en-GB"/>
        </w:rPr>
      </w:pPr>
      <w:r w:rsidRPr="00C8445D">
        <w:rPr>
          <w:lang w:val="en-GB"/>
        </w:rPr>
        <w:t>7.2.6</w:t>
      </w:r>
      <w:r w:rsidR="00F60AF5" w:rsidRPr="00C8445D">
        <w:rPr>
          <w:lang w:val="en-GB"/>
        </w:rPr>
        <w:t>.</w:t>
      </w:r>
      <w:r w:rsidRPr="00C8445D">
        <w:rPr>
          <w:lang w:val="en-GB"/>
        </w:rPr>
        <w:t xml:space="preserve"> </w:t>
      </w:r>
      <w:r w:rsidR="006573CC" w:rsidRPr="00C8445D">
        <w:rPr>
          <w:lang w:val="en-GB"/>
        </w:rPr>
        <w:t>Membrane Filtration</w:t>
      </w:r>
    </w:p>
    <w:p w14:paraId="469C5917" w14:textId="07AC041A" w:rsidR="00C24BA5" w:rsidRPr="00C8445D" w:rsidRDefault="006573CC" w:rsidP="000036F7">
      <w:pPr>
        <w:spacing w:after="0" w:line="240" w:lineRule="auto"/>
        <w:ind w:firstLine="284"/>
        <w:jc w:val="both"/>
        <w:rPr>
          <w:rFonts w:ascii="Times New Roman" w:eastAsia="Times New Roman" w:hAnsi="Times New Roman" w:cs="Times New Roman"/>
          <w:lang w:val="en-GB"/>
        </w:rPr>
      </w:pPr>
      <w:r w:rsidRPr="00C8445D">
        <w:rPr>
          <w:rFonts w:ascii="Times New Roman" w:hAnsi="Times New Roman" w:cs="Times New Roman"/>
          <w:bCs/>
          <w:lang w:val="en-GB"/>
        </w:rPr>
        <w:t>By physically removing antibiotics from wastewater, membrane filtration techniques such as ultrafiltration and nanofiltration can effectively eradicate antibiotics. Membrane filtration is especially effective at getting rid of bigger particles and microbes, which lowers the concentrations of antibiotics (</w:t>
      </w:r>
      <w:r w:rsidRPr="00C8445D">
        <w:rPr>
          <w:rFonts w:ascii="Times New Roman" w:hAnsi="Times New Roman" w:cs="Times New Roman"/>
          <w:shd w:val="clear" w:color="auto" w:fill="FFFFFF"/>
          <w:lang w:val="en-GB"/>
        </w:rPr>
        <w:t>Wang</w:t>
      </w:r>
      <w:r w:rsidR="004467E2">
        <w:rPr>
          <w:rFonts w:ascii="Times New Roman" w:hAnsi="Times New Roman" w:cs="Times New Roman"/>
          <w:shd w:val="clear" w:color="auto" w:fill="FFFFFF"/>
          <w:lang w:val="en-GB"/>
        </w:rPr>
        <w:t xml:space="preserve"> &amp; </w:t>
      </w:r>
      <w:r w:rsidRPr="00C8445D">
        <w:rPr>
          <w:rFonts w:ascii="Times New Roman" w:hAnsi="Times New Roman" w:cs="Times New Roman"/>
          <w:shd w:val="clear" w:color="auto" w:fill="FFFFFF"/>
          <w:lang w:val="en-GB"/>
        </w:rPr>
        <w:t>Wang 2016</w:t>
      </w:r>
      <w:r w:rsidRPr="00C8445D">
        <w:rPr>
          <w:rFonts w:ascii="Times New Roman" w:hAnsi="Times New Roman" w:cs="Times New Roman"/>
          <w:lang w:val="en-GB"/>
        </w:rPr>
        <w:t>).</w:t>
      </w:r>
      <w:r w:rsidRPr="00C8445D">
        <w:rPr>
          <w:rFonts w:ascii="Calibri"/>
          <w:lang w:val="en-GB"/>
        </w:rPr>
        <w:t xml:space="preserve"> </w:t>
      </w:r>
      <w:r w:rsidRPr="00C8445D">
        <w:rPr>
          <w:rFonts w:ascii="Times New Roman" w:hAnsi="Times New Roman" w:cs="Times New Roman"/>
          <w:lang w:val="en-GB"/>
        </w:rPr>
        <w:t xml:space="preserve">Membrane bioreactors with an additional value, microorganisms, or a combination of aerobic and anaerobic processes are used </w:t>
      </w:r>
      <w:r w:rsidR="00E457FA">
        <w:rPr>
          <w:rFonts w:ascii="Times New Roman" w:hAnsi="Times New Roman" w:cs="Times New Roman"/>
          <w:lang w:val="en-GB"/>
        </w:rPr>
        <w:t xml:space="preserve">to </w:t>
      </w:r>
      <w:r w:rsidRPr="00C8445D">
        <w:rPr>
          <w:rFonts w:ascii="Times New Roman" w:hAnsi="Times New Roman" w:cs="Times New Roman"/>
          <w:lang w:val="en-GB"/>
        </w:rPr>
        <w:t xml:space="preserve">demonstrate the removal of antibiotics. </w:t>
      </w:r>
      <w:r w:rsidRPr="00C8445D">
        <w:rPr>
          <w:rFonts w:ascii="Times New Roman" w:eastAsia="Times New Roman" w:hAnsi="Times New Roman" w:cs="Times New Roman"/>
          <w:lang w:val="en-GB"/>
        </w:rPr>
        <w:t>Conventional methods such as filtration, flocculation, sedimentation, and so on are used by pharmaceutical companies and wastewater treatment facilities, however they are ineffective in getting rid of antibiotics (</w:t>
      </w:r>
      <w:proofErr w:type="spellStart"/>
      <w:r w:rsidRPr="00C8445D">
        <w:rPr>
          <w:rFonts w:ascii="Times New Roman" w:eastAsia="Times New Roman" w:hAnsi="Times New Roman" w:cs="Times New Roman"/>
          <w:lang w:val="en-GB"/>
        </w:rPr>
        <w:t>Nqombolo</w:t>
      </w:r>
      <w:proofErr w:type="spellEnd"/>
      <w:r w:rsidRPr="00C8445D">
        <w:rPr>
          <w:rFonts w:ascii="Times New Roman" w:eastAsia="Times New Roman" w:hAnsi="Times New Roman" w:cs="Times New Roman"/>
          <w:lang w:val="en-GB"/>
        </w:rPr>
        <w:t xml:space="preserve"> et al. 2018).</w:t>
      </w:r>
    </w:p>
    <w:p w14:paraId="2824EF9A" w14:textId="61A5CC91" w:rsidR="00F60AF5" w:rsidRPr="00C8445D" w:rsidRDefault="00614E8A" w:rsidP="000036F7">
      <w:pPr>
        <w:pStyle w:val="Rn3"/>
        <w:rPr>
          <w:b/>
          <w:szCs w:val="24"/>
          <w:lang w:val="en-GB"/>
        </w:rPr>
      </w:pPr>
      <w:r w:rsidRPr="00C8445D">
        <w:rPr>
          <w:szCs w:val="24"/>
          <w:lang w:val="en-GB"/>
        </w:rPr>
        <w:t>7.2.7</w:t>
      </w:r>
      <w:r w:rsidR="00F60AF5" w:rsidRPr="00C8445D">
        <w:rPr>
          <w:szCs w:val="24"/>
          <w:lang w:val="en-GB"/>
        </w:rPr>
        <w:t>.</w:t>
      </w:r>
      <w:r w:rsidRPr="00C8445D">
        <w:rPr>
          <w:szCs w:val="24"/>
          <w:lang w:val="en-GB"/>
        </w:rPr>
        <w:t xml:space="preserve"> </w:t>
      </w:r>
      <w:r w:rsidR="006573CC" w:rsidRPr="00C8445D">
        <w:rPr>
          <w:szCs w:val="24"/>
          <w:lang w:val="en-GB"/>
        </w:rPr>
        <w:t>UV Irradiation</w:t>
      </w:r>
    </w:p>
    <w:p w14:paraId="7712B32D" w14:textId="14B48734" w:rsidR="00C24BA5" w:rsidRDefault="006573CC"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bCs/>
          <w:lang w:val="en-GB"/>
        </w:rPr>
        <w:t>Because UV irradiation causes photolysis and produces reactive oxygen species, which break down antibiotic molecules</w:t>
      </w:r>
      <w:r w:rsidR="00E457FA">
        <w:rPr>
          <w:rFonts w:ascii="Times New Roman" w:hAnsi="Times New Roman" w:cs="Times New Roman"/>
          <w:bCs/>
          <w:lang w:val="en-GB"/>
        </w:rPr>
        <w:t>,</w:t>
      </w:r>
      <w:r w:rsidRPr="00C8445D">
        <w:rPr>
          <w:rFonts w:ascii="Times New Roman" w:hAnsi="Times New Roman" w:cs="Times New Roman"/>
          <w:bCs/>
          <w:lang w:val="en-GB"/>
        </w:rPr>
        <w:t xml:space="preserve"> it is a promising method for antibiotic degradation (</w:t>
      </w:r>
      <w:r w:rsidRPr="00C8445D">
        <w:rPr>
          <w:rFonts w:ascii="Times New Roman" w:hAnsi="Times New Roman" w:cs="Times New Roman"/>
          <w:shd w:val="clear" w:color="auto" w:fill="FFFFFF"/>
          <w:lang w:val="en-GB"/>
        </w:rPr>
        <w:t>Rahman</w:t>
      </w:r>
      <w:r w:rsidR="004467E2">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 2020)</w:t>
      </w:r>
      <w:r w:rsidRPr="00C8445D">
        <w:rPr>
          <w:rFonts w:ascii="Times New Roman" w:hAnsi="Times New Roman" w:cs="Times New Roman"/>
          <w:bCs/>
          <w:lang w:val="en-GB"/>
        </w:rPr>
        <w:t>. Antibiotics resistant to biological processes respond well to UV treatment, which can be incorporated into already-existing wastewater treatment facilities. (</w:t>
      </w:r>
      <w:r w:rsidRPr="00DD0746">
        <w:rPr>
          <w:rFonts w:ascii="Times New Roman" w:hAnsi="Times New Roman" w:cs="Times New Roman"/>
          <w:shd w:val="clear" w:color="auto" w:fill="FFFFFF"/>
          <w:lang w:val="en-GB"/>
        </w:rPr>
        <w:t>Hübner et al. 2022</w:t>
      </w:r>
      <w:r w:rsidR="00CF71DB">
        <w:rPr>
          <w:rFonts w:ascii="Times New Roman" w:hAnsi="Times New Roman" w:cs="Times New Roman"/>
          <w:shd w:val="clear" w:color="auto" w:fill="FFFFFF"/>
          <w:lang w:val="en-GB"/>
        </w:rPr>
        <w:t>,</w:t>
      </w:r>
      <w:r w:rsidRPr="00C8445D">
        <w:rPr>
          <w:rFonts w:ascii="Times New Roman" w:hAnsi="Times New Roman" w:cs="Times New Roman"/>
          <w:shd w:val="clear" w:color="auto" w:fill="FFFFFF"/>
          <w:lang w:val="en-GB"/>
        </w:rPr>
        <w:t xml:space="preserve"> Ahmad</w:t>
      </w:r>
      <w:r w:rsidR="00CF71DB">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2021</w:t>
      </w:r>
      <w:r w:rsidRPr="00C8445D">
        <w:rPr>
          <w:rFonts w:ascii="Times New Roman" w:hAnsi="Times New Roman" w:cs="Times New Roman"/>
          <w:lang w:val="en-GB"/>
        </w:rPr>
        <w:t>). Table 2 shows the treatment techniques of antibiotic removal in wastewater with their removal efficiency.</w:t>
      </w:r>
    </w:p>
    <w:p w14:paraId="15B44C46" w14:textId="77777777" w:rsidR="00FF470C" w:rsidRPr="00C8445D" w:rsidRDefault="00FF470C" w:rsidP="000036F7">
      <w:pPr>
        <w:spacing w:after="0" w:line="240" w:lineRule="auto"/>
        <w:ind w:firstLine="284"/>
        <w:jc w:val="both"/>
        <w:rPr>
          <w:rFonts w:ascii="Times New Roman" w:hAnsi="Times New Roman" w:cs="Times New Roman"/>
          <w:lang w:val="en-GB"/>
        </w:rPr>
      </w:pPr>
    </w:p>
    <w:p w14:paraId="2370ADCD" w14:textId="6B127022" w:rsidR="00614E8A" w:rsidRPr="00C8445D" w:rsidRDefault="00663770" w:rsidP="000036F7">
      <w:pPr>
        <w:pStyle w:val="Rtab"/>
        <w:rPr>
          <w:lang w:val="en-GB"/>
        </w:rPr>
      </w:pPr>
      <w:r w:rsidRPr="00C8445D">
        <w:rPr>
          <w:b/>
          <w:lang w:val="en-GB"/>
        </w:rPr>
        <w:t>Table 2.</w:t>
      </w:r>
      <w:r w:rsidRPr="00C8445D">
        <w:rPr>
          <w:lang w:val="en-GB"/>
        </w:rPr>
        <w:t xml:space="preserve"> Techniques for Removing Antibiotics from Wastewater</w:t>
      </w:r>
    </w:p>
    <w:tbl>
      <w:tblPr>
        <w:tblStyle w:val="Tabela-Siatka"/>
        <w:tblW w:w="9781" w:type="dxa"/>
        <w:tblInd w:w="108" w:type="dxa"/>
        <w:tblLayout w:type="fixed"/>
        <w:tblLook w:val="04A0" w:firstRow="1" w:lastRow="0" w:firstColumn="1" w:lastColumn="0" w:noHBand="0" w:noVBand="1"/>
      </w:tblPr>
      <w:tblGrid>
        <w:gridCol w:w="2716"/>
        <w:gridCol w:w="3149"/>
        <w:gridCol w:w="1506"/>
        <w:gridCol w:w="2410"/>
      </w:tblGrid>
      <w:tr w:rsidR="00F60AF5" w:rsidRPr="00C8445D" w14:paraId="774D50F0" w14:textId="77777777" w:rsidTr="00AD2859">
        <w:trPr>
          <w:trHeight w:val="575"/>
        </w:trPr>
        <w:tc>
          <w:tcPr>
            <w:tcW w:w="2716" w:type="dxa"/>
            <w:vAlign w:val="center"/>
          </w:tcPr>
          <w:p w14:paraId="34C84D0B" w14:textId="77777777" w:rsidR="00C24BA5" w:rsidRPr="00C8445D" w:rsidRDefault="006573CC" w:rsidP="00AD2859">
            <w:pPr>
              <w:jc w:val="center"/>
              <w:rPr>
                <w:rFonts w:ascii="Times New Roman" w:hAnsi="Times New Roman" w:cs="Times New Roman"/>
                <w:lang w:val="en-GB"/>
              </w:rPr>
            </w:pPr>
            <w:r w:rsidRPr="00C8445D">
              <w:rPr>
                <w:rFonts w:ascii="Times New Roman" w:hAnsi="Times New Roman" w:cs="Times New Roman"/>
                <w:lang w:val="en-GB"/>
              </w:rPr>
              <w:t>Treatment Method</w:t>
            </w:r>
          </w:p>
        </w:tc>
        <w:tc>
          <w:tcPr>
            <w:tcW w:w="3149" w:type="dxa"/>
            <w:vAlign w:val="center"/>
          </w:tcPr>
          <w:p w14:paraId="034061FC" w14:textId="77777777" w:rsidR="00C24BA5" w:rsidRPr="00C8445D" w:rsidRDefault="006573CC" w:rsidP="00AD2859">
            <w:pPr>
              <w:jc w:val="center"/>
              <w:rPr>
                <w:rFonts w:ascii="Times New Roman" w:hAnsi="Times New Roman" w:cs="Times New Roman"/>
                <w:lang w:val="en-GB"/>
              </w:rPr>
            </w:pPr>
            <w:r w:rsidRPr="00C8445D">
              <w:rPr>
                <w:rFonts w:ascii="Times New Roman" w:hAnsi="Times New Roman" w:cs="Times New Roman"/>
                <w:lang w:val="en-GB"/>
              </w:rPr>
              <w:t>Description</w:t>
            </w:r>
          </w:p>
        </w:tc>
        <w:tc>
          <w:tcPr>
            <w:tcW w:w="1506" w:type="dxa"/>
            <w:vAlign w:val="center"/>
          </w:tcPr>
          <w:p w14:paraId="57FBC2DB" w14:textId="0E34364A" w:rsidR="00C24BA5" w:rsidRPr="00C8445D" w:rsidRDefault="006573CC" w:rsidP="00AD2859">
            <w:pPr>
              <w:jc w:val="center"/>
              <w:rPr>
                <w:rFonts w:ascii="Times New Roman" w:hAnsi="Times New Roman" w:cs="Times New Roman"/>
                <w:lang w:val="en-GB"/>
              </w:rPr>
            </w:pPr>
            <w:r w:rsidRPr="00C8445D">
              <w:rPr>
                <w:rFonts w:ascii="Times New Roman" w:hAnsi="Times New Roman" w:cs="Times New Roman"/>
                <w:lang w:val="en-GB"/>
              </w:rPr>
              <w:t xml:space="preserve">Removal </w:t>
            </w:r>
            <w:r w:rsidR="00AD2859">
              <w:rPr>
                <w:rFonts w:ascii="Times New Roman" w:hAnsi="Times New Roman" w:cs="Times New Roman"/>
                <w:lang w:val="en-GB"/>
              </w:rPr>
              <w:br/>
            </w:r>
            <w:r w:rsidRPr="00C8445D">
              <w:rPr>
                <w:rFonts w:ascii="Times New Roman" w:hAnsi="Times New Roman" w:cs="Times New Roman"/>
                <w:lang w:val="en-GB"/>
              </w:rPr>
              <w:t>efficiency (%)</w:t>
            </w:r>
          </w:p>
        </w:tc>
        <w:tc>
          <w:tcPr>
            <w:tcW w:w="2410" w:type="dxa"/>
            <w:vAlign w:val="center"/>
          </w:tcPr>
          <w:p w14:paraId="706F423F" w14:textId="77777777" w:rsidR="00C24BA5" w:rsidRPr="00C8445D" w:rsidRDefault="006573CC" w:rsidP="00AD2859">
            <w:pPr>
              <w:jc w:val="center"/>
              <w:rPr>
                <w:rFonts w:ascii="Times New Roman" w:hAnsi="Times New Roman" w:cs="Times New Roman"/>
                <w:lang w:val="en-GB"/>
              </w:rPr>
            </w:pPr>
            <w:r w:rsidRPr="00C8445D">
              <w:rPr>
                <w:rFonts w:ascii="Times New Roman" w:hAnsi="Times New Roman" w:cs="Times New Roman"/>
                <w:lang w:val="en-GB"/>
              </w:rPr>
              <w:t>Reference</w:t>
            </w:r>
          </w:p>
        </w:tc>
      </w:tr>
      <w:tr w:rsidR="008548FF" w:rsidRPr="00C8445D" w14:paraId="16BA2FC9" w14:textId="77777777" w:rsidTr="00AD2859">
        <w:trPr>
          <w:trHeight w:val="567"/>
        </w:trPr>
        <w:tc>
          <w:tcPr>
            <w:tcW w:w="2716" w:type="dxa"/>
            <w:vMerge w:val="restart"/>
            <w:vAlign w:val="center"/>
          </w:tcPr>
          <w:p w14:paraId="4C06E62A" w14:textId="77777777"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Biological Treatment</w:t>
            </w:r>
          </w:p>
          <w:p w14:paraId="3FB8A516" w14:textId="77777777" w:rsidR="008548FF" w:rsidRPr="00C8445D" w:rsidRDefault="008548FF" w:rsidP="00AD2859">
            <w:pPr>
              <w:pStyle w:val="Akapitzlist"/>
              <w:numPr>
                <w:ilvl w:val="0"/>
                <w:numId w:val="4"/>
              </w:numPr>
              <w:ind w:left="226" w:hanging="226"/>
              <w:contextualSpacing w:val="0"/>
              <w:rPr>
                <w:rFonts w:ascii="Times New Roman" w:hAnsi="Times New Roman" w:cs="Times New Roman"/>
                <w:lang w:val="en-GB"/>
              </w:rPr>
            </w:pPr>
            <w:r w:rsidRPr="00C8445D">
              <w:rPr>
                <w:rFonts w:ascii="Times New Roman" w:hAnsi="Times New Roman" w:cs="Times New Roman"/>
                <w:lang w:val="en-GB"/>
              </w:rPr>
              <w:t>Activated Sludge Process</w:t>
            </w:r>
          </w:p>
          <w:p w14:paraId="6C26F04F" w14:textId="29A20FF1" w:rsidR="008548FF" w:rsidRPr="00C8445D" w:rsidRDefault="008548FF" w:rsidP="00AD2859">
            <w:pPr>
              <w:pStyle w:val="Akapitzlist"/>
              <w:numPr>
                <w:ilvl w:val="0"/>
                <w:numId w:val="4"/>
              </w:numPr>
              <w:ind w:left="226" w:hanging="226"/>
              <w:rPr>
                <w:rFonts w:ascii="Times New Roman" w:hAnsi="Times New Roman" w:cs="Times New Roman"/>
                <w:lang w:val="en-GB"/>
              </w:rPr>
            </w:pPr>
            <w:r w:rsidRPr="00C8445D">
              <w:rPr>
                <w:rFonts w:ascii="Times New Roman" w:hAnsi="Times New Roman" w:cs="Times New Roman"/>
                <w:lang w:val="en-GB"/>
              </w:rPr>
              <w:t>Trickling Filter</w:t>
            </w:r>
          </w:p>
        </w:tc>
        <w:tc>
          <w:tcPr>
            <w:tcW w:w="3149" w:type="dxa"/>
            <w:vAlign w:val="center"/>
          </w:tcPr>
          <w:p w14:paraId="2CDE00E9" w14:textId="4886664D"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Utili</w:t>
            </w:r>
            <w:r w:rsidR="00E457FA">
              <w:rPr>
                <w:rFonts w:ascii="Times New Roman" w:hAnsi="Times New Roman" w:cs="Times New Roman"/>
                <w:lang w:val="en-GB"/>
              </w:rPr>
              <w:t>s</w:t>
            </w:r>
            <w:r w:rsidRPr="00C8445D">
              <w:rPr>
                <w:rFonts w:ascii="Times New Roman" w:hAnsi="Times New Roman" w:cs="Times New Roman"/>
                <w:lang w:val="en-GB"/>
              </w:rPr>
              <w:t xml:space="preserve">es microorganisms </w:t>
            </w:r>
            <w:r w:rsidR="00AD2859">
              <w:rPr>
                <w:rFonts w:ascii="Times New Roman" w:hAnsi="Times New Roman" w:cs="Times New Roman"/>
                <w:lang w:val="en-GB"/>
              </w:rPr>
              <w:br/>
            </w:r>
            <w:r w:rsidRPr="00C8445D">
              <w:rPr>
                <w:rFonts w:ascii="Times New Roman" w:hAnsi="Times New Roman" w:cs="Times New Roman"/>
                <w:lang w:val="en-GB"/>
              </w:rPr>
              <w:t>to break down pollutants</w:t>
            </w:r>
          </w:p>
        </w:tc>
        <w:tc>
          <w:tcPr>
            <w:tcW w:w="1506" w:type="dxa"/>
            <w:vAlign w:val="center"/>
          </w:tcPr>
          <w:p w14:paraId="5BD5A802" w14:textId="77777777" w:rsidR="008548FF" w:rsidRPr="00C8445D" w:rsidRDefault="008548FF" w:rsidP="00AD2859">
            <w:pPr>
              <w:jc w:val="center"/>
              <w:rPr>
                <w:rFonts w:ascii="Times New Roman" w:hAnsi="Times New Roman" w:cs="Times New Roman"/>
                <w:lang w:val="en-GB"/>
              </w:rPr>
            </w:pPr>
            <w:r w:rsidRPr="00C8445D">
              <w:rPr>
                <w:rFonts w:ascii="Times New Roman" w:hAnsi="Times New Roman" w:cs="Times New Roman"/>
                <w:lang w:val="en-GB"/>
              </w:rPr>
              <w:t>10-80%</w:t>
            </w:r>
          </w:p>
        </w:tc>
        <w:tc>
          <w:tcPr>
            <w:tcW w:w="2410" w:type="dxa"/>
            <w:vAlign w:val="center"/>
          </w:tcPr>
          <w:p w14:paraId="2E9B4BDD" w14:textId="68F21BC2" w:rsidR="008548FF" w:rsidRPr="00C8445D" w:rsidRDefault="008548FF" w:rsidP="00AD2859">
            <w:pPr>
              <w:rPr>
                <w:rFonts w:ascii="Times New Roman" w:hAnsi="Times New Roman" w:cs="Times New Roman"/>
                <w:lang w:val="en-GB"/>
              </w:rPr>
            </w:pPr>
            <w:r w:rsidRPr="00A8108D">
              <w:rPr>
                <w:rFonts w:ascii="Times New Roman" w:hAnsi="Times New Roman" w:cs="Times New Roman"/>
                <w:lang w:val="en-GB"/>
              </w:rPr>
              <w:t>Smith 2020</w:t>
            </w:r>
            <w:r>
              <w:rPr>
                <w:rFonts w:ascii="Times New Roman" w:hAnsi="Times New Roman" w:cs="Times New Roman"/>
                <w:lang w:val="en-GB"/>
              </w:rPr>
              <w:t xml:space="preserve">, </w:t>
            </w:r>
            <w:r w:rsidR="00AD2859">
              <w:rPr>
                <w:rFonts w:ascii="Times New Roman" w:hAnsi="Times New Roman" w:cs="Times New Roman"/>
                <w:lang w:val="en-GB"/>
              </w:rPr>
              <w:br/>
            </w:r>
            <w:r w:rsidRPr="00C8445D">
              <w:rPr>
                <w:rFonts w:ascii="Times New Roman" w:hAnsi="Times New Roman" w:cs="Times New Roman"/>
                <w:shd w:val="clear" w:color="auto" w:fill="FFFFFF"/>
                <w:lang w:val="en-GB"/>
              </w:rPr>
              <w:t>Al-</w:t>
            </w:r>
            <w:proofErr w:type="spellStart"/>
            <w:r w:rsidRPr="00C8445D">
              <w:rPr>
                <w:rFonts w:ascii="Times New Roman" w:hAnsi="Times New Roman" w:cs="Times New Roman"/>
                <w:shd w:val="clear" w:color="auto" w:fill="FFFFFF"/>
                <w:lang w:val="en-GB"/>
              </w:rPr>
              <w:t>Wasify</w:t>
            </w:r>
            <w:proofErr w:type="spellEnd"/>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w:t>
            </w:r>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2023</w:t>
            </w:r>
          </w:p>
        </w:tc>
      </w:tr>
      <w:tr w:rsidR="008548FF" w:rsidRPr="00C8445D" w14:paraId="771D4AD6" w14:textId="77777777" w:rsidTr="00AD2859">
        <w:trPr>
          <w:trHeight w:val="567"/>
        </w:trPr>
        <w:tc>
          <w:tcPr>
            <w:tcW w:w="2716" w:type="dxa"/>
            <w:vMerge/>
            <w:vAlign w:val="center"/>
          </w:tcPr>
          <w:p w14:paraId="7FC7E4F8" w14:textId="431D099F" w:rsidR="008548FF" w:rsidRPr="00C8445D" w:rsidRDefault="008548FF" w:rsidP="00AD2859">
            <w:pPr>
              <w:pStyle w:val="Akapitzlist"/>
              <w:numPr>
                <w:ilvl w:val="0"/>
                <w:numId w:val="4"/>
              </w:numPr>
              <w:ind w:left="0" w:firstLine="0"/>
              <w:rPr>
                <w:rFonts w:ascii="Times New Roman" w:hAnsi="Times New Roman" w:cs="Times New Roman"/>
                <w:lang w:val="en-GB"/>
              </w:rPr>
            </w:pPr>
          </w:p>
        </w:tc>
        <w:tc>
          <w:tcPr>
            <w:tcW w:w="3149" w:type="dxa"/>
            <w:vAlign w:val="center"/>
          </w:tcPr>
          <w:p w14:paraId="32A7EBB7" w14:textId="77777777"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Microbial flocs digest organic matter</w:t>
            </w:r>
          </w:p>
        </w:tc>
        <w:tc>
          <w:tcPr>
            <w:tcW w:w="1506" w:type="dxa"/>
            <w:vAlign w:val="center"/>
          </w:tcPr>
          <w:p w14:paraId="6F0A9B6D" w14:textId="77777777" w:rsidR="008548FF" w:rsidRPr="00C8445D" w:rsidRDefault="008548FF" w:rsidP="00AD2859">
            <w:pPr>
              <w:jc w:val="center"/>
              <w:rPr>
                <w:rFonts w:ascii="Times New Roman" w:hAnsi="Times New Roman" w:cs="Times New Roman"/>
                <w:lang w:val="en-GB"/>
              </w:rPr>
            </w:pPr>
            <w:r w:rsidRPr="00C8445D">
              <w:rPr>
                <w:rFonts w:ascii="Times New Roman" w:hAnsi="Times New Roman" w:cs="Times New Roman"/>
                <w:lang w:val="en-GB"/>
              </w:rPr>
              <w:t>50-80%</w:t>
            </w:r>
          </w:p>
        </w:tc>
        <w:tc>
          <w:tcPr>
            <w:tcW w:w="2410" w:type="dxa"/>
            <w:vAlign w:val="center"/>
          </w:tcPr>
          <w:p w14:paraId="04F99D89" w14:textId="564B304A"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 xml:space="preserve">Chen </w:t>
            </w:r>
            <w:r w:rsidRPr="00CF71DB">
              <w:rPr>
                <w:rFonts w:ascii="Times New Roman" w:hAnsi="Times New Roman" w:cs="Times New Roman"/>
                <w:lang w:val="en-GB"/>
              </w:rPr>
              <w:t>&amp; Wang</w:t>
            </w:r>
            <w:r w:rsidRPr="00C8445D">
              <w:rPr>
                <w:rFonts w:ascii="Times New Roman" w:hAnsi="Times New Roman" w:cs="Times New Roman"/>
                <w:lang w:val="en-GB"/>
              </w:rPr>
              <w:t xml:space="preserve"> 2019</w:t>
            </w:r>
            <w:r>
              <w:rPr>
                <w:rFonts w:ascii="Times New Roman" w:hAnsi="Times New Roman" w:cs="Times New Roman"/>
                <w:lang w:val="en-GB"/>
              </w:rPr>
              <w:t>,</w:t>
            </w:r>
            <w:r w:rsidRPr="00C8445D">
              <w:rPr>
                <w:rFonts w:ascii="Times New Roman" w:hAnsi="Times New Roman" w:cs="Times New Roman"/>
                <w:lang w:val="en-GB"/>
              </w:rPr>
              <w:t xml:space="preserve"> </w:t>
            </w:r>
            <w:r w:rsidR="00AD2859">
              <w:rPr>
                <w:rFonts w:ascii="Times New Roman" w:hAnsi="Times New Roman" w:cs="Times New Roman"/>
                <w:lang w:val="en-GB"/>
              </w:rPr>
              <w:br/>
            </w:r>
            <w:r w:rsidRPr="00C8445D">
              <w:rPr>
                <w:rFonts w:ascii="Times New Roman" w:hAnsi="Times New Roman" w:cs="Times New Roman"/>
                <w:shd w:val="clear" w:color="auto" w:fill="FFFFFF"/>
                <w:lang w:val="en-GB"/>
              </w:rPr>
              <w:t>Al-</w:t>
            </w:r>
            <w:proofErr w:type="spellStart"/>
            <w:r w:rsidRPr="00C8445D">
              <w:rPr>
                <w:rFonts w:ascii="Times New Roman" w:hAnsi="Times New Roman" w:cs="Times New Roman"/>
                <w:shd w:val="clear" w:color="auto" w:fill="FFFFFF"/>
                <w:lang w:val="en-GB"/>
              </w:rPr>
              <w:t>Wasify</w:t>
            </w:r>
            <w:proofErr w:type="spellEnd"/>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w:t>
            </w:r>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2023</w:t>
            </w:r>
          </w:p>
        </w:tc>
      </w:tr>
      <w:tr w:rsidR="008548FF" w:rsidRPr="00C8445D" w14:paraId="6D240780" w14:textId="77777777" w:rsidTr="00AD2859">
        <w:trPr>
          <w:trHeight w:val="567"/>
        </w:trPr>
        <w:tc>
          <w:tcPr>
            <w:tcW w:w="2716" w:type="dxa"/>
            <w:vMerge/>
            <w:vAlign w:val="center"/>
          </w:tcPr>
          <w:p w14:paraId="39CCEB2E" w14:textId="3527905E" w:rsidR="008548FF" w:rsidRPr="00C8445D" w:rsidRDefault="008548FF" w:rsidP="00AD2859">
            <w:pPr>
              <w:pStyle w:val="Akapitzlist"/>
              <w:numPr>
                <w:ilvl w:val="0"/>
                <w:numId w:val="4"/>
              </w:numPr>
              <w:ind w:left="0" w:firstLine="0"/>
              <w:contextualSpacing w:val="0"/>
              <w:rPr>
                <w:rFonts w:ascii="Times New Roman" w:hAnsi="Times New Roman" w:cs="Times New Roman"/>
                <w:lang w:val="en-GB"/>
              </w:rPr>
            </w:pPr>
          </w:p>
        </w:tc>
        <w:tc>
          <w:tcPr>
            <w:tcW w:w="3149" w:type="dxa"/>
            <w:vAlign w:val="center"/>
          </w:tcPr>
          <w:p w14:paraId="05670BDF" w14:textId="34610069"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 xml:space="preserve">Wastewater trickles </w:t>
            </w:r>
            <w:r w:rsidR="00AD2859">
              <w:rPr>
                <w:rFonts w:ascii="Times New Roman" w:hAnsi="Times New Roman" w:cs="Times New Roman"/>
                <w:lang w:val="en-GB"/>
              </w:rPr>
              <w:br/>
            </w:r>
            <w:r w:rsidRPr="00C8445D">
              <w:rPr>
                <w:rFonts w:ascii="Times New Roman" w:hAnsi="Times New Roman" w:cs="Times New Roman"/>
                <w:lang w:val="en-GB"/>
              </w:rPr>
              <w:t>over microbial film</w:t>
            </w:r>
          </w:p>
        </w:tc>
        <w:tc>
          <w:tcPr>
            <w:tcW w:w="1506" w:type="dxa"/>
            <w:vAlign w:val="center"/>
          </w:tcPr>
          <w:p w14:paraId="5D3F1A6A" w14:textId="77777777" w:rsidR="008548FF" w:rsidRPr="00C8445D" w:rsidRDefault="008548FF" w:rsidP="00AD2859">
            <w:pPr>
              <w:jc w:val="center"/>
              <w:rPr>
                <w:rFonts w:ascii="Times New Roman" w:hAnsi="Times New Roman" w:cs="Times New Roman"/>
                <w:lang w:val="en-GB"/>
              </w:rPr>
            </w:pPr>
            <w:r w:rsidRPr="00C8445D">
              <w:rPr>
                <w:rFonts w:ascii="Times New Roman" w:hAnsi="Times New Roman" w:cs="Times New Roman"/>
                <w:lang w:val="en-GB"/>
              </w:rPr>
              <w:t>45%</w:t>
            </w:r>
          </w:p>
        </w:tc>
        <w:tc>
          <w:tcPr>
            <w:tcW w:w="2410" w:type="dxa"/>
            <w:vAlign w:val="center"/>
          </w:tcPr>
          <w:p w14:paraId="58E53B62" w14:textId="1D8858DB" w:rsidR="008548FF" w:rsidRPr="00C8445D" w:rsidRDefault="008548FF" w:rsidP="00AD2859">
            <w:pPr>
              <w:rPr>
                <w:rFonts w:ascii="Times New Roman" w:hAnsi="Times New Roman" w:cs="Times New Roman"/>
                <w:lang w:val="en-GB"/>
              </w:rPr>
            </w:pPr>
            <w:r w:rsidRPr="005D0B59">
              <w:rPr>
                <w:rFonts w:ascii="Times New Roman" w:hAnsi="Times New Roman" w:cs="Times New Roman"/>
                <w:lang w:val="en-GB"/>
              </w:rPr>
              <w:t>Wang et al. 2021</w:t>
            </w:r>
            <w:r>
              <w:rPr>
                <w:rFonts w:ascii="Times New Roman" w:hAnsi="Times New Roman" w:cs="Times New Roman"/>
                <w:lang w:val="en-GB"/>
              </w:rPr>
              <w:t>,</w:t>
            </w:r>
            <w:r w:rsidRPr="00C8445D">
              <w:rPr>
                <w:rFonts w:ascii="Times New Roman" w:hAnsi="Times New Roman" w:cs="Times New Roman"/>
                <w:lang w:val="en-GB"/>
              </w:rPr>
              <w:t xml:space="preserve"> </w:t>
            </w:r>
            <w:r w:rsidR="00AD2859">
              <w:rPr>
                <w:rFonts w:ascii="Times New Roman" w:hAnsi="Times New Roman" w:cs="Times New Roman"/>
                <w:lang w:val="en-GB"/>
              </w:rPr>
              <w:br/>
            </w:r>
            <w:r w:rsidRPr="00C8445D">
              <w:rPr>
                <w:rFonts w:ascii="Times New Roman" w:hAnsi="Times New Roman" w:cs="Times New Roman"/>
                <w:shd w:val="clear" w:color="auto" w:fill="FFFFFF"/>
                <w:lang w:val="en-GB"/>
              </w:rPr>
              <w:t>Al-</w:t>
            </w:r>
            <w:proofErr w:type="spellStart"/>
            <w:r w:rsidRPr="00C8445D">
              <w:rPr>
                <w:rFonts w:ascii="Times New Roman" w:hAnsi="Times New Roman" w:cs="Times New Roman"/>
                <w:shd w:val="clear" w:color="auto" w:fill="FFFFFF"/>
                <w:lang w:val="en-GB"/>
              </w:rPr>
              <w:t>Wasify</w:t>
            </w:r>
            <w:proofErr w:type="spellEnd"/>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w:t>
            </w:r>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2023</w:t>
            </w:r>
          </w:p>
        </w:tc>
      </w:tr>
      <w:tr w:rsidR="008548FF" w:rsidRPr="00C8445D" w14:paraId="3B80CA04" w14:textId="77777777" w:rsidTr="00AD2859">
        <w:trPr>
          <w:trHeight w:val="567"/>
        </w:trPr>
        <w:tc>
          <w:tcPr>
            <w:tcW w:w="2716" w:type="dxa"/>
            <w:vMerge w:val="restart"/>
            <w:vAlign w:val="center"/>
          </w:tcPr>
          <w:p w14:paraId="6ED783FD" w14:textId="77777777"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Physical and Chemical Treatment</w:t>
            </w:r>
          </w:p>
          <w:p w14:paraId="5CEF7ECA" w14:textId="77777777" w:rsidR="008548FF" w:rsidRPr="00C8445D" w:rsidRDefault="008548FF" w:rsidP="00AD2859">
            <w:pPr>
              <w:pStyle w:val="Akapitzlist"/>
              <w:numPr>
                <w:ilvl w:val="0"/>
                <w:numId w:val="4"/>
              </w:numPr>
              <w:ind w:left="240" w:hanging="240"/>
              <w:contextualSpacing w:val="0"/>
              <w:rPr>
                <w:rFonts w:ascii="Times New Roman" w:hAnsi="Times New Roman" w:cs="Times New Roman"/>
                <w:lang w:val="en-GB"/>
              </w:rPr>
            </w:pPr>
            <w:r w:rsidRPr="00C8445D">
              <w:rPr>
                <w:rFonts w:ascii="Times New Roman" w:hAnsi="Times New Roman" w:cs="Times New Roman"/>
                <w:lang w:val="en-GB"/>
              </w:rPr>
              <w:t>Coagulation-Flocculation</w:t>
            </w:r>
          </w:p>
          <w:p w14:paraId="1A409EBB" w14:textId="6ADFEB37" w:rsidR="008548FF" w:rsidRPr="00C8445D" w:rsidRDefault="008548FF" w:rsidP="00AD2859">
            <w:pPr>
              <w:pStyle w:val="Akapitzlist"/>
              <w:numPr>
                <w:ilvl w:val="0"/>
                <w:numId w:val="4"/>
              </w:numPr>
              <w:ind w:left="240" w:hanging="240"/>
              <w:rPr>
                <w:rFonts w:ascii="Times New Roman" w:hAnsi="Times New Roman" w:cs="Times New Roman"/>
                <w:lang w:val="en-GB"/>
              </w:rPr>
            </w:pPr>
            <w:r w:rsidRPr="00C8445D">
              <w:rPr>
                <w:rFonts w:ascii="Times New Roman" w:hAnsi="Times New Roman" w:cs="Times New Roman"/>
                <w:lang w:val="en-GB"/>
              </w:rPr>
              <w:t>Sedimentation</w:t>
            </w:r>
          </w:p>
        </w:tc>
        <w:tc>
          <w:tcPr>
            <w:tcW w:w="3149" w:type="dxa"/>
            <w:vAlign w:val="center"/>
          </w:tcPr>
          <w:p w14:paraId="3C162EB2" w14:textId="08599E28"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 xml:space="preserve">Involves physical processes </w:t>
            </w:r>
            <w:r w:rsidR="00AD2859">
              <w:rPr>
                <w:rFonts w:ascii="Times New Roman" w:hAnsi="Times New Roman" w:cs="Times New Roman"/>
                <w:lang w:val="en-GB"/>
              </w:rPr>
              <w:br/>
            </w:r>
            <w:r w:rsidRPr="00C8445D">
              <w:rPr>
                <w:rFonts w:ascii="Times New Roman" w:hAnsi="Times New Roman" w:cs="Times New Roman"/>
                <w:lang w:val="en-GB"/>
              </w:rPr>
              <w:t>and chemical reactions</w:t>
            </w:r>
          </w:p>
        </w:tc>
        <w:tc>
          <w:tcPr>
            <w:tcW w:w="1506" w:type="dxa"/>
            <w:vAlign w:val="center"/>
          </w:tcPr>
          <w:p w14:paraId="3A0A366F" w14:textId="77777777" w:rsidR="008548FF" w:rsidRPr="00C8445D" w:rsidRDefault="008548FF" w:rsidP="00AD2859">
            <w:pPr>
              <w:jc w:val="center"/>
              <w:rPr>
                <w:rFonts w:ascii="Times New Roman" w:hAnsi="Times New Roman" w:cs="Times New Roman"/>
                <w:lang w:val="en-GB"/>
              </w:rPr>
            </w:pPr>
            <w:r w:rsidRPr="00C8445D">
              <w:rPr>
                <w:rFonts w:ascii="Times New Roman" w:hAnsi="Times New Roman" w:cs="Times New Roman"/>
                <w:lang w:val="en-GB"/>
              </w:rPr>
              <w:t>50-70%</w:t>
            </w:r>
          </w:p>
        </w:tc>
        <w:tc>
          <w:tcPr>
            <w:tcW w:w="2410" w:type="dxa"/>
            <w:vAlign w:val="center"/>
          </w:tcPr>
          <w:p w14:paraId="34D71D03" w14:textId="12C59876" w:rsidR="008548FF" w:rsidRPr="00C8445D" w:rsidRDefault="008548FF" w:rsidP="00AD2859">
            <w:pPr>
              <w:rPr>
                <w:rFonts w:ascii="Times New Roman" w:hAnsi="Times New Roman" w:cs="Times New Roman"/>
                <w:lang w:val="en-GB"/>
              </w:rPr>
            </w:pPr>
            <w:r w:rsidRPr="0035365C">
              <w:rPr>
                <w:rFonts w:ascii="Times New Roman" w:hAnsi="Times New Roman" w:cs="Times New Roman"/>
                <w:lang w:val="en-GB"/>
              </w:rPr>
              <w:t>Brown et al. 2018</w:t>
            </w:r>
            <w:r>
              <w:rPr>
                <w:rFonts w:ascii="Times New Roman" w:hAnsi="Times New Roman" w:cs="Times New Roman"/>
                <w:lang w:val="en-GB"/>
              </w:rPr>
              <w:t>,</w:t>
            </w:r>
            <w:r w:rsidRPr="00C8445D">
              <w:rPr>
                <w:rFonts w:ascii="Times New Roman" w:hAnsi="Times New Roman" w:cs="Times New Roman"/>
                <w:lang w:val="en-GB"/>
              </w:rPr>
              <w:t xml:space="preserve"> </w:t>
            </w:r>
            <w:r w:rsidR="00AD2859">
              <w:rPr>
                <w:rFonts w:ascii="Times New Roman" w:hAnsi="Times New Roman" w:cs="Times New Roman"/>
                <w:lang w:val="en-GB"/>
              </w:rPr>
              <w:br/>
            </w:r>
            <w:r w:rsidRPr="00C8445D">
              <w:rPr>
                <w:rFonts w:ascii="Times New Roman" w:hAnsi="Times New Roman" w:cs="Times New Roman"/>
                <w:shd w:val="clear" w:color="auto" w:fill="FFFFFF"/>
                <w:lang w:val="en-GB"/>
              </w:rPr>
              <w:t>Al-</w:t>
            </w:r>
            <w:proofErr w:type="spellStart"/>
            <w:r w:rsidRPr="00C8445D">
              <w:rPr>
                <w:rFonts w:ascii="Times New Roman" w:hAnsi="Times New Roman" w:cs="Times New Roman"/>
                <w:shd w:val="clear" w:color="auto" w:fill="FFFFFF"/>
                <w:lang w:val="en-GB"/>
              </w:rPr>
              <w:t>Wasify</w:t>
            </w:r>
            <w:proofErr w:type="spellEnd"/>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w:t>
            </w:r>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2023</w:t>
            </w:r>
          </w:p>
        </w:tc>
      </w:tr>
      <w:tr w:rsidR="008548FF" w:rsidRPr="00C8445D" w14:paraId="6F001C16" w14:textId="77777777" w:rsidTr="00AD2859">
        <w:trPr>
          <w:trHeight w:val="567"/>
        </w:trPr>
        <w:tc>
          <w:tcPr>
            <w:tcW w:w="2716" w:type="dxa"/>
            <w:vMerge/>
            <w:vAlign w:val="center"/>
          </w:tcPr>
          <w:p w14:paraId="56D2D1B2" w14:textId="0DE6EB24" w:rsidR="008548FF" w:rsidRPr="00C8445D" w:rsidRDefault="008548FF" w:rsidP="00AD2859">
            <w:pPr>
              <w:pStyle w:val="Akapitzlist"/>
              <w:numPr>
                <w:ilvl w:val="0"/>
                <w:numId w:val="4"/>
              </w:numPr>
              <w:ind w:left="0" w:firstLine="0"/>
              <w:rPr>
                <w:rFonts w:ascii="Times New Roman" w:hAnsi="Times New Roman" w:cs="Times New Roman"/>
                <w:lang w:val="en-GB"/>
              </w:rPr>
            </w:pPr>
          </w:p>
        </w:tc>
        <w:tc>
          <w:tcPr>
            <w:tcW w:w="3149" w:type="dxa"/>
            <w:vAlign w:val="center"/>
          </w:tcPr>
          <w:p w14:paraId="70C3761F" w14:textId="7115081F"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 xml:space="preserve">Chemicals induce particle </w:t>
            </w:r>
            <w:r w:rsidR="00AD2859">
              <w:rPr>
                <w:rFonts w:ascii="Times New Roman" w:hAnsi="Times New Roman" w:cs="Times New Roman"/>
                <w:lang w:val="en-GB"/>
              </w:rPr>
              <w:br/>
            </w:r>
            <w:r w:rsidRPr="00C8445D">
              <w:rPr>
                <w:rFonts w:ascii="Times New Roman" w:hAnsi="Times New Roman" w:cs="Times New Roman"/>
                <w:lang w:val="en-GB"/>
              </w:rPr>
              <w:t>aggregation</w:t>
            </w:r>
          </w:p>
        </w:tc>
        <w:tc>
          <w:tcPr>
            <w:tcW w:w="1506" w:type="dxa"/>
            <w:vAlign w:val="center"/>
          </w:tcPr>
          <w:p w14:paraId="15978903" w14:textId="77777777" w:rsidR="008548FF" w:rsidRPr="00920CC5" w:rsidRDefault="008548FF" w:rsidP="00AD2859">
            <w:pPr>
              <w:jc w:val="center"/>
              <w:rPr>
                <w:rFonts w:ascii="Times New Roman" w:hAnsi="Times New Roman" w:cs="Times New Roman"/>
                <w:lang w:val="en-GB"/>
              </w:rPr>
            </w:pPr>
            <w:r w:rsidRPr="00920CC5">
              <w:rPr>
                <w:rFonts w:ascii="Times New Roman" w:hAnsi="Times New Roman" w:cs="Times New Roman"/>
                <w:lang w:val="en-GB"/>
              </w:rPr>
              <w:t>50-100%</w:t>
            </w:r>
          </w:p>
        </w:tc>
        <w:tc>
          <w:tcPr>
            <w:tcW w:w="2410" w:type="dxa"/>
            <w:vAlign w:val="center"/>
          </w:tcPr>
          <w:p w14:paraId="716FF468" w14:textId="20C20FC7" w:rsidR="008548FF" w:rsidRPr="00920CC5" w:rsidRDefault="008548FF" w:rsidP="00AD2859">
            <w:pPr>
              <w:rPr>
                <w:rFonts w:ascii="Times New Roman" w:hAnsi="Times New Roman" w:cs="Times New Roman"/>
                <w:lang w:val="en-GB"/>
              </w:rPr>
            </w:pPr>
            <w:r w:rsidRPr="00920CC5">
              <w:rPr>
                <w:rFonts w:ascii="Times New Roman" w:hAnsi="Times New Roman" w:cs="Times New Roman"/>
                <w:lang w:val="en-GB"/>
              </w:rPr>
              <w:t>Jones et al. 202</w:t>
            </w:r>
            <w:r w:rsidR="00920CC5" w:rsidRPr="00920CC5">
              <w:rPr>
                <w:rFonts w:ascii="Times New Roman" w:hAnsi="Times New Roman" w:cs="Times New Roman"/>
                <w:lang w:val="en-GB"/>
              </w:rPr>
              <w:t>3</w:t>
            </w:r>
            <w:r w:rsidRPr="00920CC5">
              <w:rPr>
                <w:rFonts w:ascii="Times New Roman" w:hAnsi="Times New Roman" w:cs="Times New Roman"/>
                <w:lang w:val="en-GB"/>
              </w:rPr>
              <w:t xml:space="preserve">, </w:t>
            </w:r>
            <w:r w:rsidR="00AD2859" w:rsidRPr="00920CC5">
              <w:rPr>
                <w:rFonts w:ascii="Times New Roman" w:hAnsi="Times New Roman" w:cs="Times New Roman"/>
                <w:lang w:val="en-GB"/>
              </w:rPr>
              <w:br/>
            </w:r>
            <w:r w:rsidRPr="00920CC5">
              <w:rPr>
                <w:rFonts w:ascii="Times New Roman" w:hAnsi="Times New Roman" w:cs="Times New Roman"/>
                <w:shd w:val="clear" w:color="auto" w:fill="FFFFFF"/>
                <w:lang w:val="en-GB"/>
              </w:rPr>
              <w:t>Al-</w:t>
            </w:r>
            <w:proofErr w:type="spellStart"/>
            <w:r w:rsidRPr="00920CC5">
              <w:rPr>
                <w:rFonts w:ascii="Times New Roman" w:hAnsi="Times New Roman" w:cs="Times New Roman"/>
                <w:shd w:val="clear" w:color="auto" w:fill="FFFFFF"/>
                <w:lang w:val="en-GB"/>
              </w:rPr>
              <w:t>Wasify</w:t>
            </w:r>
            <w:proofErr w:type="spellEnd"/>
            <w:r w:rsidRPr="00920CC5">
              <w:rPr>
                <w:rFonts w:ascii="Times New Roman" w:hAnsi="Times New Roman" w:cs="Times New Roman"/>
                <w:shd w:val="clear" w:color="auto" w:fill="FFFFFF"/>
                <w:lang w:val="en-GB"/>
              </w:rPr>
              <w:t xml:space="preserve"> et al. 2023</w:t>
            </w:r>
          </w:p>
        </w:tc>
      </w:tr>
      <w:tr w:rsidR="008548FF" w:rsidRPr="00C8445D" w14:paraId="4AA20598" w14:textId="77777777" w:rsidTr="00AD2859">
        <w:trPr>
          <w:trHeight w:val="567"/>
        </w:trPr>
        <w:tc>
          <w:tcPr>
            <w:tcW w:w="2716" w:type="dxa"/>
            <w:vMerge/>
            <w:vAlign w:val="center"/>
          </w:tcPr>
          <w:p w14:paraId="72425DD1" w14:textId="6373F327" w:rsidR="008548FF" w:rsidRPr="00C8445D" w:rsidRDefault="008548FF" w:rsidP="00AD2859">
            <w:pPr>
              <w:pStyle w:val="Akapitzlist"/>
              <w:numPr>
                <w:ilvl w:val="0"/>
                <w:numId w:val="4"/>
              </w:numPr>
              <w:ind w:left="0" w:firstLine="0"/>
              <w:contextualSpacing w:val="0"/>
              <w:rPr>
                <w:rFonts w:ascii="Times New Roman" w:hAnsi="Times New Roman" w:cs="Times New Roman"/>
                <w:lang w:val="en-GB"/>
              </w:rPr>
            </w:pPr>
          </w:p>
        </w:tc>
        <w:tc>
          <w:tcPr>
            <w:tcW w:w="3149" w:type="dxa"/>
            <w:vAlign w:val="center"/>
          </w:tcPr>
          <w:p w14:paraId="7716156E" w14:textId="5CAC9F91"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Gravity separation of</w:t>
            </w:r>
            <w:r w:rsidR="00AD2859">
              <w:rPr>
                <w:rFonts w:ascii="Times New Roman" w:hAnsi="Times New Roman" w:cs="Times New Roman"/>
                <w:lang w:val="en-GB"/>
              </w:rPr>
              <w:t> </w:t>
            </w:r>
            <w:r w:rsidRPr="00C8445D">
              <w:rPr>
                <w:rFonts w:ascii="Times New Roman" w:hAnsi="Times New Roman" w:cs="Times New Roman"/>
                <w:lang w:val="en-GB"/>
              </w:rPr>
              <w:t>particles from water</w:t>
            </w:r>
          </w:p>
        </w:tc>
        <w:tc>
          <w:tcPr>
            <w:tcW w:w="1506" w:type="dxa"/>
            <w:vAlign w:val="center"/>
          </w:tcPr>
          <w:p w14:paraId="25411C91" w14:textId="58EE9631" w:rsidR="008548FF" w:rsidRPr="00C8445D" w:rsidRDefault="00AD2859" w:rsidP="00AD2859">
            <w:pPr>
              <w:jc w:val="center"/>
              <w:rPr>
                <w:rFonts w:ascii="Times New Roman" w:hAnsi="Times New Roman" w:cs="Times New Roman"/>
                <w:lang w:val="en-GB"/>
              </w:rPr>
            </w:pPr>
            <w:r>
              <w:rPr>
                <w:rFonts w:ascii="Times New Roman" w:hAnsi="Times New Roman" w:cs="Times New Roman"/>
                <w:lang w:val="en-GB"/>
              </w:rPr>
              <w:t>u</w:t>
            </w:r>
            <w:r w:rsidR="008548FF" w:rsidRPr="00C8445D">
              <w:rPr>
                <w:rFonts w:ascii="Times New Roman" w:hAnsi="Times New Roman" w:cs="Times New Roman"/>
                <w:lang w:val="en-GB"/>
              </w:rPr>
              <w:t>p to 45%</w:t>
            </w:r>
          </w:p>
        </w:tc>
        <w:tc>
          <w:tcPr>
            <w:tcW w:w="2410" w:type="dxa"/>
            <w:vAlign w:val="center"/>
          </w:tcPr>
          <w:p w14:paraId="4DF1A70A" w14:textId="0CEAFC62" w:rsidR="008548FF" w:rsidRPr="00C8445D" w:rsidRDefault="008548FF" w:rsidP="00AD2859">
            <w:pPr>
              <w:rPr>
                <w:rFonts w:ascii="Times New Roman" w:hAnsi="Times New Roman" w:cs="Times New Roman"/>
                <w:lang w:val="en-GB"/>
              </w:rPr>
            </w:pPr>
            <w:r w:rsidRPr="00674DA1">
              <w:rPr>
                <w:rFonts w:ascii="Times New Roman" w:hAnsi="Times New Roman" w:cs="Times New Roman"/>
                <w:lang w:val="en-GB"/>
              </w:rPr>
              <w:t>Gupta et al. 201</w:t>
            </w:r>
            <w:r w:rsidR="00674DA1" w:rsidRPr="00674DA1">
              <w:rPr>
                <w:rFonts w:ascii="Times New Roman" w:hAnsi="Times New Roman" w:cs="Times New Roman"/>
                <w:lang w:val="en-GB"/>
              </w:rPr>
              <w:t>9</w:t>
            </w:r>
            <w:r>
              <w:rPr>
                <w:rFonts w:ascii="Times New Roman" w:hAnsi="Times New Roman" w:cs="Times New Roman"/>
                <w:shd w:val="clear" w:color="auto" w:fill="FFFFFF"/>
                <w:lang w:val="en-GB"/>
              </w:rPr>
              <w:t xml:space="preserve">, </w:t>
            </w:r>
            <w:r w:rsidR="00AD2859">
              <w:rPr>
                <w:rFonts w:ascii="Times New Roman" w:hAnsi="Times New Roman" w:cs="Times New Roman"/>
                <w:shd w:val="clear" w:color="auto" w:fill="FFFFFF"/>
                <w:lang w:val="en-GB"/>
              </w:rPr>
              <w:br/>
            </w:r>
            <w:r w:rsidRPr="00C8445D">
              <w:rPr>
                <w:rFonts w:ascii="Times New Roman" w:hAnsi="Times New Roman" w:cs="Times New Roman"/>
                <w:shd w:val="clear" w:color="auto" w:fill="FFFFFF"/>
                <w:lang w:val="en-GB"/>
              </w:rPr>
              <w:t>Al-</w:t>
            </w:r>
            <w:proofErr w:type="spellStart"/>
            <w:r w:rsidRPr="00C8445D">
              <w:rPr>
                <w:rFonts w:ascii="Times New Roman" w:hAnsi="Times New Roman" w:cs="Times New Roman"/>
                <w:shd w:val="clear" w:color="auto" w:fill="FFFFFF"/>
                <w:lang w:val="en-GB"/>
              </w:rPr>
              <w:t>Wasify</w:t>
            </w:r>
            <w:proofErr w:type="spellEnd"/>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w:t>
            </w:r>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2023</w:t>
            </w:r>
          </w:p>
        </w:tc>
      </w:tr>
    </w:tbl>
    <w:p w14:paraId="6F619CDD" w14:textId="77777777" w:rsidR="000E59BF" w:rsidRDefault="000E59BF" w:rsidP="000E59BF">
      <w:pPr>
        <w:spacing w:after="0" w:line="240" w:lineRule="auto"/>
        <w:jc w:val="both"/>
      </w:pPr>
    </w:p>
    <w:p w14:paraId="53DF104A" w14:textId="77777777" w:rsidR="000E59BF" w:rsidRDefault="000E59BF">
      <w:pPr>
        <w:rPr>
          <w:rFonts w:ascii="Times New Roman" w:hAnsi="Times New Roman"/>
          <w:b/>
          <w:kern w:val="2"/>
          <w:sz w:val="20"/>
          <w:lang w:val="en-GB"/>
          <w14:ligatures w14:val="standardContextual"/>
        </w:rPr>
      </w:pPr>
      <w:r>
        <w:rPr>
          <w:b/>
          <w:lang w:val="en-GB"/>
        </w:rPr>
        <w:br w:type="page"/>
      </w:r>
    </w:p>
    <w:p w14:paraId="36B29555" w14:textId="156BA3A5" w:rsidR="000E59BF" w:rsidRPr="00C8445D" w:rsidRDefault="000E59BF" w:rsidP="000E59BF">
      <w:pPr>
        <w:pStyle w:val="Rtab"/>
        <w:rPr>
          <w:lang w:val="en-GB"/>
        </w:rPr>
      </w:pPr>
      <w:r w:rsidRPr="00C8445D">
        <w:rPr>
          <w:b/>
          <w:lang w:val="en-GB"/>
        </w:rPr>
        <w:lastRenderedPageBreak/>
        <w:t>Table 2.</w:t>
      </w:r>
      <w:r w:rsidRPr="00C8445D">
        <w:rPr>
          <w:lang w:val="en-GB"/>
        </w:rPr>
        <w:t xml:space="preserve"> </w:t>
      </w:r>
      <w:r>
        <w:rPr>
          <w:lang w:val="en-GB"/>
        </w:rPr>
        <w:t>cont.</w:t>
      </w:r>
    </w:p>
    <w:tbl>
      <w:tblPr>
        <w:tblStyle w:val="Tabela-Siatka"/>
        <w:tblW w:w="9781" w:type="dxa"/>
        <w:tblInd w:w="108" w:type="dxa"/>
        <w:tblLayout w:type="fixed"/>
        <w:tblLook w:val="04A0" w:firstRow="1" w:lastRow="0" w:firstColumn="1" w:lastColumn="0" w:noHBand="0" w:noVBand="1"/>
      </w:tblPr>
      <w:tblGrid>
        <w:gridCol w:w="2716"/>
        <w:gridCol w:w="3149"/>
        <w:gridCol w:w="1506"/>
        <w:gridCol w:w="2410"/>
      </w:tblGrid>
      <w:tr w:rsidR="000E59BF" w:rsidRPr="00C8445D" w14:paraId="3CBFD949" w14:textId="77777777" w:rsidTr="00CB378E">
        <w:trPr>
          <w:trHeight w:val="575"/>
        </w:trPr>
        <w:tc>
          <w:tcPr>
            <w:tcW w:w="2716" w:type="dxa"/>
            <w:vAlign w:val="center"/>
          </w:tcPr>
          <w:p w14:paraId="7C17A9C7" w14:textId="77777777" w:rsidR="000E59BF" w:rsidRPr="00C8445D" w:rsidRDefault="000E59BF" w:rsidP="00CB378E">
            <w:pPr>
              <w:jc w:val="center"/>
              <w:rPr>
                <w:rFonts w:ascii="Times New Roman" w:hAnsi="Times New Roman" w:cs="Times New Roman"/>
                <w:lang w:val="en-GB"/>
              </w:rPr>
            </w:pPr>
            <w:r w:rsidRPr="00C8445D">
              <w:rPr>
                <w:rFonts w:ascii="Times New Roman" w:hAnsi="Times New Roman" w:cs="Times New Roman"/>
                <w:lang w:val="en-GB"/>
              </w:rPr>
              <w:t>Treatment Method</w:t>
            </w:r>
          </w:p>
        </w:tc>
        <w:tc>
          <w:tcPr>
            <w:tcW w:w="3149" w:type="dxa"/>
            <w:vAlign w:val="center"/>
          </w:tcPr>
          <w:p w14:paraId="32D93792" w14:textId="77777777" w:rsidR="000E59BF" w:rsidRPr="00C8445D" w:rsidRDefault="000E59BF" w:rsidP="00CB378E">
            <w:pPr>
              <w:jc w:val="center"/>
              <w:rPr>
                <w:rFonts w:ascii="Times New Roman" w:hAnsi="Times New Roman" w:cs="Times New Roman"/>
                <w:lang w:val="en-GB"/>
              </w:rPr>
            </w:pPr>
            <w:r w:rsidRPr="00C8445D">
              <w:rPr>
                <w:rFonts w:ascii="Times New Roman" w:hAnsi="Times New Roman" w:cs="Times New Roman"/>
                <w:lang w:val="en-GB"/>
              </w:rPr>
              <w:t>Description</w:t>
            </w:r>
          </w:p>
        </w:tc>
        <w:tc>
          <w:tcPr>
            <w:tcW w:w="1506" w:type="dxa"/>
            <w:vAlign w:val="center"/>
          </w:tcPr>
          <w:p w14:paraId="5235B4AE" w14:textId="77777777" w:rsidR="000E59BF" w:rsidRPr="00C8445D" w:rsidRDefault="000E59BF" w:rsidP="00CB378E">
            <w:pPr>
              <w:jc w:val="center"/>
              <w:rPr>
                <w:rFonts w:ascii="Times New Roman" w:hAnsi="Times New Roman" w:cs="Times New Roman"/>
                <w:lang w:val="en-GB"/>
              </w:rPr>
            </w:pPr>
            <w:r w:rsidRPr="00C8445D">
              <w:rPr>
                <w:rFonts w:ascii="Times New Roman" w:hAnsi="Times New Roman" w:cs="Times New Roman"/>
                <w:lang w:val="en-GB"/>
              </w:rPr>
              <w:t xml:space="preserve">Removal </w:t>
            </w:r>
            <w:r>
              <w:rPr>
                <w:rFonts w:ascii="Times New Roman" w:hAnsi="Times New Roman" w:cs="Times New Roman"/>
                <w:lang w:val="en-GB"/>
              </w:rPr>
              <w:br/>
            </w:r>
            <w:r w:rsidRPr="00C8445D">
              <w:rPr>
                <w:rFonts w:ascii="Times New Roman" w:hAnsi="Times New Roman" w:cs="Times New Roman"/>
                <w:lang w:val="en-GB"/>
              </w:rPr>
              <w:t>efficiency (%)</w:t>
            </w:r>
          </w:p>
        </w:tc>
        <w:tc>
          <w:tcPr>
            <w:tcW w:w="2410" w:type="dxa"/>
            <w:vAlign w:val="center"/>
          </w:tcPr>
          <w:p w14:paraId="71614C7A" w14:textId="77777777" w:rsidR="000E59BF" w:rsidRPr="00C8445D" w:rsidRDefault="000E59BF" w:rsidP="00CB378E">
            <w:pPr>
              <w:jc w:val="center"/>
              <w:rPr>
                <w:rFonts w:ascii="Times New Roman" w:hAnsi="Times New Roman" w:cs="Times New Roman"/>
                <w:lang w:val="en-GB"/>
              </w:rPr>
            </w:pPr>
            <w:r w:rsidRPr="00C8445D">
              <w:rPr>
                <w:rFonts w:ascii="Times New Roman" w:hAnsi="Times New Roman" w:cs="Times New Roman"/>
                <w:lang w:val="en-GB"/>
              </w:rPr>
              <w:t>Reference</w:t>
            </w:r>
          </w:p>
        </w:tc>
      </w:tr>
      <w:tr w:rsidR="008548FF" w:rsidRPr="00C8445D" w14:paraId="71DEE0C5" w14:textId="77777777" w:rsidTr="00AD2859">
        <w:trPr>
          <w:trHeight w:val="567"/>
        </w:trPr>
        <w:tc>
          <w:tcPr>
            <w:tcW w:w="2716" w:type="dxa"/>
            <w:vMerge w:val="restart"/>
            <w:vAlign w:val="center"/>
          </w:tcPr>
          <w:p w14:paraId="7D63CEAD" w14:textId="0C78C9B0"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 xml:space="preserve">Advanced Treatment </w:t>
            </w:r>
            <w:r w:rsidR="00AD2859">
              <w:rPr>
                <w:rFonts w:ascii="Times New Roman" w:hAnsi="Times New Roman" w:cs="Times New Roman"/>
                <w:lang w:val="en-GB"/>
              </w:rPr>
              <w:br/>
            </w:r>
            <w:r w:rsidRPr="00C8445D">
              <w:rPr>
                <w:rFonts w:ascii="Times New Roman" w:hAnsi="Times New Roman" w:cs="Times New Roman"/>
                <w:lang w:val="en-GB"/>
              </w:rPr>
              <w:t>Technologies</w:t>
            </w:r>
          </w:p>
          <w:p w14:paraId="78FCCFA3" w14:textId="77777777" w:rsidR="008548FF" w:rsidRPr="00C8445D" w:rsidRDefault="008548FF" w:rsidP="00AD2859">
            <w:pPr>
              <w:pStyle w:val="Akapitzlist"/>
              <w:numPr>
                <w:ilvl w:val="0"/>
                <w:numId w:val="4"/>
              </w:numPr>
              <w:ind w:left="184" w:hanging="184"/>
              <w:contextualSpacing w:val="0"/>
              <w:rPr>
                <w:rFonts w:ascii="Times New Roman" w:hAnsi="Times New Roman" w:cs="Times New Roman"/>
                <w:lang w:val="en-GB"/>
              </w:rPr>
            </w:pPr>
            <w:r w:rsidRPr="00C8445D">
              <w:rPr>
                <w:rFonts w:ascii="Times New Roman" w:hAnsi="Times New Roman" w:cs="Times New Roman"/>
                <w:lang w:val="en-GB"/>
              </w:rPr>
              <w:t>UV Radiation</w:t>
            </w:r>
          </w:p>
          <w:p w14:paraId="15B685BF" w14:textId="77777777" w:rsidR="008548FF" w:rsidRPr="00C8445D" w:rsidRDefault="008548FF" w:rsidP="00AD2859">
            <w:pPr>
              <w:pStyle w:val="Akapitzlist"/>
              <w:numPr>
                <w:ilvl w:val="0"/>
                <w:numId w:val="4"/>
              </w:numPr>
              <w:ind w:left="184" w:hanging="184"/>
              <w:contextualSpacing w:val="0"/>
              <w:rPr>
                <w:rFonts w:ascii="Times New Roman" w:hAnsi="Times New Roman" w:cs="Times New Roman"/>
                <w:lang w:val="en-GB"/>
              </w:rPr>
            </w:pPr>
            <w:r w:rsidRPr="00C8445D">
              <w:rPr>
                <w:rFonts w:ascii="Times New Roman" w:hAnsi="Times New Roman" w:cs="Times New Roman"/>
                <w:lang w:val="en-GB"/>
              </w:rPr>
              <w:t>Membrane Filtration</w:t>
            </w:r>
          </w:p>
          <w:p w14:paraId="44BD85B0" w14:textId="1635A8A9" w:rsidR="008548FF" w:rsidRPr="00C8445D" w:rsidRDefault="008548FF" w:rsidP="00AD2859">
            <w:pPr>
              <w:pStyle w:val="Akapitzlist"/>
              <w:numPr>
                <w:ilvl w:val="0"/>
                <w:numId w:val="4"/>
              </w:numPr>
              <w:ind w:left="184" w:hanging="184"/>
              <w:rPr>
                <w:rFonts w:ascii="Times New Roman" w:hAnsi="Times New Roman" w:cs="Times New Roman"/>
                <w:lang w:val="en-GB"/>
              </w:rPr>
            </w:pPr>
            <w:r w:rsidRPr="00C8445D">
              <w:rPr>
                <w:rFonts w:ascii="Times New Roman" w:hAnsi="Times New Roman" w:cs="Times New Roman"/>
                <w:lang w:val="en-GB"/>
              </w:rPr>
              <w:t>Ozonation</w:t>
            </w:r>
          </w:p>
        </w:tc>
        <w:tc>
          <w:tcPr>
            <w:tcW w:w="3149" w:type="dxa"/>
            <w:vAlign w:val="center"/>
          </w:tcPr>
          <w:p w14:paraId="35BE993D" w14:textId="77777777"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Employ sophisticated processes for enhanced removal</w:t>
            </w:r>
          </w:p>
        </w:tc>
        <w:tc>
          <w:tcPr>
            <w:tcW w:w="1506" w:type="dxa"/>
            <w:vAlign w:val="center"/>
          </w:tcPr>
          <w:p w14:paraId="6C098D01" w14:textId="77777777" w:rsidR="008548FF" w:rsidRPr="00C8445D" w:rsidRDefault="008548FF" w:rsidP="00AD2859">
            <w:pPr>
              <w:jc w:val="center"/>
              <w:rPr>
                <w:rFonts w:ascii="Times New Roman" w:hAnsi="Times New Roman" w:cs="Times New Roman"/>
                <w:lang w:val="en-GB"/>
              </w:rPr>
            </w:pPr>
            <w:r w:rsidRPr="00C8445D">
              <w:rPr>
                <w:rFonts w:ascii="Times New Roman" w:hAnsi="Times New Roman" w:cs="Times New Roman"/>
                <w:lang w:val="en-GB"/>
              </w:rPr>
              <w:t>10-100%</w:t>
            </w:r>
          </w:p>
        </w:tc>
        <w:tc>
          <w:tcPr>
            <w:tcW w:w="2410" w:type="dxa"/>
            <w:vAlign w:val="center"/>
          </w:tcPr>
          <w:p w14:paraId="45734305" w14:textId="2F3D5EFD" w:rsidR="008548FF" w:rsidRPr="00C8445D" w:rsidRDefault="008548FF" w:rsidP="00AD2859">
            <w:pPr>
              <w:rPr>
                <w:rFonts w:ascii="Times New Roman" w:hAnsi="Times New Roman" w:cs="Times New Roman"/>
                <w:lang w:val="en-GB"/>
              </w:rPr>
            </w:pPr>
            <w:r w:rsidRPr="00256BA0">
              <w:rPr>
                <w:rFonts w:ascii="Times New Roman" w:hAnsi="Times New Roman" w:cs="Times New Roman"/>
                <w:lang w:val="en-GB"/>
              </w:rPr>
              <w:t>Zhang et al. 2023</w:t>
            </w:r>
            <w:r>
              <w:rPr>
                <w:rFonts w:ascii="Times New Roman" w:hAnsi="Times New Roman" w:cs="Times New Roman"/>
                <w:lang w:val="en-GB"/>
              </w:rPr>
              <w:t>,</w:t>
            </w:r>
            <w:r w:rsidRPr="00C8445D">
              <w:rPr>
                <w:rFonts w:ascii="Times New Roman" w:hAnsi="Times New Roman" w:cs="Times New Roman"/>
                <w:lang w:val="en-GB"/>
              </w:rPr>
              <w:t xml:space="preserve"> </w:t>
            </w:r>
            <w:r w:rsidR="00AD2859">
              <w:rPr>
                <w:rFonts w:ascii="Times New Roman" w:hAnsi="Times New Roman" w:cs="Times New Roman"/>
                <w:lang w:val="en-GB"/>
              </w:rPr>
              <w:br/>
            </w:r>
            <w:r w:rsidRPr="00C8445D">
              <w:rPr>
                <w:rFonts w:ascii="Times New Roman" w:hAnsi="Times New Roman" w:cs="Times New Roman"/>
                <w:shd w:val="clear" w:color="auto" w:fill="FFFFFF"/>
                <w:lang w:val="en-GB"/>
              </w:rPr>
              <w:t>Al-</w:t>
            </w:r>
            <w:proofErr w:type="spellStart"/>
            <w:r w:rsidRPr="00C8445D">
              <w:rPr>
                <w:rFonts w:ascii="Times New Roman" w:hAnsi="Times New Roman" w:cs="Times New Roman"/>
                <w:shd w:val="clear" w:color="auto" w:fill="FFFFFF"/>
                <w:lang w:val="en-GB"/>
              </w:rPr>
              <w:t>Wasify</w:t>
            </w:r>
            <w:proofErr w:type="spellEnd"/>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w:t>
            </w:r>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2023</w:t>
            </w:r>
          </w:p>
        </w:tc>
      </w:tr>
      <w:tr w:rsidR="008548FF" w:rsidRPr="00C8445D" w14:paraId="4D9558C7" w14:textId="77777777" w:rsidTr="00AD2859">
        <w:trPr>
          <w:trHeight w:val="567"/>
        </w:trPr>
        <w:tc>
          <w:tcPr>
            <w:tcW w:w="2716" w:type="dxa"/>
            <w:vMerge/>
          </w:tcPr>
          <w:p w14:paraId="0E61CA20" w14:textId="20EE9F59" w:rsidR="008548FF" w:rsidRPr="00C8445D" w:rsidRDefault="008548FF" w:rsidP="000036F7">
            <w:pPr>
              <w:pStyle w:val="Akapitzlist"/>
              <w:numPr>
                <w:ilvl w:val="0"/>
                <w:numId w:val="4"/>
              </w:numPr>
              <w:ind w:left="0" w:firstLine="0"/>
              <w:jc w:val="both"/>
              <w:rPr>
                <w:rFonts w:ascii="Times New Roman" w:hAnsi="Times New Roman" w:cs="Times New Roman"/>
                <w:lang w:val="en-GB"/>
              </w:rPr>
            </w:pPr>
          </w:p>
        </w:tc>
        <w:tc>
          <w:tcPr>
            <w:tcW w:w="3149" w:type="dxa"/>
            <w:vAlign w:val="center"/>
          </w:tcPr>
          <w:p w14:paraId="5893D81C" w14:textId="77777777"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Inactivates microorganisms through UV light</w:t>
            </w:r>
          </w:p>
        </w:tc>
        <w:tc>
          <w:tcPr>
            <w:tcW w:w="1506" w:type="dxa"/>
            <w:vAlign w:val="center"/>
          </w:tcPr>
          <w:p w14:paraId="3AD683A3" w14:textId="77777777" w:rsidR="008548FF" w:rsidRPr="00C8445D" w:rsidRDefault="008548FF" w:rsidP="00AD2859">
            <w:pPr>
              <w:jc w:val="center"/>
              <w:rPr>
                <w:rFonts w:ascii="Times New Roman" w:hAnsi="Times New Roman" w:cs="Times New Roman"/>
                <w:lang w:val="en-GB"/>
              </w:rPr>
            </w:pPr>
            <w:r w:rsidRPr="00C8445D">
              <w:rPr>
                <w:rFonts w:ascii="Times New Roman" w:hAnsi="Times New Roman" w:cs="Times New Roman"/>
                <w:lang w:val="en-GB"/>
              </w:rPr>
              <w:t>50-70%</w:t>
            </w:r>
          </w:p>
        </w:tc>
        <w:tc>
          <w:tcPr>
            <w:tcW w:w="2410" w:type="dxa"/>
            <w:vAlign w:val="center"/>
          </w:tcPr>
          <w:p w14:paraId="5284D968" w14:textId="3D6608E5" w:rsidR="008548FF" w:rsidRPr="00C8445D" w:rsidRDefault="008548FF" w:rsidP="00AD2859">
            <w:pPr>
              <w:rPr>
                <w:rFonts w:ascii="Times New Roman" w:hAnsi="Times New Roman" w:cs="Times New Roman"/>
                <w:lang w:val="en-GB"/>
              </w:rPr>
            </w:pPr>
            <w:r w:rsidRPr="00CE122F">
              <w:rPr>
                <w:rFonts w:ascii="Times New Roman" w:hAnsi="Times New Roman" w:cs="Times New Roman"/>
                <w:lang w:val="en-GB"/>
              </w:rPr>
              <w:t>Li et al. 20</w:t>
            </w:r>
            <w:r w:rsidR="00CE122F" w:rsidRPr="00CE122F">
              <w:rPr>
                <w:rFonts w:ascii="Times New Roman" w:hAnsi="Times New Roman" w:cs="Times New Roman"/>
                <w:lang w:val="en-GB"/>
              </w:rPr>
              <w:t>18</w:t>
            </w:r>
            <w:r>
              <w:rPr>
                <w:rFonts w:ascii="Times New Roman" w:hAnsi="Times New Roman" w:cs="Times New Roman"/>
                <w:lang w:val="en-GB"/>
              </w:rPr>
              <w:t>,</w:t>
            </w:r>
            <w:r w:rsidRPr="00C8445D">
              <w:rPr>
                <w:rFonts w:ascii="Times New Roman" w:hAnsi="Times New Roman" w:cs="Times New Roman"/>
                <w:lang w:val="en-GB"/>
              </w:rPr>
              <w:t xml:space="preserve"> </w:t>
            </w:r>
            <w:r w:rsidR="00AD2859">
              <w:rPr>
                <w:rFonts w:ascii="Times New Roman" w:hAnsi="Times New Roman" w:cs="Times New Roman"/>
                <w:lang w:val="en-GB"/>
              </w:rPr>
              <w:br/>
            </w:r>
            <w:r w:rsidRPr="00C8445D">
              <w:rPr>
                <w:rFonts w:ascii="Times New Roman" w:hAnsi="Times New Roman" w:cs="Times New Roman"/>
                <w:shd w:val="clear" w:color="auto" w:fill="FFFFFF"/>
                <w:lang w:val="en-GB"/>
              </w:rPr>
              <w:t>Al-</w:t>
            </w:r>
            <w:proofErr w:type="spellStart"/>
            <w:r w:rsidRPr="00C8445D">
              <w:rPr>
                <w:rFonts w:ascii="Times New Roman" w:hAnsi="Times New Roman" w:cs="Times New Roman"/>
                <w:shd w:val="clear" w:color="auto" w:fill="FFFFFF"/>
                <w:lang w:val="en-GB"/>
              </w:rPr>
              <w:t>Wasify</w:t>
            </w:r>
            <w:proofErr w:type="spellEnd"/>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w:t>
            </w:r>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2023</w:t>
            </w:r>
          </w:p>
        </w:tc>
      </w:tr>
      <w:tr w:rsidR="008548FF" w:rsidRPr="00C8445D" w14:paraId="420461F8" w14:textId="77777777" w:rsidTr="00AD2859">
        <w:trPr>
          <w:trHeight w:val="567"/>
        </w:trPr>
        <w:tc>
          <w:tcPr>
            <w:tcW w:w="2716" w:type="dxa"/>
            <w:vMerge/>
          </w:tcPr>
          <w:p w14:paraId="757B96A4" w14:textId="33C1CAFA" w:rsidR="008548FF" w:rsidRPr="00C8445D" w:rsidRDefault="008548FF" w:rsidP="000036F7">
            <w:pPr>
              <w:pStyle w:val="Akapitzlist"/>
              <w:numPr>
                <w:ilvl w:val="0"/>
                <w:numId w:val="4"/>
              </w:numPr>
              <w:ind w:left="0" w:firstLine="0"/>
              <w:jc w:val="both"/>
              <w:rPr>
                <w:rFonts w:ascii="Times New Roman" w:hAnsi="Times New Roman" w:cs="Times New Roman"/>
                <w:lang w:val="en-GB"/>
              </w:rPr>
            </w:pPr>
          </w:p>
        </w:tc>
        <w:tc>
          <w:tcPr>
            <w:tcW w:w="3149" w:type="dxa"/>
            <w:vAlign w:val="center"/>
          </w:tcPr>
          <w:p w14:paraId="214F154E" w14:textId="4EE571D1"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 xml:space="preserve">Uses semi-permeable </w:t>
            </w:r>
            <w:r w:rsidR="00AD2859">
              <w:rPr>
                <w:rFonts w:ascii="Times New Roman" w:hAnsi="Times New Roman" w:cs="Times New Roman"/>
                <w:lang w:val="en-GB"/>
              </w:rPr>
              <w:br/>
            </w:r>
            <w:r w:rsidRPr="00C8445D">
              <w:rPr>
                <w:rFonts w:ascii="Times New Roman" w:hAnsi="Times New Roman" w:cs="Times New Roman"/>
                <w:lang w:val="en-GB"/>
              </w:rPr>
              <w:t>membranes to filter impurities</w:t>
            </w:r>
          </w:p>
        </w:tc>
        <w:tc>
          <w:tcPr>
            <w:tcW w:w="1506" w:type="dxa"/>
            <w:vAlign w:val="center"/>
          </w:tcPr>
          <w:p w14:paraId="71F11166" w14:textId="77777777" w:rsidR="008548FF" w:rsidRPr="00C8445D" w:rsidRDefault="008548FF" w:rsidP="00AD2859">
            <w:pPr>
              <w:jc w:val="center"/>
              <w:rPr>
                <w:rFonts w:ascii="Times New Roman" w:hAnsi="Times New Roman" w:cs="Times New Roman"/>
                <w:lang w:val="en-GB"/>
              </w:rPr>
            </w:pPr>
            <w:r w:rsidRPr="00C8445D">
              <w:rPr>
                <w:rFonts w:ascii="Times New Roman" w:hAnsi="Times New Roman" w:cs="Times New Roman"/>
                <w:lang w:val="en-GB"/>
              </w:rPr>
              <w:t>15-55%</w:t>
            </w:r>
          </w:p>
        </w:tc>
        <w:tc>
          <w:tcPr>
            <w:tcW w:w="2410" w:type="dxa"/>
            <w:vAlign w:val="center"/>
          </w:tcPr>
          <w:p w14:paraId="48355B82" w14:textId="0D5AB9D7" w:rsidR="008548FF" w:rsidRPr="00C8445D" w:rsidRDefault="008548FF" w:rsidP="00AD2859">
            <w:pPr>
              <w:rPr>
                <w:rFonts w:ascii="Times New Roman" w:hAnsi="Times New Roman" w:cs="Times New Roman"/>
                <w:lang w:val="en-GB"/>
              </w:rPr>
            </w:pPr>
            <w:r w:rsidRPr="009153EC">
              <w:rPr>
                <w:rFonts w:ascii="Times New Roman" w:hAnsi="Times New Roman" w:cs="Times New Roman"/>
                <w:lang w:val="en-GB"/>
              </w:rPr>
              <w:t>Tanaka et al. 2019</w:t>
            </w:r>
            <w:r>
              <w:rPr>
                <w:rFonts w:ascii="Times New Roman" w:hAnsi="Times New Roman" w:cs="Times New Roman"/>
                <w:lang w:val="en-GB"/>
              </w:rPr>
              <w:t>,</w:t>
            </w:r>
            <w:r w:rsidRPr="00C8445D">
              <w:rPr>
                <w:rFonts w:ascii="Times New Roman" w:hAnsi="Times New Roman" w:cs="Times New Roman"/>
                <w:lang w:val="en-GB"/>
              </w:rPr>
              <w:t xml:space="preserve"> </w:t>
            </w:r>
            <w:r w:rsidR="00AD2859">
              <w:rPr>
                <w:rFonts w:ascii="Times New Roman" w:hAnsi="Times New Roman" w:cs="Times New Roman"/>
                <w:lang w:val="en-GB"/>
              </w:rPr>
              <w:br/>
            </w:r>
            <w:r w:rsidRPr="00C8445D">
              <w:rPr>
                <w:rFonts w:ascii="Times New Roman" w:hAnsi="Times New Roman" w:cs="Times New Roman"/>
                <w:shd w:val="clear" w:color="auto" w:fill="FFFFFF"/>
                <w:lang w:val="en-GB"/>
              </w:rPr>
              <w:t>Al-</w:t>
            </w:r>
            <w:proofErr w:type="spellStart"/>
            <w:r w:rsidRPr="00C8445D">
              <w:rPr>
                <w:rFonts w:ascii="Times New Roman" w:hAnsi="Times New Roman" w:cs="Times New Roman"/>
                <w:shd w:val="clear" w:color="auto" w:fill="FFFFFF"/>
                <w:lang w:val="en-GB"/>
              </w:rPr>
              <w:t>Wasify</w:t>
            </w:r>
            <w:proofErr w:type="spellEnd"/>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w:t>
            </w:r>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2023</w:t>
            </w:r>
          </w:p>
        </w:tc>
      </w:tr>
      <w:tr w:rsidR="008548FF" w:rsidRPr="00C8445D" w14:paraId="1E47C371" w14:textId="77777777" w:rsidTr="00AD2859">
        <w:trPr>
          <w:trHeight w:val="567"/>
        </w:trPr>
        <w:tc>
          <w:tcPr>
            <w:tcW w:w="2716" w:type="dxa"/>
            <w:vMerge/>
          </w:tcPr>
          <w:p w14:paraId="3D2F3578" w14:textId="3E49E1C2" w:rsidR="008548FF" w:rsidRPr="00C8445D" w:rsidRDefault="008548FF" w:rsidP="000036F7">
            <w:pPr>
              <w:pStyle w:val="Akapitzlist"/>
              <w:numPr>
                <w:ilvl w:val="0"/>
                <w:numId w:val="4"/>
              </w:numPr>
              <w:ind w:left="0" w:firstLine="0"/>
              <w:contextualSpacing w:val="0"/>
              <w:jc w:val="both"/>
              <w:rPr>
                <w:rFonts w:ascii="Times New Roman" w:hAnsi="Times New Roman" w:cs="Times New Roman"/>
                <w:lang w:val="en-GB"/>
              </w:rPr>
            </w:pPr>
          </w:p>
        </w:tc>
        <w:tc>
          <w:tcPr>
            <w:tcW w:w="3149" w:type="dxa"/>
            <w:vAlign w:val="center"/>
          </w:tcPr>
          <w:p w14:paraId="57231648" w14:textId="57995E35" w:rsidR="008548FF" w:rsidRPr="00C8445D" w:rsidRDefault="008548FF" w:rsidP="00AD2859">
            <w:pPr>
              <w:rPr>
                <w:rFonts w:ascii="Times New Roman" w:hAnsi="Times New Roman" w:cs="Times New Roman"/>
                <w:lang w:val="en-GB"/>
              </w:rPr>
            </w:pPr>
            <w:r w:rsidRPr="00C8445D">
              <w:rPr>
                <w:rFonts w:ascii="Times New Roman" w:hAnsi="Times New Roman" w:cs="Times New Roman"/>
                <w:lang w:val="en-GB"/>
              </w:rPr>
              <w:t>Oxidi</w:t>
            </w:r>
            <w:r w:rsidR="00E457FA">
              <w:rPr>
                <w:rFonts w:ascii="Times New Roman" w:hAnsi="Times New Roman" w:cs="Times New Roman"/>
                <w:lang w:val="en-GB"/>
              </w:rPr>
              <w:t>s</w:t>
            </w:r>
            <w:r w:rsidRPr="00C8445D">
              <w:rPr>
                <w:rFonts w:ascii="Times New Roman" w:hAnsi="Times New Roman" w:cs="Times New Roman"/>
                <w:lang w:val="en-GB"/>
              </w:rPr>
              <w:t>es pollutants with ozone</w:t>
            </w:r>
          </w:p>
        </w:tc>
        <w:tc>
          <w:tcPr>
            <w:tcW w:w="1506" w:type="dxa"/>
            <w:vAlign w:val="center"/>
          </w:tcPr>
          <w:p w14:paraId="781AB240" w14:textId="77777777" w:rsidR="008548FF" w:rsidRPr="00C8445D" w:rsidRDefault="008548FF" w:rsidP="00AD2859">
            <w:pPr>
              <w:jc w:val="center"/>
              <w:rPr>
                <w:rFonts w:ascii="Times New Roman" w:hAnsi="Times New Roman" w:cs="Times New Roman"/>
                <w:lang w:val="en-GB"/>
              </w:rPr>
            </w:pPr>
            <w:r w:rsidRPr="00C8445D">
              <w:rPr>
                <w:rFonts w:ascii="Times New Roman" w:hAnsi="Times New Roman" w:cs="Times New Roman"/>
                <w:lang w:val="en-GB"/>
              </w:rPr>
              <w:t>70-90%</w:t>
            </w:r>
          </w:p>
        </w:tc>
        <w:tc>
          <w:tcPr>
            <w:tcW w:w="2410" w:type="dxa"/>
            <w:vAlign w:val="center"/>
          </w:tcPr>
          <w:p w14:paraId="3335493F" w14:textId="42DC9EE5" w:rsidR="008548FF" w:rsidRPr="00C8445D" w:rsidRDefault="008548FF" w:rsidP="00AD2859">
            <w:pPr>
              <w:rPr>
                <w:rFonts w:ascii="Times New Roman" w:hAnsi="Times New Roman" w:cs="Times New Roman"/>
                <w:lang w:val="en-GB"/>
              </w:rPr>
            </w:pPr>
            <w:r w:rsidRPr="00BB2CC6">
              <w:rPr>
                <w:rFonts w:ascii="Times New Roman" w:hAnsi="Times New Roman" w:cs="Times New Roman"/>
                <w:lang w:val="en-GB"/>
              </w:rPr>
              <w:t>Wu et al. 2022</w:t>
            </w:r>
            <w:r>
              <w:rPr>
                <w:rFonts w:ascii="Times New Roman" w:hAnsi="Times New Roman" w:cs="Times New Roman"/>
                <w:lang w:val="en-GB"/>
              </w:rPr>
              <w:t>,</w:t>
            </w:r>
            <w:r w:rsidRPr="00C8445D">
              <w:rPr>
                <w:rFonts w:ascii="Times New Roman" w:hAnsi="Times New Roman" w:cs="Times New Roman"/>
                <w:lang w:val="en-GB"/>
              </w:rPr>
              <w:t xml:space="preserve"> </w:t>
            </w:r>
            <w:r w:rsidR="00AD2859">
              <w:rPr>
                <w:rFonts w:ascii="Times New Roman" w:hAnsi="Times New Roman" w:cs="Times New Roman"/>
                <w:lang w:val="en-GB"/>
              </w:rPr>
              <w:br/>
            </w:r>
            <w:r w:rsidRPr="00C8445D">
              <w:rPr>
                <w:rFonts w:ascii="Times New Roman" w:hAnsi="Times New Roman" w:cs="Times New Roman"/>
                <w:shd w:val="clear" w:color="auto" w:fill="FFFFFF"/>
                <w:lang w:val="en-GB"/>
              </w:rPr>
              <w:t>Al-</w:t>
            </w:r>
            <w:proofErr w:type="spellStart"/>
            <w:r w:rsidRPr="00C8445D">
              <w:rPr>
                <w:rFonts w:ascii="Times New Roman" w:hAnsi="Times New Roman" w:cs="Times New Roman"/>
                <w:shd w:val="clear" w:color="auto" w:fill="FFFFFF"/>
                <w:lang w:val="en-GB"/>
              </w:rPr>
              <w:t>Wasify</w:t>
            </w:r>
            <w:proofErr w:type="spellEnd"/>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et al.</w:t>
            </w:r>
            <w:r>
              <w:rPr>
                <w:rFonts w:ascii="Times New Roman" w:hAnsi="Times New Roman" w:cs="Times New Roman"/>
                <w:shd w:val="clear" w:color="auto" w:fill="FFFFFF"/>
                <w:lang w:val="en-GB"/>
              </w:rPr>
              <w:t xml:space="preserve"> </w:t>
            </w:r>
            <w:r w:rsidRPr="00C8445D">
              <w:rPr>
                <w:rFonts w:ascii="Times New Roman" w:hAnsi="Times New Roman" w:cs="Times New Roman"/>
                <w:shd w:val="clear" w:color="auto" w:fill="FFFFFF"/>
                <w:lang w:val="en-GB"/>
              </w:rPr>
              <w:t>2023</w:t>
            </w:r>
          </w:p>
        </w:tc>
      </w:tr>
    </w:tbl>
    <w:p w14:paraId="0BD448FF" w14:textId="48935804" w:rsidR="00663770" w:rsidRPr="00C8445D" w:rsidRDefault="00614E8A" w:rsidP="000036F7">
      <w:pPr>
        <w:pStyle w:val="Rn2"/>
        <w:rPr>
          <w:lang w:val="en-GB"/>
        </w:rPr>
      </w:pPr>
      <w:r w:rsidRPr="00C8445D">
        <w:rPr>
          <w:lang w:val="en-GB"/>
        </w:rPr>
        <w:t>7.3</w:t>
      </w:r>
      <w:r w:rsidR="00663770" w:rsidRPr="00C8445D">
        <w:rPr>
          <w:lang w:val="en-GB"/>
        </w:rPr>
        <w:t>.</w:t>
      </w:r>
      <w:r w:rsidRPr="00C8445D">
        <w:rPr>
          <w:lang w:val="en-GB"/>
        </w:rPr>
        <w:t xml:space="preserve"> </w:t>
      </w:r>
      <w:r w:rsidR="006573CC" w:rsidRPr="00C8445D">
        <w:rPr>
          <w:lang w:val="en-GB"/>
        </w:rPr>
        <w:t>Problems and Restrictions with Current Strategies</w:t>
      </w:r>
    </w:p>
    <w:p w14:paraId="193D21D9" w14:textId="497041C7" w:rsidR="00C24BA5" w:rsidRPr="00C8445D" w:rsidRDefault="006573CC" w:rsidP="000036F7">
      <w:pPr>
        <w:spacing w:after="0" w:line="240" w:lineRule="auto"/>
        <w:ind w:firstLine="284"/>
        <w:jc w:val="both"/>
        <w:rPr>
          <w:rFonts w:ascii="Times New Roman" w:hAnsi="Times New Roman" w:cs="Times New Roman"/>
          <w:bCs/>
          <w:lang w:val="en-GB"/>
        </w:rPr>
      </w:pPr>
      <w:r w:rsidRPr="00C8445D">
        <w:rPr>
          <w:rFonts w:ascii="Times New Roman" w:hAnsi="Times New Roman" w:cs="Times New Roman"/>
          <w:bCs/>
          <w:lang w:val="en-GB"/>
        </w:rPr>
        <w:t>Despite the success of these therapeutic approaches, problems and restrictions still exist. Certain antibiotics might not break down, which would leave them incompletely removed. Furthermore, it is concerning that during treatment</w:t>
      </w:r>
      <w:r w:rsidR="00E457FA">
        <w:rPr>
          <w:rFonts w:ascii="Times New Roman" w:hAnsi="Times New Roman" w:cs="Times New Roman"/>
          <w:bCs/>
          <w:lang w:val="en-GB"/>
        </w:rPr>
        <w:t>,</w:t>
      </w:r>
      <w:r w:rsidRPr="00C8445D">
        <w:rPr>
          <w:rFonts w:ascii="Times New Roman" w:hAnsi="Times New Roman" w:cs="Times New Roman"/>
          <w:bCs/>
          <w:lang w:val="en-GB"/>
        </w:rPr>
        <w:t xml:space="preserve"> antibiotics can change into potentially more hazardous metabolites. Furthermore, there are financial obstacles to the widespread adoption of advanced treatment technologies because of their high energy requirements and operating costs.</w:t>
      </w:r>
    </w:p>
    <w:p w14:paraId="594838FA" w14:textId="50341F2B" w:rsidR="00C24BA5" w:rsidRPr="00C8445D" w:rsidRDefault="006573CC" w:rsidP="000036F7">
      <w:pPr>
        <w:spacing w:after="0" w:line="240" w:lineRule="auto"/>
        <w:ind w:firstLine="284"/>
        <w:jc w:val="both"/>
        <w:rPr>
          <w:rFonts w:ascii="Times New Roman" w:hAnsi="Times New Roman" w:cs="Times New Roman"/>
          <w:bCs/>
          <w:lang w:val="en-GB"/>
        </w:rPr>
      </w:pPr>
      <w:r w:rsidRPr="00C8445D">
        <w:rPr>
          <w:rFonts w:ascii="Times New Roman" w:hAnsi="Times New Roman" w:cs="Times New Roman"/>
          <w:bCs/>
          <w:lang w:val="en-GB"/>
        </w:rPr>
        <w:t>The selection and optimi</w:t>
      </w:r>
      <w:r w:rsidR="00E457FA">
        <w:rPr>
          <w:rFonts w:ascii="Times New Roman" w:hAnsi="Times New Roman" w:cs="Times New Roman"/>
          <w:bCs/>
          <w:lang w:val="en-GB"/>
        </w:rPr>
        <w:t>s</w:t>
      </w:r>
      <w:r w:rsidRPr="00C8445D">
        <w:rPr>
          <w:rFonts w:ascii="Times New Roman" w:hAnsi="Times New Roman" w:cs="Times New Roman"/>
          <w:bCs/>
          <w:lang w:val="en-GB"/>
        </w:rPr>
        <w:t xml:space="preserve">ation of treatment strategies are further complicated by the emergence of new antibiotics and the variability in wastewater composition. In addition, questions concerning the long-term effectiveness of these methods are raised by the possible emergence of antibiotic-resistant bacteria in treated effluents. Antibiotic removal from wastewater necessitates a multimodal strategy that combines traditional and cutting-edge treatment techniques. Although biological treatment is still the mainstay, newer technologies such as membrane filtration, UV irradiation, and ozonation present promising paths for improved removal. </w:t>
      </w:r>
      <w:r w:rsidR="00E457FA">
        <w:rPr>
          <w:rFonts w:ascii="Times New Roman" w:hAnsi="Times New Roman" w:cs="Times New Roman"/>
          <w:bCs/>
          <w:lang w:val="en-GB"/>
        </w:rPr>
        <w:t>L</w:t>
      </w:r>
      <w:r w:rsidRPr="00C8445D">
        <w:rPr>
          <w:rFonts w:ascii="Times New Roman" w:hAnsi="Times New Roman" w:cs="Times New Roman"/>
          <w:bCs/>
          <w:lang w:val="en-GB"/>
        </w:rPr>
        <w:t xml:space="preserve">ong-term solutions must </w:t>
      </w:r>
      <w:r w:rsidR="00E457FA">
        <w:rPr>
          <w:rFonts w:ascii="Times New Roman" w:hAnsi="Times New Roman" w:cs="Times New Roman"/>
          <w:bCs/>
          <w:lang w:val="en-GB"/>
        </w:rPr>
        <w:t>consider</w:t>
      </w:r>
      <w:r w:rsidRPr="00C8445D">
        <w:rPr>
          <w:rFonts w:ascii="Times New Roman" w:hAnsi="Times New Roman" w:cs="Times New Roman"/>
          <w:bCs/>
          <w:lang w:val="en-GB"/>
        </w:rPr>
        <w:t xml:space="preserve"> the difficulties and constraints posed by these approaches</w:t>
      </w:r>
      <w:r w:rsidR="00E457FA" w:rsidRPr="00E457FA">
        <w:rPr>
          <w:rFonts w:ascii="Times New Roman" w:hAnsi="Times New Roman" w:cs="Times New Roman"/>
          <w:bCs/>
          <w:lang w:val="en-GB"/>
        </w:rPr>
        <w:t xml:space="preserve"> </w:t>
      </w:r>
      <w:r w:rsidR="00E457FA" w:rsidRPr="00C8445D">
        <w:rPr>
          <w:rFonts w:ascii="Times New Roman" w:hAnsi="Times New Roman" w:cs="Times New Roman"/>
          <w:bCs/>
          <w:lang w:val="en-GB"/>
        </w:rPr>
        <w:t>To reduce the negative effects of antibiotic contamination in wastewater on the environment</w:t>
      </w:r>
      <w:r w:rsidRPr="00C8445D">
        <w:rPr>
          <w:rFonts w:ascii="Times New Roman" w:hAnsi="Times New Roman" w:cs="Times New Roman"/>
          <w:bCs/>
          <w:lang w:val="en-GB"/>
        </w:rPr>
        <w:t>.</w:t>
      </w:r>
    </w:p>
    <w:p w14:paraId="42BEC309" w14:textId="57A45ACF" w:rsidR="00614E8A" w:rsidRPr="00C8445D" w:rsidRDefault="00614E8A" w:rsidP="000036F7">
      <w:pPr>
        <w:pStyle w:val="Rn1"/>
        <w:rPr>
          <w:lang w:val="en-GB"/>
        </w:rPr>
      </w:pPr>
      <w:r w:rsidRPr="00C8445D">
        <w:rPr>
          <w:lang w:val="en-GB"/>
        </w:rPr>
        <w:t>8. Emerging Challenges in Antibiotic Contamination</w:t>
      </w:r>
    </w:p>
    <w:p w14:paraId="3961FEC0" w14:textId="1DA19AE5" w:rsidR="00663770" w:rsidRPr="00C8445D" w:rsidRDefault="00FE221B" w:rsidP="000036F7">
      <w:pPr>
        <w:pStyle w:val="Rn2"/>
        <w:rPr>
          <w:lang w:val="en-GB"/>
        </w:rPr>
      </w:pPr>
      <w:r w:rsidRPr="00C8445D">
        <w:rPr>
          <w:lang w:val="en-GB"/>
        </w:rPr>
        <w:t>8.1</w:t>
      </w:r>
      <w:r w:rsidR="00663770" w:rsidRPr="00C8445D">
        <w:rPr>
          <w:lang w:val="en-GB"/>
        </w:rPr>
        <w:t>.</w:t>
      </w:r>
      <w:r w:rsidRPr="00C8445D">
        <w:rPr>
          <w:lang w:val="en-GB"/>
        </w:rPr>
        <w:t xml:space="preserve"> Antibiotic</w:t>
      </w:r>
      <w:r w:rsidR="00F718E5" w:rsidRPr="00C8445D">
        <w:rPr>
          <w:lang w:val="en-GB"/>
        </w:rPr>
        <w:t>-Resistant Microbes</w:t>
      </w:r>
    </w:p>
    <w:p w14:paraId="6E90848C" w14:textId="4513E11D" w:rsidR="00663770" w:rsidRPr="00C8445D" w:rsidRDefault="00614E8A" w:rsidP="000036F7">
      <w:pPr>
        <w:spacing w:after="0" w:line="240" w:lineRule="auto"/>
        <w:ind w:firstLine="284"/>
        <w:jc w:val="both"/>
        <w:rPr>
          <w:rFonts w:ascii="Times New Roman" w:hAnsi="Times New Roman" w:cs="Times New Roman"/>
          <w:bCs/>
          <w:lang w:val="en-GB"/>
        </w:rPr>
      </w:pPr>
      <w:r w:rsidRPr="00C8445D">
        <w:rPr>
          <w:rFonts w:ascii="Times New Roman" w:hAnsi="Times New Roman" w:cs="Times New Roman"/>
          <w:bCs/>
          <w:lang w:val="en-GB"/>
        </w:rPr>
        <w:t xml:space="preserve">Recent studies have established that </w:t>
      </w:r>
      <w:r w:rsidR="00E457FA">
        <w:rPr>
          <w:rFonts w:ascii="Times New Roman" w:hAnsi="Times New Roman" w:cs="Times New Roman"/>
          <w:bCs/>
          <w:lang w:val="en-GB"/>
        </w:rPr>
        <w:t>antibiotics in wastewater have a strategic role in developing</w:t>
      </w:r>
      <w:r w:rsidRPr="00C8445D">
        <w:rPr>
          <w:rFonts w:ascii="Times New Roman" w:hAnsi="Times New Roman" w:cs="Times New Roman"/>
          <w:bCs/>
          <w:lang w:val="en-GB"/>
        </w:rPr>
        <w:t xml:space="preserve"> antibiotic</w:t>
      </w:r>
      <w:r w:rsidR="00E457FA">
        <w:rPr>
          <w:rFonts w:ascii="Times New Roman" w:hAnsi="Times New Roman" w:cs="Times New Roman"/>
          <w:bCs/>
          <w:lang w:val="en-GB"/>
        </w:rPr>
        <w:t>-resistant</w:t>
      </w:r>
      <w:r w:rsidRPr="00C8445D">
        <w:rPr>
          <w:rFonts w:ascii="Times New Roman" w:hAnsi="Times New Roman" w:cs="Times New Roman"/>
          <w:bCs/>
          <w:lang w:val="en-GB"/>
        </w:rPr>
        <w:t xml:space="preserve"> organisms. Once these antibiotics are released into the environment, they alter the environment in a way that favo</w:t>
      </w:r>
      <w:r w:rsidR="00E457FA">
        <w:rPr>
          <w:rFonts w:ascii="Times New Roman" w:hAnsi="Times New Roman" w:cs="Times New Roman"/>
          <w:bCs/>
          <w:lang w:val="en-GB"/>
        </w:rPr>
        <w:t>u</w:t>
      </w:r>
      <w:r w:rsidRPr="00C8445D">
        <w:rPr>
          <w:rFonts w:ascii="Times New Roman" w:hAnsi="Times New Roman" w:cs="Times New Roman"/>
          <w:bCs/>
          <w:lang w:val="en-GB"/>
        </w:rPr>
        <w:t xml:space="preserve">rs the growth of resistant strains of microbes. This is especially </w:t>
      </w:r>
      <w:r w:rsidR="00E457FA">
        <w:rPr>
          <w:rFonts w:ascii="Times New Roman" w:hAnsi="Times New Roman" w:cs="Times New Roman"/>
          <w:bCs/>
          <w:lang w:val="en-GB"/>
        </w:rPr>
        <w:t xml:space="preserve">true </w:t>
      </w:r>
      <w:r w:rsidRPr="00C8445D">
        <w:rPr>
          <w:rFonts w:ascii="Times New Roman" w:hAnsi="Times New Roman" w:cs="Times New Roman"/>
          <w:bCs/>
          <w:lang w:val="en-GB"/>
        </w:rPr>
        <w:t xml:space="preserve">in wastewater systems where different microbial communities are subjected to low concentrations of antibiotics that enhance the likelihood of exchanging resistance genes among bacteria. </w:t>
      </w:r>
      <w:r w:rsidR="00E457FA">
        <w:rPr>
          <w:rFonts w:ascii="Times New Roman" w:hAnsi="Times New Roman" w:cs="Times New Roman"/>
          <w:bCs/>
          <w:lang w:val="en-GB"/>
        </w:rPr>
        <w:t>The p</w:t>
      </w:r>
      <w:r w:rsidRPr="00C8445D">
        <w:rPr>
          <w:rFonts w:ascii="Times New Roman" w:hAnsi="Times New Roman" w:cs="Times New Roman"/>
          <w:bCs/>
          <w:lang w:val="en-GB"/>
        </w:rPr>
        <w:t>roliferation of antibiotic resistance</w:t>
      </w:r>
      <w:r w:rsidR="00E457FA">
        <w:rPr>
          <w:rFonts w:ascii="Times New Roman" w:hAnsi="Times New Roman" w:cs="Times New Roman"/>
          <w:bCs/>
          <w:lang w:val="en-GB"/>
        </w:rPr>
        <w:t>,</w:t>
      </w:r>
      <w:r w:rsidRPr="00C8445D">
        <w:rPr>
          <w:rFonts w:ascii="Times New Roman" w:hAnsi="Times New Roman" w:cs="Times New Roman"/>
          <w:bCs/>
          <w:lang w:val="en-GB"/>
        </w:rPr>
        <w:t xml:space="preserve"> including resistance genes in the environment</w:t>
      </w:r>
      <w:r w:rsidR="00E457FA">
        <w:rPr>
          <w:rFonts w:ascii="Times New Roman" w:hAnsi="Times New Roman" w:cs="Times New Roman"/>
          <w:bCs/>
          <w:lang w:val="en-GB"/>
        </w:rPr>
        <w:t>,</w:t>
      </w:r>
      <w:r w:rsidRPr="00C8445D">
        <w:rPr>
          <w:rFonts w:ascii="Times New Roman" w:hAnsi="Times New Roman" w:cs="Times New Roman"/>
          <w:bCs/>
          <w:lang w:val="en-GB"/>
        </w:rPr>
        <w:t xml:space="preserve"> is a dynamic process triggered by various factors such as concentration</w:t>
      </w:r>
      <w:r w:rsidR="00E457FA">
        <w:rPr>
          <w:rFonts w:ascii="Times New Roman" w:hAnsi="Times New Roman" w:cs="Times New Roman"/>
          <w:bCs/>
          <w:lang w:val="en-GB"/>
        </w:rPr>
        <w:t>,</w:t>
      </w:r>
      <w:r w:rsidRPr="00C8445D">
        <w:rPr>
          <w:rFonts w:ascii="Times New Roman" w:hAnsi="Times New Roman" w:cs="Times New Roman"/>
          <w:bCs/>
          <w:lang w:val="en-GB"/>
        </w:rPr>
        <w:t xml:space="preserve"> type of antibiotics or the microbial community and environmental factors. This increasing level is dangerous for public health since the bacteria may reach a stage </w:t>
      </w:r>
      <w:r w:rsidR="00E457FA">
        <w:rPr>
          <w:rFonts w:ascii="Times New Roman" w:hAnsi="Times New Roman" w:cs="Times New Roman"/>
          <w:bCs/>
          <w:lang w:val="en-GB"/>
        </w:rPr>
        <w:t>where</w:t>
      </w:r>
      <w:r w:rsidRPr="00C8445D">
        <w:rPr>
          <w:rFonts w:ascii="Times New Roman" w:hAnsi="Times New Roman" w:cs="Times New Roman"/>
          <w:bCs/>
          <w:lang w:val="en-GB"/>
        </w:rPr>
        <w:t xml:space="preserve"> they cannot be eradicated by presently used antibiotics. Knowledge regarding the factors that lead to the development of antibiotic resistance and its spread is significant in creating strategies t</w:t>
      </w:r>
      <w:r w:rsidR="00E457FA">
        <w:rPr>
          <w:rFonts w:ascii="Times New Roman" w:hAnsi="Times New Roman" w:cs="Times New Roman"/>
          <w:bCs/>
          <w:lang w:val="en-GB"/>
        </w:rPr>
        <w:t>o</w:t>
      </w:r>
      <w:r w:rsidRPr="00C8445D">
        <w:rPr>
          <w:rFonts w:ascii="Times New Roman" w:hAnsi="Times New Roman" w:cs="Times New Roman"/>
          <w:bCs/>
          <w:lang w:val="en-GB"/>
        </w:rPr>
        <w:t xml:space="preserve"> prevent it. This ranges </w:t>
      </w:r>
      <w:r w:rsidR="00E457FA">
        <w:rPr>
          <w:rFonts w:ascii="Times New Roman" w:hAnsi="Times New Roman" w:cs="Times New Roman"/>
          <w:bCs/>
          <w:lang w:val="en-GB"/>
        </w:rPr>
        <w:t>from</w:t>
      </w:r>
      <w:r w:rsidRPr="00C8445D">
        <w:rPr>
          <w:rFonts w:ascii="Times New Roman" w:hAnsi="Times New Roman" w:cs="Times New Roman"/>
          <w:bCs/>
          <w:lang w:val="en-GB"/>
        </w:rPr>
        <w:t xml:space="preserve"> enhancing wastewater treatment to lower</w:t>
      </w:r>
      <w:r w:rsidR="00E457FA">
        <w:rPr>
          <w:rFonts w:ascii="Times New Roman" w:hAnsi="Times New Roman" w:cs="Times New Roman"/>
          <w:bCs/>
          <w:lang w:val="en-GB"/>
        </w:rPr>
        <w:t>ing</w:t>
      </w:r>
      <w:r w:rsidRPr="00C8445D">
        <w:rPr>
          <w:rFonts w:ascii="Times New Roman" w:hAnsi="Times New Roman" w:cs="Times New Roman"/>
          <w:bCs/>
          <w:lang w:val="en-GB"/>
        </w:rPr>
        <w:t xml:space="preserve"> the amounts of antibiotics and regulating the level of antibiotics that go </w:t>
      </w:r>
      <w:r w:rsidR="00E457FA">
        <w:rPr>
          <w:rFonts w:ascii="Times New Roman" w:hAnsi="Times New Roman" w:cs="Times New Roman"/>
          <w:bCs/>
          <w:lang w:val="en-GB"/>
        </w:rPr>
        <w:t>in</w:t>
      </w:r>
      <w:r w:rsidRPr="00C8445D">
        <w:rPr>
          <w:rFonts w:ascii="Times New Roman" w:hAnsi="Times New Roman" w:cs="Times New Roman"/>
          <w:bCs/>
          <w:lang w:val="en-GB"/>
        </w:rPr>
        <w:t>to t</w:t>
      </w:r>
      <w:r w:rsidR="00F718E5" w:rsidRPr="00C8445D">
        <w:rPr>
          <w:rFonts w:ascii="Times New Roman" w:hAnsi="Times New Roman" w:cs="Times New Roman"/>
          <w:bCs/>
          <w:lang w:val="en-GB"/>
        </w:rPr>
        <w:t xml:space="preserve">he environment (Pruden et al. </w:t>
      </w:r>
      <w:r w:rsidRPr="00C8445D">
        <w:rPr>
          <w:rFonts w:ascii="Times New Roman" w:hAnsi="Times New Roman" w:cs="Times New Roman"/>
          <w:bCs/>
          <w:lang w:val="en-GB"/>
        </w:rPr>
        <w:t>2013).</w:t>
      </w:r>
    </w:p>
    <w:p w14:paraId="4BDE2BE9" w14:textId="3F027ABF" w:rsidR="00663770" w:rsidRPr="00C8445D" w:rsidRDefault="00614E8A" w:rsidP="000036F7">
      <w:pPr>
        <w:pStyle w:val="Rn2"/>
        <w:rPr>
          <w:lang w:val="en-GB"/>
        </w:rPr>
      </w:pPr>
      <w:r w:rsidRPr="00C8445D">
        <w:rPr>
          <w:lang w:val="en-GB"/>
        </w:rPr>
        <w:t>8.2</w:t>
      </w:r>
      <w:r w:rsidR="00663770" w:rsidRPr="00C8445D">
        <w:rPr>
          <w:lang w:val="en-GB"/>
        </w:rPr>
        <w:t>.</w:t>
      </w:r>
      <w:r w:rsidRPr="00C8445D">
        <w:rPr>
          <w:lang w:val="en-GB"/>
        </w:rPr>
        <w:t xml:space="preserve"> </w:t>
      </w:r>
      <w:r w:rsidR="00F718E5" w:rsidRPr="00C8445D">
        <w:rPr>
          <w:lang w:val="en-GB"/>
        </w:rPr>
        <w:t>Transformation Products</w:t>
      </w:r>
    </w:p>
    <w:p w14:paraId="2B4CFF8C" w14:textId="45D9BC24" w:rsidR="00614E8A" w:rsidRPr="00C8445D" w:rsidRDefault="00614E8A" w:rsidP="000036F7">
      <w:pPr>
        <w:spacing w:after="0" w:line="240" w:lineRule="auto"/>
        <w:ind w:firstLine="284"/>
        <w:jc w:val="both"/>
        <w:rPr>
          <w:rFonts w:ascii="Times New Roman" w:hAnsi="Times New Roman" w:cs="Times New Roman"/>
          <w:bCs/>
          <w:lang w:val="en-GB"/>
        </w:rPr>
      </w:pPr>
      <w:r w:rsidRPr="00C8445D">
        <w:rPr>
          <w:rFonts w:ascii="Times New Roman" w:hAnsi="Times New Roman" w:cs="Times New Roman"/>
          <w:bCs/>
          <w:lang w:val="en-GB"/>
        </w:rPr>
        <w:t>Another emerging issue is the conversion of antibiotics during wastewater treatment</w:t>
      </w:r>
      <w:r w:rsidR="00E457FA">
        <w:rPr>
          <w:rFonts w:ascii="Times New Roman" w:hAnsi="Times New Roman" w:cs="Times New Roman"/>
          <w:bCs/>
          <w:lang w:val="en-GB"/>
        </w:rPr>
        <w:t>,</w:t>
      </w:r>
      <w:r w:rsidRPr="00C8445D">
        <w:rPr>
          <w:rFonts w:ascii="Times New Roman" w:hAnsi="Times New Roman" w:cs="Times New Roman"/>
          <w:bCs/>
          <w:lang w:val="en-GB"/>
        </w:rPr>
        <w:t xml:space="preserve"> which has made it difficult to predict the fate of these substances. </w:t>
      </w:r>
      <w:r w:rsidR="00E457FA">
        <w:rPr>
          <w:rFonts w:ascii="Times New Roman" w:hAnsi="Times New Roman" w:cs="Times New Roman"/>
          <w:bCs/>
          <w:lang w:val="en-GB"/>
        </w:rPr>
        <w:t>Concerning</w:t>
      </w:r>
      <w:r w:rsidRPr="00C8445D">
        <w:rPr>
          <w:rFonts w:ascii="Times New Roman" w:hAnsi="Times New Roman" w:cs="Times New Roman"/>
          <w:bCs/>
          <w:lang w:val="en-GB"/>
        </w:rPr>
        <w:t xml:space="preserve"> the effectiveness of the antibiotics, it is important to note that antibiotics can transmute chemically or biologically during treatment processes; this results in the formation of metabolites or transformation products. These byproducts may often be more hazardous to toxicity and more persistent in the environment than the parent substances. General information regarding these transformation products must also be ascertained to determine the behavio</w:t>
      </w:r>
      <w:r w:rsidR="00E457FA">
        <w:rPr>
          <w:rFonts w:ascii="Times New Roman" w:hAnsi="Times New Roman" w:cs="Times New Roman"/>
          <w:bCs/>
          <w:lang w:val="en-GB"/>
        </w:rPr>
        <w:t>u</w:t>
      </w:r>
      <w:r w:rsidRPr="00C8445D">
        <w:rPr>
          <w:rFonts w:ascii="Times New Roman" w:hAnsi="Times New Roman" w:cs="Times New Roman"/>
          <w:bCs/>
          <w:lang w:val="en-GB"/>
        </w:rPr>
        <w:t>ral implication</w:t>
      </w:r>
      <w:r w:rsidR="00E457FA">
        <w:rPr>
          <w:rFonts w:ascii="Times New Roman" w:hAnsi="Times New Roman" w:cs="Times New Roman"/>
          <w:bCs/>
          <w:lang w:val="en-GB"/>
        </w:rPr>
        <w:t>s</w:t>
      </w:r>
      <w:r w:rsidRPr="00C8445D">
        <w:rPr>
          <w:rFonts w:ascii="Times New Roman" w:hAnsi="Times New Roman" w:cs="Times New Roman"/>
          <w:bCs/>
          <w:lang w:val="en-GB"/>
        </w:rPr>
        <w:t xml:space="preserve"> on ecosystems and human health. Despite improvements achieved by the known </w:t>
      </w:r>
      <w:r w:rsidR="00E457FA">
        <w:rPr>
          <w:rFonts w:ascii="Times New Roman" w:hAnsi="Times New Roman" w:cs="Times New Roman"/>
          <w:bCs/>
          <w:lang w:val="en-GB"/>
        </w:rPr>
        <w:t>wastewater treatment methods</w:t>
      </w:r>
      <w:r w:rsidRPr="00C8445D">
        <w:rPr>
          <w:rFonts w:ascii="Times New Roman" w:hAnsi="Times New Roman" w:cs="Times New Roman"/>
          <w:bCs/>
          <w:lang w:val="en-GB"/>
        </w:rPr>
        <w:t xml:space="preserve"> for </w:t>
      </w:r>
      <w:r w:rsidR="00E457FA">
        <w:rPr>
          <w:rFonts w:ascii="Times New Roman" w:hAnsi="Times New Roman" w:cs="Times New Roman"/>
          <w:bCs/>
          <w:lang w:val="en-GB"/>
        </w:rPr>
        <w:t>reducing</w:t>
      </w:r>
      <w:r w:rsidRPr="00C8445D">
        <w:rPr>
          <w:rFonts w:ascii="Times New Roman" w:hAnsi="Times New Roman" w:cs="Times New Roman"/>
          <w:bCs/>
          <w:lang w:val="en-GB"/>
        </w:rPr>
        <w:t xml:space="preserve"> bacterial resistance of parent antibiotics, residual concentrations of these compounds are still noteworthy. They can settle in water bodies and become dangerous to aquatic life</w:t>
      </w:r>
      <w:r w:rsidR="00E457FA">
        <w:rPr>
          <w:rFonts w:ascii="Times New Roman" w:hAnsi="Times New Roman" w:cs="Times New Roman"/>
          <w:bCs/>
          <w:lang w:val="en-GB"/>
        </w:rPr>
        <w:t>; sometimes, they may even get into the human life system</w:t>
      </w:r>
      <w:r w:rsidRPr="00C8445D">
        <w:rPr>
          <w:rFonts w:ascii="Times New Roman" w:hAnsi="Times New Roman" w:cs="Times New Roman"/>
          <w:bCs/>
          <w:lang w:val="en-GB"/>
        </w:rPr>
        <w:t xml:space="preserve">. However, some of the </w:t>
      </w:r>
      <w:r w:rsidR="00E457FA">
        <w:rPr>
          <w:rFonts w:ascii="Times New Roman" w:hAnsi="Times New Roman" w:cs="Times New Roman"/>
          <w:bCs/>
          <w:lang w:val="en-GB"/>
        </w:rPr>
        <w:t>transformation products</w:t>
      </w:r>
      <w:r w:rsidRPr="00C8445D">
        <w:rPr>
          <w:rFonts w:ascii="Times New Roman" w:hAnsi="Times New Roman" w:cs="Times New Roman"/>
          <w:bCs/>
          <w:lang w:val="en-GB"/>
        </w:rPr>
        <w:t xml:space="preserve"> may still possess antibiotic activity</w:t>
      </w:r>
      <w:r w:rsidR="00E457FA">
        <w:rPr>
          <w:rFonts w:ascii="Times New Roman" w:hAnsi="Times New Roman" w:cs="Times New Roman"/>
          <w:bCs/>
          <w:lang w:val="en-GB"/>
        </w:rPr>
        <w:t>, adding</w:t>
      </w:r>
      <w:r w:rsidRPr="00C8445D">
        <w:rPr>
          <w:rFonts w:ascii="Times New Roman" w:hAnsi="Times New Roman" w:cs="Times New Roman"/>
          <w:bCs/>
          <w:lang w:val="en-GB"/>
        </w:rPr>
        <w:t xml:space="preserve"> to the resistance problem. Thus, it is imperative to know the mechanisms by which antibiotics are trans</w:t>
      </w:r>
      <w:r w:rsidRPr="00C8445D">
        <w:rPr>
          <w:rFonts w:ascii="Times New Roman" w:hAnsi="Times New Roman" w:cs="Times New Roman"/>
          <w:bCs/>
          <w:lang w:val="en-GB"/>
        </w:rPr>
        <w:lastRenderedPageBreak/>
        <w:t>formed in wastewater treatment processes, as well as the characteristics of the resulting transformation products, to develop effective and efficient strategies to counteract the effects of antibiotics, which may include the promotion of new methodologies on antibiotic elimination in wastewater treatment processes and actions that may prevent the further emission of antibiotics to water utilities (Michael et al. 2013).</w:t>
      </w:r>
    </w:p>
    <w:p w14:paraId="43F45814" w14:textId="5D2BB8B8" w:rsidR="00C24BA5" w:rsidRPr="00C8445D" w:rsidRDefault="00614E8A" w:rsidP="000036F7">
      <w:pPr>
        <w:pStyle w:val="Rn1"/>
        <w:rPr>
          <w:lang w:val="en-GB"/>
        </w:rPr>
      </w:pPr>
      <w:r w:rsidRPr="00C8445D">
        <w:rPr>
          <w:lang w:val="en-GB"/>
        </w:rPr>
        <w:t>9</w:t>
      </w:r>
      <w:r w:rsidR="006573CC" w:rsidRPr="00C8445D">
        <w:rPr>
          <w:lang w:val="en-GB"/>
        </w:rPr>
        <w:t>. Future Directions and Recommendations</w:t>
      </w:r>
    </w:p>
    <w:p w14:paraId="0FE3D647" w14:textId="42C7ECB2" w:rsidR="00C24BA5" w:rsidRPr="00C8445D" w:rsidRDefault="006573CC" w:rsidP="000036F7">
      <w:pPr>
        <w:spacing w:after="0" w:line="240" w:lineRule="auto"/>
        <w:ind w:firstLine="284"/>
        <w:jc w:val="both"/>
        <w:rPr>
          <w:rFonts w:ascii="Times New Roman" w:eastAsia="Times New Roman" w:hAnsi="Times New Roman" w:cs="Times New Roman"/>
          <w:lang w:val="en-GB"/>
        </w:rPr>
      </w:pPr>
      <w:r w:rsidRPr="00C8445D">
        <w:rPr>
          <w:rFonts w:ascii="Times New Roman" w:hAnsi="Times New Roman" w:cs="Times New Roman"/>
          <w:lang w:val="en-GB"/>
        </w:rPr>
        <w:t xml:space="preserve">Antibiotic contamination in wastewater is a dynamic environmental challenge with evolving complexities. This report discusses emerging challenges, identifies areas for future research, and proposes policy recommendations and best practices to guide efforts towards sustainable solutions. </w:t>
      </w:r>
      <w:r w:rsidRPr="00C8445D">
        <w:rPr>
          <w:rFonts w:ascii="Times New Roman" w:eastAsia="Times New Roman" w:hAnsi="Times New Roman" w:cs="Times New Roman"/>
          <w:lang w:val="en-GB"/>
        </w:rPr>
        <w:t>Chemical therapeutic agents, often known as pharmaceutical products, are used to treat infectious diseases in humans, plants, and animals. However, a sizable portion of antibiotics produced each year are utili</w:t>
      </w:r>
      <w:r w:rsidR="00E457FA">
        <w:rPr>
          <w:rFonts w:ascii="Times New Roman" w:eastAsia="Times New Roman" w:hAnsi="Times New Roman" w:cs="Times New Roman"/>
          <w:lang w:val="en-GB"/>
        </w:rPr>
        <w:t>s</w:t>
      </w:r>
      <w:r w:rsidRPr="00C8445D">
        <w:rPr>
          <w:rFonts w:ascii="Times New Roman" w:eastAsia="Times New Roman" w:hAnsi="Times New Roman" w:cs="Times New Roman"/>
          <w:lang w:val="en-GB"/>
        </w:rPr>
        <w:t>ed globally for purposes other than therapy (</w:t>
      </w:r>
      <w:r w:rsidRPr="008D2CDB">
        <w:rPr>
          <w:rFonts w:ascii="Times New Roman" w:eastAsia="Times New Roman" w:hAnsi="Times New Roman" w:cs="Times New Roman"/>
          <w:lang w:val="en-GB"/>
        </w:rPr>
        <w:t>Chattopadhyay 20</w:t>
      </w:r>
      <w:r w:rsidR="002444F2" w:rsidRPr="008D2CDB">
        <w:rPr>
          <w:rFonts w:ascii="Times New Roman" w:eastAsia="Times New Roman" w:hAnsi="Times New Roman" w:cs="Times New Roman"/>
          <w:lang w:val="en-GB"/>
        </w:rPr>
        <w:t>21</w:t>
      </w:r>
      <w:r w:rsidRPr="00C8445D">
        <w:rPr>
          <w:rFonts w:ascii="Times New Roman" w:eastAsia="Times New Roman" w:hAnsi="Times New Roman" w:cs="Times New Roman"/>
          <w:lang w:val="en-GB"/>
        </w:rPr>
        <w:t xml:space="preserve">). </w:t>
      </w:r>
      <w:r w:rsidR="00E457FA">
        <w:rPr>
          <w:rFonts w:ascii="Times New Roman" w:eastAsia="Times New Roman" w:hAnsi="Times New Roman" w:cs="Times New Roman"/>
          <w:lang w:val="en-GB"/>
        </w:rPr>
        <w:t>Most</w:t>
      </w:r>
      <w:r w:rsidRPr="00C8445D">
        <w:rPr>
          <w:rFonts w:ascii="Times New Roman" w:eastAsia="Times New Roman" w:hAnsi="Times New Roman" w:cs="Times New Roman"/>
          <w:lang w:val="en-GB"/>
        </w:rPr>
        <w:t xml:space="preserve"> of it is </w:t>
      </w:r>
      <w:r w:rsidR="00E457FA">
        <w:rPr>
          <w:rFonts w:ascii="Times New Roman" w:eastAsia="Times New Roman" w:hAnsi="Times New Roman" w:cs="Times New Roman"/>
          <w:lang w:val="en-GB"/>
        </w:rPr>
        <w:t>used not for therapy connected to infections but</w:t>
      </w:r>
      <w:r w:rsidRPr="00C8445D">
        <w:rPr>
          <w:rFonts w:ascii="Times New Roman" w:eastAsia="Times New Roman" w:hAnsi="Times New Roman" w:cs="Times New Roman"/>
          <w:lang w:val="en-GB"/>
        </w:rPr>
        <w:t xml:space="preserve"> as growth promoters (Oliver et al. 2011). It has been shown that electrochemical sensing techniques developed </w:t>
      </w:r>
      <w:r w:rsidR="00E457FA">
        <w:rPr>
          <w:rFonts w:ascii="Times New Roman" w:eastAsia="Times New Roman" w:hAnsi="Times New Roman" w:cs="Times New Roman"/>
          <w:lang w:val="en-GB"/>
        </w:rPr>
        <w:t>using</w:t>
      </w:r>
      <w:r w:rsidRPr="00C8445D">
        <w:rPr>
          <w:rFonts w:ascii="Times New Roman" w:eastAsia="Times New Roman" w:hAnsi="Times New Roman" w:cs="Times New Roman"/>
          <w:lang w:val="en-GB"/>
        </w:rPr>
        <w:t xml:space="preserve"> nanomaterial technologies operate better, detecting antibiotics more quickly, accurately, and sensitively. Antibiotics are frequently used in medical treatments, which release them into the environment through farm waste. The environment still contains antibiotics (</w:t>
      </w:r>
      <w:proofErr w:type="spellStart"/>
      <w:r w:rsidRPr="00C8445D">
        <w:rPr>
          <w:rFonts w:ascii="Times New Roman" w:eastAsia="Times New Roman" w:hAnsi="Times New Roman" w:cs="Times New Roman"/>
          <w:lang w:val="en-GB"/>
        </w:rPr>
        <w:t>Ezzariai</w:t>
      </w:r>
      <w:proofErr w:type="spellEnd"/>
      <w:r w:rsidRPr="00C8445D">
        <w:rPr>
          <w:rFonts w:ascii="Times New Roman" w:eastAsia="Times New Roman" w:hAnsi="Times New Roman" w:cs="Times New Roman"/>
          <w:lang w:val="en-GB"/>
        </w:rPr>
        <w:t xml:space="preserve"> et al. 2018). The process of extracting and/or detoxifying pollutants using live organisms is known as bioremediation. Although </w:t>
      </w:r>
      <w:r w:rsidR="00E457FA">
        <w:rPr>
          <w:rFonts w:ascii="Times New Roman" w:eastAsia="Times New Roman" w:hAnsi="Times New Roman" w:cs="Times New Roman"/>
          <w:lang w:val="en-GB"/>
        </w:rPr>
        <w:t>antibiotics have been</w:t>
      </w:r>
      <w:r w:rsidRPr="00C8445D">
        <w:rPr>
          <w:rFonts w:ascii="Times New Roman" w:eastAsia="Times New Roman" w:hAnsi="Times New Roman" w:cs="Times New Roman"/>
          <w:lang w:val="en-GB"/>
        </w:rPr>
        <w:t xml:space="preserve"> in the environment for a long time, negative effects have recently been noted. Their individual and combined health consequences are unknown</w:t>
      </w:r>
      <w:r w:rsidR="00E457FA">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 </w:t>
      </w:r>
      <w:r w:rsidR="00E457FA">
        <w:rPr>
          <w:rFonts w:ascii="Times New Roman" w:eastAsia="Times New Roman" w:hAnsi="Times New Roman" w:cs="Times New Roman"/>
          <w:lang w:val="en-GB"/>
        </w:rPr>
        <w:t>even though</w:t>
      </w:r>
      <w:r w:rsidRPr="00C8445D">
        <w:rPr>
          <w:rFonts w:ascii="Times New Roman" w:eastAsia="Times New Roman" w:hAnsi="Times New Roman" w:cs="Times New Roman"/>
          <w:lang w:val="en-GB"/>
        </w:rPr>
        <w:t xml:space="preserve"> their acute and long-term effects on flora, wildlife, and humans have been documented in countless articles. It is necessary to have a deeper comprehension of the environmental fate, impact, and potential dangers associated with these antibiotics. Therefore, more research should be done to determine how well environmental medications biodegrade and how to stop the spread of illnesses that are resistant to antibiotics. Antibiotic research should</w:t>
      </w:r>
      <w:r w:rsidR="00E457FA">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 therefore</w:t>
      </w:r>
      <w:r w:rsidR="00E457FA">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 be ongoing, persistent, and consistent. More affordable technology is required for faster implementation and more economical outcomes. Pharmacological exposure to the environment may have dangers related to eco-toxicological consequences and disruption of the ecosystem process. Considering the risks to public health, environmental antibiotics must be eliminated. Although </w:t>
      </w:r>
      <w:r w:rsidR="00E457FA">
        <w:rPr>
          <w:rFonts w:ascii="Times New Roman" w:eastAsia="Times New Roman" w:hAnsi="Times New Roman" w:cs="Times New Roman"/>
          <w:lang w:val="en-GB"/>
        </w:rPr>
        <w:t>adopting</w:t>
      </w:r>
      <w:r w:rsidRPr="00C8445D">
        <w:rPr>
          <w:rFonts w:ascii="Times New Roman" w:eastAsia="Times New Roman" w:hAnsi="Times New Roman" w:cs="Times New Roman"/>
          <w:lang w:val="en-GB"/>
        </w:rPr>
        <w:t xml:space="preserve"> an antibiotic prohibition is a defensive tactic, it is not the best course of action because it may ha</w:t>
      </w:r>
      <w:r w:rsidR="00E457FA">
        <w:rPr>
          <w:rFonts w:ascii="Times New Roman" w:eastAsia="Times New Roman" w:hAnsi="Times New Roman" w:cs="Times New Roman"/>
          <w:lang w:val="en-GB"/>
        </w:rPr>
        <w:t>rm</w:t>
      </w:r>
      <w:r w:rsidRPr="00C8445D">
        <w:rPr>
          <w:rFonts w:ascii="Times New Roman" w:eastAsia="Times New Roman" w:hAnsi="Times New Roman" w:cs="Times New Roman"/>
          <w:lang w:val="en-GB"/>
        </w:rPr>
        <w:t xml:space="preserve"> public health (Phillip</w:t>
      </w:r>
      <w:r w:rsidR="003E58A3">
        <w:rPr>
          <w:rFonts w:ascii="Times New Roman" w:eastAsia="Times New Roman" w:hAnsi="Times New Roman" w:cs="Times New Roman"/>
          <w:lang w:val="en-GB"/>
        </w:rPr>
        <w:t>s</w:t>
      </w:r>
      <w:r w:rsidRPr="00C8445D">
        <w:rPr>
          <w:rFonts w:ascii="Times New Roman" w:eastAsia="Times New Roman" w:hAnsi="Times New Roman" w:cs="Times New Roman"/>
          <w:lang w:val="en-GB"/>
        </w:rPr>
        <w:t xml:space="preserve"> et al. 2004). Legislation should</w:t>
      </w:r>
      <w:r w:rsidR="00E457FA">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 therefore</w:t>
      </w:r>
      <w:r w:rsidR="00E457FA">
        <w:rPr>
          <w:rFonts w:ascii="Times New Roman" w:eastAsia="Times New Roman" w:hAnsi="Times New Roman" w:cs="Times New Roman"/>
          <w:lang w:val="en-GB"/>
        </w:rPr>
        <w:t>,</w:t>
      </w:r>
      <w:r w:rsidRPr="00C8445D">
        <w:rPr>
          <w:rFonts w:ascii="Times New Roman" w:eastAsia="Times New Roman" w:hAnsi="Times New Roman" w:cs="Times New Roman"/>
          <w:lang w:val="en-GB"/>
        </w:rPr>
        <w:t xml:space="preserve"> be established with the adverse effects of an antibiotic ban in mind.</w:t>
      </w:r>
    </w:p>
    <w:p w14:paraId="32A0218F" w14:textId="74D8C452" w:rsidR="00C24BA5" w:rsidRPr="00C8445D" w:rsidRDefault="00FE221B" w:rsidP="000036F7">
      <w:pPr>
        <w:pStyle w:val="Rn1"/>
        <w:rPr>
          <w:lang w:val="en-GB"/>
        </w:rPr>
      </w:pPr>
      <w:r w:rsidRPr="00C8445D">
        <w:rPr>
          <w:lang w:val="en-GB"/>
        </w:rPr>
        <w:t>10</w:t>
      </w:r>
      <w:r w:rsidR="006573CC" w:rsidRPr="00C8445D">
        <w:rPr>
          <w:lang w:val="en-GB"/>
        </w:rPr>
        <w:t>. Conclusion</w:t>
      </w:r>
    </w:p>
    <w:p w14:paraId="5EEF82A6" w14:textId="1B006847" w:rsidR="00663770" w:rsidRPr="00C8445D" w:rsidRDefault="001604B2" w:rsidP="000036F7">
      <w:pPr>
        <w:spacing w:after="0" w:line="240" w:lineRule="auto"/>
        <w:ind w:firstLine="284"/>
        <w:jc w:val="both"/>
        <w:rPr>
          <w:rFonts w:ascii="Times New Roman" w:hAnsi="Times New Roman" w:cs="Times New Roman"/>
          <w:lang w:val="en-GB"/>
        </w:rPr>
      </w:pPr>
      <w:r w:rsidRPr="00C8445D">
        <w:rPr>
          <w:rFonts w:ascii="Times New Roman" w:hAnsi="Times New Roman" w:cs="Times New Roman"/>
          <w:lang w:val="en-GB"/>
        </w:rPr>
        <w:t xml:space="preserve">This paper </w:t>
      </w:r>
      <w:r w:rsidR="00E457FA">
        <w:rPr>
          <w:rFonts w:ascii="Times New Roman" w:hAnsi="Times New Roman" w:cs="Times New Roman"/>
          <w:lang w:val="en-GB"/>
        </w:rPr>
        <w:t>discusse</w:t>
      </w:r>
      <w:r w:rsidRPr="00C8445D">
        <w:rPr>
          <w:rFonts w:ascii="Times New Roman" w:hAnsi="Times New Roman" w:cs="Times New Roman"/>
          <w:lang w:val="en-GB"/>
        </w:rPr>
        <w:t xml:space="preserve">s the complex phenomenon of antibiotic presence in wastewater by presenting the sources, processes, consequences, and potential remedies for this problem. These revelations show the ubiquity and complexity of antibiotic pollution and </w:t>
      </w:r>
      <w:r w:rsidR="00E457FA">
        <w:rPr>
          <w:rFonts w:ascii="Times New Roman" w:hAnsi="Times New Roman" w:cs="Times New Roman"/>
          <w:lang w:val="en-GB"/>
        </w:rPr>
        <w:t>its</w:t>
      </w:r>
      <w:r w:rsidRPr="00C8445D">
        <w:rPr>
          <w:rFonts w:ascii="Times New Roman" w:hAnsi="Times New Roman" w:cs="Times New Roman"/>
          <w:lang w:val="en-GB"/>
        </w:rPr>
        <w:t xml:space="preserve"> origins </w:t>
      </w:r>
      <w:r w:rsidR="00E457FA">
        <w:rPr>
          <w:rFonts w:ascii="Times New Roman" w:hAnsi="Times New Roman" w:cs="Times New Roman"/>
          <w:lang w:val="en-GB"/>
        </w:rPr>
        <w:t>in</w:t>
      </w:r>
      <w:r w:rsidRPr="00C8445D">
        <w:rPr>
          <w:rFonts w:ascii="Times New Roman" w:hAnsi="Times New Roman" w:cs="Times New Roman"/>
          <w:lang w:val="en-GB"/>
        </w:rPr>
        <w:t xml:space="preserve"> residential homes, hospitals, pharmaceutical factories, and farms. The paper gives </w:t>
      </w:r>
      <w:r w:rsidR="00E457FA">
        <w:rPr>
          <w:rFonts w:ascii="Times New Roman" w:hAnsi="Times New Roman" w:cs="Times New Roman"/>
          <w:lang w:val="en-GB"/>
        </w:rPr>
        <w:t>detailed insight into the transportation of antibiotics within the wastewater systems, the direct discharge, the different processes in the treatment system, and the major barriers to</w:t>
      </w:r>
      <w:r w:rsidRPr="00C8445D">
        <w:rPr>
          <w:rFonts w:ascii="Times New Roman" w:hAnsi="Times New Roman" w:cs="Times New Roman"/>
          <w:lang w:val="en-GB"/>
        </w:rPr>
        <w:t xml:space="preserve"> eradicati</w:t>
      </w:r>
      <w:r w:rsidR="004B484C" w:rsidRPr="00C8445D">
        <w:rPr>
          <w:rFonts w:ascii="Times New Roman" w:hAnsi="Times New Roman" w:cs="Times New Roman"/>
          <w:lang w:val="en-GB"/>
        </w:rPr>
        <w:t>ng the pollutants.</w:t>
      </w:r>
      <w:r w:rsidR="00663770" w:rsidRPr="00C8445D">
        <w:rPr>
          <w:rFonts w:ascii="Times New Roman" w:hAnsi="Times New Roman" w:cs="Times New Roman"/>
          <w:lang w:val="en-GB"/>
        </w:rPr>
        <w:t xml:space="preserve"> </w:t>
      </w:r>
    </w:p>
    <w:p w14:paraId="44343487" w14:textId="2A0DD3BD" w:rsidR="00C24BA5" w:rsidRPr="00C8445D" w:rsidRDefault="001604B2" w:rsidP="000036F7">
      <w:pPr>
        <w:spacing w:after="0" w:line="240" w:lineRule="auto"/>
        <w:ind w:firstLine="284"/>
        <w:jc w:val="both"/>
        <w:rPr>
          <w:rFonts w:ascii="Times New Roman" w:eastAsiaTheme="minorEastAsia" w:hAnsi="Times New Roman" w:cs="Times New Roman"/>
          <w:b/>
          <w:lang w:val="en-GB"/>
        </w:rPr>
      </w:pPr>
      <w:r w:rsidRPr="00C8445D">
        <w:rPr>
          <w:rFonts w:ascii="Times New Roman" w:hAnsi="Times New Roman" w:cs="Times New Roman"/>
          <w:lang w:val="en-GB"/>
        </w:rPr>
        <w:t xml:space="preserve">The study shows the concern </w:t>
      </w:r>
      <w:r w:rsidR="00E457FA">
        <w:rPr>
          <w:rFonts w:ascii="Times New Roman" w:hAnsi="Times New Roman" w:cs="Times New Roman"/>
          <w:lang w:val="en-GB"/>
        </w:rPr>
        <w:t>for</w:t>
      </w:r>
      <w:r w:rsidRPr="00C8445D">
        <w:rPr>
          <w:rFonts w:ascii="Times New Roman" w:hAnsi="Times New Roman" w:cs="Times New Roman"/>
          <w:lang w:val="en-GB"/>
        </w:rPr>
        <w:t xml:space="preserve"> the environment and human health caused by </w:t>
      </w:r>
      <w:r w:rsidR="00E457FA">
        <w:rPr>
          <w:rFonts w:ascii="Times New Roman" w:hAnsi="Times New Roman" w:cs="Times New Roman"/>
          <w:lang w:val="en-GB"/>
        </w:rPr>
        <w:t xml:space="preserve">the </w:t>
      </w:r>
      <w:r w:rsidRPr="00C8445D">
        <w:rPr>
          <w:rFonts w:ascii="Times New Roman" w:hAnsi="Times New Roman" w:cs="Times New Roman"/>
          <w:lang w:val="en-GB"/>
        </w:rPr>
        <w:t>misuse of antibiotics, which lead to the creation of antibiotic-resistant bacteria and toxic effects on aquatic life. Some treatment</w:t>
      </w:r>
      <w:r w:rsidR="00E457FA">
        <w:rPr>
          <w:rFonts w:ascii="Times New Roman" w:hAnsi="Times New Roman" w:cs="Times New Roman"/>
          <w:lang w:val="en-GB"/>
        </w:rPr>
        <w:t>s</w:t>
      </w:r>
      <w:r w:rsidRPr="00C8445D">
        <w:rPr>
          <w:rFonts w:ascii="Times New Roman" w:hAnsi="Times New Roman" w:cs="Times New Roman"/>
          <w:lang w:val="en-GB"/>
        </w:rPr>
        <w:t xml:space="preserve"> have been effective</w:t>
      </w:r>
      <w:r w:rsidR="00E457FA">
        <w:rPr>
          <w:rFonts w:ascii="Times New Roman" w:hAnsi="Times New Roman" w:cs="Times New Roman"/>
          <w:lang w:val="en-GB"/>
        </w:rPr>
        <w:t>,</w:t>
      </w:r>
      <w:r w:rsidRPr="00C8445D">
        <w:rPr>
          <w:rFonts w:ascii="Times New Roman" w:hAnsi="Times New Roman" w:cs="Times New Roman"/>
          <w:lang w:val="en-GB"/>
        </w:rPr>
        <w:t xml:space="preserve"> though limited to biological and physical-chemical treatment</w:t>
      </w:r>
      <w:r w:rsidR="00E457FA">
        <w:rPr>
          <w:rFonts w:ascii="Times New Roman" w:hAnsi="Times New Roman" w:cs="Times New Roman"/>
          <w:lang w:val="en-GB"/>
        </w:rPr>
        <w:t>. S</w:t>
      </w:r>
      <w:r w:rsidRPr="00C8445D">
        <w:rPr>
          <w:rFonts w:ascii="Times New Roman" w:hAnsi="Times New Roman" w:cs="Times New Roman"/>
          <w:lang w:val="en-GB"/>
        </w:rPr>
        <w:t xml:space="preserve">ome advanced </w:t>
      </w:r>
      <w:r w:rsidR="00E457FA">
        <w:rPr>
          <w:rFonts w:ascii="Times New Roman" w:hAnsi="Times New Roman" w:cs="Times New Roman"/>
          <w:lang w:val="en-GB"/>
        </w:rPr>
        <w:t>treatment methods</w:t>
      </w:r>
      <w:r w:rsidRPr="00C8445D">
        <w:rPr>
          <w:rFonts w:ascii="Times New Roman" w:hAnsi="Times New Roman" w:cs="Times New Roman"/>
          <w:lang w:val="en-GB"/>
        </w:rPr>
        <w:t xml:space="preserve"> like membrane filtration, UV irradiation, and ozonation also exist. However, these strategies continue to be threatened with the following challenges</w:t>
      </w:r>
      <w:r w:rsidR="00E457FA">
        <w:rPr>
          <w:rFonts w:ascii="Times New Roman" w:hAnsi="Times New Roman" w:cs="Times New Roman"/>
          <w:lang w:val="en-GB"/>
        </w:rPr>
        <w:t>,</w:t>
      </w:r>
      <w:r w:rsidRPr="00C8445D">
        <w:rPr>
          <w:rFonts w:ascii="Times New Roman" w:hAnsi="Times New Roman" w:cs="Times New Roman"/>
          <w:lang w:val="en-GB"/>
        </w:rPr>
        <w:t xml:space="preserve"> implying </w:t>
      </w:r>
      <w:r w:rsidR="00E457FA">
        <w:rPr>
          <w:rFonts w:ascii="Times New Roman" w:hAnsi="Times New Roman" w:cs="Times New Roman"/>
          <w:lang w:val="en-GB"/>
        </w:rPr>
        <w:t xml:space="preserve">a </w:t>
      </w:r>
      <w:r w:rsidRPr="00C8445D">
        <w:rPr>
          <w:rFonts w:ascii="Times New Roman" w:hAnsi="Times New Roman" w:cs="Times New Roman"/>
          <w:lang w:val="en-GB"/>
        </w:rPr>
        <w:t>need for more studies on the researched strategies a</w:t>
      </w:r>
      <w:r w:rsidR="00E457FA">
        <w:rPr>
          <w:rFonts w:ascii="Times New Roman" w:hAnsi="Times New Roman" w:cs="Times New Roman"/>
          <w:lang w:val="en-GB"/>
        </w:rPr>
        <w:t>nd</w:t>
      </w:r>
      <w:r w:rsidR="004B484C" w:rsidRPr="00C8445D">
        <w:rPr>
          <w:rFonts w:ascii="Times New Roman" w:hAnsi="Times New Roman" w:cs="Times New Roman"/>
          <w:lang w:val="en-GB"/>
        </w:rPr>
        <w:t xml:space="preserve"> very flexible measures.</w:t>
      </w:r>
      <w:r w:rsidR="00E933CE" w:rsidRPr="00C8445D">
        <w:rPr>
          <w:rFonts w:ascii="Times New Roman" w:hAnsi="Times New Roman" w:cs="Times New Roman"/>
          <w:lang w:val="en-GB"/>
        </w:rPr>
        <w:t xml:space="preserve"> </w:t>
      </w:r>
      <w:r w:rsidRPr="00C8445D">
        <w:rPr>
          <w:rFonts w:ascii="Times New Roman" w:hAnsi="Times New Roman" w:cs="Times New Roman"/>
          <w:lang w:val="en-GB"/>
        </w:rPr>
        <w:t xml:space="preserve">Therefore, </w:t>
      </w:r>
      <w:r w:rsidR="00E457FA">
        <w:rPr>
          <w:rFonts w:ascii="Times New Roman" w:hAnsi="Times New Roman" w:cs="Times New Roman"/>
          <w:lang w:val="en-GB"/>
        </w:rPr>
        <w:t>eradicating</w:t>
      </w:r>
      <w:r w:rsidRPr="00C8445D">
        <w:rPr>
          <w:rFonts w:ascii="Times New Roman" w:hAnsi="Times New Roman" w:cs="Times New Roman"/>
          <w:lang w:val="en-GB"/>
        </w:rPr>
        <w:t xml:space="preserve"> antibiotics in polluted wastewater could be best addressed </w:t>
      </w:r>
      <w:r w:rsidR="00E457FA">
        <w:rPr>
          <w:rFonts w:ascii="Times New Roman" w:hAnsi="Times New Roman" w:cs="Times New Roman"/>
          <w:lang w:val="en-GB"/>
        </w:rPr>
        <w:t>by applying</w:t>
      </w:r>
      <w:r w:rsidRPr="00C8445D">
        <w:rPr>
          <w:rFonts w:ascii="Times New Roman" w:hAnsi="Times New Roman" w:cs="Times New Roman"/>
          <w:lang w:val="en-GB"/>
        </w:rPr>
        <w:t xml:space="preserve"> novel treatment processes, strict legal provisions, and robust monitoring mechanisms. Future research and interdisciplinary cooperation are critical to address </w:t>
      </w:r>
      <w:r w:rsidR="00E457FA">
        <w:rPr>
          <w:rFonts w:ascii="Times New Roman" w:hAnsi="Times New Roman" w:cs="Times New Roman"/>
          <w:lang w:val="en-GB"/>
        </w:rPr>
        <w:t>antibiotic pollution's environmental and health consequences</w:t>
      </w:r>
      <w:r w:rsidRPr="00C8445D">
        <w:rPr>
          <w:rFonts w:ascii="Times New Roman" w:hAnsi="Times New Roman" w:cs="Times New Roman"/>
          <w:lang w:val="en-GB"/>
        </w:rPr>
        <w:t xml:space="preserve"> and to design new solutions to tackle the problem.</w:t>
      </w:r>
    </w:p>
    <w:p w14:paraId="21D0071F" w14:textId="77777777" w:rsidR="004B484C" w:rsidRPr="00C8445D" w:rsidRDefault="004B484C" w:rsidP="000036F7">
      <w:pPr>
        <w:spacing w:after="0" w:line="240" w:lineRule="auto"/>
        <w:jc w:val="both"/>
        <w:rPr>
          <w:rFonts w:ascii="Times New Roman" w:eastAsiaTheme="minorEastAsia" w:hAnsi="Times New Roman" w:cs="Times New Roman"/>
          <w:b/>
          <w:lang w:val="en-GB"/>
        </w:rPr>
      </w:pPr>
    </w:p>
    <w:p w14:paraId="44ADEF34" w14:textId="77777777" w:rsidR="00C24BA5" w:rsidRPr="00C8445D" w:rsidRDefault="006573CC" w:rsidP="000036F7">
      <w:pPr>
        <w:spacing w:after="0" w:line="240" w:lineRule="auto"/>
        <w:jc w:val="both"/>
        <w:rPr>
          <w:rFonts w:ascii="Times New Roman" w:eastAsiaTheme="minorEastAsia" w:hAnsi="Times New Roman" w:cs="Times New Roman"/>
          <w:b/>
          <w:lang w:val="en-GB"/>
        </w:rPr>
      </w:pPr>
      <w:r w:rsidRPr="00C8445D">
        <w:rPr>
          <w:rFonts w:ascii="Times New Roman" w:eastAsiaTheme="minorEastAsia" w:hAnsi="Times New Roman" w:cs="Times New Roman"/>
          <w:b/>
          <w:lang w:val="en-GB"/>
        </w:rPr>
        <w:t>Declaration</w:t>
      </w:r>
    </w:p>
    <w:p w14:paraId="5FBE678B" w14:textId="6F80C69C" w:rsidR="00C24BA5" w:rsidRPr="00C8445D" w:rsidRDefault="006573CC" w:rsidP="000036F7">
      <w:pPr>
        <w:spacing w:after="0" w:line="240" w:lineRule="auto"/>
        <w:jc w:val="both"/>
        <w:rPr>
          <w:rFonts w:ascii="Times New Roman" w:eastAsiaTheme="minorEastAsia" w:hAnsi="Times New Roman" w:cs="Times New Roman"/>
          <w:lang w:val="en-GB"/>
        </w:rPr>
      </w:pPr>
      <w:r w:rsidRPr="00C8445D">
        <w:rPr>
          <w:rFonts w:ascii="Times New Roman" w:eastAsiaTheme="minorEastAsia" w:hAnsi="Times New Roman" w:cs="Times New Roman"/>
          <w:lang w:val="en-GB"/>
        </w:rPr>
        <w:t>All the authors of the manuscript have no conflict of interest to declare. This manuscript has Integral University Manuscript Communication Number: IU/R&amp;D/2024-MCN0002333.</w:t>
      </w:r>
    </w:p>
    <w:p w14:paraId="26972E8B" w14:textId="77777777" w:rsidR="004B484C" w:rsidRPr="00C8445D" w:rsidRDefault="004B484C" w:rsidP="000036F7">
      <w:pPr>
        <w:spacing w:after="0" w:line="240" w:lineRule="auto"/>
        <w:jc w:val="both"/>
        <w:rPr>
          <w:rFonts w:ascii="Times New Roman" w:eastAsiaTheme="minorEastAsia" w:hAnsi="Times New Roman" w:cs="Times New Roman"/>
          <w:b/>
          <w:lang w:val="en-GB"/>
        </w:rPr>
      </w:pPr>
    </w:p>
    <w:p w14:paraId="10E14551" w14:textId="77777777" w:rsidR="00C24BA5" w:rsidRPr="00C8445D" w:rsidRDefault="006573CC" w:rsidP="000036F7">
      <w:pPr>
        <w:spacing w:after="0" w:line="240" w:lineRule="auto"/>
        <w:jc w:val="both"/>
        <w:rPr>
          <w:rFonts w:ascii="Times New Roman" w:eastAsiaTheme="minorEastAsia" w:hAnsi="Times New Roman" w:cs="Times New Roman"/>
          <w:b/>
          <w:lang w:val="en-GB"/>
        </w:rPr>
      </w:pPr>
      <w:r w:rsidRPr="00C8445D">
        <w:rPr>
          <w:rFonts w:ascii="Times New Roman" w:eastAsiaTheme="minorEastAsia" w:hAnsi="Times New Roman" w:cs="Times New Roman"/>
          <w:b/>
          <w:lang w:val="en-GB"/>
        </w:rPr>
        <w:t>Acknowledgement</w:t>
      </w:r>
    </w:p>
    <w:p w14:paraId="2D2CFE75" w14:textId="442D39F7" w:rsidR="00614E8A" w:rsidRPr="00C8445D" w:rsidRDefault="006573CC" w:rsidP="000036F7">
      <w:pPr>
        <w:spacing w:after="0" w:line="240" w:lineRule="auto"/>
        <w:jc w:val="both"/>
        <w:rPr>
          <w:rFonts w:ascii="Times New Roman" w:eastAsiaTheme="minorEastAsia" w:hAnsi="Times New Roman" w:cs="Times New Roman"/>
          <w:bCs/>
          <w:lang w:val="en-GB"/>
        </w:rPr>
      </w:pPr>
      <w:r w:rsidRPr="00C8445D">
        <w:rPr>
          <w:rFonts w:ascii="Times New Roman" w:eastAsiaTheme="minorEastAsia" w:hAnsi="Times New Roman" w:cs="Times New Roman"/>
          <w:bCs/>
          <w:lang w:val="en-GB"/>
        </w:rPr>
        <w:t xml:space="preserve">The authors extend their appreciation to the Deanship of Scientific Research at King Khalid University for funding this work through </w:t>
      </w:r>
      <w:r w:rsidR="00E457FA">
        <w:rPr>
          <w:rFonts w:ascii="Times New Roman" w:eastAsiaTheme="minorEastAsia" w:hAnsi="Times New Roman" w:cs="Times New Roman"/>
          <w:bCs/>
          <w:lang w:val="en-GB"/>
        </w:rPr>
        <w:t xml:space="preserve">a </w:t>
      </w:r>
      <w:r w:rsidRPr="00C8445D">
        <w:rPr>
          <w:rFonts w:ascii="Times New Roman" w:eastAsiaTheme="minorEastAsia" w:hAnsi="Times New Roman" w:cs="Times New Roman"/>
          <w:bCs/>
          <w:lang w:val="en-GB"/>
        </w:rPr>
        <w:t xml:space="preserve">large group Research Project under grant number GRP2/165/44. </w:t>
      </w:r>
      <w:r w:rsidR="00E457FA">
        <w:rPr>
          <w:rFonts w:ascii="Times New Roman" w:eastAsiaTheme="minorEastAsia" w:hAnsi="Times New Roman" w:cs="Times New Roman"/>
          <w:bCs/>
          <w:lang w:val="en-GB"/>
        </w:rPr>
        <w:t>The a</w:t>
      </w:r>
      <w:r w:rsidRPr="00C8445D">
        <w:rPr>
          <w:rFonts w:ascii="Times New Roman" w:eastAsiaTheme="minorEastAsia" w:hAnsi="Times New Roman" w:cs="Times New Roman"/>
          <w:bCs/>
          <w:lang w:val="en-GB"/>
        </w:rPr>
        <w:t>uthors duly acknowledged the Integral University, India, for the technical support and guidance.</w:t>
      </w:r>
    </w:p>
    <w:p w14:paraId="322A93AA" w14:textId="77777777" w:rsidR="004B484C" w:rsidRPr="00C8445D" w:rsidRDefault="004B484C" w:rsidP="000036F7">
      <w:pPr>
        <w:spacing w:after="0" w:line="240" w:lineRule="auto"/>
        <w:jc w:val="both"/>
        <w:rPr>
          <w:rFonts w:ascii="Times New Roman" w:eastAsiaTheme="minorEastAsia" w:hAnsi="Times New Roman" w:cs="Times New Roman"/>
          <w:bCs/>
          <w:lang w:val="en-GB"/>
        </w:rPr>
      </w:pPr>
    </w:p>
    <w:p w14:paraId="266FAD56" w14:textId="2573F798" w:rsidR="00C24BA5" w:rsidRPr="00C8445D" w:rsidRDefault="006573CC" w:rsidP="000036F7">
      <w:pPr>
        <w:pStyle w:val="Rn2"/>
        <w:rPr>
          <w:lang w:val="en-GB"/>
        </w:rPr>
      </w:pPr>
      <w:r w:rsidRPr="00C8445D">
        <w:rPr>
          <w:lang w:val="en-GB"/>
        </w:rPr>
        <w:lastRenderedPageBreak/>
        <w:t>References</w:t>
      </w:r>
    </w:p>
    <w:p w14:paraId="446E4B8F"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Aga, D.S., Lenczewski, M., Snow, D., </w:t>
      </w:r>
      <w:proofErr w:type="spellStart"/>
      <w:r w:rsidRPr="00C8445D">
        <w:rPr>
          <w:shd w:val="clear" w:color="auto" w:fill="FFFFFF"/>
          <w:lang w:val="en-GB"/>
        </w:rPr>
        <w:t>Muurinen</w:t>
      </w:r>
      <w:proofErr w:type="spellEnd"/>
      <w:r w:rsidRPr="00C8445D">
        <w:rPr>
          <w:shd w:val="clear" w:color="auto" w:fill="FFFFFF"/>
          <w:lang w:val="en-GB"/>
        </w:rPr>
        <w:t xml:space="preserve">, J., Sallach, J.B., Wallace, J.S. (2016). Challenges in the measurement of antibiotics and in evaluating their impacts in agroecosystems: a critical review. </w:t>
      </w:r>
      <w:r w:rsidRPr="006C7DF5">
        <w:rPr>
          <w:i/>
          <w:iCs/>
          <w:shd w:val="clear" w:color="auto" w:fill="FFFFFF"/>
          <w:lang w:val="en-GB"/>
        </w:rPr>
        <w:t>Journal of environmental quality</w:t>
      </w:r>
      <w:r w:rsidRPr="00C8445D">
        <w:rPr>
          <w:shd w:val="clear" w:color="auto" w:fill="FFFFFF"/>
          <w:lang w:val="en-GB"/>
        </w:rPr>
        <w:t xml:space="preserve">, </w:t>
      </w:r>
      <w:r w:rsidRPr="006C7DF5">
        <w:rPr>
          <w:i/>
          <w:iCs/>
          <w:shd w:val="clear" w:color="auto" w:fill="FFFFFF"/>
          <w:lang w:val="en-GB"/>
        </w:rPr>
        <w:t>45</w:t>
      </w:r>
      <w:r w:rsidRPr="00C8445D">
        <w:rPr>
          <w:shd w:val="clear" w:color="auto" w:fill="FFFFFF"/>
          <w:lang w:val="en-GB"/>
        </w:rPr>
        <w:t>(2), 407-419.</w:t>
      </w:r>
    </w:p>
    <w:p w14:paraId="56558690" w14:textId="77777777" w:rsidR="00556382" w:rsidRPr="00C8445D" w:rsidRDefault="00556382" w:rsidP="000036F7">
      <w:pPr>
        <w:pStyle w:val="Rlit"/>
        <w:rPr>
          <w:shd w:val="clear" w:color="auto" w:fill="FFFFFF"/>
          <w:lang w:val="en-GB"/>
        </w:rPr>
      </w:pPr>
      <w:proofErr w:type="spellStart"/>
      <w:r w:rsidRPr="00C8445D">
        <w:rPr>
          <w:shd w:val="clear" w:color="auto" w:fill="FFFFFF"/>
          <w:lang w:val="en-GB"/>
        </w:rPr>
        <w:t>Aghdam</w:t>
      </w:r>
      <w:proofErr w:type="spellEnd"/>
      <w:r w:rsidRPr="00C8445D">
        <w:rPr>
          <w:shd w:val="clear" w:color="auto" w:fill="FFFFFF"/>
          <w:lang w:val="en-GB"/>
        </w:rPr>
        <w:t xml:space="preserve">, E.M., Hejazi, M. S., Barzegar, A. (2016). Riboswitches: From living biosensors to novel targets of antibiotics. </w:t>
      </w:r>
      <w:r w:rsidRPr="006C7DF5">
        <w:rPr>
          <w:i/>
          <w:iCs/>
          <w:shd w:val="clear" w:color="auto" w:fill="FFFFFF"/>
          <w:lang w:val="en-GB"/>
        </w:rPr>
        <w:t>Gene</w:t>
      </w:r>
      <w:r w:rsidRPr="00C8445D">
        <w:rPr>
          <w:shd w:val="clear" w:color="auto" w:fill="FFFFFF"/>
          <w:lang w:val="en-GB"/>
        </w:rPr>
        <w:t xml:space="preserve">, </w:t>
      </w:r>
      <w:r w:rsidRPr="006C7DF5">
        <w:rPr>
          <w:i/>
          <w:iCs/>
          <w:shd w:val="clear" w:color="auto" w:fill="FFFFFF"/>
          <w:lang w:val="en-GB"/>
        </w:rPr>
        <w:t>592</w:t>
      </w:r>
      <w:r w:rsidRPr="00C8445D">
        <w:rPr>
          <w:shd w:val="clear" w:color="auto" w:fill="FFFFFF"/>
          <w:lang w:val="en-GB"/>
        </w:rPr>
        <w:t>(2), 244-259.</w:t>
      </w:r>
    </w:p>
    <w:p w14:paraId="2A182572"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Ahmad, N., Anae, J., Khan, M.Z., Sabir, S., Yang, X.J., Thakur, V.K., ... Coulon, F. (2021). Visible light-conducting polymer nanocomposites as efficient photocatalysts for the treatment of organic pollutants in wastewater. </w:t>
      </w:r>
      <w:r w:rsidRPr="006C7DF5">
        <w:rPr>
          <w:i/>
          <w:iCs/>
          <w:shd w:val="clear" w:color="auto" w:fill="FFFFFF"/>
          <w:lang w:val="en-GB"/>
        </w:rPr>
        <w:t>Journal of Environmental Management</w:t>
      </w:r>
      <w:r w:rsidRPr="00C8445D">
        <w:rPr>
          <w:shd w:val="clear" w:color="auto" w:fill="FFFFFF"/>
          <w:lang w:val="en-GB"/>
        </w:rPr>
        <w:t xml:space="preserve">, </w:t>
      </w:r>
      <w:r w:rsidRPr="006C7DF5">
        <w:rPr>
          <w:i/>
          <w:iCs/>
          <w:shd w:val="clear" w:color="auto" w:fill="FFFFFF"/>
          <w:lang w:val="en-GB"/>
        </w:rPr>
        <w:t>295</w:t>
      </w:r>
      <w:r w:rsidRPr="00C8445D">
        <w:rPr>
          <w:shd w:val="clear" w:color="auto" w:fill="FFFFFF"/>
          <w:lang w:val="en-GB"/>
        </w:rPr>
        <w:t>, 113362.</w:t>
      </w:r>
    </w:p>
    <w:p w14:paraId="7B6145CD" w14:textId="77777777" w:rsidR="00556382" w:rsidRPr="00C8445D" w:rsidRDefault="00556382" w:rsidP="000036F7">
      <w:pPr>
        <w:pStyle w:val="Rlit"/>
        <w:rPr>
          <w:shd w:val="clear" w:color="auto" w:fill="FFFFFF"/>
          <w:lang w:val="en-GB"/>
        </w:rPr>
      </w:pPr>
      <w:r w:rsidRPr="00C8445D">
        <w:rPr>
          <w:shd w:val="clear" w:color="auto" w:fill="FFFFFF"/>
          <w:lang w:val="en-GB"/>
        </w:rPr>
        <w:t>Ahuja, S. (1976). Derivati</w:t>
      </w:r>
      <w:r>
        <w:rPr>
          <w:shd w:val="clear" w:color="auto" w:fill="FFFFFF"/>
          <w:lang w:val="en-GB"/>
        </w:rPr>
        <w:t>s</w:t>
      </w:r>
      <w:r w:rsidRPr="00C8445D">
        <w:rPr>
          <w:shd w:val="clear" w:color="auto" w:fill="FFFFFF"/>
          <w:lang w:val="en-GB"/>
        </w:rPr>
        <w:t>ation in gas chromatography. </w:t>
      </w:r>
      <w:r w:rsidRPr="00C8445D">
        <w:rPr>
          <w:i/>
          <w:iCs/>
          <w:shd w:val="clear" w:color="auto" w:fill="FFFFFF"/>
          <w:lang w:val="en-GB"/>
        </w:rPr>
        <w:t>Journal of Pharmaceutical Sciences</w:t>
      </w:r>
      <w:r w:rsidRPr="00C8445D">
        <w:rPr>
          <w:shd w:val="clear" w:color="auto" w:fill="FFFFFF"/>
          <w:lang w:val="en-GB"/>
        </w:rPr>
        <w:t>, </w:t>
      </w:r>
      <w:r w:rsidRPr="00C8445D">
        <w:rPr>
          <w:i/>
          <w:iCs/>
          <w:shd w:val="clear" w:color="auto" w:fill="FFFFFF"/>
          <w:lang w:val="en-GB"/>
        </w:rPr>
        <w:t>65</w:t>
      </w:r>
      <w:r w:rsidRPr="00C8445D">
        <w:rPr>
          <w:shd w:val="clear" w:color="auto" w:fill="FFFFFF"/>
          <w:lang w:val="en-GB"/>
        </w:rPr>
        <w:t>(2), 163-182.</w:t>
      </w:r>
    </w:p>
    <w:p w14:paraId="5DBFBCF0"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Ajala, O.A., </w:t>
      </w:r>
      <w:proofErr w:type="spellStart"/>
      <w:r w:rsidRPr="00C8445D">
        <w:rPr>
          <w:shd w:val="clear" w:color="auto" w:fill="FFFFFF"/>
          <w:lang w:val="en-GB"/>
        </w:rPr>
        <w:t>Akinnawo</w:t>
      </w:r>
      <w:proofErr w:type="spellEnd"/>
      <w:r w:rsidRPr="00C8445D">
        <w:rPr>
          <w:shd w:val="clear" w:color="auto" w:fill="FFFFFF"/>
          <w:lang w:val="en-GB"/>
        </w:rPr>
        <w:t xml:space="preserve">, S.O., </w:t>
      </w:r>
      <w:proofErr w:type="spellStart"/>
      <w:r w:rsidRPr="00C8445D">
        <w:rPr>
          <w:shd w:val="clear" w:color="auto" w:fill="FFFFFF"/>
          <w:lang w:val="en-GB"/>
        </w:rPr>
        <w:t>Bamisaye</w:t>
      </w:r>
      <w:proofErr w:type="spellEnd"/>
      <w:r w:rsidRPr="00C8445D">
        <w:rPr>
          <w:shd w:val="clear" w:color="auto" w:fill="FFFFFF"/>
          <w:lang w:val="en-GB"/>
        </w:rPr>
        <w:t xml:space="preserve">, A., </w:t>
      </w:r>
      <w:proofErr w:type="spellStart"/>
      <w:r w:rsidRPr="00C8445D">
        <w:rPr>
          <w:shd w:val="clear" w:color="auto" w:fill="FFFFFF"/>
          <w:lang w:val="en-GB"/>
        </w:rPr>
        <w:t>Adedipe</w:t>
      </w:r>
      <w:proofErr w:type="spellEnd"/>
      <w:r w:rsidRPr="00C8445D">
        <w:rPr>
          <w:shd w:val="clear" w:color="auto" w:fill="FFFFFF"/>
          <w:lang w:val="en-GB"/>
        </w:rPr>
        <w:t>, D.T., Adesina, M.O., Okon-Akan, O.A., ... Bello, O.S. (2023). Adsorptive removal of antibiotic pollutants from wastewater using biomass/biochar-based adsorbents.</w:t>
      </w:r>
      <w:r>
        <w:rPr>
          <w:shd w:val="clear" w:color="auto" w:fill="FFFFFF"/>
          <w:lang w:val="en-GB"/>
        </w:rPr>
        <w:t xml:space="preserve"> </w:t>
      </w:r>
      <w:r w:rsidRPr="00C8445D">
        <w:rPr>
          <w:i/>
          <w:iCs/>
          <w:shd w:val="clear" w:color="auto" w:fill="FFFFFF"/>
          <w:lang w:val="en-GB"/>
        </w:rPr>
        <w:t>RSC advances</w:t>
      </w:r>
      <w:r w:rsidRPr="00C8445D">
        <w:rPr>
          <w:shd w:val="clear" w:color="auto" w:fill="FFFFFF"/>
          <w:lang w:val="en-GB"/>
        </w:rPr>
        <w:t>, </w:t>
      </w:r>
      <w:r w:rsidRPr="00C8445D">
        <w:rPr>
          <w:i/>
          <w:iCs/>
          <w:shd w:val="clear" w:color="auto" w:fill="FFFFFF"/>
          <w:lang w:val="en-GB"/>
        </w:rPr>
        <w:t>13</w:t>
      </w:r>
      <w:r w:rsidRPr="00C8445D">
        <w:rPr>
          <w:shd w:val="clear" w:color="auto" w:fill="FFFFFF"/>
          <w:lang w:val="en-GB"/>
        </w:rPr>
        <w:t>(7), 4678-4712.</w:t>
      </w:r>
    </w:p>
    <w:p w14:paraId="1FC01995"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Alsager, O.A., </w:t>
      </w:r>
      <w:proofErr w:type="spellStart"/>
      <w:r w:rsidRPr="00C8445D">
        <w:rPr>
          <w:shd w:val="clear" w:color="auto" w:fill="FFFFFF"/>
          <w:lang w:val="en-GB"/>
        </w:rPr>
        <w:t>Alnajrani</w:t>
      </w:r>
      <w:proofErr w:type="spellEnd"/>
      <w:r w:rsidRPr="00C8445D">
        <w:rPr>
          <w:shd w:val="clear" w:color="auto" w:fill="FFFFFF"/>
          <w:lang w:val="en-GB"/>
        </w:rPr>
        <w:t xml:space="preserve">, M.N., </w:t>
      </w:r>
      <w:proofErr w:type="spellStart"/>
      <w:r w:rsidRPr="00C8445D">
        <w:rPr>
          <w:shd w:val="clear" w:color="auto" w:fill="FFFFFF"/>
          <w:lang w:val="en-GB"/>
        </w:rPr>
        <w:t>Abuelizz</w:t>
      </w:r>
      <w:proofErr w:type="spellEnd"/>
      <w:r w:rsidRPr="00C8445D">
        <w:rPr>
          <w:shd w:val="clear" w:color="auto" w:fill="FFFFFF"/>
          <w:lang w:val="en-GB"/>
        </w:rPr>
        <w:t xml:space="preserve">, H.A., </w:t>
      </w:r>
      <w:proofErr w:type="spellStart"/>
      <w:r w:rsidRPr="00C8445D">
        <w:rPr>
          <w:shd w:val="clear" w:color="auto" w:fill="FFFFFF"/>
          <w:lang w:val="en-GB"/>
        </w:rPr>
        <w:t>Aldaghmani</w:t>
      </w:r>
      <w:proofErr w:type="spellEnd"/>
      <w:r w:rsidRPr="00C8445D">
        <w:rPr>
          <w:shd w:val="clear" w:color="auto" w:fill="FFFFFF"/>
          <w:lang w:val="en-GB"/>
        </w:rPr>
        <w:t>, I.A. (2018). Removal of antibiotics from water and waste milk by ozonation: kinetics, byproducts, and antimicrobial activity. </w:t>
      </w:r>
      <w:r w:rsidRPr="00C8445D">
        <w:rPr>
          <w:i/>
          <w:iCs/>
          <w:shd w:val="clear" w:color="auto" w:fill="FFFFFF"/>
          <w:lang w:val="en-GB"/>
        </w:rPr>
        <w:t>Ecotoxicology and environmental safety</w:t>
      </w:r>
      <w:r w:rsidRPr="00C8445D">
        <w:rPr>
          <w:shd w:val="clear" w:color="auto" w:fill="FFFFFF"/>
          <w:lang w:val="en-GB"/>
        </w:rPr>
        <w:t>, </w:t>
      </w:r>
      <w:r w:rsidRPr="00C8445D">
        <w:rPr>
          <w:i/>
          <w:iCs/>
          <w:shd w:val="clear" w:color="auto" w:fill="FFFFFF"/>
          <w:lang w:val="en-GB"/>
        </w:rPr>
        <w:t>158</w:t>
      </w:r>
      <w:r w:rsidRPr="00C8445D">
        <w:rPr>
          <w:shd w:val="clear" w:color="auto" w:fill="FFFFFF"/>
          <w:lang w:val="en-GB"/>
        </w:rPr>
        <w:t>, 114-122.</w:t>
      </w:r>
    </w:p>
    <w:p w14:paraId="27A22D2A" w14:textId="77777777" w:rsidR="00556382" w:rsidRPr="00C8445D" w:rsidRDefault="00556382" w:rsidP="000036F7">
      <w:pPr>
        <w:pStyle w:val="Rlit"/>
        <w:rPr>
          <w:shd w:val="clear" w:color="auto" w:fill="FFFFFF"/>
          <w:lang w:val="en-GB"/>
        </w:rPr>
      </w:pPr>
      <w:r w:rsidRPr="00C8445D">
        <w:rPr>
          <w:shd w:val="clear" w:color="auto" w:fill="FFFFFF"/>
          <w:lang w:val="en-GB"/>
        </w:rPr>
        <w:t>Alsubih, M., El Morabet, R., Khan, R. A., Khan, N. A., Khan, A. R., Khan, S., ... Yousefi, M. (2022). Performance evaluation of constructed wetland for removal of pharmaceutical compounds from hospital wastewater: Seasonal perspective. </w:t>
      </w:r>
      <w:r w:rsidRPr="00C8445D">
        <w:rPr>
          <w:i/>
          <w:iCs/>
          <w:shd w:val="clear" w:color="auto" w:fill="FFFFFF"/>
          <w:lang w:val="en-GB"/>
        </w:rPr>
        <w:t>Arabian Journal of Chemistry</w:t>
      </w:r>
      <w:r w:rsidRPr="00C8445D">
        <w:rPr>
          <w:shd w:val="clear" w:color="auto" w:fill="FFFFFF"/>
          <w:lang w:val="en-GB"/>
        </w:rPr>
        <w:t>, </w:t>
      </w:r>
      <w:r w:rsidRPr="00C8445D">
        <w:rPr>
          <w:i/>
          <w:iCs/>
          <w:shd w:val="clear" w:color="auto" w:fill="FFFFFF"/>
          <w:lang w:val="en-GB"/>
        </w:rPr>
        <w:t>15</w:t>
      </w:r>
      <w:r w:rsidRPr="00C8445D">
        <w:rPr>
          <w:shd w:val="clear" w:color="auto" w:fill="FFFFFF"/>
          <w:lang w:val="en-GB"/>
        </w:rPr>
        <w:t>(12), 104344.</w:t>
      </w:r>
    </w:p>
    <w:p w14:paraId="13AB7B67"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Alsubih, M., El Morabet, R., Khan, R.A., Khan, N.A., Khan, A.R., Khan, S., ... Singh, L. (2022). Field performance investigation for constructed wetland clubbed with </w:t>
      </w:r>
      <w:proofErr w:type="spellStart"/>
      <w:r w:rsidRPr="00C8445D">
        <w:rPr>
          <w:shd w:val="clear" w:color="auto" w:fill="FFFFFF"/>
          <w:lang w:val="en-GB"/>
        </w:rPr>
        <w:t>tubesettler</w:t>
      </w:r>
      <w:proofErr w:type="spellEnd"/>
      <w:r w:rsidRPr="00C8445D">
        <w:rPr>
          <w:shd w:val="clear" w:color="auto" w:fill="FFFFFF"/>
          <w:lang w:val="en-GB"/>
        </w:rPr>
        <w:t xml:space="preserve"> for hospital wastewater treatment. </w:t>
      </w:r>
      <w:r w:rsidRPr="00C8445D">
        <w:rPr>
          <w:i/>
          <w:iCs/>
          <w:shd w:val="clear" w:color="auto" w:fill="FFFFFF"/>
          <w:lang w:val="en-GB"/>
        </w:rPr>
        <w:t>Journal of Water Process Engineering</w:t>
      </w:r>
      <w:r w:rsidRPr="00C8445D">
        <w:rPr>
          <w:shd w:val="clear" w:color="auto" w:fill="FFFFFF"/>
          <w:lang w:val="en-GB"/>
        </w:rPr>
        <w:t>, </w:t>
      </w:r>
      <w:r w:rsidRPr="00C8445D">
        <w:rPr>
          <w:i/>
          <w:iCs/>
          <w:shd w:val="clear" w:color="auto" w:fill="FFFFFF"/>
          <w:lang w:val="en-GB"/>
        </w:rPr>
        <w:t>49</w:t>
      </w:r>
      <w:r w:rsidRPr="00C8445D">
        <w:rPr>
          <w:shd w:val="clear" w:color="auto" w:fill="FFFFFF"/>
          <w:lang w:val="en-GB"/>
        </w:rPr>
        <w:t>, 103147.</w:t>
      </w:r>
    </w:p>
    <w:p w14:paraId="34A9DB69" w14:textId="77777777" w:rsidR="00556382" w:rsidRPr="00C8445D" w:rsidRDefault="00556382" w:rsidP="000036F7">
      <w:pPr>
        <w:pStyle w:val="Rlit"/>
        <w:rPr>
          <w:shd w:val="clear" w:color="auto" w:fill="FFFFFF"/>
          <w:lang w:val="en-GB"/>
        </w:rPr>
      </w:pPr>
      <w:r w:rsidRPr="00C8445D">
        <w:rPr>
          <w:shd w:val="clear" w:color="auto" w:fill="FFFFFF"/>
          <w:lang w:val="en-GB"/>
        </w:rPr>
        <w:t>Al-</w:t>
      </w:r>
      <w:proofErr w:type="spellStart"/>
      <w:r w:rsidRPr="00C8445D">
        <w:rPr>
          <w:shd w:val="clear" w:color="auto" w:fill="FFFFFF"/>
          <w:lang w:val="en-GB"/>
        </w:rPr>
        <w:t>Wasify</w:t>
      </w:r>
      <w:proofErr w:type="spellEnd"/>
      <w:r w:rsidRPr="00C8445D">
        <w:rPr>
          <w:shd w:val="clear" w:color="auto" w:fill="FFFFFF"/>
          <w:lang w:val="en-GB"/>
        </w:rPr>
        <w:t xml:space="preserve">, R.S., </w:t>
      </w:r>
      <w:proofErr w:type="spellStart"/>
      <w:r w:rsidRPr="00C8445D">
        <w:rPr>
          <w:shd w:val="clear" w:color="auto" w:fill="FFFFFF"/>
          <w:lang w:val="en-GB"/>
        </w:rPr>
        <w:t>Alruwaili</w:t>
      </w:r>
      <w:proofErr w:type="spellEnd"/>
      <w:r w:rsidRPr="00C8445D">
        <w:rPr>
          <w:shd w:val="clear" w:color="auto" w:fill="FFFFFF"/>
          <w:lang w:val="en-GB"/>
        </w:rPr>
        <w:t xml:space="preserve">, M.M., </w:t>
      </w:r>
      <w:proofErr w:type="spellStart"/>
      <w:r w:rsidRPr="00C8445D">
        <w:rPr>
          <w:shd w:val="clear" w:color="auto" w:fill="FFFFFF"/>
          <w:lang w:val="en-GB"/>
        </w:rPr>
        <w:t>Aljohani</w:t>
      </w:r>
      <w:proofErr w:type="spellEnd"/>
      <w:r w:rsidRPr="00C8445D">
        <w:rPr>
          <w:shd w:val="clear" w:color="auto" w:fill="FFFFFF"/>
          <w:lang w:val="en-GB"/>
        </w:rPr>
        <w:t>, F.S., Hamed, S.R., Ragab, S. (2023). The Efficiency of Wastewater Treatment Plants for the Removal of Antibiotics.</w:t>
      </w:r>
    </w:p>
    <w:p w14:paraId="73531F70" w14:textId="77777777" w:rsidR="00556382" w:rsidRDefault="00556382" w:rsidP="000036F7">
      <w:pPr>
        <w:pStyle w:val="Rlit"/>
        <w:rPr>
          <w:shd w:val="clear" w:color="auto" w:fill="FFFFFF"/>
          <w:lang w:val="en-GB"/>
        </w:rPr>
      </w:pPr>
      <w:r w:rsidRPr="00C8445D">
        <w:rPr>
          <w:shd w:val="clear" w:color="auto" w:fill="FFFFFF"/>
          <w:lang w:val="en-GB"/>
        </w:rPr>
        <w:t>Anjum, M., Al-</w:t>
      </w:r>
      <w:proofErr w:type="spellStart"/>
      <w:r w:rsidRPr="00C8445D">
        <w:rPr>
          <w:shd w:val="clear" w:color="auto" w:fill="FFFFFF"/>
          <w:lang w:val="en-GB"/>
        </w:rPr>
        <w:t>Makishah</w:t>
      </w:r>
      <w:proofErr w:type="spellEnd"/>
      <w:r w:rsidRPr="00C8445D">
        <w:rPr>
          <w:shd w:val="clear" w:color="auto" w:fill="FFFFFF"/>
          <w:lang w:val="en-GB"/>
        </w:rPr>
        <w:t>, N.H., Barakat, M.A. (2016). Wastewater sludge stabili</w:t>
      </w:r>
      <w:r>
        <w:rPr>
          <w:shd w:val="clear" w:color="auto" w:fill="FFFFFF"/>
          <w:lang w:val="en-GB"/>
        </w:rPr>
        <w:t>s</w:t>
      </w:r>
      <w:r w:rsidRPr="00C8445D">
        <w:rPr>
          <w:shd w:val="clear" w:color="auto" w:fill="FFFFFF"/>
          <w:lang w:val="en-GB"/>
        </w:rPr>
        <w:t>ation using pre-treatment methods. </w:t>
      </w:r>
      <w:r w:rsidRPr="00C8445D">
        <w:rPr>
          <w:i/>
          <w:iCs/>
          <w:shd w:val="clear" w:color="auto" w:fill="FFFFFF"/>
          <w:lang w:val="en-GB"/>
        </w:rPr>
        <w:t>Process Safety and Environmental Protection</w:t>
      </w:r>
      <w:r w:rsidRPr="00C8445D">
        <w:rPr>
          <w:shd w:val="clear" w:color="auto" w:fill="FFFFFF"/>
          <w:lang w:val="en-GB"/>
        </w:rPr>
        <w:t>, </w:t>
      </w:r>
      <w:r w:rsidRPr="00C8445D">
        <w:rPr>
          <w:i/>
          <w:iCs/>
          <w:shd w:val="clear" w:color="auto" w:fill="FFFFFF"/>
          <w:lang w:val="en-GB"/>
        </w:rPr>
        <w:t>102</w:t>
      </w:r>
      <w:r w:rsidRPr="00C8445D">
        <w:rPr>
          <w:shd w:val="clear" w:color="auto" w:fill="FFFFFF"/>
          <w:lang w:val="en-GB"/>
        </w:rPr>
        <w:t>, 615-632.</w:t>
      </w:r>
    </w:p>
    <w:p w14:paraId="56E9F2CA" w14:textId="77777777" w:rsidR="00556382" w:rsidRPr="005C03C5" w:rsidRDefault="00556382" w:rsidP="005C03C5">
      <w:pPr>
        <w:spacing w:after="0" w:line="240" w:lineRule="auto"/>
        <w:ind w:left="426" w:hanging="426"/>
        <w:jc w:val="both"/>
        <w:rPr>
          <w:shd w:val="clear" w:color="auto" w:fill="FFFFFF"/>
          <w:lang w:val="en-GB"/>
        </w:rPr>
      </w:pPr>
      <w:r w:rsidRPr="005C03C5">
        <w:rPr>
          <w:rFonts w:ascii="Times New Roman" w:hAnsi="Times New Roman" w:cs="Times New Roman"/>
          <w:sz w:val="20"/>
          <w:szCs w:val="20"/>
          <w:shd w:val="clear" w:color="auto" w:fill="FFFFFF"/>
        </w:rPr>
        <w:t>Brown, A.K., Wong, C.S. (2018). Distribution and fate of pharmaceuticals and their metabolite conjugates in a municipal wastewater treatment plant. </w:t>
      </w:r>
      <w:r w:rsidRPr="005C03C5">
        <w:rPr>
          <w:rFonts w:ascii="Times New Roman" w:hAnsi="Times New Roman" w:cs="Times New Roman"/>
          <w:i/>
          <w:iCs/>
          <w:sz w:val="20"/>
          <w:szCs w:val="20"/>
          <w:shd w:val="clear" w:color="auto" w:fill="FFFFFF"/>
        </w:rPr>
        <w:t>Water research</w:t>
      </w:r>
      <w:r w:rsidRPr="005C03C5">
        <w:rPr>
          <w:rFonts w:ascii="Times New Roman" w:hAnsi="Times New Roman" w:cs="Times New Roman"/>
          <w:sz w:val="20"/>
          <w:szCs w:val="20"/>
          <w:shd w:val="clear" w:color="auto" w:fill="FFFFFF"/>
        </w:rPr>
        <w:t>, </w:t>
      </w:r>
      <w:r w:rsidRPr="005C03C5">
        <w:rPr>
          <w:rFonts w:ascii="Times New Roman" w:hAnsi="Times New Roman" w:cs="Times New Roman"/>
          <w:i/>
          <w:iCs/>
          <w:sz w:val="20"/>
          <w:szCs w:val="20"/>
          <w:shd w:val="clear" w:color="auto" w:fill="FFFFFF"/>
        </w:rPr>
        <w:t>144</w:t>
      </w:r>
      <w:r w:rsidRPr="005C03C5">
        <w:rPr>
          <w:rFonts w:ascii="Times New Roman" w:hAnsi="Times New Roman" w:cs="Times New Roman"/>
          <w:sz w:val="20"/>
          <w:szCs w:val="20"/>
          <w:shd w:val="clear" w:color="auto" w:fill="FFFFFF"/>
        </w:rPr>
        <w:t>, 774-783.</w:t>
      </w:r>
    </w:p>
    <w:p w14:paraId="681406D2" w14:textId="77777777" w:rsidR="00556382" w:rsidRPr="00C8445D" w:rsidRDefault="00556382" w:rsidP="000036F7">
      <w:pPr>
        <w:pStyle w:val="Rlit"/>
        <w:rPr>
          <w:shd w:val="clear" w:color="auto" w:fill="FFFFFF"/>
          <w:lang w:val="en-GB"/>
        </w:rPr>
      </w:pPr>
      <w:r w:rsidRPr="00C8445D">
        <w:rPr>
          <w:shd w:val="clear" w:color="auto" w:fill="FFFFFF"/>
          <w:lang w:val="en-GB"/>
        </w:rPr>
        <w:t>Brown, P.C., Borowska, E., Peschke, R., Schwartz, T., Horn, H. (2020). Decay of elevated antibiotic resistance genes in natural river sediments after sedimentation of wastewater particles. </w:t>
      </w:r>
      <w:r w:rsidRPr="00C8445D">
        <w:rPr>
          <w:i/>
          <w:iCs/>
          <w:shd w:val="clear" w:color="auto" w:fill="FFFFFF"/>
          <w:lang w:val="en-GB"/>
        </w:rPr>
        <w:t>Science of The Total Environment</w:t>
      </w:r>
      <w:r w:rsidRPr="00C8445D">
        <w:rPr>
          <w:shd w:val="clear" w:color="auto" w:fill="FFFFFF"/>
          <w:lang w:val="en-GB"/>
        </w:rPr>
        <w:t>, </w:t>
      </w:r>
      <w:r w:rsidRPr="00C8445D">
        <w:rPr>
          <w:i/>
          <w:iCs/>
          <w:shd w:val="clear" w:color="auto" w:fill="FFFFFF"/>
          <w:lang w:val="en-GB"/>
        </w:rPr>
        <w:t>705</w:t>
      </w:r>
      <w:r w:rsidRPr="00C8445D">
        <w:rPr>
          <w:shd w:val="clear" w:color="auto" w:fill="FFFFFF"/>
          <w:lang w:val="en-GB"/>
        </w:rPr>
        <w:t>, 135861.</w:t>
      </w:r>
    </w:p>
    <w:p w14:paraId="6356A584" w14:textId="77777777" w:rsidR="00556382" w:rsidRPr="00C8445D" w:rsidRDefault="00556382" w:rsidP="000036F7">
      <w:pPr>
        <w:pStyle w:val="Rlit"/>
        <w:rPr>
          <w:shd w:val="clear" w:color="auto" w:fill="FFFFFF"/>
          <w:lang w:val="en-GB"/>
        </w:rPr>
      </w:pPr>
      <w:r w:rsidRPr="00C8445D">
        <w:rPr>
          <w:shd w:val="clear" w:color="auto" w:fill="FFFFFF"/>
          <w:lang w:val="en-GB"/>
        </w:rPr>
        <w:t>Cacace, D., Fatta-</w:t>
      </w:r>
      <w:proofErr w:type="spellStart"/>
      <w:r w:rsidRPr="00C8445D">
        <w:rPr>
          <w:shd w:val="clear" w:color="auto" w:fill="FFFFFF"/>
          <w:lang w:val="en-GB"/>
        </w:rPr>
        <w:t>Kassinos</w:t>
      </w:r>
      <w:proofErr w:type="spellEnd"/>
      <w:r w:rsidRPr="00C8445D">
        <w:rPr>
          <w:shd w:val="clear" w:color="auto" w:fill="FFFFFF"/>
          <w:lang w:val="en-GB"/>
        </w:rPr>
        <w:t xml:space="preserve">, D., Manaia, C.M., Cytryn, E., </w:t>
      </w:r>
      <w:proofErr w:type="spellStart"/>
      <w:r w:rsidRPr="00C8445D">
        <w:rPr>
          <w:shd w:val="clear" w:color="auto" w:fill="FFFFFF"/>
          <w:lang w:val="en-GB"/>
        </w:rPr>
        <w:t>Kreuzinger</w:t>
      </w:r>
      <w:proofErr w:type="spellEnd"/>
      <w:r w:rsidRPr="00C8445D">
        <w:rPr>
          <w:shd w:val="clear" w:color="auto" w:fill="FFFFFF"/>
          <w:lang w:val="en-GB"/>
        </w:rPr>
        <w:t xml:space="preserve">, N., Rizzo, L., ... </w:t>
      </w:r>
      <w:proofErr w:type="spellStart"/>
      <w:r w:rsidRPr="00C8445D">
        <w:rPr>
          <w:shd w:val="clear" w:color="auto" w:fill="FFFFFF"/>
          <w:lang w:val="en-GB"/>
        </w:rPr>
        <w:t>Berendonk</w:t>
      </w:r>
      <w:proofErr w:type="spellEnd"/>
      <w:r w:rsidRPr="00C8445D">
        <w:rPr>
          <w:shd w:val="clear" w:color="auto" w:fill="FFFFFF"/>
          <w:lang w:val="en-GB"/>
        </w:rPr>
        <w:t xml:space="preserve">, T.U. (2019). Antibiotic resistance genes in treated wastewater and in the receiving water bodies: A pan-European survey of urban settings. </w:t>
      </w:r>
      <w:r w:rsidRPr="006C7DF5">
        <w:rPr>
          <w:i/>
          <w:iCs/>
          <w:shd w:val="clear" w:color="auto" w:fill="FFFFFF"/>
          <w:lang w:val="en-GB"/>
        </w:rPr>
        <w:t>Water research</w:t>
      </w:r>
      <w:r w:rsidRPr="00C8445D">
        <w:rPr>
          <w:shd w:val="clear" w:color="auto" w:fill="FFFFFF"/>
          <w:lang w:val="en-GB"/>
        </w:rPr>
        <w:t xml:space="preserve">, </w:t>
      </w:r>
      <w:r w:rsidRPr="006C7DF5">
        <w:rPr>
          <w:i/>
          <w:iCs/>
          <w:shd w:val="clear" w:color="auto" w:fill="FFFFFF"/>
          <w:lang w:val="en-GB"/>
        </w:rPr>
        <w:t>162</w:t>
      </w:r>
      <w:r w:rsidRPr="00C8445D">
        <w:rPr>
          <w:shd w:val="clear" w:color="auto" w:fill="FFFFFF"/>
          <w:lang w:val="en-GB"/>
        </w:rPr>
        <w:t>, 320-330.</w:t>
      </w:r>
    </w:p>
    <w:p w14:paraId="0E18A321"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Carvalho, I.T., et al. (2014). Antibiotics in the aquatic environments: A review of the European scenario. </w:t>
      </w:r>
      <w:r w:rsidRPr="00EE07C7">
        <w:rPr>
          <w:i/>
          <w:iCs/>
          <w:shd w:val="clear" w:color="auto" w:fill="FFFFFF"/>
          <w:lang w:val="en-GB"/>
        </w:rPr>
        <w:t>Environment International</w:t>
      </w:r>
      <w:r w:rsidRPr="00C8445D">
        <w:rPr>
          <w:shd w:val="clear" w:color="auto" w:fill="FFFFFF"/>
          <w:lang w:val="en-GB"/>
        </w:rPr>
        <w:t xml:space="preserve">, </w:t>
      </w:r>
      <w:r w:rsidRPr="00EE07C7">
        <w:rPr>
          <w:i/>
          <w:iCs/>
          <w:shd w:val="clear" w:color="auto" w:fill="FFFFFF"/>
          <w:lang w:val="en-GB"/>
        </w:rPr>
        <w:t>69</w:t>
      </w:r>
      <w:r w:rsidRPr="00C8445D">
        <w:rPr>
          <w:shd w:val="clear" w:color="auto" w:fill="FFFFFF"/>
          <w:lang w:val="en-GB"/>
        </w:rPr>
        <w:t>, 78-97.</w:t>
      </w:r>
    </w:p>
    <w:p w14:paraId="6236EB39" w14:textId="77777777" w:rsidR="00556382" w:rsidRPr="002444F2" w:rsidRDefault="00556382" w:rsidP="002444F2">
      <w:pPr>
        <w:spacing w:after="0" w:line="240" w:lineRule="auto"/>
        <w:ind w:left="426" w:hanging="426"/>
        <w:jc w:val="both"/>
        <w:rPr>
          <w:shd w:val="clear" w:color="auto" w:fill="FFFFFF"/>
          <w:lang w:val="en-GB"/>
        </w:rPr>
      </w:pPr>
      <w:r w:rsidRPr="002444F2">
        <w:rPr>
          <w:rFonts w:ascii="Times New Roman" w:hAnsi="Times New Roman" w:cs="Times New Roman"/>
          <w:sz w:val="20"/>
          <w:szCs w:val="20"/>
          <w:shd w:val="clear" w:color="auto" w:fill="FFFFFF"/>
        </w:rPr>
        <w:t>Chattopadhyay, I. (2021). Antibiotic-resistant bacteria and antibiotic resistance genes profile in wastewater treatment plants by using genomic approaches. In </w:t>
      </w:r>
      <w:r w:rsidRPr="002444F2">
        <w:rPr>
          <w:rFonts w:ascii="Times New Roman" w:hAnsi="Times New Roman" w:cs="Times New Roman"/>
          <w:i/>
          <w:iCs/>
          <w:sz w:val="20"/>
          <w:szCs w:val="20"/>
          <w:shd w:val="clear" w:color="auto" w:fill="FFFFFF"/>
        </w:rPr>
        <w:t>Wastewater treatment reactors</w:t>
      </w:r>
      <w:r w:rsidRPr="002444F2">
        <w:rPr>
          <w:rFonts w:ascii="Times New Roman" w:hAnsi="Times New Roman" w:cs="Times New Roman"/>
          <w:sz w:val="20"/>
          <w:szCs w:val="20"/>
          <w:shd w:val="clear" w:color="auto" w:fill="FFFFFF"/>
        </w:rPr>
        <w:t> (pp. 567-582). Elsevier.</w:t>
      </w:r>
    </w:p>
    <w:p w14:paraId="6FEAD96C" w14:textId="77777777" w:rsidR="00556382" w:rsidRPr="0035365C" w:rsidRDefault="00556382" w:rsidP="0035365C">
      <w:pPr>
        <w:spacing w:after="0" w:line="240" w:lineRule="auto"/>
        <w:ind w:left="426" w:hanging="426"/>
        <w:jc w:val="both"/>
        <w:rPr>
          <w:shd w:val="clear" w:color="auto" w:fill="FFFFFF"/>
          <w:lang w:val="en-GB"/>
        </w:rPr>
      </w:pPr>
      <w:r w:rsidRPr="0035365C">
        <w:rPr>
          <w:rFonts w:ascii="Times New Roman" w:hAnsi="Times New Roman" w:cs="Times New Roman"/>
          <w:sz w:val="20"/>
          <w:szCs w:val="20"/>
          <w:shd w:val="clear" w:color="auto" w:fill="FFFFFF"/>
        </w:rPr>
        <w:t xml:space="preserve">Chen, C., Dubin, R., Kim, M.C. (2014). Emerging trends and new developments in regenerative medicine: a </w:t>
      </w:r>
      <w:proofErr w:type="spellStart"/>
      <w:r w:rsidRPr="0035365C">
        <w:rPr>
          <w:rFonts w:ascii="Times New Roman" w:hAnsi="Times New Roman" w:cs="Times New Roman"/>
          <w:sz w:val="20"/>
          <w:szCs w:val="20"/>
          <w:shd w:val="clear" w:color="auto" w:fill="FFFFFF"/>
        </w:rPr>
        <w:t>scientometric</w:t>
      </w:r>
      <w:proofErr w:type="spellEnd"/>
      <w:r w:rsidRPr="0035365C">
        <w:rPr>
          <w:rFonts w:ascii="Times New Roman" w:hAnsi="Times New Roman" w:cs="Times New Roman"/>
          <w:sz w:val="20"/>
          <w:szCs w:val="20"/>
          <w:shd w:val="clear" w:color="auto" w:fill="FFFFFF"/>
        </w:rPr>
        <w:t xml:space="preserve"> update (2000</w:t>
      </w:r>
      <w:r>
        <w:rPr>
          <w:rFonts w:ascii="Times New Roman" w:hAnsi="Times New Roman" w:cs="Times New Roman"/>
          <w:sz w:val="20"/>
          <w:szCs w:val="20"/>
          <w:shd w:val="clear" w:color="auto" w:fill="FFFFFF"/>
        </w:rPr>
        <w:t>-</w:t>
      </w:r>
      <w:r w:rsidRPr="0035365C">
        <w:rPr>
          <w:rFonts w:ascii="Times New Roman" w:hAnsi="Times New Roman" w:cs="Times New Roman"/>
          <w:sz w:val="20"/>
          <w:szCs w:val="20"/>
          <w:shd w:val="clear" w:color="auto" w:fill="FFFFFF"/>
        </w:rPr>
        <w:t>2014). </w:t>
      </w:r>
      <w:r w:rsidRPr="0035365C">
        <w:rPr>
          <w:rFonts w:ascii="Times New Roman" w:hAnsi="Times New Roman" w:cs="Times New Roman"/>
          <w:i/>
          <w:iCs/>
          <w:sz w:val="20"/>
          <w:szCs w:val="20"/>
          <w:shd w:val="clear" w:color="auto" w:fill="FFFFFF"/>
        </w:rPr>
        <w:t>Expert opinion on biological therapy</w:t>
      </w:r>
      <w:r w:rsidRPr="0035365C">
        <w:rPr>
          <w:rFonts w:ascii="Times New Roman" w:hAnsi="Times New Roman" w:cs="Times New Roman"/>
          <w:sz w:val="20"/>
          <w:szCs w:val="20"/>
          <w:shd w:val="clear" w:color="auto" w:fill="FFFFFF"/>
        </w:rPr>
        <w:t>, </w:t>
      </w:r>
      <w:r w:rsidRPr="0035365C">
        <w:rPr>
          <w:rFonts w:ascii="Times New Roman" w:hAnsi="Times New Roman" w:cs="Times New Roman"/>
          <w:i/>
          <w:iCs/>
          <w:sz w:val="20"/>
          <w:szCs w:val="20"/>
          <w:shd w:val="clear" w:color="auto" w:fill="FFFFFF"/>
        </w:rPr>
        <w:t>14</w:t>
      </w:r>
      <w:r w:rsidRPr="0035365C">
        <w:rPr>
          <w:rFonts w:ascii="Times New Roman" w:hAnsi="Times New Roman" w:cs="Times New Roman"/>
          <w:sz w:val="20"/>
          <w:szCs w:val="20"/>
          <w:shd w:val="clear" w:color="auto" w:fill="FFFFFF"/>
        </w:rPr>
        <w:t>(9), 1295-1317.</w:t>
      </w:r>
    </w:p>
    <w:p w14:paraId="1FA3FDC5"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Chen, H., Jing, L., Teng, Y., Wang, J. (2018). Multimedia fate </w:t>
      </w:r>
      <w:proofErr w:type="spellStart"/>
      <w:r w:rsidRPr="00C8445D">
        <w:rPr>
          <w:shd w:val="clear" w:color="auto" w:fill="FFFFFF"/>
          <w:lang w:val="en-GB"/>
        </w:rPr>
        <w:t>modeling</w:t>
      </w:r>
      <w:proofErr w:type="spellEnd"/>
      <w:r w:rsidRPr="00C8445D">
        <w:rPr>
          <w:shd w:val="clear" w:color="auto" w:fill="FFFFFF"/>
          <w:lang w:val="en-GB"/>
        </w:rPr>
        <w:t xml:space="preserve"> and risk assessment of antibiotics in a water-scarce megacity. </w:t>
      </w:r>
      <w:r w:rsidRPr="00C8445D">
        <w:rPr>
          <w:i/>
          <w:iCs/>
          <w:shd w:val="clear" w:color="auto" w:fill="FFFFFF"/>
          <w:lang w:val="en-GB"/>
        </w:rPr>
        <w:t>Journal of hazardous materials</w:t>
      </w:r>
      <w:r w:rsidRPr="00C8445D">
        <w:rPr>
          <w:shd w:val="clear" w:color="auto" w:fill="FFFFFF"/>
          <w:lang w:val="en-GB"/>
        </w:rPr>
        <w:t>, </w:t>
      </w:r>
      <w:r w:rsidRPr="00C8445D">
        <w:rPr>
          <w:i/>
          <w:iCs/>
          <w:shd w:val="clear" w:color="auto" w:fill="FFFFFF"/>
          <w:lang w:val="en-GB"/>
        </w:rPr>
        <w:t>348</w:t>
      </w:r>
      <w:r w:rsidRPr="00C8445D">
        <w:rPr>
          <w:shd w:val="clear" w:color="auto" w:fill="FFFFFF"/>
          <w:lang w:val="en-GB"/>
        </w:rPr>
        <w:t>, 75-83.</w:t>
      </w:r>
    </w:p>
    <w:p w14:paraId="714B3A04" w14:textId="77777777" w:rsidR="00556382" w:rsidRPr="00C8445D" w:rsidRDefault="00556382" w:rsidP="000036F7">
      <w:pPr>
        <w:pStyle w:val="Rlit"/>
        <w:rPr>
          <w:shd w:val="clear" w:color="auto" w:fill="FFFFFF"/>
          <w:lang w:val="en-GB"/>
        </w:rPr>
      </w:pPr>
      <w:r w:rsidRPr="00C8445D">
        <w:rPr>
          <w:shd w:val="clear" w:color="auto" w:fill="FFFFFF"/>
          <w:lang w:val="en-GB"/>
        </w:rPr>
        <w:t>Chen, H., Wang, J. (2019). Catalytic ozonation of sulfamethoxazole over Fe</w:t>
      </w:r>
      <w:r w:rsidRPr="00EE07C7">
        <w:rPr>
          <w:shd w:val="clear" w:color="auto" w:fill="FFFFFF"/>
          <w:vertAlign w:val="subscript"/>
          <w:lang w:val="en-GB"/>
        </w:rPr>
        <w:t>3</w:t>
      </w:r>
      <w:r w:rsidRPr="00C8445D">
        <w:rPr>
          <w:shd w:val="clear" w:color="auto" w:fill="FFFFFF"/>
          <w:lang w:val="en-GB"/>
        </w:rPr>
        <w:t>O</w:t>
      </w:r>
      <w:r w:rsidRPr="00EE07C7">
        <w:rPr>
          <w:shd w:val="clear" w:color="auto" w:fill="FFFFFF"/>
          <w:vertAlign w:val="subscript"/>
          <w:lang w:val="en-GB"/>
        </w:rPr>
        <w:t>4</w:t>
      </w:r>
      <w:r w:rsidRPr="00C8445D">
        <w:rPr>
          <w:shd w:val="clear" w:color="auto" w:fill="FFFFFF"/>
          <w:lang w:val="en-GB"/>
        </w:rPr>
        <w:t>/Co</w:t>
      </w:r>
      <w:r w:rsidRPr="00EE07C7">
        <w:rPr>
          <w:shd w:val="clear" w:color="auto" w:fill="FFFFFF"/>
          <w:vertAlign w:val="subscript"/>
          <w:lang w:val="en-GB"/>
        </w:rPr>
        <w:t>3</w:t>
      </w:r>
      <w:r w:rsidRPr="00C8445D">
        <w:rPr>
          <w:shd w:val="clear" w:color="auto" w:fill="FFFFFF"/>
          <w:lang w:val="en-GB"/>
        </w:rPr>
        <w:t>O</w:t>
      </w:r>
      <w:r w:rsidRPr="00EE07C7">
        <w:rPr>
          <w:shd w:val="clear" w:color="auto" w:fill="FFFFFF"/>
          <w:vertAlign w:val="subscript"/>
          <w:lang w:val="en-GB"/>
        </w:rPr>
        <w:t>4</w:t>
      </w:r>
      <w:r w:rsidRPr="00C8445D">
        <w:rPr>
          <w:shd w:val="clear" w:color="auto" w:fill="FFFFFF"/>
          <w:lang w:val="en-GB"/>
        </w:rPr>
        <w:t xml:space="preserve"> composites. </w:t>
      </w:r>
      <w:r w:rsidRPr="00C8445D">
        <w:rPr>
          <w:i/>
          <w:iCs/>
          <w:shd w:val="clear" w:color="auto" w:fill="FFFFFF"/>
          <w:lang w:val="en-GB"/>
        </w:rPr>
        <w:t>Chemosphere</w:t>
      </w:r>
      <w:r w:rsidRPr="00C8445D">
        <w:rPr>
          <w:shd w:val="clear" w:color="auto" w:fill="FFFFFF"/>
          <w:lang w:val="en-GB"/>
        </w:rPr>
        <w:t>, </w:t>
      </w:r>
      <w:r w:rsidRPr="00C8445D">
        <w:rPr>
          <w:i/>
          <w:iCs/>
          <w:shd w:val="clear" w:color="auto" w:fill="FFFFFF"/>
          <w:lang w:val="en-GB"/>
        </w:rPr>
        <w:t>234</w:t>
      </w:r>
      <w:r w:rsidRPr="00C8445D">
        <w:rPr>
          <w:shd w:val="clear" w:color="auto" w:fill="FFFFFF"/>
          <w:lang w:val="en-GB"/>
        </w:rPr>
        <w:t>, 14-24.</w:t>
      </w:r>
    </w:p>
    <w:p w14:paraId="6DFDA848" w14:textId="77777777" w:rsidR="00556382" w:rsidRDefault="00556382" w:rsidP="000036F7">
      <w:pPr>
        <w:pStyle w:val="Rlit"/>
        <w:rPr>
          <w:shd w:val="clear" w:color="auto" w:fill="FFFFFF"/>
          <w:lang w:val="en-GB"/>
        </w:rPr>
      </w:pPr>
      <w:r w:rsidRPr="00C8445D">
        <w:rPr>
          <w:shd w:val="clear" w:color="auto" w:fill="FFFFFF"/>
          <w:lang w:val="en-GB"/>
        </w:rPr>
        <w:t xml:space="preserve">Chen, X., Davitt‐Liu, I., Erickson, A.J., Feng, X. (2023). Integrating the spatial configurations of green and </w:t>
      </w:r>
      <w:proofErr w:type="spellStart"/>
      <w:r w:rsidRPr="00C8445D">
        <w:rPr>
          <w:shd w:val="clear" w:color="auto" w:fill="FFFFFF"/>
          <w:lang w:val="en-GB"/>
        </w:rPr>
        <w:t>gray</w:t>
      </w:r>
      <w:proofErr w:type="spellEnd"/>
      <w:r w:rsidRPr="00C8445D">
        <w:rPr>
          <w:shd w:val="clear" w:color="auto" w:fill="FFFFFF"/>
          <w:lang w:val="en-GB"/>
        </w:rPr>
        <w:t xml:space="preserve"> infrastructure in urban stormwater networks. </w:t>
      </w:r>
      <w:r w:rsidRPr="00C8445D">
        <w:rPr>
          <w:i/>
          <w:iCs/>
          <w:shd w:val="clear" w:color="auto" w:fill="FFFFFF"/>
          <w:lang w:val="en-GB"/>
        </w:rPr>
        <w:t>Water Resources Research</w:t>
      </w:r>
      <w:r w:rsidRPr="00C8445D">
        <w:rPr>
          <w:shd w:val="clear" w:color="auto" w:fill="FFFFFF"/>
          <w:lang w:val="en-GB"/>
        </w:rPr>
        <w:t>, </w:t>
      </w:r>
      <w:r w:rsidRPr="00C8445D">
        <w:rPr>
          <w:i/>
          <w:iCs/>
          <w:shd w:val="clear" w:color="auto" w:fill="FFFFFF"/>
          <w:lang w:val="en-GB"/>
        </w:rPr>
        <w:t>59</w:t>
      </w:r>
      <w:r w:rsidRPr="00C8445D">
        <w:rPr>
          <w:shd w:val="clear" w:color="auto" w:fill="FFFFFF"/>
          <w:lang w:val="en-GB"/>
        </w:rPr>
        <w:t>(12), e2023WR034796.</w:t>
      </w:r>
    </w:p>
    <w:p w14:paraId="372DC3AC" w14:textId="77777777" w:rsidR="00556382" w:rsidRDefault="00556382" w:rsidP="000036F7">
      <w:pPr>
        <w:pStyle w:val="Rlit"/>
        <w:rPr>
          <w:shd w:val="clear" w:color="auto" w:fill="FFFFFF"/>
          <w:lang w:val="en-GB"/>
        </w:rPr>
      </w:pPr>
      <w:proofErr w:type="spellStart"/>
      <w:r w:rsidRPr="00C8445D">
        <w:rPr>
          <w:shd w:val="clear" w:color="auto" w:fill="FFFFFF"/>
          <w:lang w:val="en-GB"/>
        </w:rPr>
        <w:t>Christofilopoulos</w:t>
      </w:r>
      <w:proofErr w:type="spellEnd"/>
      <w:r w:rsidRPr="00C8445D">
        <w:rPr>
          <w:shd w:val="clear" w:color="auto" w:fill="FFFFFF"/>
          <w:lang w:val="en-GB"/>
        </w:rPr>
        <w:t xml:space="preserve">, S., </w:t>
      </w:r>
      <w:proofErr w:type="spellStart"/>
      <w:r w:rsidRPr="00C8445D">
        <w:rPr>
          <w:shd w:val="clear" w:color="auto" w:fill="FFFFFF"/>
          <w:lang w:val="en-GB"/>
        </w:rPr>
        <w:t>Kaliakatsos</w:t>
      </w:r>
      <w:proofErr w:type="spellEnd"/>
      <w:r w:rsidRPr="00C8445D">
        <w:rPr>
          <w:shd w:val="clear" w:color="auto" w:fill="FFFFFF"/>
          <w:lang w:val="en-GB"/>
        </w:rPr>
        <w:t xml:space="preserve">, A., Triantafyllou, K., </w:t>
      </w:r>
      <w:proofErr w:type="spellStart"/>
      <w:r w:rsidRPr="00C8445D">
        <w:rPr>
          <w:shd w:val="clear" w:color="auto" w:fill="FFFFFF"/>
          <w:lang w:val="en-GB"/>
        </w:rPr>
        <w:t>Gounaki</w:t>
      </w:r>
      <w:proofErr w:type="spellEnd"/>
      <w:r w:rsidRPr="00C8445D">
        <w:rPr>
          <w:shd w:val="clear" w:color="auto" w:fill="FFFFFF"/>
          <w:lang w:val="en-GB"/>
        </w:rPr>
        <w:t xml:space="preserve">, I., </w:t>
      </w:r>
      <w:proofErr w:type="spellStart"/>
      <w:r w:rsidRPr="00C8445D">
        <w:rPr>
          <w:shd w:val="clear" w:color="auto" w:fill="FFFFFF"/>
          <w:lang w:val="en-GB"/>
        </w:rPr>
        <w:t>Venieri</w:t>
      </w:r>
      <w:proofErr w:type="spellEnd"/>
      <w:r w:rsidRPr="00C8445D">
        <w:rPr>
          <w:shd w:val="clear" w:color="auto" w:fill="FFFFFF"/>
          <w:lang w:val="en-GB"/>
        </w:rPr>
        <w:t>, D., Kalogerakis, N. (2019). Evaluation of a constructed wetland for wastewater treatment: Addressing emerging organic contaminants and antibiotic resistant bacteria. </w:t>
      </w:r>
      <w:r w:rsidRPr="00C8445D">
        <w:rPr>
          <w:i/>
          <w:iCs/>
          <w:shd w:val="clear" w:color="auto" w:fill="FFFFFF"/>
          <w:lang w:val="en-GB"/>
        </w:rPr>
        <w:t>New biotechnology</w:t>
      </w:r>
      <w:r w:rsidRPr="00C8445D">
        <w:rPr>
          <w:shd w:val="clear" w:color="auto" w:fill="FFFFFF"/>
          <w:lang w:val="en-GB"/>
        </w:rPr>
        <w:t>, </w:t>
      </w:r>
      <w:r w:rsidRPr="00C8445D">
        <w:rPr>
          <w:i/>
          <w:iCs/>
          <w:shd w:val="clear" w:color="auto" w:fill="FFFFFF"/>
          <w:lang w:val="en-GB"/>
        </w:rPr>
        <w:t>52</w:t>
      </w:r>
      <w:r w:rsidRPr="00C8445D">
        <w:rPr>
          <w:shd w:val="clear" w:color="auto" w:fill="FFFFFF"/>
          <w:lang w:val="en-GB"/>
        </w:rPr>
        <w:t>, 94-103.</w:t>
      </w:r>
    </w:p>
    <w:p w14:paraId="71B87E84" w14:textId="470DCE67" w:rsidR="00556382" w:rsidRPr="00C8445D" w:rsidRDefault="00556382" w:rsidP="000036F7">
      <w:pPr>
        <w:pStyle w:val="Rlit"/>
        <w:rPr>
          <w:shd w:val="clear" w:color="auto" w:fill="FFFFFF"/>
          <w:lang w:val="en-GB"/>
        </w:rPr>
      </w:pPr>
      <w:proofErr w:type="spellStart"/>
      <w:r w:rsidRPr="00C8445D">
        <w:rPr>
          <w:shd w:val="clear" w:color="auto" w:fill="FFFFFF"/>
          <w:lang w:val="en-GB"/>
        </w:rPr>
        <w:t>Cycoń</w:t>
      </w:r>
      <w:proofErr w:type="spellEnd"/>
      <w:r w:rsidRPr="00C8445D">
        <w:rPr>
          <w:shd w:val="clear" w:color="auto" w:fill="FFFFFF"/>
          <w:lang w:val="en-GB"/>
        </w:rPr>
        <w:t>, M., Mrozik, A., Piotrowska-Seget, Z. (2019). Antibiotics in the soil environment</w:t>
      </w:r>
      <w:r>
        <w:rPr>
          <w:shd w:val="clear" w:color="auto" w:fill="FFFFFF"/>
          <w:lang w:val="en-GB"/>
        </w:rPr>
        <w:t xml:space="preserve"> – </w:t>
      </w:r>
      <w:r w:rsidRPr="00C8445D">
        <w:rPr>
          <w:shd w:val="clear" w:color="auto" w:fill="FFFFFF"/>
          <w:lang w:val="en-GB"/>
        </w:rPr>
        <w:t xml:space="preserve">degradation and their impact on microbial activity and diversity. </w:t>
      </w:r>
      <w:r w:rsidRPr="00EE07C7">
        <w:rPr>
          <w:i/>
          <w:iCs/>
          <w:shd w:val="clear" w:color="auto" w:fill="FFFFFF"/>
          <w:lang w:val="en-GB"/>
        </w:rPr>
        <w:t>Frontiers in microbiology</w:t>
      </w:r>
      <w:r w:rsidRPr="00C8445D">
        <w:rPr>
          <w:shd w:val="clear" w:color="auto" w:fill="FFFFFF"/>
          <w:lang w:val="en-GB"/>
        </w:rPr>
        <w:t xml:space="preserve">, </w:t>
      </w:r>
      <w:r w:rsidRPr="00EE07C7">
        <w:rPr>
          <w:i/>
          <w:iCs/>
          <w:shd w:val="clear" w:color="auto" w:fill="FFFFFF"/>
          <w:lang w:val="en-GB"/>
        </w:rPr>
        <w:t>10</w:t>
      </w:r>
      <w:r w:rsidRPr="00C8445D">
        <w:rPr>
          <w:shd w:val="clear" w:color="auto" w:fill="FFFFFF"/>
          <w:lang w:val="en-GB"/>
        </w:rPr>
        <w:t>, 338.</w:t>
      </w:r>
    </w:p>
    <w:p w14:paraId="4DDA7069"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De Cazes, M., </w:t>
      </w:r>
      <w:proofErr w:type="spellStart"/>
      <w:r w:rsidRPr="00C8445D">
        <w:rPr>
          <w:shd w:val="clear" w:color="auto" w:fill="FFFFFF"/>
          <w:lang w:val="en-GB"/>
        </w:rPr>
        <w:t>Abejón</w:t>
      </w:r>
      <w:proofErr w:type="spellEnd"/>
      <w:r w:rsidRPr="00C8445D">
        <w:rPr>
          <w:shd w:val="clear" w:color="auto" w:fill="FFFFFF"/>
          <w:lang w:val="en-GB"/>
        </w:rPr>
        <w:t>, R., Belleville, M.P., Sanchez-Marcano, J. (2014). Membrane bioprocesses for pharmaceutical micropollutant removal from waters. </w:t>
      </w:r>
      <w:r w:rsidRPr="00C8445D">
        <w:rPr>
          <w:i/>
          <w:iCs/>
          <w:shd w:val="clear" w:color="auto" w:fill="FFFFFF"/>
          <w:lang w:val="en-GB"/>
        </w:rPr>
        <w:t>Membranes</w:t>
      </w:r>
      <w:r w:rsidRPr="00C8445D">
        <w:rPr>
          <w:shd w:val="clear" w:color="auto" w:fill="FFFFFF"/>
          <w:lang w:val="en-GB"/>
        </w:rPr>
        <w:t>, </w:t>
      </w:r>
      <w:r w:rsidRPr="00C8445D">
        <w:rPr>
          <w:i/>
          <w:iCs/>
          <w:shd w:val="clear" w:color="auto" w:fill="FFFFFF"/>
          <w:lang w:val="en-GB"/>
        </w:rPr>
        <w:t>4</w:t>
      </w:r>
      <w:r w:rsidRPr="00C8445D">
        <w:rPr>
          <w:shd w:val="clear" w:color="auto" w:fill="FFFFFF"/>
          <w:lang w:val="en-GB"/>
        </w:rPr>
        <w:t>(4), 692-729.</w:t>
      </w:r>
    </w:p>
    <w:p w14:paraId="501739B2" w14:textId="77777777" w:rsidR="00556382" w:rsidRPr="00C8445D" w:rsidRDefault="00556382" w:rsidP="000036F7">
      <w:pPr>
        <w:pStyle w:val="Rlit"/>
        <w:rPr>
          <w:shd w:val="clear" w:color="auto" w:fill="FFFFFF"/>
          <w:lang w:val="en-GB"/>
        </w:rPr>
      </w:pPr>
      <w:r w:rsidRPr="00C8445D">
        <w:rPr>
          <w:shd w:val="clear" w:color="auto" w:fill="FFFFFF"/>
          <w:lang w:val="en-GB"/>
        </w:rPr>
        <w:t>De la Torre, A., Iglesias, I., Carballo, M., Ramírez, P., Muñoz, M.J. (2012). An approach for mapping the vulnerability of European Union soils to antibiotic contamination. </w:t>
      </w:r>
      <w:r w:rsidRPr="00C8445D">
        <w:rPr>
          <w:i/>
          <w:iCs/>
          <w:shd w:val="clear" w:color="auto" w:fill="FFFFFF"/>
          <w:lang w:val="en-GB"/>
        </w:rPr>
        <w:t>Science of the Total Environment</w:t>
      </w:r>
      <w:r w:rsidRPr="00C8445D">
        <w:rPr>
          <w:shd w:val="clear" w:color="auto" w:fill="FFFFFF"/>
          <w:lang w:val="en-GB"/>
        </w:rPr>
        <w:t>, </w:t>
      </w:r>
      <w:r w:rsidRPr="00C8445D">
        <w:rPr>
          <w:i/>
          <w:iCs/>
          <w:shd w:val="clear" w:color="auto" w:fill="FFFFFF"/>
          <w:lang w:val="en-GB"/>
        </w:rPr>
        <w:t>414</w:t>
      </w:r>
      <w:r w:rsidRPr="00C8445D">
        <w:rPr>
          <w:shd w:val="clear" w:color="auto" w:fill="FFFFFF"/>
          <w:lang w:val="en-GB"/>
        </w:rPr>
        <w:t>, 672-679.</w:t>
      </w:r>
    </w:p>
    <w:p w14:paraId="260D3B6E"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Ebrahimi, S.M., </w:t>
      </w:r>
      <w:proofErr w:type="spellStart"/>
      <w:r w:rsidRPr="00C8445D">
        <w:rPr>
          <w:shd w:val="clear" w:color="auto" w:fill="FFFFFF"/>
          <w:lang w:val="en-GB"/>
        </w:rPr>
        <w:t>Dehghanzadeh</w:t>
      </w:r>
      <w:proofErr w:type="spellEnd"/>
      <w:r w:rsidRPr="00C8445D">
        <w:rPr>
          <w:shd w:val="clear" w:color="auto" w:fill="FFFFFF"/>
          <w:lang w:val="en-GB"/>
        </w:rPr>
        <w:t xml:space="preserve"> Reyhani, R., Asghari-</w:t>
      </w:r>
      <w:proofErr w:type="spellStart"/>
      <w:r w:rsidRPr="00C8445D">
        <w:rPr>
          <w:shd w:val="clear" w:color="auto" w:fill="FFFFFF"/>
          <w:lang w:val="en-GB"/>
        </w:rPr>
        <w:t>JafarAbadi</w:t>
      </w:r>
      <w:proofErr w:type="spellEnd"/>
      <w:r w:rsidRPr="00C8445D">
        <w:rPr>
          <w:shd w:val="clear" w:color="auto" w:fill="FFFFFF"/>
          <w:lang w:val="en-GB"/>
        </w:rPr>
        <w:t xml:space="preserve">, M., </w:t>
      </w:r>
      <w:proofErr w:type="spellStart"/>
      <w:r w:rsidRPr="00C8445D">
        <w:rPr>
          <w:shd w:val="clear" w:color="auto" w:fill="FFFFFF"/>
          <w:lang w:val="en-GB"/>
        </w:rPr>
        <w:t>Fathifar</w:t>
      </w:r>
      <w:proofErr w:type="spellEnd"/>
      <w:r w:rsidRPr="00C8445D">
        <w:rPr>
          <w:shd w:val="clear" w:color="auto" w:fill="FFFFFF"/>
          <w:lang w:val="en-GB"/>
        </w:rPr>
        <w:t>, Z. (2020). Diversity of antibiotics in hospital and municipal wastewaters and receiving water bodies and removal efficiency by treatment processes: a</w:t>
      </w:r>
      <w:r>
        <w:rPr>
          <w:shd w:val="clear" w:color="auto" w:fill="FFFFFF"/>
          <w:lang w:val="en-GB"/>
        </w:rPr>
        <w:t> </w:t>
      </w:r>
      <w:r w:rsidRPr="00C8445D">
        <w:rPr>
          <w:shd w:val="clear" w:color="auto" w:fill="FFFFFF"/>
          <w:lang w:val="en-GB"/>
        </w:rPr>
        <w:t>systematic review protocol. </w:t>
      </w:r>
      <w:r w:rsidRPr="00C8445D">
        <w:rPr>
          <w:i/>
          <w:iCs/>
          <w:shd w:val="clear" w:color="auto" w:fill="FFFFFF"/>
          <w:lang w:val="en-GB"/>
        </w:rPr>
        <w:t>Environmental Evidence</w:t>
      </w:r>
      <w:r w:rsidRPr="00C8445D">
        <w:rPr>
          <w:shd w:val="clear" w:color="auto" w:fill="FFFFFF"/>
          <w:lang w:val="en-GB"/>
        </w:rPr>
        <w:t>, </w:t>
      </w:r>
      <w:r w:rsidRPr="00C8445D">
        <w:rPr>
          <w:i/>
          <w:iCs/>
          <w:shd w:val="clear" w:color="auto" w:fill="FFFFFF"/>
          <w:lang w:val="en-GB"/>
        </w:rPr>
        <w:t>9</w:t>
      </w:r>
      <w:r w:rsidRPr="00C8445D">
        <w:rPr>
          <w:shd w:val="clear" w:color="auto" w:fill="FFFFFF"/>
          <w:lang w:val="en-GB"/>
        </w:rPr>
        <w:t>, 1-9.</w:t>
      </w:r>
    </w:p>
    <w:p w14:paraId="64ADB5AA"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Escher, B.I., Baumgartner, R., Koller, M., Treyer, K., Lienert, J., McArdell, C.S. (2011). Environmental toxicology and risk assessment of pharmaceuticals from hospital wastewater. </w:t>
      </w:r>
      <w:r w:rsidRPr="00EE07C7">
        <w:rPr>
          <w:i/>
          <w:iCs/>
          <w:shd w:val="clear" w:color="auto" w:fill="FFFFFF"/>
          <w:lang w:val="en-GB"/>
        </w:rPr>
        <w:t>Water research</w:t>
      </w:r>
      <w:r w:rsidRPr="00C8445D">
        <w:rPr>
          <w:shd w:val="clear" w:color="auto" w:fill="FFFFFF"/>
          <w:lang w:val="en-GB"/>
        </w:rPr>
        <w:t xml:space="preserve">, </w:t>
      </w:r>
      <w:r w:rsidRPr="00EE07C7">
        <w:rPr>
          <w:i/>
          <w:iCs/>
          <w:shd w:val="clear" w:color="auto" w:fill="FFFFFF"/>
          <w:lang w:val="en-GB"/>
        </w:rPr>
        <w:t>45</w:t>
      </w:r>
      <w:r w:rsidRPr="00C8445D">
        <w:rPr>
          <w:shd w:val="clear" w:color="auto" w:fill="FFFFFF"/>
          <w:lang w:val="en-GB"/>
        </w:rPr>
        <w:t>(1), 75-92.</w:t>
      </w:r>
    </w:p>
    <w:p w14:paraId="771F1844" w14:textId="77777777" w:rsidR="00556382" w:rsidRPr="00C8445D" w:rsidRDefault="00556382" w:rsidP="000036F7">
      <w:pPr>
        <w:pStyle w:val="Rlit"/>
        <w:rPr>
          <w:shd w:val="clear" w:color="auto" w:fill="FFFFFF"/>
          <w:lang w:val="en-GB"/>
        </w:rPr>
      </w:pPr>
      <w:proofErr w:type="spellStart"/>
      <w:r w:rsidRPr="00C8445D">
        <w:rPr>
          <w:shd w:val="clear" w:color="auto" w:fill="FFFFFF"/>
          <w:lang w:val="en-GB"/>
        </w:rPr>
        <w:lastRenderedPageBreak/>
        <w:t>Ezzariai</w:t>
      </w:r>
      <w:proofErr w:type="spellEnd"/>
      <w:r w:rsidRPr="00C8445D">
        <w:rPr>
          <w:shd w:val="clear" w:color="auto" w:fill="FFFFFF"/>
          <w:lang w:val="en-GB"/>
        </w:rPr>
        <w:t xml:space="preserve">, A., Hafidi, M., Khadra, A., </w:t>
      </w:r>
      <w:proofErr w:type="spellStart"/>
      <w:r w:rsidRPr="00C8445D">
        <w:rPr>
          <w:shd w:val="clear" w:color="auto" w:fill="FFFFFF"/>
          <w:lang w:val="en-GB"/>
        </w:rPr>
        <w:t>Aemig</w:t>
      </w:r>
      <w:proofErr w:type="spellEnd"/>
      <w:r w:rsidRPr="00C8445D">
        <w:rPr>
          <w:shd w:val="clear" w:color="auto" w:fill="FFFFFF"/>
          <w:lang w:val="en-GB"/>
        </w:rPr>
        <w:t>, Q., El Fels, L., Barret, M., ... Pinelli, E. (2018). Human and veterinary antibiotics during composting of sludge or manure: Global perspectives on persistence, degradation, and resistance genes. </w:t>
      </w:r>
      <w:r w:rsidRPr="00C8445D">
        <w:rPr>
          <w:i/>
          <w:iCs/>
          <w:shd w:val="clear" w:color="auto" w:fill="FFFFFF"/>
          <w:lang w:val="en-GB"/>
        </w:rPr>
        <w:t>Journal of hazardous materials</w:t>
      </w:r>
      <w:r w:rsidRPr="00C8445D">
        <w:rPr>
          <w:shd w:val="clear" w:color="auto" w:fill="FFFFFF"/>
          <w:lang w:val="en-GB"/>
        </w:rPr>
        <w:t>, </w:t>
      </w:r>
      <w:r w:rsidRPr="00C8445D">
        <w:rPr>
          <w:i/>
          <w:iCs/>
          <w:shd w:val="clear" w:color="auto" w:fill="FFFFFF"/>
          <w:lang w:val="en-GB"/>
        </w:rPr>
        <w:t>359</w:t>
      </w:r>
      <w:r w:rsidRPr="00C8445D">
        <w:rPr>
          <w:shd w:val="clear" w:color="auto" w:fill="FFFFFF"/>
          <w:lang w:val="en-GB"/>
        </w:rPr>
        <w:t xml:space="preserve">, 465-481. </w:t>
      </w:r>
    </w:p>
    <w:p w14:paraId="7EF2DCEA"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Farouk, F., </w:t>
      </w:r>
      <w:proofErr w:type="spellStart"/>
      <w:r w:rsidRPr="00C8445D">
        <w:rPr>
          <w:shd w:val="clear" w:color="auto" w:fill="FFFFFF"/>
          <w:lang w:val="en-GB"/>
        </w:rPr>
        <w:t>Azzazy</w:t>
      </w:r>
      <w:proofErr w:type="spellEnd"/>
      <w:r w:rsidRPr="00C8445D">
        <w:rPr>
          <w:shd w:val="clear" w:color="auto" w:fill="FFFFFF"/>
          <w:lang w:val="en-GB"/>
        </w:rPr>
        <w:t>, H.M., Niessen, W.M. (2015). Challenges in the determination of aminoglycoside antibiotics, a review. </w:t>
      </w:r>
      <w:r w:rsidRPr="00C8445D">
        <w:rPr>
          <w:i/>
          <w:iCs/>
          <w:shd w:val="clear" w:color="auto" w:fill="FFFFFF"/>
          <w:lang w:val="en-GB"/>
        </w:rPr>
        <w:t>Analytica Chimica Acta</w:t>
      </w:r>
      <w:r w:rsidRPr="00C8445D">
        <w:rPr>
          <w:shd w:val="clear" w:color="auto" w:fill="FFFFFF"/>
          <w:lang w:val="en-GB"/>
        </w:rPr>
        <w:t>, </w:t>
      </w:r>
      <w:r w:rsidRPr="00C8445D">
        <w:rPr>
          <w:i/>
          <w:iCs/>
          <w:shd w:val="clear" w:color="auto" w:fill="FFFFFF"/>
          <w:lang w:val="en-GB"/>
        </w:rPr>
        <w:t>890</w:t>
      </w:r>
      <w:r w:rsidRPr="00C8445D">
        <w:rPr>
          <w:shd w:val="clear" w:color="auto" w:fill="FFFFFF"/>
          <w:lang w:val="en-GB"/>
        </w:rPr>
        <w:t>, 21-43.</w:t>
      </w:r>
    </w:p>
    <w:p w14:paraId="4611F2B8" w14:textId="77777777" w:rsidR="00556382" w:rsidRPr="00C8445D" w:rsidRDefault="00556382" w:rsidP="000036F7">
      <w:pPr>
        <w:pStyle w:val="Rlit"/>
        <w:rPr>
          <w:shd w:val="clear" w:color="auto" w:fill="FFFFFF"/>
          <w:lang w:val="en-GB"/>
        </w:rPr>
      </w:pPr>
      <w:r w:rsidRPr="00C8445D">
        <w:rPr>
          <w:shd w:val="clear" w:color="auto" w:fill="FFFFFF"/>
          <w:lang w:val="en-GB"/>
        </w:rPr>
        <w:t>Fatta-</w:t>
      </w:r>
      <w:proofErr w:type="spellStart"/>
      <w:r w:rsidRPr="00C8445D">
        <w:rPr>
          <w:shd w:val="clear" w:color="auto" w:fill="FFFFFF"/>
          <w:lang w:val="en-GB"/>
        </w:rPr>
        <w:t>Kassinos</w:t>
      </w:r>
      <w:proofErr w:type="spellEnd"/>
      <w:r w:rsidRPr="00C8445D">
        <w:rPr>
          <w:shd w:val="clear" w:color="auto" w:fill="FFFFFF"/>
          <w:lang w:val="en-GB"/>
        </w:rPr>
        <w:t>, D., Meric, S., Nikolaou, A. (2011). Pharmaceutical residues in environmental waters and wastewater: current state of knowledge and future research. </w:t>
      </w:r>
      <w:r w:rsidRPr="00C8445D">
        <w:rPr>
          <w:i/>
          <w:iCs/>
          <w:shd w:val="clear" w:color="auto" w:fill="FFFFFF"/>
          <w:lang w:val="en-GB"/>
        </w:rPr>
        <w:t>Analytical and bioanalytical chemistry</w:t>
      </w:r>
      <w:r w:rsidRPr="00C8445D">
        <w:rPr>
          <w:shd w:val="clear" w:color="auto" w:fill="FFFFFF"/>
          <w:lang w:val="en-GB"/>
        </w:rPr>
        <w:t>, </w:t>
      </w:r>
      <w:r w:rsidRPr="00C8445D">
        <w:rPr>
          <w:i/>
          <w:iCs/>
          <w:shd w:val="clear" w:color="auto" w:fill="FFFFFF"/>
          <w:lang w:val="en-GB"/>
        </w:rPr>
        <w:t>399</w:t>
      </w:r>
      <w:r w:rsidRPr="00C8445D">
        <w:rPr>
          <w:shd w:val="clear" w:color="auto" w:fill="FFFFFF"/>
          <w:lang w:val="en-GB"/>
        </w:rPr>
        <w:t>, 251-275.</w:t>
      </w:r>
    </w:p>
    <w:p w14:paraId="39996478" w14:textId="77777777" w:rsidR="00556382" w:rsidRPr="00C8445D" w:rsidRDefault="00556382" w:rsidP="000036F7">
      <w:pPr>
        <w:pStyle w:val="Rlit"/>
        <w:rPr>
          <w:shd w:val="clear" w:color="auto" w:fill="FFFFFF"/>
          <w:lang w:val="en-GB"/>
        </w:rPr>
      </w:pPr>
      <w:proofErr w:type="spellStart"/>
      <w:r w:rsidRPr="00C8445D">
        <w:rPr>
          <w:shd w:val="clear" w:color="auto" w:fill="FFFFFF"/>
          <w:lang w:val="en-GB"/>
        </w:rPr>
        <w:t>Gadipelly</w:t>
      </w:r>
      <w:proofErr w:type="spellEnd"/>
      <w:r w:rsidRPr="00C8445D">
        <w:rPr>
          <w:shd w:val="clear" w:color="auto" w:fill="FFFFFF"/>
          <w:lang w:val="en-GB"/>
        </w:rPr>
        <w:t>, C., Pérez-González, A., Yadav, G.D., Ortiz, I., Ibáñez, R., Rathod, V.K., Marathe, K.V. (2014). Pharmaceutical industry wastewater: review of the technologies for water treatment and reuse. </w:t>
      </w:r>
      <w:r w:rsidRPr="00C8445D">
        <w:rPr>
          <w:i/>
          <w:iCs/>
          <w:shd w:val="clear" w:color="auto" w:fill="FFFFFF"/>
          <w:lang w:val="en-GB"/>
        </w:rPr>
        <w:t>Industrial &amp; Engineering Chemistry Research</w:t>
      </w:r>
      <w:r w:rsidRPr="00C8445D">
        <w:rPr>
          <w:shd w:val="clear" w:color="auto" w:fill="FFFFFF"/>
          <w:lang w:val="en-GB"/>
        </w:rPr>
        <w:t>, </w:t>
      </w:r>
      <w:r w:rsidRPr="00C8445D">
        <w:rPr>
          <w:i/>
          <w:iCs/>
          <w:shd w:val="clear" w:color="auto" w:fill="FFFFFF"/>
          <w:lang w:val="en-GB"/>
        </w:rPr>
        <w:t>53</w:t>
      </w:r>
      <w:r w:rsidRPr="00C8445D">
        <w:rPr>
          <w:shd w:val="clear" w:color="auto" w:fill="FFFFFF"/>
          <w:lang w:val="en-GB"/>
        </w:rPr>
        <w:t>(29), 11571-11592.</w:t>
      </w:r>
    </w:p>
    <w:p w14:paraId="4CB03173" w14:textId="77777777" w:rsidR="00556382" w:rsidRPr="00C8445D" w:rsidRDefault="00556382" w:rsidP="000036F7">
      <w:pPr>
        <w:pStyle w:val="Rlit"/>
        <w:rPr>
          <w:shd w:val="clear" w:color="auto" w:fill="FFFFFF"/>
          <w:lang w:val="en-GB"/>
        </w:rPr>
      </w:pPr>
      <w:r w:rsidRPr="00C8445D">
        <w:rPr>
          <w:shd w:val="clear" w:color="auto" w:fill="FFFFFF"/>
          <w:lang w:val="en-GB"/>
        </w:rPr>
        <w:t>Gao, R., Sui, M. (2020). Antibiotic resistance fate in the full-scale drinking water and municipal wastewater treatment procedures: A.</w:t>
      </w:r>
    </w:p>
    <w:p w14:paraId="1E65EB29" w14:textId="77777777" w:rsidR="00556382" w:rsidRDefault="00556382" w:rsidP="000036F7">
      <w:pPr>
        <w:pStyle w:val="Rlit"/>
        <w:rPr>
          <w:shd w:val="clear" w:color="auto" w:fill="FFFFFF"/>
          <w:lang w:val="en-GB"/>
        </w:rPr>
      </w:pPr>
      <w:r w:rsidRPr="00C8445D">
        <w:rPr>
          <w:shd w:val="clear" w:color="auto" w:fill="FFFFFF"/>
          <w:lang w:val="en-GB"/>
        </w:rPr>
        <w:t>Gros, M., Rodríguez-</w:t>
      </w:r>
      <w:proofErr w:type="spellStart"/>
      <w:r w:rsidRPr="00C8445D">
        <w:rPr>
          <w:shd w:val="clear" w:color="auto" w:fill="FFFFFF"/>
          <w:lang w:val="en-GB"/>
        </w:rPr>
        <w:t>Mozaz</w:t>
      </w:r>
      <w:proofErr w:type="spellEnd"/>
      <w:r w:rsidRPr="00C8445D">
        <w:rPr>
          <w:shd w:val="clear" w:color="auto" w:fill="FFFFFF"/>
          <w:lang w:val="en-GB"/>
        </w:rPr>
        <w:t>, S., Barceló, D. (2012). Fast and comprehensive multi-residue analysis of a broad range of human and veterinary pharmaceuticals and some of their metabolites in surface and treated waters by ultra-high-performance liquid chromatography coupled to quadrupole-linear ion trap tandem mass spectrometry. </w:t>
      </w:r>
      <w:r w:rsidRPr="00C8445D">
        <w:rPr>
          <w:i/>
          <w:iCs/>
          <w:shd w:val="clear" w:color="auto" w:fill="FFFFFF"/>
          <w:lang w:val="en-GB"/>
        </w:rPr>
        <w:t>Journal of</w:t>
      </w:r>
      <w:r>
        <w:rPr>
          <w:i/>
          <w:iCs/>
          <w:shd w:val="clear" w:color="auto" w:fill="FFFFFF"/>
          <w:lang w:val="en-GB"/>
        </w:rPr>
        <w:t> </w:t>
      </w:r>
      <w:r w:rsidRPr="00C8445D">
        <w:rPr>
          <w:i/>
          <w:iCs/>
          <w:shd w:val="clear" w:color="auto" w:fill="FFFFFF"/>
          <w:lang w:val="en-GB"/>
        </w:rPr>
        <w:t>Chromatography A</w:t>
      </w:r>
      <w:r w:rsidRPr="00C8445D">
        <w:rPr>
          <w:shd w:val="clear" w:color="auto" w:fill="FFFFFF"/>
          <w:lang w:val="en-GB"/>
        </w:rPr>
        <w:t>, </w:t>
      </w:r>
      <w:r w:rsidRPr="00C8445D">
        <w:rPr>
          <w:i/>
          <w:iCs/>
          <w:shd w:val="clear" w:color="auto" w:fill="FFFFFF"/>
          <w:lang w:val="en-GB"/>
        </w:rPr>
        <w:t>1248</w:t>
      </w:r>
      <w:r w:rsidRPr="00C8445D">
        <w:rPr>
          <w:shd w:val="clear" w:color="auto" w:fill="FFFFFF"/>
          <w:lang w:val="en-GB"/>
        </w:rPr>
        <w:t>, 104-121.</w:t>
      </w:r>
    </w:p>
    <w:p w14:paraId="46FB4A54" w14:textId="77777777" w:rsidR="00556382" w:rsidRPr="00FB566A" w:rsidRDefault="00556382" w:rsidP="00FB566A">
      <w:pPr>
        <w:spacing w:after="0" w:line="240" w:lineRule="auto"/>
        <w:ind w:left="426" w:hanging="426"/>
        <w:jc w:val="both"/>
        <w:rPr>
          <w:shd w:val="clear" w:color="auto" w:fill="FFFFFF"/>
          <w:lang w:val="en-GB"/>
        </w:rPr>
      </w:pPr>
      <w:r w:rsidRPr="00FB566A">
        <w:rPr>
          <w:rFonts w:ascii="Times New Roman" w:hAnsi="Times New Roman" w:cs="Times New Roman"/>
          <w:sz w:val="20"/>
          <w:szCs w:val="20"/>
          <w:shd w:val="clear" w:color="auto" w:fill="FFFFFF"/>
        </w:rPr>
        <w:t>Gupta</w:t>
      </w:r>
      <w:bookmarkStart w:id="3" w:name="_Hlk168076210"/>
      <w:r w:rsidRPr="00FB566A">
        <w:rPr>
          <w:rFonts w:ascii="Times New Roman" w:hAnsi="Times New Roman" w:cs="Times New Roman"/>
          <w:sz w:val="20"/>
          <w:szCs w:val="20"/>
          <w:shd w:val="clear" w:color="auto" w:fill="FFFFFF"/>
        </w:rPr>
        <w:t>, A., Mumtaz, S., Li, C.H., Hussain, I., Rotello, V.M. (2019). Combatting antibiotic-resistant bacteria using nanomaterials. </w:t>
      </w:r>
      <w:r w:rsidRPr="00FB566A">
        <w:rPr>
          <w:rFonts w:ascii="Times New Roman" w:hAnsi="Times New Roman" w:cs="Times New Roman"/>
          <w:i/>
          <w:iCs/>
          <w:sz w:val="20"/>
          <w:szCs w:val="20"/>
          <w:shd w:val="clear" w:color="auto" w:fill="FFFFFF"/>
        </w:rPr>
        <w:t>Chemical Society Reviews</w:t>
      </w:r>
      <w:r w:rsidRPr="00FB566A">
        <w:rPr>
          <w:rFonts w:ascii="Times New Roman" w:hAnsi="Times New Roman" w:cs="Times New Roman"/>
          <w:sz w:val="20"/>
          <w:szCs w:val="20"/>
          <w:shd w:val="clear" w:color="auto" w:fill="FFFFFF"/>
        </w:rPr>
        <w:t>, </w:t>
      </w:r>
      <w:r w:rsidRPr="00FB566A">
        <w:rPr>
          <w:rFonts w:ascii="Times New Roman" w:hAnsi="Times New Roman" w:cs="Times New Roman"/>
          <w:i/>
          <w:iCs/>
          <w:sz w:val="20"/>
          <w:szCs w:val="20"/>
          <w:shd w:val="clear" w:color="auto" w:fill="FFFFFF"/>
        </w:rPr>
        <w:t>48</w:t>
      </w:r>
      <w:r w:rsidRPr="00FB566A">
        <w:rPr>
          <w:rFonts w:ascii="Times New Roman" w:hAnsi="Times New Roman" w:cs="Times New Roman"/>
          <w:sz w:val="20"/>
          <w:szCs w:val="20"/>
          <w:shd w:val="clear" w:color="auto" w:fill="FFFFFF"/>
        </w:rPr>
        <w:t>(2), 415-427.</w:t>
      </w:r>
      <w:bookmarkEnd w:id="3"/>
    </w:p>
    <w:p w14:paraId="315F4877" w14:textId="77777777" w:rsidR="00556382" w:rsidRDefault="00556382" w:rsidP="000036F7">
      <w:pPr>
        <w:pStyle w:val="Rlit"/>
        <w:rPr>
          <w:shd w:val="clear" w:color="auto" w:fill="FFFFFF"/>
          <w:lang w:val="en-GB"/>
        </w:rPr>
      </w:pPr>
      <w:r w:rsidRPr="00C8445D">
        <w:rPr>
          <w:shd w:val="clear" w:color="auto" w:fill="FFFFFF"/>
          <w:lang w:val="en-GB"/>
        </w:rPr>
        <w:t xml:space="preserve">Hashemi, B., Zohrabi, P., Raza, N., Kim, K. H. (2017). Metal-organic frameworks as advanced sorbents for the extraction and determination of pollutants from environmental, biological, and food media. </w:t>
      </w:r>
      <w:proofErr w:type="spellStart"/>
      <w:r w:rsidRPr="00EE07C7">
        <w:rPr>
          <w:i/>
          <w:iCs/>
          <w:shd w:val="clear" w:color="auto" w:fill="FFFFFF"/>
          <w:lang w:val="en-GB"/>
        </w:rPr>
        <w:t>TrAC</w:t>
      </w:r>
      <w:proofErr w:type="spellEnd"/>
      <w:r w:rsidRPr="00EE07C7">
        <w:rPr>
          <w:i/>
          <w:iCs/>
          <w:shd w:val="clear" w:color="auto" w:fill="FFFFFF"/>
          <w:lang w:val="en-GB"/>
        </w:rPr>
        <w:t xml:space="preserve"> Trends in Analytical Chemistry</w:t>
      </w:r>
      <w:r w:rsidRPr="00C8445D">
        <w:rPr>
          <w:shd w:val="clear" w:color="auto" w:fill="FFFFFF"/>
          <w:lang w:val="en-GB"/>
        </w:rPr>
        <w:t xml:space="preserve">, </w:t>
      </w:r>
      <w:r w:rsidRPr="00EE07C7">
        <w:rPr>
          <w:i/>
          <w:iCs/>
          <w:shd w:val="clear" w:color="auto" w:fill="FFFFFF"/>
          <w:lang w:val="en-GB"/>
        </w:rPr>
        <w:t>97</w:t>
      </w:r>
      <w:r w:rsidRPr="00C8445D">
        <w:rPr>
          <w:shd w:val="clear" w:color="auto" w:fill="FFFFFF"/>
          <w:lang w:val="en-GB"/>
        </w:rPr>
        <w:t>, 65-82.</w:t>
      </w:r>
    </w:p>
    <w:p w14:paraId="2F6BCFCE" w14:textId="77777777" w:rsidR="00556382" w:rsidRPr="00674DA1" w:rsidRDefault="00556382" w:rsidP="00674DA1">
      <w:pPr>
        <w:spacing w:after="0" w:line="240" w:lineRule="auto"/>
        <w:ind w:left="426" w:hanging="426"/>
        <w:jc w:val="both"/>
        <w:rPr>
          <w:shd w:val="clear" w:color="auto" w:fill="FFFFFF"/>
          <w:lang w:val="en-GB"/>
        </w:rPr>
      </w:pPr>
      <w:r w:rsidRPr="00674DA1">
        <w:rPr>
          <w:rFonts w:ascii="Times New Roman" w:hAnsi="Times New Roman" w:cs="Times New Roman"/>
          <w:sz w:val="20"/>
          <w:szCs w:val="20"/>
          <w:shd w:val="clear" w:color="auto" w:fill="FFFFFF"/>
        </w:rPr>
        <w:t>Hübner, U., Wurzbacher, C., Helbling, D.E., Drewes, J.E. (2022). Engineering of managed aquifer recharge systems to optimize biotransformation of trace organic chemicals. </w:t>
      </w:r>
      <w:r w:rsidRPr="00674DA1">
        <w:rPr>
          <w:rFonts w:ascii="Times New Roman" w:hAnsi="Times New Roman" w:cs="Times New Roman"/>
          <w:i/>
          <w:iCs/>
          <w:sz w:val="20"/>
          <w:szCs w:val="20"/>
          <w:shd w:val="clear" w:color="auto" w:fill="FFFFFF"/>
        </w:rPr>
        <w:t>Current Opinion in Environmental Science &amp; Health</w:t>
      </w:r>
      <w:r w:rsidRPr="00674DA1">
        <w:rPr>
          <w:rFonts w:ascii="Times New Roman" w:hAnsi="Times New Roman" w:cs="Times New Roman"/>
          <w:sz w:val="20"/>
          <w:szCs w:val="20"/>
          <w:shd w:val="clear" w:color="auto" w:fill="FFFFFF"/>
        </w:rPr>
        <w:t>, </w:t>
      </w:r>
      <w:r w:rsidRPr="00674DA1">
        <w:rPr>
          <w:rFonts w:ascii="Times New Roman" w:hAnsi="Times New Roman" w:cs="Times New Roman"/>
          <w:i/>
          <w:iCs/>
          <w:sz w:val="20"/>
          <w:szCs w:val="20"/>
          <w:shd w:val="clear" w:color="auto" w:fill="FFFFFF"/>
        </w:rPr>
        <w:t>27</w:t>
      </w:r>
      <w:r w:rsidRPr="00674DA1">
        <w:rPr>
          <w:rFonts w:ascii="Times New Roman" w:hAnsi="Times New Roman" w:cs="Times New Roman"/>
          <w:sz w:val="20"/>
          <w:szCs w:val="20"/>
          <w:shd w:val="clear" w:color="auto" w:fill="FFFFFF"/>
        </w:rPr>
        <w:t>, 100343.</w:t>
      </w:r>
    </w:p>
    <w:p w14:paraId="560FCBC1"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Iatrou, E.I., </w:t>
      </w:r>
      <w:proofErr w:type="spellStart"/>
      <w:r w:rsidRPr="00C8445D">
        <w:rPr>
          <w:shd w:val="clear" w:color="auto" w:fill="FFFFFF"/>
          <w:lang w:val="en-GB"/>
        </w:rPr>
        <w:t>Stasinakis</w:t>
      </w:r>
      <w:proofErr w:type="spellEnd"/>
      <w:r w:rsidRPr="00C8445D">
        <w:rPr>
          <w:shd w:val="clear" w:color="auto" w:fill="FFFFFF"/>
          <w:lang w:val="en-GB"/>
        </w:rPr>
        <w:t>, A.S., Thomaidis, N.S. (2014). Consumption-based approach for predicting environmental risk in Greece due to the presence of antimicrobials in domestic wastewater. </w:t>
      </w:r>
      <w:r w:rsidRPr="00C8445D">
        <w:rPr>
          <w:i/>
          <w:iCs/>
          <w:shd w:val="clear" w:color="auto" w:fill="FFFFFF"/>
          <w:lang w:val="en-GB"/>
        </w:rPr>
        <w:t>Environmental Science and Pollution Research</w:t>
      </w:r>
      <w:r w:rsidRPr="00C8445D">
        <w:rPr>
          <w:shd w:val="clear" w:color="auto" w:fill="FFFFFF"/>
          <w:lang w:val="en-GB"/>
        </w:rPr>
        <w:t>, </w:t>
      </w:r>
      <w:r w:rsidRPr="00C8445D">
        <w:rPr>
          <w:i/>
          <w:iCs/>
          <w:shd w:val="clear" w:color="auto" w:fill="FFFFFF"/>
          <w:lang w:val="en-GB"/>
        </w:rPr>
        <w:t>21</w:t>
      </w:r>
      <w:r w:rsidRPr="00C8445D">
        <w:rPr>
          <w:shd w:val="clear" w:color="auto" w:fill="FFFFFF"/>
          <w:lang w:val="en-GB"/>
        </w:rPr>
        <w:t xml:space="preserve">, 12941-12950. </w:t>
      </w:r>
    </w:p>
    <w:p w14:paraId="3708949D" w14:textId="77777777" w:rsidR="00556382" w:rsidRPr="00F947CD" w:rsidRDefault="00556382" w:rsidP="00F947CD">
      <w:pPr>
        <w:spacing w:after="0" w:line="240" w:lineRule="auto"/>
        <w:ind w:left="426" w:hanging="426"/>
        <w:jc w:val="both"/>
        <w:rPr>
          <w:shd w:val="clear" w:color="auto" w:fill="FFFFFF"/>
          <w:lang w:val="en-GB"/>
        </w:rPr>
      </w:pPr>
      <w:r w:rsidRPr="00F947CD">
        <w:rPr>
          <w:rFonts w:ascii="Times New Roman" w:hAnsi="Times New Roman" w:cs="Times New Roman"/>
          <w:sz w:val="20"/>
          <w:szCs w:val="20"/>
          <w:shd w:val="clear" w:color="auto" w:fill="FFFFFF"/>
        </w:rPr>
        <w:t>Jahan, K., Hoque, S., Ahmed, T. (2014). Activated sludge and other aerobic suspended culture processes.</w:t>
      </w:r>
      <w:r>
        <w:rPr>
          <w:rFonts w:ascii="Times New Roman" w:hAnsi="Times New Roman" w:cs="Times New Roman"/>
          <w:sz w:val="20"/>
          <w:szCs w:val="20"/>
          <w:shd w:val="clear" w:color="auto" w:fill="FFFFFF"/>
        </w:rPr>
        <w:t xml:space="preserve"> </w:t>
      </w:r>
      <w:r w:rsidRPr="00F947CD">
        <w:rPr>
          <w:rFonts w:ascii="Times New Roman" w:hAnsi="Times New Roman" w:cs="Times New Roman"/>
          <w:i/>
          <w:iCs/>
          <w:sz w:val="20"/>
          <w:szCs w:val="20"/>
          <w:shd w:val="clear" w:color="auto" w:fill="FFFFFF"/>
        </w:rPr>
        <w:t>Water Environment Research</w:t>
      </w:r>
      <w:r w:rsidRPr="00F947CD">
        <w:rPr>
          <w:rFonts w:ascii="Times New Roman" w:hAnsi="Times New Roman" w:cs="Times New Roman"/>
          <w:sz w:val="20"/>
          <w:szCs w:val="20"/>
          <w:shd w:val="clear" w:color="auto" w:fill="FFFFFF"/>
        </w:rPr>
        <w:t>, </w:t>
      </w:r>
      <w:r w:rsidRPr="00F947CD">
        <w:rPr>
          <w:rFonts w:ascii="Times New Roman" w:hAnsi="Times New Roman" w:cs="Times New Roman"/>
          <w:i/>
          <w:iCs/>
          <w:sz w:val="20"/>
          <w:szCs w:val="20"/>
          <w:shd w:val="clear" w:color="auto" w:fill="FFFFFF"/>
        </w:rPr>
        <w:t>86</w:t>
      </w:r>
      <w:r w:rsidRPr="00F947CD">
        <w:rPr>
          <w:rFonts w:ascii="Times New Roman" w:hAnsi="Times New Roman" w:cs="Times New Roman"/>
          <w:sz w:val="20"/>
          <w:szCs w:val="20"/>
          <w:shd w:val="clear" w:color="auto" w:fill="FFFFFF"/>
        </w:rPr>
        <w:t>(10), 1026-1069.</w:t>
      </w:r>
    </w:p>
    <w:p w14:paraId="5F3A1B48" w14:textId="77777777" w:rsidR="00556382" w:rsidRDefault="00556382" w:rsidP="000036F7">
      <w:pPr>
        <w:pStyle w:val="Rlit"/>
        <w:rPr>
          <w:shd w:val="clear" w:color="auto" w:fill="FFFFFF"/>
          <w:lang w:val="en-GB"/>
        </w:rPr>
      </w:pPr>
      <w:r w:rsidRPr="00C8445D">
        <w:rPr>
          <w:shd w:val="clear" w:color="auto" w:fill="FFFFFF"/>
          <w:lang w:val="en-GB"/>
        </w:rPr>
        <w:t>Jain, G.K., Jain, N., Iqbal, Z., Talegaonkar, S., Ahmad, F.J., Khar, R.K. (2007). Development and validation of an HPTLC method for determination of minocycline in human plasma. </w:t>
      </w:r>
      <w:r w:rsidRPr="00C8445D">
        <w:rPr>
          <w:i/>
          <w:iCs/>
          <w:shd w:val="clear" w:color="auto" w:fill="FFFFFF"/>
          <w:lang w:val="en-GB"/>
        </w:rPr>
        <w:t xml:space="preserve">Acta </w:t>
      </w:r>
      <w:proofErr w:type="spellStart"/>
      <w:r w:rsidRPr="00C8445D">
        <w:rPr>
          <w:i/>
          <w:iCs/>
          <w:shd w:val="clear" w:color="auto" w:fill="FFFFFF"/>
          <w:lang w:val="en-GB"/>
        </w:rPr>
        <w:t>Chromatographica</w:t>
      </w:r>
      <w:proofErr w:type="spellEnd"/>
      <w:r w:rsidRPr="00C8445D">
        <w:rPr>
          <w:shd w:val="clear" w:color="auto" w:fill="FFFFFF"/>
          <w:lang w:val="en-GB"/>
        </w:rPr>
        <w:t>, </w:t>
      </w:r>
      <w:r w:rsidRPr="00C8445D">
        <w:rPr>
          <w:i/>
          <w:iCs/>
          <w:shd w:val="clear" w:color="auto" w:fill="FFFFFF"/>
          <w:lang w:val="en-GB"/>
        </w:rPr>
        <w:t>19</w:t>
      </w:r>
      <w:r w:rsidRPr="00C8445D">
        <w:rPr>
          <w:shd w:val="clear" w:color="auto" w:fill="FFFFFF"/>
          <w:lang w:val="en-GB"/>
        </w:rPr>
        <w:t>, 197.</w:t>
      </w:r>
    </w:p>
    <w:p w14:paraId="5335879A" w14:textId="77777777" w:rsidR="00556382" w:rsidRPr="00C672ED" w:rsidRDefault="00556382" w:rsidP="00C672ED">
      <w:pPr>
        <w:spacing w:after="0" w:line="240" w:lineRule="auto"/>
        <w:ind w:left="426" w:hanging="426"/>
        <w:jc w:val="both"/>
        <w:rPr>
          <w:shd w:val="clear" w:color="auto" w:fill="FFFFFF"/>
          <w:lang w:val="en-GB"/>
        </w:rPr>
      </w:pPr>
      <w:r w:rsidRPr="00C672ED">
        <w:rPr>
          <w:rFonts w:ascii="Times New Roman" w:hAnsi="Times New Roman" w:cs="Times New Roman"/>
          <w:sz w:val="20"/>
          <w:szCs w:val="20"/>
          <w:shd w:val="clear" w:color="auto" w:fill="FFFFFF"/>
        </w:rPr>
        <w:t xml:space="preserve">Jones, D.L., Rhymes, J.M., Wade, M.J., </w:t>
      </w:r>
      <w:proofErr w:type="spellStart"/>
      <w:r w:rsidRPr="00C672ED">
        <w:rPr>
          <w:rFonts w:ascii="Times New Roman" w:hAnsi="Times New Roman" w:cs="Times New Roman"/>
          <w:sz w:val="20"/>
          <w:szCs w:val="20"/>
          <w:shd w:val="clear" w:color="auto" w:fill="FFFFFF"/>
        </w:rPr>
        <w:t>Kevill</w:t>
      </w:r>
      <w:proofErr w:type="spellEnd"/>
      <w:r w:rsidRPr="00C672ED">
        <w:rPr>
          <w:rFonts w:ascii="Times New Roman" w:hAnsi="Times New Roman" w:cs="Times New Roman"/>
          <w:sz w:val="20"/>
          <w:szCs w:val="20"/>
          <w:shd w:val="clear" w:color="auto" w:fill="FFFFFF"/>
        </w:rPr>
        <w:t>, J.L., Malham, S.K., Grimsley, J.M., ... Weightman, A.J. (2023). Suitability of aircraft wastewater for pathogen detection and public health surveillance. </w:t>
      </w:r>
      <w:r w:rsidRPr="00C672ED">
        <w:rPr>
          <w:rFonts w:ascii="Times New Roman" w:hAnsi="Times New Roman" w:cs="Times New Roman"/>
          <w:i/>
          <w:iCs/>
          <w:sz w:val="20"/>
          <w:szCs w:val="20"/>
          <w:shd w:val="clear" w:color="auto" w:fill="FFFFFF"/>
        </w:rPr>
        <w:t>Science of The Total Environment</w:t>
      </w:r>
      <w:r w:rsidRPr="00C672ED">
        <w:rPr>
          <w:rFonts w:ascii="Times New Roman" w:hAnsi="Times New Roman" w:cs="Times New Roman"/>
          <w:sz w:val="20"/>
          <w:szCs w:val="20"/>
          <w:shd w:val="clear" w:color="auto" w:fill="FFFFFF"/>
        </w:rPr>
        <w:t>, </w:t>
      </w:r>
      <w:r w:rsidRPr="00C672ED">
        <w:rPr>
          <w:rFonts w:ascii="Times New Roman" w:hAnsi="Times New Roman" w:cs="Times New Roman"/>
          <w:i/>
          <w:iCs/>
          <w:sz w:val="20"/>
          <w:szCs w:val="20"/>
          <w:shd w:val="clear" w:color="auto" w:fill="FFFFFF"/>
        </w:rPr>
        <w:t>856</w:t>
      </w:r>
      <w:r w:rsidRPr="00C672ED">
        <w:rPr>
          <w:rFonts w:ascii="Times New Roman" w:hAnsi="Times New Roman" w:cs="Times New Roman"/>
          <w:sz w:val="20"/>
          <w:szCs w:val="20"/>
          <w:shd w:val="clear" w:color="auto" w:fill="FFFFFF"/>
        </w:rPr>
        <w:t>, 159162.</w:t>
      </w:r>
    </w:p>
    <w:p w14:paraId="479FEEBE"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Jones, E.R., Van Vliet, M.T., Qadir, M., </w:t>
      </w:r>
      <w:proofErr w:type="spellStart"/>
      <w:r w:rsidRPr="00C8445D">
        <w:rPr>
          <w:shd w:val="clear" w:color="auto" w:fill="FFFFFF"/>
          <w:lang w:val="en-GB"/>
        </w:rPr>
        <w:t>Bierkens</w:t>
      </w:r>
      <w:proofErr w:type="spellEnd"/>
      <w:r w:rsidRPr="00C8445D">
        <w:rPr>
          <w:shd w:val="clear" w:color="auto" w:fill="FFFFFF"/>
          <w:lang w:val="en-GB"/>
        </w:rPr>
        <w:t>, M.F. (2021). Country-level and gridded estimates of wastewater production, collection, treatment and reuse. </w:t>
      </w:r>
      <w:r w:rsidRPr="00C8445D">
        <w:rPr>
          <w:i/>
          <w:iCs/>
          <w:shd w:val="clear" w:color="auto" w:fill="FFFFFF"/>
          <w:lang w:val="en-GB"/>
        </w:rPr>
        <w:t>Earth System Science Data</w:t>
      </w:r>
      <w:r w:rsidRPr="00C8445D">
        <w:rPr>
          <w:shd w:val="clear" w:color="auto" w:fill="FFFFFF"/>
          <w:lang w:val="en-GB"/>
        </w:rPr>
        <w:t>, </w:t>
      </w:r>
      <w:r w:rsidRPr="00C8445D">
        <w:rPr>
          <w:i/>
          <w:iCs/>
          <w:shd w:val="clear" w:color="auto" w:fill="FFFFFF"/>
          <w:lang w:val="en-GB"/>
        </w:rPr>
        <w:t>13</w:t>
      </w:r>
      <w:r w:rsidRPr="00C8445D">
        <w:rPr>
          <w:shd w:val="clear" w:color="auto" w:fill="FFFFFF"/>
          <w:lang w:val="en-GB"/>
        </w:rPr>
        <w:t>(2), 237-254.</w:t>
      </w:r>
    </w:p>
    <w:p w14:paraId="5D96DA05"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Justino, C.I., Duarte, K.R., Freitas, A.C., </w:t>
      </w:r>
      <w:proofErr w:type="spellStart"/>
      <w:r w:rsidRPr="00C8445D">
        <w:rPr>
          <w:shd w:val="clear" w:color="auto" w:fill="FFFFFF"/>
          <w:lang w:val="en-GB"/>
        </w:rPr>
        <w:t>Panteleitchouk</w:t>
      </w:r>
      <w:proofErr w:type="spellEnd"/>
      <w:r w:rsidRPr="00C8445D">
        <w:rPr>
          <w:shd w:val="clear" w:color="auto" w:fill="FFFFFF"/>
          <w:lang w:val="en-GB"/>
        </w:rPr>
        <w:t>, T.S., Duarte, A.C., Rocha-Santos, T.A. (2016). Contaminants in aquaculture: Overview of analytical techniques for their determination. </w:t>
      </w:r>
      <w:proofErr w:type="spellStart"/>
      <w:r w:rsidRPr="00C8445D">
        <w:rPr>
          <w:i/>
          <w:iCs/>
          <w:shd w:val="clear" w:color="auto" w:fill="FFFFFF"/>
          <w:lang w:val="en-GB"/>
        </w:rPr>
        <w:t>TrAC</w:t>
      </w:r>
      <w:proofErr w:type="spellEnd"/>
      <w:r w:rsidRPr="00C8445D">
        <w:rPr>
          <w:i/>
          <w:iCs/>
          <w:shd w:val="clear" w:color="auto" w:fill="FFFFFF"/>
          <w:lang w:val="en-GB"/>
        </w:rPr>
        <w:t xml:space="preserve"> Trends in Analytical Chemistry</w:t>
      </w:r>
      <w:r w:rsidRPr="00C8445D">
        <w:rPr>
          <w:shd w:val="clear" w:color="auto" w:fill="FFFFFF"/>
          <w:lang w:val="en-GB"/>
        </w:rPr>
        <w:t>, </w:t>
      </w:r>
      <w:r w:rsidRPr="00C8445D">
        <w:rPr>
          <w:i/>
          <w:iCs/>
          <w:shd w:val="clear" w:color="auto" w:fill="FFFFFF"/>
          <w:lang w:val="en-GB"/>
        </w:rPr>
        <w:t>80</w:t>
      </w:r>
      <w:r w:rsidRPr="00C8445D">
        <w:rPr>
          <w:shd w:val="clear" w:color="auto" w:fill="FFFFFF"/>
          <w:lang w:val="en-GB"/>
        </w:rPr>
        <w:t>, 293-310.</w:t>
      </w:r>
    </w:p>
    <w:p w14:paraId="7F36DA56" w14:textId="77777777" w:rsidR="00556382" w:rsidRPr="00C8445D" w:rsidRDefault="00556382" w:rsidP="000036F7">
      <w:pPr>
        <w:pStyle w:val="Rlit"/>
        <w:rPr>
          <w:shd w:val="clear" w:color="auto" w:fill="FFFFFF"/>
          <w:lang w:val="en-GB"/>
        </w:rPr>
      </w:pPr>
      <w:r w:rsidRPr="00C8445D">
        <w:rPr>
          <w:shd w:val="clear" w:color="auto" w:fill="FFFFFF"/>
          <w:lang w:val="en-GB"/>
        </w:rPr>
        <w:t>Kappes, T., Hauser, P.C. (1999). Electrochemical detection methods in capillary electrophoresis and applications to inorganic species. </w:t>
      </w:r>
      <w:r w:rsidRPr="00C8445D">
        <w:rPr>
          <w:i/>
          <w:iCs/>
          <w:shd w:val="clear" w:color="auto" w:fill="FFFFFF"/>
          <w:lang w:val="en-GB"/>
        </w:rPr>
        <w:t>Journal of Chromatography A</w:t>
      </w:r>
      <w:r w:rsidRPr="00C8445D">
        <w:rPr>
          <w:shd w:val="clear" w:color="auto" w:fill="FFFFFF"/>
          <w:lang w:val="en-GB"/>
        </w:rPr>
        <w:t>, </w:t>
      </w:r>
      <w:r w:rsidRPr="00C8445D">
        <w:rPr>
          <w:i/>
          <w:iCs/>
          <w:shd w:val="clear" w:color="auto" w:fill="FFFFFF"/>
          <w:lang w:val="en-GB"/>
        </w:rPr>
        <w:t>834</w:t>
      </w:r>
      <w:r w:rsidRPr="00C8445D">
        <w:rPr>
          <w:shd w:val="clear" w:color="auto" w:fill="FFFFFF"/>
          <w:lang w:val="en-GB"/>
        </w:rPr>
        <w:t xml:space="preserve">(1-2), 89-101. </w:t>
      </w:r>
    </w:p>
    <w:p w14:paraId="7663245A"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Khan, R.A., Khan, N.A., El Morabet, R., Alsubih, M., Khan, A.R., Khan, S., ... Khoo, K.S. (2023). Comparison of constructed wetland performance coupled with aeration and </w:t>
      </w:r>
      <w:proofErr w:type="spellStart"/>
      <w:r w:rsidRPr="00C8445D">
        <w:rPr>
          <w:shd w:val="clear" w:color="auto" w:fill="FFFFFF"/>
          <w:lang w:val="en-GB"/>
        </w:rPr>
        <w:t>tubesettler</w:t>
      </w:r>
      <w:proofErr w:type="spellEnd"/>
      <w:r w:rsidRPr="00C8445D">
        <w:rPr>
          <w:shd w:val="clear" w:color="auto" w:fill="FFFFFF"/>
          <w:lang w:val="en-GB"/>
        </w:rPr>
        <w:t xml:space="preserve"> for pharmaceutical compound removal from hospital wastewater. </w:t>
      </w:r>
      <w:r w:rsidRPr="00EE07C7">
        <w:rPr>
          <w:i/>
          <w:iCs/>
          <w:shd w:val="clear" w:color="auto" w:fill="FFFFFF"/>
          <w:lang w:val="en-GB"/>
        </w:rPr>
        <w:t>Environmental Research</w:t>
      </w:r>
      <w:r w:rsidRPr="00C8445D">
        <w:rPr>
          <w:shd w:val="clear" w:color="auto" w:fill="FFFFFF"/>
          <w:lang w:val="en-GB"/>
        </w:rPr>
        <w:t xml:space="preserve">, </w:t>
      </w:r>
      <w:r w:rsidRPr="00EE07C7">
        <w:rPr>
          <w:i/>
          <w:iCs/>
          <w:shd w:val="clear" w:color="auto" w:fill="FFFFFF"/>
          <w:lang w:val="en-GB"/>
        </w:rPr>
        <w:t>216</w:t>
      </w:r>
      <w:r w:rsidRPr="00C8445D">
        <w:rPr>
          <w:shd w:val="clear" w:color="auto" w:fill="FFFFFF"/>
          <w:lang w:val="en-GB"/>
        </w:rPr>
        <w:t>, 114437.</w:t>
      </w:r>
    </w:p>
    <w:p w14:paraId="54768E80" w14:textId="77777777" w:rsidR="00556382" w:rsidRPr="00C8445D" w:rsidRDefault="00556382" w:rsidP="000036F7">
      <w:pPr>
        <w:pStyle w:val="Rlit"/>
        <w:rPr>
          <w:shd w:val="clear" w:color="auto" w:fill="FFFFFF"/>
          <w:lang w:val="en-GB"/>
        </w:rPr>
      </w:pPr>
      <w:r w:rsidRPr="00C8445D">
        <w:rPr>
          <w:shd w:val="clear" w:color="auto" w:fill="FFFFFF"/>
          <w:lang w:val="en-GB"/>
        </w:rPr>
        <w:t>Kim, K.R., Owens, G., Kwon, S.I., So, K.H., Lee, D.B., Ok, Y.S. (2011). Occurrence and environmental fate of veterinary antibiotics in the terrestrial environment. </w:t>
      </w:r>
      <w:r w:rsidRPr="00C8445D">
        <w:rPr>
          <w:i/>
          <w:iCs/>
          <w:shd w:val="clear" w:color="auto" w:fill="FFFFFF"/>
          <w:lang w:val="en-GB"/>
        </w:rPr>
        <w:t>Water, Air, &amp; Soil Pollution</w:t>
      </w:r>
      <w:r w:rsidRPr="00C8445D">
        <w:rPr>
          <w:shd w:val="clear" w:color="auto" w:fill="FFFFFF"/>
          <w:lang w:val="en-GB"/>
        </w:rPr>
        <w:t>, </w:t>
      </w:r>
      <w:r w:rsidRPr="00C8445D">
        <w:rPr>
          <w:i/>
          <w:iCs/>
          <w:shd w:val="clear" w:color="auto" w:fill="FFFFFF"/>
          <w:lang w:val="en-GB"/>
        </w:rPr>
        <w:t>214</w:t>
      </w:r>
      <w:r w:rsidRPr="00C8445D">
        <w:rPr>
          <w:shd w:val="clear" w:color="auto" w:fill="FFFFFF"/>
          <w:lang w:val="en-GB"/>
        </w:rPr>
        <w:t>, 163-174.</w:t>
      </w:r>
    </w:p>
    <w:p w14:paraId="63459D70" w14:textId="77777777" w:rsidR="00556382" w:rsidRPr="00C8445D" w:rsidRDefault="00556382" w:rsidP="000036F7">
      <w:pPr>
        <w:pStyle w:val="Rlit"/>
        <w:rPr>
          <w:shd w:val="clear" w:color="auto" w:fill="FFFFFF"/>
          <w:lang w:val="en-GB"/>
        </w:rPr>
      </w:pPr>
      <w:r w:rsidRPr="00C8445D">
        <w:rPr>
          <w:shd w:val="clear" w:color="auto" w:fill="FFFFFF"/>
          <w:lang w:val="en-GB"/>
        </w:rPr>
        <w:t>Kumar, A., Pal, D. (2018). Antibiotic resistance and wastewater: Correlation, impact and critical human health challenges. </w:t>
      </w:r>
      <w:r w:rsidRPr="00C8445D">
        <w:rPr>
          <w:i/>
          <w:iCs/>
          <w:shd w:val="clear" w:color="auto" w:fill="FFFFFF"/>
          <w:lang w:val="en-GB"/>
        </w:rPr>
        <w:t>Journal of environmental chemical engineering</w:t>
      </w:r>
      <w:r w:rsidRPr="00C8445D">
        <w:rPr>
          <w:shd w:val="clear" w:color="auto" w:fill="FFFFFF"/>
          <w:lang w:val="en-GB"/>
        </w:rPr>
        <w:t>, </w:t>
      </w:r>
      <w:r w:rsidRPr="00C8445D">
        <w:rPr>
          <w:i/>
          <w:iCs/>
          <w:shd w:val="clear" w:color="auto" w:fill="FFFFFF"/>
          <w:lang w:val="en-GB"/>
        </w:rPr>
        <w:t>6</w:t>
      </w:r>
      <w:r w:rsidRPr="00C8445D">
        <w:rPr>
          <w:shd w:val="clear" w:color="auto" w:fill="FFFFFF"/>
          <w:lang w:val="en-GB"/>
        </w:rPr>
        <w:t>(1), 52-58.</w:t>
      </w:r>
    </w:p>
    <w:p w14:paraId="00B5C2D5"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Kumar, S.B., </w:t>
      </w:r>
      <w:proofErr w:type="spellStart"/>
      <w:r w:rsidRPr="00C8445D">
        <w:rPr>
          <w:shd w:val="clear" w:color="auto" w:fill="FFFFFF"/>
          <w:lang w:val="en-GB"/>
        </w:rPr>
        <w:t>Arnipalli</w:t>
      </w:r>
      <w:proofErr w:type="spellEnd"/>
      <w:r w:rsidRPr="00C8445D">
        <w:rPr>
          <w:shd w:val="clear" w:color="auto" w:fill="FFFFFF"/>
          <w:lang w:val="en-GB"/>
        </w:rPr>
        <w:t xml:space="preserve">, S.R., </w:t>
      </w:r>
      <w:proofErr w:type="spellStart"/>
      <w:r w:rsidRPr="00C8445D">
        <w:rPr>
          <w:shd w:val="clear" w:color="auto" w:fill="FFFFFF"/>
          <w:lang w:val="en-GB"/>
        </w:rPr>
        <w:t>Ziouzenkova</w:t>
      </w:r>
      <w:proofErr w:type="spellEnd"/>
      <w:r w:rsidRPr="00C8445D">
        <w:rPr>
          <w:shd w:val="clear" w:color="auto" w:fill="FFFFFF"/>
          <w:lang w:val="en-GB"/>
        </w:rPr>
        <w:t>, O. (2020). Antibiotics in food chain: The consequences for antibiotic resistance. </w:t>
      </w:r>
      <w:r w:rsidRPr="00C8445D">
        <w:rPr>
          <w:i/>
          <w:iCs/>
          <w:shd w:val="clear" w:color="auto" w:fill="FFFFFF"/>
          <w:lang w:val="en-GB"/>
        </w:rPr>
        <w:t>Antibiotics</w:t>
      </w:r>
      <w:r w:rsidRPr="00C8445D">
        <w:rPr>
          <w:shd w:val="clear" w:color="auto" w:fill="FFFFFF"/>
          <w:lang w:val="en-GB"/>
        </w:rPr>
        <w:t>, </w:t>
      </w:r>
      <w:r w:rsidRPr="00C8445D">
        <w:rPr>
          <w:i/>
          <w:iCs/>
          <w:shd w:val="clear" w:color="auto" w:fill="FFFFFF"/>
          <w:lang w:val="en-GB"/>
        </w:rPr>
        <w:t>9</w:t>
      </w:r>
      <w:r w:rsidRPr="00C8445D">
        <w:rPr>
          <w:shd w:val="clear" w:color="auto" w:fill="FFFFFF"/>
          <w:lang w:val="en-GB"/>
        </w:rPr>
        <w:t>(10), 688.</w:t>
      </w:r>
    </w:p>
    <w:p w14:paraId="5800237E" w14:textId="77777777" w:rsidR="00556382" w:rsidRPr="00C8445D" w:rsidRDefault="00556382" w:rsidP="000036F7">
      <w:pPr>
        <w:pStyle w:val="Rlit"/>
        <w:rPr>
          <w:shd w:val="clear" w:color="auto" w:fill="FFFFFF"/>
          <w:lang w:val="en-GB"/>
        </w:rPr>
      </w:pPr>
      <w:proofErr w:type="spellStart"/>
      <w:r w:rsidRPr="00C8445D">
        <w:rPr>
          <w:shd w:val="clear" w:color="auto" w:fill="FFFFFF"/>
          <w:lang w:val="en-GB"/>
        </w:rPr>
        <w:t>Kümmerer</w:t>
      </w:r>
      <w:proofErr w:type="spellEnd"/>
      <w:r w:rsidRPr="00C8445D">
        <w:rPr>
          <w:shd w:val="clear" w:color="auto" w:fill="FFFFFF"/>
          <w:lang w:val="en-GB"/>
        </w:rPr>
        <w:t>, K. (2009). Antibiotics in the aquatic environment</w:t>
      </w:r>
      <w:r>
        <w:rPr>
          <w:shd w:val="clear" w:color="auto" w:fill="FFFFFF"/>
          <w:lang w:val="en-GB"/>
        </w:rPr>
        <w:t xml:space="preserve"> </w:t>
      </w:r>
      <w:r w:rsidRPr="00C8445D">
        <w:rPr>
          <w:shd w:val="clear" w:color="auto" w:fill="FFFFFF"/>
          <w:lang w:val="en-GB"/>
        </w:rPr>
        <w:t>–</w:t>
      </w:r>
      <w:r>
        <w:rPr>
          <w:shd w:val="clear" w:color="auto" w:fill="FFFFFF"/>
          <w:lang w:val="en-GB"/>
        </w:rPr>
        <w:t xml:space="preserve"> </w:t>
      </w:r>
      <w:r w:rsidRPr="00C8445D">
        <w:rPr>
          <w:shd w:val="clear" w:color="auto" w:fill="FFFFFF"/>
          <w:lang w:val="en-GB"/>
        </w:rPr>
        <w:t>a review</w:t>
      </w:r>
      <w:r>
        <w:rPr>
          <w:shd w:val="clear" w:color="auto" w:fill="FFFFFF"/>
          <w:lang w:val="en-GB"/>
        </w:rPr>
        <w:t xml:space="preserve"> </w:t>
      </w:r>
      <w:r w:rsidRPr="00C8445D">
        <w:rPr>
          <w:shd w:val="clear" w:color="auto" w:fill="FFFFFF"/>
          <w:lang w:val="en-GB"/>
        </w:rPr>
        <w:t>–</w:t>
      </w:r>
      <w:r>
        <w:rPr>
          <w:shd w:val="clear" w:color="auto" w:fill="FFFFFF"/>
          <w:lang w:val="en-GB"/>
        </w:rPr>
        <w:t xml:space="preserve"> </w:t>
      </w:r>
      <w:r w:rsidRPr="00C8445D">
        <w:rPr>
          <w:shd w:val="clear" w:color="auto" w:fill="FFFFFF"/>
          <w:lang w:val="en-GB"/>
        </w:rPr>
        <w:t xml:space="preserve">part I. </w:t>
      </w:r>
      <w:r w:rsidRPr="00EE07C7">
        <w:rPr>
          <w:i/>
          <w:iCs/>
          <w:shd w:val="clear" w:color="auto" w:fill="FFFFFF"/>
          <w:lang w:val="en-GB"/>
        </w:rPr>
        <w:t>Chemosphere</w:t>
      </w:r>
      <w:r w:rsidRPr="00C8445D">
        <w:rPr>
          <w:shd w:val="clear" w:color="auto" w:fill="FFFFFF"/>
          <w:lang w:val="en-GB"/>
        </w:rPr>
        <w:t xml:space="preserve">, </w:t>
      </w:r>
      <w:r w:rsidRPr="00EE07C7">
        <w:rPr>
          <w:i/>
          <w:iCs/>
          <w:shd w:val="clear" w:color="auto" w:fill="FFFFFF"/>
          <w:lang w:val="en-GB"/>
        </w:rPr>
        <w:t>75</w:t>
      </w:r>
      <w:r w:rsidRPr="00C8445D">
        <w:rPr>
          <w:shd w:val="clear" w:color="auto" w:fill="FFFFFF"/>
          <w:lang w:val="en-GB"/>
        </w:rPr>
        <w:t>(4), 417-434.</w:t>
      </w:r>
    </w:p>
    <w:p w14:paraId="185E88DF"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Larsson, D.J. (2014). Pollution from drug manufacturing: review and perspectives. </w:t>
      </w:r>
      <w:r w:rsidRPr="00EE07C7">
        <w:rPr>
          <w:i/>
          <w:iCs/>
          <w:shd w:val="clear" w:color="auto" w:fill="FFFFFF"/>
          <w:lang w:val="en-GB"/>
        </w:rPr>
        <w:t>Philosophical Transactions of the Royal Society B: Biological Sciences</w:t>
      </w:r>
      <w:r w:rsidRPr="00C8445D">
        <w:rPr>
          <w:shd w:val="clear" w:color="auto" w:fill="FFFFFF"/>
          <w:lang w:val="en-GB"/>
        </w:rPr>
        <w:t xml:space="preserve">, </w:t>
      </w:r>
      <w:r w:rsidRPr="00EE07C7">
        <w:rPr>
          <w:i/>
          <w:iCs/>
          <w:shd w:val="clear" w:color="auto" w:fill="FFFFFF"/>
          <w:lang w:val="en-GB"/>
        </w:rPr>
        <w:t>369</w:t>
      </w:r>
      <w:r w:rsidRPr="00C8445D">
        <w:rPr>
          <w:shd w:val="clear" w:color="auto" w:fill="FFFFFF"/>
          <w:lang w:val="en-GB"/>
        </w:rPr>
        <w:t>(1656), 20130571.</w:t>
      </w:r>
    </w:p>
    <w:p w14:paraId="7DB587C2"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Larsson, D.J., de Pedro, C., </w:t>
      </w:r>
      <w:proofErr w:type="spellStart"/>
      <w:r w:rsidRPr="00C8445D">
        <w:rPr>
          <w:shd w:val="clear" w:color="auto" w:fill="FFFFFF"/>
          <w:lang w:val="en-GB"/>
        </w:rPr>
        <w:t>Paxeus</w:t>
      </w:r>
      <w:proofErr w:type="spellEnd"/>
      <w:r w:rsidRPr="00C8445D">
        <w:rPr>
          <w:shd w:val="clear" w:color="auto" w:fill="FFFFFF"/>
          <w:lang w:val="en-GB"/>
        </w:rPr>
        <w:t xml:space="preserve">, N. (2007). Effluent from drug manufactures contains extremely high levels of pharmaceuticals. </w:t>
      </w:r>
      <w:r w:rsidRPr="00EE07C7">
        <w:rPr>
          <w:i/>
          <w:iCs/>
          <w:shd w:val="clear" w:color="auto" w:fill="FFFFFF"/>
          <w:lang w:val="en-GB"/>
        </w:rPr>
        <w:t>Journal of hazardous materials</w:t>
      </w:r>
      <w:r w:rsidRPr="00C8445D">
        <w:rPr>
          <w:shd w:val="clear" w:color="auto" w:fill="FFFFFF"/>
          <w:lang w:val="en-GB"/>
        </w:rPr>
        <w:t xml:space="preserve">, </w:t>
      </w:r>
      <w:r w:rsidRPr="00EE07C7">
        <w:rPr>
          <w:i/>
          <w:iCs/>
          <w:shd w:val="clear" w:color="auto" w:fill="FFFFFF"/>
          <w:lang w:val="en-GB"/>
        </w:rPr>
        <w:t>148</w:t>
      </w:r>
      <w:r w:rsidRPr="00C8445D">
        <w:rPr>
          <w:shd w:val="clear" w:color="auto" w:fill="FFFFFF"/>
          <w:lang w:val="en-GB"/>
        </w:rPr>
        <w:t>(3), 751-755.</w:t>
      </w:r>
    </w:p>
    <w:p w14:paraId="382618E2" w14:textId="77777777" w:rsidR="00556382" w:rsidRDefault="00556382" w:rsidP="000036F7">
      <w:pPr>
        <w:pStyle w:val="Rlit"/>
        <w:rPr>
          <w:shd w:val="clear" w:color="auto" w:fill="FFFFFF"/>
          <w:lang w:val="en-GB"/>
        </w:rPr>
      </w:pPr>
      <w:r w:rsidRPr="00C8445D">
        <w:rPr>
          <w:shd w:val="clear" w:color="auto" w:fill="FFFFFF"/>
          <w:lang w:val="en-GB"/>
        </w:rPr>
        <w:t>Li, D., Yang, M., Hu, J., Zhang, Y., Chang, H., Jin, F. (2008). Determination of penicillin G and its degradation products in a penicillin production wastewater treatment plant and the receiving river. </w:t>
      </w:r>
      <w:r w:rsidRPr="00C8445D">
        <w:rPr>
          <w:i/>
          <w:iCs/>
          <w:shd w:val="clear" w:color="auto" w:fill="FFFFFF"/>
          <w:lang w:val="en-GB"/>
        </w:rPr>
        <w:t>Water Research</w:t>
      </w:r>
      <w:r w:rsidRPr="00C8445D">
        <w:rPr>
          <w:shd w:val="clear" w:color="auto" w:fill="FFFFFF"/>
          <w:lang w:val="en-GB"/>
        </w:rPr>
        <w:t>, </w:t>
      </w:r>
      <w:r w:rsidRPr="00C8445D">
        <w:rPr>
          <w:i/>
          <w:iCs/>
          <w:shd w:val="clear" w:color="auto" w:fill="FFFFFF"/>
          <w:lang w:val="en-GB"/>
        </w:rPr>
        <w:t>42</w:t>
      </w:r>
      <w:r w:rsidRPr="00C8445D">
        <w:rPr>
          <w:shd w:val="clear" w:color="auto" w:fill="FFFFFF"/>
          <w:lang w:val="en-GB"/>
        </w:rPr>
        <w:t>(1-2), 307-317.</w:t>
      </w:r>
    </w:p>
    <w:p w14:paraId="2895763C" w14:textId="77777777" w:rsidR="00556382" w:rsidRPr="00E93027" w:rsidRDefault="00556382" w:rsidP="00E93027">
      <w:pPr>
        <w:spacing w:after="0" w:line="240" w:lineRule="auto"/>
        <w:ind w:left="426" w:hanging="426"/>
        <w:jc w:val="both"/>
        <w:rPr>
          <w:shd w:val="clear" w:color="auto" w:fill="FFFFFF"/>
          <w:lang w:val="en-GB"/>
        </w:rPr>
      </w:pPr>
      <w:r w:rsidRPr="00E93027">
        <w:rPr>
          <w:rFonts w:ascii="Times New Roman" w:hAnsi="Times New Roman" w:cs="Times New Roman"/>
          <w:sz w:val="20"/>
          <w:szCs w:val="20"/>
          <w:shd w:val="clear" w:color="auto" w:fill="FFFFFF"/>
        </w:rPr>
        <w:t xml:space="preserve">Li, L., Guo, C., Fan, S., </w:t>
      </w:r>
      <w:proofErr w:type="spellStart"/>
      <w:r w:rsidRPr="00E93027">
        <w:rPr>
          <w:rFonts w:ascii="Times New Roman" w:hAnsi="Times New Roman" w:cs="Times New Roman"/>
          <w:sz w:val="20"/>
          <w:szCs w:val="20"/>
          <w:shd w:val="clear" w:color="auto" w:fill="FFFFFF"/>
        </w:rPr>
        <w:t>Lv</w:t>
      </w:r>
      <w:proofErr w:type="spellEnd"/>
      <w:r w:rsidRPr="00E93027">
        <w:rPr>
          <w:rFonts w:ascii="Times New Roman" w:hAnsi="Times New Roman" w:cs="Times New Roman"/>
          <w:sz w:val="20"/>
          <w:szCs w:val="20"/>
          <w:shd w:val="clear" w:color="auto" w:fill="FFFFFF"/>
        </w:rPr>
        <w:t>, J., Zhang, Y., Xu, Y., Xu, J. (2018). Dynamic transport of antibiotics and antibiotic resistance genes under different treatment processes in a typical pharmaceutical wastewater treatment plant.</w:t>
      </w:r>
      <w:r>
        <w:rPr>
          <w:rFonts w:ascii="Times New Roman" w:hAnsi="Times New Roman" w:cs="Times New Roman"/>
          <w:sz w:val="20"/>
          <w:szCs w:val="20"/>
          <w:shd w:val="clear" w:color="auto" w:fill="FFFFFF"/>
        </w:rPr>
        <w:t xml:space="preserve"> </w:t>
      </w:r>
      <w:r w:rsidRPr="00E93027">
        <w:rPr>
          <w:rFonts w:ascii="Times New Roman" w:hAnsi="Times New Roman" w:cs="Times New Roman"/>
          <w:i/>
          <w:iCs/>
          <w:sz w:val="20"/>
          <w:szCs w:val="20"/>
          <w:shd w:val="clear" w:color="auto" w:fill="FFFFFF"/>
        </w:rPr>
        <w:t>Environmental Science and Pollution Research</w:t>
      </w:r>
      <w:r w:rsidRPr="00E93027">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w:t>
      </w:r>
      <w:r w:rsidRPr="00E93027">
        <w:rPr>
          <w:rFonts w:ascii="Times New Roman" w:hAnsi="Times New Roman" w:cs="Times New Roman"/>
          <w:i/>
          <w:iCs/>
          <w:sz w:val="20"/>
          <w:szCs w:val="20"/>
          <w:shd w:val="clear" w:color="auto" w:fill="FFFFFF"/>
        </w:rPr>
        <w:t>25</w:t>
      </w:r>
      <w:r w:rsidRPr="00E93027">
        <w:rPr>
          <w:rFonts w:ascii="Times New Roman" w:hAnsi="Times New Roman" w:cs="Times New Roman"/>
          <w:sz w:val="20"/>
          <w:szCs w:val="20"/>
          <w:shd w:val="clear" w:color="auto" w:fill="FFFFFF"/>
        </w:rPr>
        <w:t>, 30191-30198.</w:t>
      </w:r>
    </w:p>
    <w:p w14:paraId="08E5B75D"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Liu, J.L., Wong, M. H. (2013). Pharmaceuticals and personal care products (PPCPs): a review on environmental contamination in China. </w:t>
      </w:r>
      <w:r w:rsidRPr="00EE07C7">
        <w:rPr>
          <w:i/>
          <w:iCs/>
          <w:shd w:val="clear" w:color="auto" w:fill="FFFFFF"/>
          <w:lang w:val="en-GB"/>
        </w:rPr>
        <w:t>Environment international</w:t>
      </w:r>
      <w:r w:rsidRPr="00C8445D">
        <w:rPr>
          <w:shd w:val="clear" w:color="auto" w:fill="FFFFFF"/>
          <w:lang w:val="en-GB"/>
        </w:rPr>
        <w:t xml:space="preserve">, </w:t>
      </w:r>
      <w:r w:rsidRPr="00EE07C7">
        <w:rPr>
          <w:i/>
          <w:iCs/>
          <w:shd w:val="clear" w:color="auto" w:fill="FFFFFF"/>
          <w:lang w:val="en-GB"/>
        </w:rPr>
        <w:t>59</w:t>
      </w:r>
      <w:r w:rsidRPr="00C8445D">
        <w:rPr>
          <w:shd w:val="clear" w:color="auto" w:fill="FFFFFF"/>
          <w:lang w:val="en-GB"/>
        </w:rPr>
        <w:t>, 208-224.</w:t>
      </w:r>
    </w:p>
    <w:p w14:paraId="6FB81CE9" w14:textId="77777777" w:rsidR="00556382" w:rsidRPr="00C8445D" w:rsidRDefault="00556382" w:rsidP="000036F7">
      <w:pPr>
        <w:pStyle w:val="Rlit"/>
        <w:rPr>
          <w:shd w:val="clear" w:color="auto" w:fill="FFFFFF"/>
          <w:lang w:val="en-GB"/>
        </w:rPr>
      </w:pPr>
      <w:r w:rsidRPr="00C8445D">
        <w:rPr>
          <w:shd w:val="clear" w:color="auto" w:fill="FFFFFF"/>
          <w:lang w:val="en-GB"/>
        </w:rPr>
        <w:lastRenderedPageBreak/>
        <w:t>Lyu, J., Yang, L., Zhang, L., Ye, B., Wang, L. (2020). Antibiotics in soil and water in China</w:t>
      </w:r>
      <w:r>
        <w:rPr>
          <w:shd w:val="clear" w:color="auto" w:fill="FFFFFF"/>
          <w:lang w:val="en-GB"/>
        </w:rPr>
        <w:t xml:space="preserve"> </w:t>
      </w:r>
      <w:r w:rsidRPr="00C8445D">
        <w:rPr>
          <w:shd w:val="clear" w:color="auto" w:fill="FFFFFF"/>
          <w:lang w:val="en-GB"/>
        </w:rPr>
        <w:t>–</w:t>
      </w:r>
      <w:r>
        <w:rPr>
          <w:shd w:val="clear" w:color="auto" w:fill="FFFFFF"/>
          <w:lang w:val="en-GB"/>
        </w:rPr>
        <w:t xml:space="preserve"> </w:t>
      </w:r>
      <w:r w:rsidRPr="00C8445D">
        <w:rPr>
          <w:shd w:val="clear" w:color="auto" w:fill="FFFFFF"/>
          <w:lang w:val="en-GB"/>
        </w:rPr>
        <w:t>a systematic review and source analysis. </w:t>
      </w:r>
      <w:r w:rsidRPr="00C8445D">
        <w:rPr>
          <w:i/>
          <w:iCs/>
          <w:shd w:val="clear" w:color="auto" w:fill="FFFFFF"/>
          <w:lang w:val="en-GB"/>
        </w:rPr>
        <w:t>Environmental Pollution</w:t>
      </w:r>
      <w:r w:rsidRPr="00C8445D">
        <w:rPr>
          <w:shd w:val="clear" w:color="auto" w:fill="FFFFFF"/>
          <w:lang w:val="en-GB"/>
        </w:rPr>
        <w:t>, </w:t>
      </w:r>
      <w:r w:rsidRPr="00C8445D">
        <w:rPr>
          <w:i/>
          <w:iCs/>
          <w:shd w:val="clear" w:color="auto" w:fill="FFFFFF"/>
          <w:lang w:val="en-GB"/>
        </w:rPr>
        <w:t>266</w:t>
      </w:r>
      <w:r w:rsidRPr="00C8445D">
        <w:rPr>
          <w:shd w:val="clear" w:color="auto" w:fill="FFFFFF"/>
          <w:lang w:val="en-GB"/>
        </w:rPr>
        <w:t>, 115147.</w:t>
      </w:r>
    </w:p>
    <w:p w14:paraId="053A0458" w14:textId="77777777" w:rsidR="00556382" w:rsidRPr="00C8445D" w:rsidRDefault="00556382" w:rsidP="000036F7">
      <w:pPr>
        <w:pStyle w:val="Rlit"/>
        <w:rPr>
          <w:shd w:val="clear" w:color="auto" w:fill="FFFFFF"/>
          <w:lang w:val="en-GB"/>
        </w:rPr>
      </w:pPr>
      <w:r w:rsidRPr="00C8445D">
        <w:rPr>
          <w:shd w:val="clear" w:color="auto" w:fill="FFFFFF"/>
          <w:lang w:val="en-GB"/>
        </w:rPr>
        <w:t>Mahara, G., Wu, Z., Ge, Q., Li, Z., Zhang, J. (2021). Assessment on the impact on human health, environment, water and soil by disposing household expired drugs: A cross-sectional study in China. </w:t>
      </w:r>
      <w:r w:rsidRPr="00C8445D">
        <w:rPr>
          <w:i/>
          <w:iCs/>
          <w:shd w:val="clear" w:color="auto" w:fill="FFFFFF"/>
          <w:lang w:val="en-GB"/>
        </w:rPr>
        <w:t>Risk Management and Healthcare Policy</w:t>
      </w:r>
      <w:r w:rsidRPr="00C8445D">
        <w:rPr>
          <w:shd w:val="clear" w:color="auto" w:fill="FFFFFF"/>
          <w:lang w:val="en-GB"/>
        </w:rPr>
        <w:t>, 1711-1721.</w:t>
      </w:r>
    </w:p>
    <w:p w14:paraId="1DC55473"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Martinez, J.L. (2009). Environmental pollution by antibiotics and by antibiotic resistance determinants. </w:t>
      </w:r>
      <w:r w:rsidRPr="00EE07C7">
        <w:rPr>
          <w:i/>
          <w:iCs/>
          <w:shd w:val="clear" w:color="auto" w:fill="FFFFFF"/>
          <w:lang w:val="en-GB"/>
        </w:rPr>
        <w:t>Environmental pollution</w:t>
      </w:r>
      <w:r w:rsidRPr="00C8445D">
        <w:rPr>
          <w:shd w:val="clear" w:color="auto" w:fill="FFFFFF"/>
          <w:lang w:val="en-GB"/>
        </w:rPr>
        <w:t xml:space="preserve">, </w:t>
      </w:r>
      <w:r w:rsidRPr="00EE07C7">
        <w:rPr>
          <w:i/>
          <w:iCs/>
          <w:shd w:val="clear" w:color="auto" w:fill="FFFFFF"/>
          <w:lang w:val="en-GB"/>
        </w:rPr>
        <w:t>157</w:t>
      </w:r>
      <w:r w:rsidRPr="00C8445D">
        <w:rPr>
          <w:shd w:val="clear" w:color="auto" w:fill="FFFFFF"/>
          <w:lang w:val="en-GB"/>
        </w:rPr>
        <w:t>(11), 2893-2902.</w:t>
      </w:r>
    </w:p>
    <w:p w14:paraId="36458743"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McClure, E.L., Wong, C.S. (2007). Solid phase microextraction of macrolide, trimethoprim, and </w:t>
      </w:r>
      <w:proofErr w:type="spellStart"/>
      <w:r w:rsidRPr="00C8445D">
        <w:rPr>
          <w:shd w:val="clear" w:color="auto" w:fill="FFFFFF"/>
          <w:lang w:val="en-GB"/>
        </w:rPr>
        <w:t>sulfonamide</w:t>
      </w:r>
      <w:proofErr w:type="spellEnd"/>
      <w:r w:rsidRPr="00C8445D">
        <w:rPr>
          <w:shd w:val="clear" w:color="auto" w:fill="FFFFFF"/>
          <w:lang w:val="en-GB"/>
        </w:rPr>
        <w:t xml:space="preserve"> antibiotics in wastewaters. </w:t>
      </w:r>
      <w:r w:rsidRPr="00EE07C7">
        <w:rPr>
          <w:i/>
          <w:iCs/>
          <w:shd w:val="clear" w:color="auto" w:fill="FFFFFF"/>
          <w:lang w:val="en-GB"/>
        </w:rPr>
        <w:t>Journal of Chromatography A</w:t>
      </w:r>
      <w:r w:rsidRPr="00C8445D">
        <w:rPr>
          <w:shd w:val="clear" w:color="auto" w:fill="FFFFFF"/>
          <w:lang w:val="en-GB"/>
        </w:rPr>
        <w:t xml:space="preserve">, </w:t>
      </w:r>
      <w:r w:rsidRPr="00EE07C7">
        <w:rPr>
          <w:i/>
          <w:iCs/>
          <w:shd w:val="clear" w:color="auto" w:fill="FFFFFF"/>
          <w:lang w:val="en-GB"/>
        </w:rPr>
        <w:t>1169</w:t>
      </w:r>
      <w:r w:rsidRPr="00C8445D">
        <w:rPr>
          <w:shd w:val="clear" w:color="auto" w:fill="FFFFFF"/>
          <w:lang w:val="en-GB"/>
        </w:rPr>
        <w:t>(1-2), 53-62.</w:t>
      </w:r>
    </w:p>
    <w:p w14:paraId="2462D3C2"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Mecha, A.C., </w:t>
      </w:r>
      <w:proofErr w:type="spellStart"/>
      <w:r w:rsidRPr="00C8445D">
        <w:rPr>
          <w:shd w:val="clear" w:color="auto" w:fill="FFFFFF"/>
          <w:lang w:val="en-GB"/>
        </w:rPr>
        <w:t>Chollom</w:t>
      </w:r>
      <w:proofErr w:type="spellEnd"/>
      <w:r w:rsidRPr="00C8445D">
        <w:rPr>
          <w:shd w:val="clear" w:color="auto" w:fill="FFFFFF"/>
          <w:lang w:val="en-GB"/>
        </w:rPr>
        <w:t>, M.N. (2020). Photocatalytic ozonation of wastewater: a review. </w:t>
      </w:r>
      <w:r w:rsidRPr="00C8445D">
        <w:rPr>
          <w:i/>
          <w:iCs/>
          <w:shd w:val="clear" w:color="auto" w:fill="FFFFFF"/>
          <w:lang w:val="en-GB"/>
        </w:rPr>
        <w:t>Environmental Chemistry Letters</w:t>
      </w:r>
      <w:r w:rsidRPr="00C8445D">
        <w:rPr>
          <w:shd w:val="clear" w:color="auto" w:fill="FFFFFF"/>
          <w:lang w:val="en-GB"/>
        </w:rPr>
        <w:t>, </w:t>
      </w:r>
      <w:r w:rsidRPr="00C8445D">
        <w:rPr>
          <w:i/>
          <w:iCs/>
          <w:shd w:val="clear" w:color="auto" w:fill="FFFFFF"/>
          <w:lang w:val="en-GB"/>
        </w:rPr>
        <w:t>18</w:t>
      </w:r>
      <w:r w:rsidRPr="00C8445D">
        <w:rPr>
          <w:shd w:val="clear" w:color="auto" w:fill="FFFFFF"/>
          <w:lang w:val="en-GB"/>
        </w:rPr>
        <w:t>, 1491-1507.</w:t>
      </w:r>
    </w:p>
    <w:p w14:paraId="7E6278B6" w14:textId="77777777" w:rsidR="00556382" w:rsidRPr="00C8445D" w:rsidRDefault="00556382" w:rsidP="000036F7">
      <w:pPr>
        <w:pStyle w:val="Rlit"/>
        <w:rPr>
          <w:shd w:val="clear" w:color="auto" w:fill="FFFFFF"/>
          <w:lang w:val="en-GB"/>
        </w:rPr>
      </w:pPr>
      <w:r w:rsidRPr="00C8445D">
        <w:rPr>
          <w:shd w:val="clear" w:color="auto" w:fill="FFFFFF"/>
          <w:lang w:val="en-GB"/>
        </w:rPr>
        <w:t>Michael, I., Rizzo, L., McArdell, C.S., Manaia, C.M., Merlin, C., Schwartz, T., ... Fatta-</w:t>
      </w:r>
      <w:proofErr w:type="spellStart"/>
      <w:r w:rsidRPr="00C8445D">
        <w:rPr>
          <w:shd w:val="clear" w:color="auto" w:fill="FFFFFF"/>
          <w:lang w:val="en-GB"/>
        </w:rPr>
        <w:t>Kassinos</w:t>
      </w:r>
      <w:proofErr w:type="spellEnd"/>
      <w:r w:rsidRPr="00C8445D">
        <w:rPr>
          <w:shd w:val="clear" w:color="auto" w:fill="FFFFFF"/>
          <w:lang w:val="en-GB"/>
        </w:rPr>
        <w:t xml:space="preserve">, D.J.W.R. (2013). Urban wastewater treatment plants as hotspots for the release of antibiotics in the environment: a review. </w:t>
      </w:r>
      <w:r w:rsidRPr="00EE07C7">
        <w:rPr>
          <w:i/>
          <w:iCs/>
          <w:shd w:val="clear" w:color="auto" w:fill="FFFFFF"/>
          <w:lang w:val="en-GB"/>
        </w:rPr>
        <w:t>Water research</w:t>
      </w:r>
      <w:r w:rsidRPr="00C8445D">
        <w:rPr>
          <w:shd w:val="clear" w:color="auto" w:fill="FFFFFF"/>
          <w:lang w:val="en-GB"/>
        </w:rPr>
        <w:t xml:space="preserve">, </w:t>
      </w:r>
      <w:r w:rsidRPr="00EE07C7">
        <w:rPr>
          <w:i/>
          <w:iCs/>
          <w:shd w:val="clear" w:color="auto" w:fill="FFFFFF"/>
          <w:lang w:val="en-GB"/>
        </w:rPr>
        <w:t>47</w:t>
      </w:r>
      <w:r w:rsidRPr="00C8445D">
        <w:rPr>
          <w:shd w:val="clear" w:color="auto" w:fill="FFFFFF"/>
          <w:lang w:val="en-GB"/>
        </w:rPr>
        <w:t>(3), 957-995.</w:t>
      </w:r>
    </w:p>
    <w:p w14:paraId="22BDEA03" w14:textId="77777777" w:rsidR="00556382" w:rsidRPr="00C8445D" w:rsidRDefault="00556382" w:rsidP="000036F7">
      <w:pPr>
        <w:pStyle w:val="Rlit"/>
        <w:rPr>
          <w:shd w:val="clear" w:color="auto" w:fill="FFFFFF"/>
          <w:lang w:val="en-GB"/>
        </w:rPr>
      </w:pPr>
      <w:r w:rsidRPr="00C8445D">
        <w:rPr>
          <w:shd w:val="clear" w:color="auto" w:fill="FFFFFF"/>
          <w:lang w:val="en-GB"/>
        </w:rPr>
        <w:t>Michael-</w:t>
      </w:r>
      <w:proofErr w:type="spellStart"/>
      <w:r w:rsidRPr="00C8445D">
        <w:rPr>
          <w:shd w:val="clear" w:color="auto" w:fill="FFFFFF"/>
          <w:lang w:val="en-GB"/>
        </w:rPr>
        <w:t>Kordatou</w:t>
      </w:r>
      <w:proofErr w:type="spellEnd"/>
      <w:r w:rsidRPr="00C8445D">
        <w:rPr>
          <w:shd w:val="clear" w:color="auto" w:fill="FFFFFF"/>
          <w:lang w:val="en-GB"/>
        </w:rPr>
        <w:t xml:space="preserve">, I., </w:t>
      </w:r>
      <w:proofErr w:type="spellStart"/>
      <w:r w:rsidRPr="00C8445D">
        <w:rPr>
          <w:shd w:val="clear" w:color="auto" w:fill="FFFFFF"/>
          <w:lang w:val="en-GB"/>
        </w:rPr>
        <w:t>Karaolia</w:t>
      </w:r>
      <w:proofErr w:type="spellEnd"/>
      <w:r w:rsidRPr="00C8445D">
        <w:rPr>
          <w:shd w:val="clear" w:color="auto" w:fill="FFFFFF"/>
          <w:lang w:val="en-GB"/>
        </w:rPr>
        <w:t>, P., Fatta-</w:t>
      </w:r>
      <w:proofErr w:type="spellStart"/>
      <w:r w:rsidRPr="00C8445D">
        <w:rPr>
          <w:shd w:val="clear" w:color="auto" w:fill="FFFFFF"/>
          <w:lang w:val="en-GB"/>
        </w:rPr>
        <w:t>Kassinos</w:t>
      </w:r>
      <w:proofErr w:type="spellEnd"/>
      <w:r w:rsidRPr="00C8445D">
        <w:rPr>
          <w:shd w:val="clear" w:color="auto" w:fill="FFFFFF"/>
          <w:lang w:val="en-GB"/>
        </w:rPr>
        <w:t>, D. (2018). The role of operating parameters and oxidative damage mechanisms of advanced chemical oxidation processes in the combat against antibiotic-resistant bacteria and resistance genes present in urban wastewater. </w:t>
      </w:r>
      <w:r w:rsidRPr="00C8445D">
        <w:rPr>
          <w:i/>
          <w:iCs/>
          <w:shd w:val="clear" w:color="auto" w:fill="FFFFFF"/>
          <w:lang w:val="en-GB"/>
        </w:rPr>
        <w:t>Water research</w:t>
      </w:r>
      <w:r w:rsidRPr="00C8445D">
        <w:rPr>
          <w:shd w:val="clear" w:color="auto" w:fill="FFFFFF"/>
          <w:lang w:val="en-GB"/>
        </w:rPr>
        <w:t>, </w:t>
      </w:r>
      <w:r w:rsidRPr="00C8445D">
        <w:rPr>
          <w:i/>
          <w:iCs/>
          <w:shd w:val="clear" w:color="auto" w:fill="FFFFFF"/>
          <w:lang w:val="en-GB"/>
        </w:rPr>
        <w:t>129</w:t>
      </w:r>
      <w:r w:rsidRPr="00C8445D">
        <w:rPr>
          <w:shd w:val="clear" w:color="auto" w:fill="FFFFFF"/>
          <w:lang w:val="en-GB"/>
        </w:rPr>
        <w:t>, 208-230.</w:t>
      </w:r>
    </w:p>
    <w:p w14:paraId="6AC72D5C" w14:textId="77777777" w:rsidR="00556382" w:rsidRPr="00C8445D" w:rsidRDefault="00556382" w:rsidP="000036F7">
      <w:pPr>
        <w:pStyle w:val="Rlit"/>
        <w:rPr>
          <w:shd w:val="clear" w:color="auto" w:fill="FFFFFF"/>
          <w:lang w:val="en-GB"/>
        </w:rPr>
      </w:pPr>
      <w:r w:rsidRPr="00C8445D">
        <w:rPr>
          <w:shd w:val="clear" w:color="auto" w:fill="FFFFFF"/>
          <w:lang w:val="en-GB"/>
        </w:rPr>
        <w:t>Mumtaj, Z.A., Khan, A.R., Alsubih, M., Aleya, L., Khan, R. A., Khan, S. (2024). Removal of pharmaceutical contaminants from hospital wastewater using constructed wetlands: a review. </w:t>
      </w:r>
      <w:r w:rsidRPr="00C8445D">
        <w:rPr>
          <w:i/>
          <w:iCs/>
          <w:shd w:val="clear" w:color="auto" w:fill="FFFFFF"/>
          <w:lang w:val="en-GB"/>
        </w:rPr>
        <w:t>Environmental Science and Pollution Research</w:t>
      </w:r>
      <w:r w:rsidRPr="00C8445D">
        <w:rPr>
          <w:shd w:val="clear" w:color="auto" w:fill="FFFFFF"/>
          <w:lang w:val="en-GB"/>
        </w:rPr>
        <w:t xml:space="preserve">, 1-15. </w:t>
      </w:r>
      <w:hyperlink r:id="rId14">
        <w:r w:rsidRPr="00EE07C7">
          <w:rPr>
            <w:rStyle w:val="Hipercze"/>
            <w:color w:val="auto"/>
            <w:u w:val="none"/>
            <w:shd w:val="clear" w:color="auto" w:fill="FFFFFF"/>
            <w:lang w:val="en-GB"/>
          </w:rPr>
          <w:t>https://doi.org/10.1007/s11356-024-32022-9</w:t>
        </w:r>
      </w:hyperlink>
    </w:p>
    <w:p w14:paraId="76240C11" w14:textId="77777777" w:rsidR="00556382" w:rsidRPr="00C8445D" w:rsidRDefault="00556382" w:rsidP="000036F7">
      <w:pPr>
        <w:pStyle w:val="Rlit"/>
        <w:rPr>
          <w:shd w:val="clear" w:color="auto" w:fill="FFFFFF"/>
          <w:lang w:val="en-GB"/>
        </w:rPr>
      </w:pPr>
      <w:proofErr w:type="spellStart"/>
      <w:r w:rsidRPr="00C8445D">
        <w:rPr>
          <w:shd w:val="clear" w:color="auto" w:fill="FFFFFF"/>
          <w:lang w:val="en-GB"/>
        </w:rPr>
        <w:t>Munjanja</w:t>
      </w:r>
      <w:proofErr w:type="spellEnd"/>
      <w:r w:rsidRPr="00C8445D">
        <w:rPr>
          <w:shd w:val="clear" w:color="auto" w:fill="FFFFFF"/>
          <w:lang w:val="en-GB"/>
        </w:rPr>
        <w:t>, B.K. (2017). Liquid Chromatography Mass Spectrometry (LC-MS). </w:t>
      </w:r>
      <w:r w:rsidRPr="00C8445D">
        <w:rPr>
          <w:i/>
          <w:iCs/>
          <w:shd w:val="clear" w:color="auto" w:fill="FFFFFF"/>
          <w:lang w:val="en-GB"/>
        </w:rPr>
        <w:t>Multiresidue Methods for the Analysis of Pesticide Residues in Food</w:t>
      </w:r>
      <w:r w:rsidRPr="00C8445D">
        <w:rPr>
          <w:shd w:val="clear" w:color="auto" w:fill="FFFFFF"/>
          <w:lang w:val="en-GB"/>
        </w:rPr>
        <w:t>, 197-234.</w:t>
      </w:r>
    </w:p>
    <w:p w14:paraId="5FEFECDF" w14:textId="77777777" w:rsidR="00556382" w:rsidRPr="00C8445D" w:rsidRDefault="00556382" w:rsidP="000036F7">
      <w:pPr>
        <w:pStyle w:val="Rlit"/>
        <w:rPr>
          <w:shd w:val="clear" w:color="auto" w:fill="FFFFFF"/>
          <w:lang w:val="en-GB"/>
        </w:rPr>
      </w:pPr>
      <w:proofErr w:type="spellStart"/>
      <w:r w:rsidRPr="00C8445D">
        <w:rPr>
          <w:shd w:val="clear" w:color="auto" w:fill="FFFFFF"/>
          <w:lang w:val="en-GB"/>
        </w:rPr>
        <w:t>Nqombolo</w:t>
      </w:r>
      <w:proofErr w:type="spellEnd"/>
      <w:r w:rsidRPr="00C8445D">
        <w:rPr>
          <w:shd w:val="clear" w:color="auto" w:fill="FFFFFF"/>
          <w:lang w:val="en-GB"/>
        </w:rPr>
        <w:t xml:space="preserve">, A., Mpupa, A., </w:t>
      </w:r>
      <w:proofErr w:type="spellStart"/>
      <w:r w:rsidRPr="00C8445D">
        <w:rPr>
          <w:shd w:val="clear" w:color="auto" w:fill="FFFFFF"/>
          <w:lang w:val="en-GB"/>
        </w:rPr>
        <w:t>Moutloali</w:t>
      </w:r>
      <w:proofErr w:type="spellEnd"/>
      <w:r w:rsidRPr="00C8445D">
        <w:rPr>
          <w:shd w:val="clear" w:color="auto" w:fill="FFFFFF"/>
          <w:lang w:val="en-GB"/>
        </w:rPr>
        <w:t xml:space="preserve">, R.M., </w:t>
      </w:r>
      <w:proofErr w:type="spellStart"/>
      <w:r w:rsidRPr="00C8445D">
        <w:rPr>
          <w:shd w:val="clear" w:color="auto" w:fill="FFFFFF"/>
          <w:lang w:val="en-GB"/>
        </w:rPr>
        <w:t>Nomngongo</w:t>
      </w:r>
      <w:proofErr w:type="spellEnd"/>
      <w:r w:rsidRPr="00C8445D">
        <w:rPr>
          <w:shd w:val="clear" w:color="auto" w:fill="FFFFFF"/>
          <w:lang w:val="en-GB"/>
        </w:rPr>
        <w:t>, P.N. (2018). Wastewater treatment using membrane technology. </w:t>
      </w:r>
      <w:r w:rsidRPr="00C8445D">
        <w:rPr>
          <w:i/>
          <w:iCs/>
          <w:shd w:val="clear" w:color="auto" w:fill="FFFFFF"/>
          <w:lang w:val="en-GB"/>
        </w:rPr>
        <w:t>Wastewater and water quality</w:t>
      </w:r>
      <w:r w:rsidRPr="00C8445D">
        <w:rPr>
          <w:shd w:val="clear" w:color="auto" w:fill="FFFFFF"/>
          <w:lang w:val="en-GB"/>
        </w:rPr>
        <w:t>, </w:t>
      </w:r>
      <w:r w:rsidRPr="00C8445D">
        <w:rPr>
          <w:i/>
          <w:iCs/>
          <w:shd w:val="clear" w:color="auto" w:fill="FFFFFF"/>
          <w:lang w:val="en-GB"/>
        </w:rPr>
        <w:t>29</w:t>
      </w:r>
      <w:r w:rsidRPr="00C8445D">
        <w:rPr>
          <w:shd w:val="clear" w:color="auto" w:fill="FFFFFF"/>
          <w:lang w:val="en-GB"/>
        </w:rPr>
        <w:t>, 30-40.</w:t>
      </w:r>
    </w:p>
    <w:p w14:paraId="125F1B3B"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Oliver, S.P., </w:t>
      </w:r>
      <w:proofErr w:type="spellStart"/>
      <w:r w:rsidRPr="00C8445D">
        <w:rPr>
          <w:shd w:val="clear" w:color="auto" w:fill="FFFFFF"/>
          <w:lang w:val="en-GB"/>
        </w:rPr>
        <w:t>Murinda</w:t>
      </w:r>
      <w:proofErr w:type="spellEnd"/>
      <w:r w:rsidRPr="00C8445D">
        <w:rPr>
          <w:shd w:val="clear" w:color="auto" w:fill="FFFFFF"/>
          <w:lang w:val="en-GB"/>
        </w:rPr>
        <w:t xml:space="preserve">, S.E., </w:t>
      </w:r>
      <w:proofErr w:type="spellStart"/>
      <w:r w:rsidRPr="00C8445D">
        <w:rPr>
          <w:shd w:val="clear" w:color="auto" w:fill="FFFFFF"/>
          <w:lang w:val="en-GB"/>
        </w:rPr>
        <w:t>Jayarao</w:t>
      </w:r>
      <w:proofErr w:type="spellEnd"/>
      <w:r w:rsidRPr="00C8445D">
        <w:rPr>
          <w:shd w:val="clear" w:color="auto" w:fill="FFFFFF"/>
          <w:lang w:val="en-GB"/>
        </w:rPr>
        <w:t>, B.M. (2011). Impact of antibiotic use in adult dairy cows on antimicrobial resistance of veterinary and human pathogens: a comprehensive review. </w:t>
      </w:r>
      <w:r w:rsidRPr="00C8445D">
        <w:rPr>
          <w:i/>
          <w:iCs/>
          <w:shd w:val="clear" w:color="auto" w:fill="FFFFFF"/>
          <w:lang w:val="en-GB"/>
        </w:rPr>
        <w:t>Foodborne pathogens and disease</w:t>
      </w:r>
      <w:r w:rsidRPr="00C8445D">
        <w:rPr>
          <w:shd w:val="clear" w:color="auto" w:fill="FFFFFF"/>
          <w:lang w:val="en-GB"/>
        </w:rPr>
        <w:t>, </w:t>
      </w:r>
      <w:r w:rsidRPr="00C8445D">
        <w:rPr>
          <w:i/>
          <w:iCs/>
          <w:shd w:val="clear" w:color="auto" w:fill="FFFFFF"/>
          <w:lang w:val="en-GB"/>
        </w:rPr>
        <w:t>8</w:t>
      </w:r>
      <w:r w:rsidRPr="00C8445D">
        <w:rPr>
          <w:shd w:val="clear" w:color="auto" w:fill="FFFFFF"/>
          <w:lang w:val="en-GB"/>
        </w:rPr>
        <w:t xml:space="preserve">(3), 337-355. </w:t>
      </w:r>
    </w:p>
    <w:p w14:paraId="65A44F58"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Petrović, M., et al. (2005). Analysis and removal of emerging contaminants in wastewater and drinking water. </w:t>
      </w:r>
      <w:proofErr w:type="spellStart"/>
      <w:r w:rsidRPr="00EE07C7">
        <w:rPr>
          <w:i/>
          <w:iCs/>
          <w:shd w:val="clear" w:color="auto" w:fill="FFFFFF"/>
          <w:lang w:val="en-GB"/>
        </w:rPr>
        <w:t>TrAC</w:t>
      </w:r>
      <w:proofErr w:type="spellEnd"/>
      <w:r w:rsidRPr="00EE07C7">
        <w:rPr>
          <w:i/>
          <w:iCs/>
          <w:shd w:val="clear" w:color="auto" w:fill="FFFFFF"/>
          <w:lang w:val="en-GB"/>
        </w:rPr>
        <w:t xml:space="preserve"> Trends in Analytical Chemistry</w:t>
      </w:r>
      <w:r w:rsidRPr="00C8445D">
        <w:rPr>
          <w:shd w:val="clear" w:color="auto" w:fill="FFFFFF"/>
          <w:lang w:val="en-GB"/>
        </w:rPr>
        <w:t xml:space="preserve">, </w:t>
      </w:r>
      <w:r w:rsidRPr="00EE07C7">
        <w:rPr>
          <w:i/>
          <w:iCs/>
          <w:shd w:val="clear" w:color="auto" w:fill="FFFFFF"/>
          <w:lang w:val="en-GB"/>
        </w:rPr>
        <w:t>24</w:t>
      </w:r>
      <w:r w:rsidRPr="00C8445D">
        <w:rPr>
          <w:shd w:val="clear" w:color="auto" w:fill="FFFFFF"/>
          <w:lang w:val="en-GB"/>
        </w:rPr>
        <w:t>(10), 685-706.</w:t>
      </w:r>
    </w:p>
    <w:p w14:paraId="6B84C38D" w14:textId="77777777" w:rsidR="00556382" w:rsidRPr="00C8445D" w:rsidRDefault="00556382" w:rsidP="000036F7">
      <w:pPr>
        <w:pStyle w:val="Rlit"/>
        <w:rPr>
          <w:shd w:val="clear" w:color="auto" w:fill="FFFFFF"/>
          <w:lang w:val="en-GB"/>
        </w:rPr>
      </w:pPr>
      <w:r w:rsidRPr="00C8445D">
        <w:rPr>
          <w:shd w:val="clear" w:color="auto" w:fill="FFFFFF"/>
          <w:lang w:val="en-GB"/>
        </w:rPr>
        <w:t>Phillips, I., Casewell, M., Cox, T., De Groot, B., Friis, C., Jones, R., ... Waddell, J. (2004). Does the use of antibiotics in food animals pose a risk to human health? A critical review of published data. </w:t>
      </w:r>
      <w:r w:rsidRPr="00C8445D">
        <w:rPr>
          <w:i/>
          <w:iCs/>
          <w:shd w:val="clear" w:color="auto" w:fill="FFFFFF"/>
          <w:lang w:val="en-GB"/>
        </w:rPr>
        <w:t>Journal of antimicrobial chemotherapy</w:t>
      </w:r>
      <w:r w:rsidRPr="00C8445D">
        <w:rPr>
          <w:shd w:val="clear" w:color="auto" w:fill="FFFFFF"/>
          <w:lang w:val="en-GB"/>
        </w:rPr>
        <w:t>, </w:t>
      </w:r>
      <w:r w:rsidRPr="00C8445D">
        <w:rPr>
          <w:i/>
          <w:iCs/>
          <w:shd w:val="clear" w:color="auto" w:fill="FFFFFF"/>
          <w:lang w:val="en-GB"/>
        </w:rPr>
        <w:t>53</w:t>
      </w:r>
      <w:r w:rsidRPr="00C8445D">
        <w:rPr>
          <w:shd w:val="clear" w:color="auto" w:fill="FFFFFF"/>
          <w:lang w:val="en-GB"/>
        </w:rPr>
        <w:t>(1), 28-52.</w:t>
      </w:r>
    </w:p>
    <w:p w14:paraId="5F4ED73B"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Prados Joya, G. (2010). </w:t>
      </w:r>
      <w:proofErr w:type="spellStart"/>
      <w:r w:rsidRPr="00C8445D">
        <w:rPr>
          <w:shd w:val="clear" w:color="auto" w:fill="FFFFFF"/>
          <w:lang w:val="en-GB"/>
        </w:rPr>
        <w:t>Tratamiento</w:t>
      </w:r>
      <w:proofErr w:type="spellEnd"/>
      <w:r w:rsidRPr="00C8445D">
        <w:rPr>
          <w:shd w:val="clear" w:color="auto" w:fill="FFFFFF"/>
          <w:lang w:val="en-GB"/>
        </w:rPr>
        <w:t xml:space="preserve"> de </w:t>
      </w:r>
      <w:proofErr w:type="spellStart"/>
      <w:r w:rsidRPr="00C8445D">
        <w:rPr>
          <w:shd w:val="clear" w:color="auto" w:fill="FFFFFF"/>
          <w:lang w:val="en-GB"/>
        </w:rPr>
        <w:t>aguas</w:t>
      </w:r>
      <w:proofErr w:type="spellEnd"/>
      <w:r w:rsidRPr="00C8445D">
        <w:rPr>
          <w:shd w:val="clear" w:color="auto" w:fill="FFFFFF"/>
          <w:lang w:val="en-GB"/>
        </w:rPr>
        <w:t xml:space="preserve"> para la </w:t>
      </w:r>
      <w:proofErr w:type="spellStart"/>
      <w:r w:rsidRPr="00C8445D">
        <w:rPr>
          <w:shd w:val="clear" w:color="auto" w:fill="FFFFFF"/>
          <w:lang w:val="en-GB"/>
        </w:rPr>
        <w:t>eliminación</w:t>
      </w:r>
      <w:proofErr w:type="spellEnd"/>
      <w:r w:rsidRPr="00C8445D">
        <w:rPr>
          <w:shd w:val="clear" w:color="auto" w:fill="FFFFFF"/>
          <w:lang w:val="en-GB"/>
        </w:rPr>
        <w:t xml:space="preserve"> de </w:t>
      </w:r>
      <w:proofErr w:type="spellStart"/>
      <w:r w:rsidRPr="00C8445D">
        <w:rPr>
          <w:shd w:val="clear" w:color="auto" w:fill="FFFFFF"/>
          <w:lang w:val="en-GB"/>
        </w:rPr>
        <w:t>antibióticos</w:t>
      </w:r>
      <w:proofErr w:type="spellEnd"/>
      <w:r w:rsidRPr="00C8445D">
        <w:rPr>
          <w:shd w:val="clear" w:color="auto" w:fill="FFFFFF"/>
          <w:lang w:val="en-GB"/>
        </w:rPr>
        <w:t>-nitroimidazoles-</w:t>
      </w:r>
      <w:proofErr w:type="spellStart"/>
      <w:r w:rsidRPr="00C8445D">
        <w:rPr>
          <w:shd w:val="clear" w:color="auto" w:fill="FFFFFF"/>
          <w:lang w:val="en-GB"/>
        </w:rPr>
        <w:t>mediante</w:t>
      </w:r>
      <w:proofErr w:type="spellEnd"/>
      <w:r w:rsidRPr="00C8445D">
        <w:rPr>
          <w:shd w:val="clear" w:color="auto" w:fill="FFFFFF"/>
          <w:lang w:val="en-GB"/>
        </w:rPr>
        <w:t xml:space="preserve"> </w:t>
      </w:r>
      <w:proofErr w:type="spellStart"/>
      <w:r w:rsidRPr="00C8445D">
        <w:rPr>
          <w:shd w:val="clear" w:color="auto" w:fill="FFFFFF"/>
          <w:lang w:val="en-GB"/>
        </w:rPr>
        <w:t>adsorción</w:t>
      </w:r>
      <w:proofErr w:type="spellEnd"/>
      <w:r w:rsidRPr="00C8445D">
        <w:rPr>
          <w:shd w:val="clear" w:color="auto" w:fill="FFFFFF"/>
          <w:lang w:val="en-GB"/>
        </w:rPr>
        <w:t xml:space="preserve"> </w:t>
      </w:r>
      <w:proofErr w:type="spellStart"/>
      <w:r w:rsidRPr="00C8445D">
        <w:rPr>
          <w:shd w:val="clear" w:color="auto" w:fill="FFFFFF"/>
          <w:lang w:val="en-GB"/>
        </w:rPr>
        <w:t>sobre</w:t>
      </w:r>
      <w:proofErr w:type="spellEnd"/>
      <w:r w:rsidRPr="00C8445D">
        <w:rPr>
          <w:shd w:val="clear" w:color="auto" w:fill="FFFFFF"/>
          <w:lang w:val="en-GB"/>
        </w:rPr>
        <w:t xml:space="preserve"> </w:t>
      </w:r>
      <w:proofErr w:type="spellStart"/>
      <w:r w:rsidRPr="00C8445D">
        <w:rPr>
          <w:shd w:val="clear" w:color="auto" w:fill="FFFFFF"/>
          <w:lang w:val="en-GB"/>
        </w:rPr>
        <w:t>carbón</w:t>
      </w:r>
      <w:proofErr w:type="spellEnd"/>
      <w:r w:rsidRPr="00C8445D">
        <w:rPr>
          <w:shd w:val="clear" w:color="auto" w:fill="FFFFFF"/>
          <w:lang w:val="en-GB"/>
        </w:rPr>
        <w:t xml:space="preserve"> </w:t>
      </w:r>
      <w:proofErr w:type="spellStart"/>
      <w:r w:rsidRPr="00C8445D">
        <w:rPr>
          <w:shd w:val="clear" w:color="auto" w:fill="FFFFFF"/>
          <w:lang w:val="en-GB"/>
        </w:rPr>
        <w:t>activado</w:t>
      </w:r>
      <w:proofErr w:type="spellEnd"/>
      <w:r w:rsidRPr="00C8445D">
        <w:rPr>
          <w:shd w:val="clear" w:color="auto" w:fill="FFFFFF"/>
          <w:lang w:val="en-GB"/>
        </w:rPr>
        <w:t xml:space="preserve"> y </w:t>
      </w:r>
      <w:proofErr w:type="spellStart"/>
      <w:r w:rsidRPr="00C8445D">
        <w:rPr>
          <w:shd w:val="clear" w:color="auto" w:fill="FFFFFF"/>
          <w:lang w:val="en-GB"/>
        </w:rPr>
        <w:t>tecnologías</w:t>
      </w:r>
      <w:proofErr w:type="spellEnd"/>
      <w:r w:rsidRPr="00C8445D">
        <w:rPr>
          <w:shd w:val="clear" w:color="auto" w:fill="FFFFFF"/>
          <w:lang w:val="en-GB"/>
        </w:rPr>
        <w:t xml:space="preserve"> </w:t>
      </w:r>
      <w:proofErr w:type="spellStart"/>
      <w:r w:rsidRPr="00C8445D">
        <w:rPr>
          <w:shd w:val="clear" w:color="auto" w:fill="FFFFFF"/>
          <w:lang w:val="en-GB"/>
        </w:rPr>
        <w:t>avanzadas</w:t>
      </w:r>
      <w:proofErr w:type="spellEnd"/>
      <w:r w:rsidRPr="00C8445D">
        <w:rPr>
          <w:shd w:val="clear" w:color="auto" w:fill="FFFFFF"/>
          <w:lang w:val="en-GB"/>
        </w:rPr>
        <w:t xml:space="preserve"> de </w:t>
      </w:r>
      <w:proofErr w:type="spellStart"/>
      <w:r w:rsidRPr="00C8445D">
        <w:rPr>
          <w:shd w:val="clear" w:color="auto" w:fill="FFFFFF"/>
          <w:lang w:val="en-GB"/>
        </w:rPr>
        <w:t>oxidación</w:t>
      </w:r>
      <w:proofErr w:type="spellEnd"/>
      <w:r w:rsidRPr="00C8445D">
        <w:rPr>
          <w:shd w:val="clear" w:color="auto" w:fill="FFFFFF"/>
          <w:lang w:val="en-GB"/>
        </w:rPr>
        <w:t>.</w:t>
      </w:r>
    </w:p>
    <w:p w14:paraId="6EA3D88F" w14:textId="77777777" w:rsidR="00556382" w:rsidRPr="00C8445D" w:rsidRDefault="00556382" w:rsidP="000036F7">
      <w:pPr>
        <w:pStyle w:val="Rlit"/>
        <w:rPr>
          <w:shd w:val="clear" w:color="auto" w:fill="FFFFFF"/>
          <w:lang w:val="en-GB"/>
        </w:rPr>
      </w:pPr>
      <w:r w:rsidRPr="00C8445D">
        <w:rPr>
          <w:shd w:val="clear" w:color="auto" w:fill="FFFFFF"/>
          <w:lang w:val="en-GB"/>
        </w:rPr>
        <w:t>Pruden, A., Larsson, D.J., Amézquita, A., Collignon, P., Brandt, K.K., Graham, D.W., ... Zhu, Y.G. (2013). Management options for reducing the release of antibiotics and antibiotic resistance genes to the environment. </w:t>
      </w:r>
      <w:r w:rsidRPr="00C8445D">
        <w:rPr>
          <w:i/>
          <w:iCs/>
          <w:shd w:val="clear" w:color="auto" w:fill="FFFFFF"/>
          <w:lang w:val="en-GB"/>
        </w:rPr>
        <w:t>Environmental health perspectives</w:t>
      </w:r>
      <w:r w:rsidRPr="00C8445D">
        <w:rPr>
          <w:shd w:val="clear" w:color="auto" w:fill="FFFFFF"/>
          <w:lang w:val="en-GB"/>
        </w:rPr>
        <w:t>, </w:t>
      </w:r>
      <w:r w:rsidRPr="00C8445D">
        <w:rPr>
          <w:i/>
          <w:iCs/>
          <w:shd w:val="clear" w:color="auto" w:fill="FFFFFF"/>
          <w:lang w:val="en-GB"/>
        </w:rPr>
        <w:t>121</w:t>
      </w:r>
      <w:r w:rsidRPr="00C8445D">
        <w:rPr>
          <w:shd w:val="clear" w:color="auto" w:fill="FFFFFF"/>
          <w:lang w:val="en-GB"/>
        </w:rPr>
        <w:t>(8), 878-885.</w:t>
      </w:r>
    </w:p>
    <w:p w14:paraId="1EB7D5E5"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Pyka, A. (2014). Detection progress of selected drugs in TLC. </w:t>
      </w:r>
      <w:r w:rsidRPr="00E8385B">
        <w:rPr>
          <w:i/>
          <w:iCs/>
          <w:shd w:val="clear" w:color="auto" w:fill="FFFFFF"/>
          <w:lang w:val="en-GB"/>
        </w:rPr>
        <w:t>BioMed research international</w:t>
      </w:r>
      <w:r w:rsidRPr="00C8445D">
        <w:rPr>
          <w:shd w:val="clear" w:color="auto" w:fill="FFFFFF"/>
          <w:lang w:val="en-GB"/>
        </w:rPr>
        <w:t>, 2014.</w:t>
      </w:r>
    </w:p>
    <w:p w14:paraId="0D95740F" w14:textId="77777777" w:rsidR="00556382" w:rsidRPr="00C8445D" w:rsidRDefault="00556382" w:rsidP="000036F7">
      <w:pPr>
        <w:pStyle w:val="Rlit"/>
        <w:rPr>
          <w:shd w:val="clear" w:color="auto" w:fill="FFFFFF"/>
          <w:lang w:val="en-GB"/>
        </w:rPr>
      </w:pPr>
      <w:r w:rsidRPr="00C8445D">
        <w:rPr>
          <w:shd w:val="clear" w:color="auto" w:fill="FFFFFF"/>
          <w:lang w:val="en-GB"/>
        </w:rPr>
        <w:t>Qiao, M., Ying, G.G., Singer, A.C., Zhu, Y.G. (2018). Review of antibiotic resistance in China and its environment. </w:t>
      </w:r>
      <w:r w:rsidRPr="00C8445D">
        <w:rPr>
          <w:i/>
          <w:iCs/>
          <w:shd w:val="clear" w:color="auto" w:fill="FFFFFF"/>
          <w:lang w:val="en-GB"/>
        </w:rPr>
        <w:t>Environment international</w:t>
      </w:r>
      <w:r w:rsidRPr="00C8445D">
        <w:rPr>
          <w:shd w:val="clear" w:color="auto" w:fill="FFFFFF"/>
          <w:lang w:val="en-GB"/>
        </w:rPr>
        <w:t>, </w:t>
      </w:r>
      <w:r w:rsidRPr="00C8445D">
        <w:rPr>
          <w:i/>
          <w:iCs/>
          <w:shd w:val="clear" w:color="auto" w:fill="FFFFFF"/>
          <w:lang w:val="en-GB"/>
        </w:rPr>
        <w:t>110</w:t>
      </w:r>
      <w:r w:rsidRPr="00C8445D">
        <w:rPr>
          <w:shd w:val="clear" w:color="auto" w:fill="FFFFFF"/>
          <w:lang w:val="en-GB"/>
        </w:rPr>
        <w:t>, 160-172.</w:t>
      </w:r>
    </w:p>
    <w:p w14:paraId="399209F7" w14:textId="77777777" w:rsidR="00556382" w:rsidRPr="00C8445D" w:rsidRDefault="00556382" w:rsidP="000036F7">
      <w:pPr>
        <w:pStyle w:val="Rlit"/>
        <w:rPr>
          <w:shd w:val="clear" w:color="auto" w:fill="FFFFFF"/>
          <w:lang w:val="en-GB"/>
        </w:rPr>
      </w:pPr>
      <w:proofErr w:type="spellStart"/>
      <w:r w:rsidRPr="00C8445D">
        <w:rPr>
          <w:shd w:val="clear" w:color="auto" w:fill="FFFFFF"/>
          <w:lang w:val="en-GB"/>
        </w:rPr>
        <w:t>Radjenović</w:t>
      </w:r>
      <w:proofErr w:type="spellEnd"/>
      <w:r w:rsidRPr="00C8445D">
        <w:rPr>
          <w:shd w:val="clear" w:color="auto" w:fill="FFFFFF"/>
          <w:lang w:val="en-GB"/>
        </w:rPr>
        <w:t>, J., Petrović, M., Barceló, D. (2009). Fate and distribution of pharmaceuticals in wastewater and sewage sludge of the conventional activated sludge (CAS) and advanced membrane bioreactor (MBR) treatment. </w:t>
      </w:r>
      <w:r w:rsidRPr="00C8445D">
        <w:rPr>
          <w:i/>
          <w:iCs/>
          <w:shd w:val="clear" w:color="auto" w:fill="FFFFFF"/>
          <w:lang w:val="en-GB"/>
        </w:rPr>
        <w:t>Water research</w:t>
      </w:r>
      <w:r w:rsidRPr="00C8445D">
        <w:rPr>
          <w:shd w:val="clear" w:color="auto" w:fill="FFFFFF"/>
          <w:lang w:val="en-GB"/>
        </w:rPr>
        <w:t>, </w:t>
      </w:r>
      <w:r w:rsidRPr="00C8445D">
        <w:rPr>
          <w:i/>
          <w:iCs/>
          <w:shd w:val="clear" w:color="auto" w:fill="FFFFFF"/>
          <w:lang w:val="en-GB"/>
        </w:rPr>
        <w:t>43</w:t>
      </w:r>
      <w:r w:rsidRPr="00C8445D">
        <w:rPr>
          <w:shd w:val="clear" w:color="auto" w:fill="FFFFFF"/>
          <w:lang w:val="en-GB"/>
        </w:rPr>
        <w:t xml:space="preserve">(3), 831-841. </w:t>
      </w:r>
    </w:p>
    <w:p w14:paraId="32950A25" w14:textId="77777777" w:rsidR="00556382" w:rsidRPr="00C8445D" w:rsidRDefault="00556382" w:rsidP="000036F7">
      <w:pPr>
        <w:pStyle w:val="Rlit"/>
        <w:rPr>
          <w:shd w:val="clear" w:color="auto" w:fill="FFFFFF"/>
          <w:lang w:val="en-GB"/>
        </w:rPr>
      </w:pPr>
      <w:r w:rsidRPr="00C8445D">
        <w:rPr>
          <w:shd w:val="clear" w:color="auto" w:fill="FFFFFF"/>
          <w:lang w:val="en-GB"/>
        </w:rPr>
        <w:t>Rahman, Q.I., Ali, A., Ahmad, N., Lohani, M.B., Mehta, S.K., Muddassir, M. (2020). Synthesis and characteri</w:t>
      </w:r>
      <w:r>
        <w:rPr>
          <w:shd w:val="clear" w:color="auto" w:fill="FFFFFF"/>
          <w:lang w:val="en-GB"/>
        </w:rPr>
        <w:t>s</w:t>
      </w:r>
      <w:r w:rsidRPr="00C8445D">
        <w:rPr>
          <w:shd w:val="clear" w:color="auto" w:fill="FFFFFF"/>
          <w:lang w:val="en-GB"/>
        </w:rPr>
        <w:t xml:space="preserve">ation of </w:t>
      </w:r>
      <w:proofErr w:type="spellStart"/>
      <w:r w:rsidRPr="00C8445D">
        <w:rPr>
          <w:shd w:val="clear" w:color="auto" w:fill="FFFFFF"/>
          <w:lang w:val="en-GB"/>
        </w:rPr>
        <w:t>CuO</w:t>
      </w:r>
      <w:proofErr w:type="spellEnd"/>
      <w:r w:rsidRPr="00C8445D">
        <w:rPr>
          <w:shd w:val="clear" w:color="auto" w:fill="FFFFFF"/>
          <w:lang w:val="en-GB"/>
        </w:rPr>
        <w:t xml:space="preserve"> rods for enhanced visible light driven dye degradation. </w:t>
      </w:r>
      <w:r w:rsidRPr="00E8385B">
        <w:rPr>
          <w:i/>
          <w:iCs/>
          <w:shd w:val="clear" w:color="auto" w:fill="FFFFFF"/>
          <w:lang w:val="en-GB"/>
        </w:rPr>
        <w:t>Journal of Nanoscience and Nanotechnology</w:t>
      </w:r>
      <w:r w:rsidRPr="00C8445D">
        <w:rPr>
          <w:shd w:val="clear" w:color="auto" w:fill="FFFFFF"/>
          <w:lang w:val="en-GB"/>
        </w:rPr>
        <w:t xml:space="preserve">, </w:t>
      </w:r>
      <w:r w:rsidRPr="00E8385B">
        <w:rPr>
          <w:i/>
          <w:iCs/>
          <w:shd w:val="clear" w:color="auto" w:fill="FFFFFF"/>
          <w:lang w:val="en-GB"/>
        </w:rPr>
        <w:t>20</w:t>
      </w:r>
      <w:r w:rsidRPr="00C8445D">
        <w:rPr>
          <w:shd w:val="clear" w:color="auto" w:fill="FFFFFF"/>
          <w:lang w:val="en-GB"/>
        </w:rPr>
        <w:t>(12), 7716-7723.</w:t>
      </w:r>
    </w:p>
    <w:p w14:paraId="1AB2F6E0"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Rehman, M.S.U., Rashid, N., Ashfaq, M., Saif, A., Ahmad, N., Han, J.I. (2015). Global risk of pharmaceutical contamination from highly populated developing countries. </w:t>
      </w:r>
      <w:r w:rsidRPr="00E8385B">
        <w:rPr>
          <w:i/>
          <w:iCs/>
          <w:shd w:val="clear" w:color="auto" w:fill="FFFFFF"/>
          <w:lang w:val="en-GB"/>
        </w:rPr>
        <w:t>Chemosphere</w:t>
      </w:r>
      <w:r w:rsidRPr="00C8445D">
        <w:rPr>
          <w:shd w:val="clear" w:color="auto" w:fill="FFFFFF"/>
          <w:lang w:val="en-GB"/>
        </w:rPr>
        <w:t xml:space="preserve">, </w:t>
      </w:r>
      <w:r w:rsidRPr="00E8385B">
        <w:rPr>
          <w:i/>
          <w:iCs/>
          <w:shd w:val="clear" w:color="auto" w:fill="FFFFFF"/>
          <w:lang w:val="en-GB"/>
        </w:rPr>
        <w:t>138</w:t>
      </w:r>
      <w:r w:rsidRPr="00C8445D">
        <w:rPr>
          <w:shd w:val="clear" w:color="auto" w:fill="FFFFFF"/>
          <w:lang w:val="en-GB"/>
        </w:rPr>
        <w:t>, 1045-1055.</w:t>
      </w:r>
    </w:p>
    <w:p w14:paraId="5EB5A326" w14:textId="77777777" w:rsidR="00556382" w:rsidRPr="00C8445D" w:rsidRDefault="00556382" w:rsidP="000036F7">
      <w:pPr>
        <w:pStyle w:val="Rlit"/>
        <w:rPr>
          <w:shd w:val="clear" w:color="auto" w:fill="FFFFFF"/>
          <w:lang w:val="en-GB"/>
        </w:rPr>
      </w:pPr>
      <w:r w:rsidRPr="00C8445D">
        <w:rPr>
          <w:shd w:val="clear" w:color="auto" w:fill="FFFFFF"/>
          <w:lang w:val="en-GB"/>
        </w:rPr>
        <w:t>Rodriguez-</w:t>
      </w:r>
      <w:proofErr w:type="spellStart"/>
      <w:r w:rsidRPr="00C8445D">
        <w:rPr>
          <w:shd w:val="clear" w:color="auto" w:fill="FFFFFF"/>
          <w:lang w:val="en-GB"/>
        </w:rPr>
        <w:t>Mozaz</w:t>
      </w:r>
      <w:proofErr w:type="spellEnd"/>
      <w:r w:rsidRPr="00C8445D">
        <w:rPr>
          <w:shd w:val="clear" w:color="auto" w:fill="FFFFFF"/>
          <w:lang w:val="en-GB"/>
        </w:rPr>
        <w:t xml:space="preserve">, S., Chamorro, S., Marti, E., Huerta, B., Gros, M., </w:t>
      </w:r>
      <w:proofErr w:type="spellStart"/>
      <w:r w:rsidRPr="00C8445D">
        <w:rPr>
          <w:shd w:val="clear" w:color="auto" w:fill="FFFFFF"/>
          <w:lang w:val="en-GB"/>
        </w:rPr>
        <w:t>Sànchez-Melsió</w:t>
      </w:r>
      <w:proofErr w:type="spellEnd"/>
      <w:r w:rsidRPr="00C8445D">
        <w:rPr>
          <w:shd w:val="clear" w:color="auto" w:fill="FFFFFF"/>
          <w:lang w:val="en-GB"/>
        </w:rPr>
        <w:t xml:space="preserve">, A., ... </w:t>
      </w:r>
      <w:proofErr w:type="spellStart"/>
      <w:r w:rsidRPr="00C8445D">
        <w:rPr>
          <w:shd w:val="clear" w:color="auto" w:fill="FFFFFF"/>
          <w:lang w:val="en-GB"/>
        </w:rPr>
        <w:t>Balcázar</w:t>
      </w:r>
      <w:proofErr w:type="spellEnd"/>
      <w:r w:rsidRPr="00C8445D">
        <w:rPr>
          <w:shd w:val="clear" w:color="auto" w:fill="FFFFFF"/>
          <w:lang w:val="en-GB"/>
        </w:rPr>
        <w:t>, J.L. (2015). Occurrence of antibiotics and antibiotic resistance genes in hospital and urban wastewaters and their impact on the receiving river. </w:t>
      </w:r>
      <w:r w:rsidRPr="00C8445D">
        <w:rPr>
          <w:i/>
          <w:iCs/>
          <w:shd w:val="clear" w:color="auto" w:fill="FFFFFF"/>
          <w:lang w:val="en-GB"/>
        </w:rPr>
        <w:t>Water research</w:t>
      </w:r>
      <w:r w:rsidRPr="00C8445D">
        <w:rPr>
          <w:shd w:val="clear" w:color="auto" w:fill="FFFFFF"/>
          <w:lang w:val="en-GB"/>
        </w:rPr>
        <w:t>, </w:t>
      </w:r>
      <w:r w:rsidRPr="00C8445D">
        <w:rPr>
          <w:i/>
          <w:iCs/>
          <w:shd w:val="clear" w:color="auto" w:fill="FFFFFF"/>
          <w:lang w:val="en-GB"/>
        </w:rPr>
        <w:t>69</w:t>
      </w:r>
      <w:r w:rsidRPr="00C8445D">
        <w:rPr>
          <w:shd w:val="clear" w:color="auto" w:fill="FFFFFF"/>
          <w:lang w:val="en-GB"/>
        </w:rPr>
        <w:t>, 234-242.</w:t>
      </w:r>
    </w:p>
    <w:p w14:paraId="7940D659" w14:textId="77777777" w:rsidR="00556382" w:rsidRPr="00C8445D" w:rsidRDefault="00556382" w:rsidP="000036F7">
      <w:pPr>
        <w:pStyle w:val="Rlit"/>
        <w:rPr>
          <w:shd w:val="clear" w:color="auto" w:fill="FFFFFF"/>
          <w:lang w:val="en-GB"/>
        </w:rPr>
      </w:pPr>
      <w:proofErr w:type="spellStart"/>
      <w:r w:rsidRPr="00C8445D">
        <w:rPr>
          <w:shd w:val="clear" w:color="auto" w:fill="FFFFFF"/>
          <w:lang w:val="en-GB"/>
        </w:rPr>
        <w:t>Samrot</w:t>
      </w:r>
      <w:proofErr w:type="spellEnd"/>
      <w:r w:rsidRPr="00C8445D">
        <w:rPr>
          <w:shd w:val="clear" w:color="auto" w:fill="FFFFFF"/>
          <w:lang w:val="en-GB"/>
        </w:rPr>
        <w:t xml:space="preserve">, A.V., Wilson, S., Sanjay Preeth, R.S., Prakash, P., </w:t>
      </w:r>
      <w:proofErr w:type="spellStart"/>
      <w:r w:rsidRPr="00C8445D">
        <w:rPr>
          <w:shd w:val="clear" w:color="auto" w:fill="FFFFFF"/>
          <w:lang w:val="en-GB"/>
        </w:rPr>
        <w:t>Sathiyasree</w:t>
      </w:r>
      <w:proofErr w:type="spellEnd"/>
      <w:r w:rsidRPr="00C8445D">
        <w:rPr>
          <w:shd w:val="clear" w:color="auto" w:fill="FFFFFF"/>
          <w:lang w:val="en-GB"/>
        </w:rPr>
        <w:t>, M., Saigeetha, S., ... Rajesh, V.V. (2023). Sources of Antibiotic Contamination in Wastewater and Approaches to Their Removal</w:t>
      </w:r>
      <w:r>
        <w:rPr>
          <w:shd w:val="clear" w:color="auto" w:fill="FFFFFF"/>
          <w:lang w:val="en-GB"/>
        </w:rPr>
        <w:t xml:space="preserve"> – </w:t>
      </w:r>
      <w:r w:rsidRPr="00C8445D">
        <w:rPr>
          <w:shd w:val="clear" w:color="auto" w:fill="FFFFFF"/>
          <w:lang w:val="en-GB"/>
        </w:rPr>
        <w:t xml:space="preserve">An Overview. </w:t>
      </w:r>
      <w:r w:rsidRPr="00E8385B">
        <w:rPr>
          <w:i/>
          <w:iCs/>
          <w:shd w:val="clear" w:color="auto" w:fill="FFFFFF"/>
          <w:lang w:val="en-GB"/>
        </w:rPr>
        <w:t>Sustainability</w:t>
      </w:r>
      <w:r w:rsidRPr="00C8445D">
        <w:rPr>
          <w:shd w:val="clear" w:color="auto" w:fill="FFFFFF"/>
          <w:lang w:val="en-GB"/>
        </w:rPr>
        <w:t xml:space="preserve">, </w:t>
      </w:r>
      <w:r w:rsidRPr="00E8385B">
        <w:rPr>
          <w:i/>
          <w:iCs/>
          <w:shd w:val="clear" w:color="auto" w:fill="FFFFFF"/>
          <w:lang w:val="en-GB"/>
        </w:rPr>
        <w:t>15</w:t>
      </w:r>
      <w:r w:rsidRPr="00C8445D">
        <w:rPr>
          <w:shd w:val="clear" w:color="auto" w:fill="FFFFFF"/>
          <w:lang w:val="en-GB"/>
        </w:rPr>
        <w:t>(16), 12639.</w:t>
      </w:r>
    </w:p>
    <w:p w14:paraId="476C039A" w14:textId="77777777" w:rsidR="00556382" w:rsidRPr="00C8445D" w:rsidRDefault="00556382" w:rsidP="000036F7">
      <w:pPr>
        <w:pStyle w:val="Rlit"/>
        <w:rPr>
          <w:shd w:val="clear" w:color="auto" w:fill="FFFFFF"/>
          <w:lang w:val="en-GB"/>
        </w:rPr>
      </w:pPr>
      <w:r w:rsidRPr="00C8445D">
        <w:rPr>
          <w:shd w:val="clear" w:color="auto" w:fill="FFFFFF"/>
          <w:lang w:val="en-GB"/>
        </w:rPr>
        <w:t>Sapkota, A.R., Lefferts, L.Y., McKenzie, S., Walker, P. (2007). What do we feed to food-production animals? A review of animal feed ingredients and their potential impacts on human health. </w:t>
      </w:r>
      <w:r w:rsidRPr="00C8445D">
        <w:rPr>
          <w:i/>
          <w:iCs/>
          <w:shd w:val="clear" w:color="auto" w:fill="FFFFFF"/>
          <w:lang w:val="en-GB"/>
        </w:rPr>
        <w:t>Environmental health perspectives</w:t>
      </w:r>
      <w:r w:rsidRPr="00C8445D">
        <w:rPr>
          <w:shd w:val="clear" w:color="auto" w:fill="FFFFFF"/>
          <w:lang w:val="en-GB"/>
        </w:rPr>
        <w:t>, </w:t>
      </w:r>
      <w:r w:rsidRPr="00C8445D">
        <w:rPr>
          <w:i/>
          <w:iCs/>
          <w:shd w:val="clear" w:color="auto" w:fill="FFFFFF"/>
          <w:lang w:val="en-GB"/>
        </w:rPr>
        <w:t>115</w:t>
      </w:r>
      <w:r w:rsidRPr="00C8445D">
        <w:rPr>
          <w:shd w:val="clear" w:color="auto" w:fill="FFFFFF"/>
          <w:lang w:val="en-GB"/>
        </w:rPr>
        <w:t>(5), 663-670.</w:t>
      </w:r>
    </w:p>
    <w:p w14:paraId="15D2FABF" w14:textId="77777777" w:rsidR="00556382" w:rsidRPr="00C8445D" w:rsidRDefault="00556382" w:rsidP="000036F7">
      <w:pPr>
        <w:pStyle w:val="Rlit"/>
        <w:rPr>
          <w:shd w:val="clear" w:color="auto" w:fill="FFFFFF"/>
          <w:lang w:val="en-GB"/>
        </w:rPr>
      </w:pPr>
      <w:proofErr w:type="spellStart"/>
      <w:r w:rsidRPr="00C8445D">
        <w:rPr>
          <w:shd w:val="clear" w:color="auto" w:fill="FFFFFF"/>
          <w:lang w:val="en-GB"/>
        </w:rPr>
        <w:t>Schowanek</w:t>
      </w:r>
      <w:proofErr w:type="spellEnd"/>
      <w:r w:rsidRPr="00C8445D">
        <w:rPr>
          <w:shd w:val="clear" w:color="auto" w:fill="FFFFFF"/>
          <w:lang w:val="en-GB"/>
        </w:rPr>
        <w:t xml:space="preserve">, D., Webb, S. (2002). Exposure simulation for pharmaceuticals in European surface waters with GREAT-ER. </w:t>
      </w:r>
      <w:r w:rsidRPr="00E8385B">
        <w:rPr>
          <w:i/>
          <w:iCs/>
          <w:shd w:val="clear" w:color="auto" w:fill="FFFFFF"/>
          <w:lang w:val="en-GB"/>
        </w:rPr>
        <w:t>Toxicology Letters</w:t>
      </w:r>
      <w:r w:rsidRPr="00C8445D">
        <w:rPr>
          <w:shd w:val="clear" w:color="auto" w:fill="FFFFFF"/>
          <w:lang w:val="en-GB"/>
        </w:rPr>
        <w:t xml:space="preserve">, </w:t>
      </w:r>
      <w:r w:rsidRPr="00E8385B">
        <w:rPr>
          <w:i/>
          <w:iCs/>
          <w:shd w:val="clear" w:color="auto" w:fill="FFFFFF"/>
          <w:lang w:val="en-GB"/>
        </w:rPr>
        <w:t>131</w:t>
      </w:r>
      <w:r w:rsidRPr="00C8445D">
        <w:rPr>
          <w:shd w:val="clear" w:color="auto" w:fill="FFFFFF"/>
          <w:lang w:val="en-GB"/>
        </w:rPr>
        <w:t>(1-2), 39-50.</w:t>
      </w:r>
    </w:p>
    <w:p w14:paraId="59EA3605" w14:textId="77777777" w:rsidR="00556382" w:rsidRPr="00C8445D" w:rsidRDefault="00556382" w:rsidP="000036F7">
      <w:pPr>
        <w:pStyle w:val="Rlit"/>
        <w:rPr>
          <w:shd w:val="clear" w:color="auto" w:fill="FFFFFF"/>
          <w:lang w:val="en-GB"/>
        </w:rPr>
      </w:pPr>
      <w:r w:rsidRPr="00C8445D">
        <w:rPr>
          <w:shd w:val="clear" w:color="auto" w:fill="FFFFFF"/>
          <w:lang w:val="en-GB"/>
        </w:rPr>
        <w:t>Segura, P.A., François, M., Gagnon, C., Sauvé, S. (2009). Review of the occurrence of anti-infectives in contaminated wastewaters and natural and drinking waters. </w:t>
      </w:r>
      <w:r w:rsidRPr="00C8445D">
        <w:rPr>
          <w:i/>
          <w:iCs/>
          <w:shd w:val="clear" w:color="auto" w:fill="FFFFFF"/>
          <w:lang w:val="en-GB"/>
        </w:rPr>
        <w:t>Environmental health perspectives</w:t>
      </w:r>
      <w:r w:rsidRPr="00C8445D">
        <w:rPr>
          <w:shd w:val="clear" w:color="auto" w:fill="FFFFFF"/>
          <w:lang w:val="en-GB"/>
        </w:rPr>
        <w:t>, </w:t>
      </w:r>
      <w:r w:rsidRPr="00C8445D">
        <w:rPr>
          <w:i/>
          <w:iCs/>
          <w:shd w:val="clear" w:color="auto" w:fill="FFFFFF"/>
          <w:lang w:val="en-GB"/>
        </w:rPr>
        <w:t>117</w:t>
      </w:r>
      <w:r w:rsidRPr="00C8445D">
        <w:rPr>
          <w:shd w:val="clear" w:color="auto" w:fill="FFFFFF"/>
          <w:lang w:val="en-GB"/>
        </w:rPr>
        <w:t>(5), 675-684.</w:t>
      </w:r>
    </w:p>
    <w:p w14:paraId="09274658"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Shafi, A., Ahmad, N., Imtiaz, S., Jabeen, S., Bhat, A.H., Sabir, S. (2024). Photocatalytic Wastewater Remediation using Nanoparticles. </w:t>
      </w:r>
      <w:r w:rsidRPr="00E8385B">
        <w:rPr>
          <w:i/>
          <w:iCs/>
          <w:shd w:val="clear" w:color="auto" w:fill="FFFFFF"/>
          <w:lang w:val="en-GB"/>
        </w:rPr>
        <w:t>Application of Nanotechnology for Resource Recovery from Wastewater</w:t>
      </w:r>
      <w:r w:rsidRPr="00C8445D">
        <w:rPr>
          <w:shd w:val="clear" w:color="auto" w:fill="FFFFFF"/>
          <w:lang w:val="en-GB"/>
        </w:rPr>
        <w:t xml:space="preserve">, </w:t>
      </w:r>
      <w:r w:rsidRPr="00E8385B">
        <w:rPr>
          <w:i/>
          <w:iCs/>
          <w:shd w:val="clear" w:color="auto" w:fill="FFFFFF"/>
          <w:lang w:val="en-GB"/>
        </w:rPr>
        <w:t>36</w:t>
      </w:r>
      <w:r w:rsidRPr="00C8445D">
        <w:rPr>
          <w:shd w:val="clear" w:color="auto" w:fill="FFFFFF"/>
          <w:lang w:val="en-GB"/>
        </w:rPr>
        <w:t>.</w:t>
      </w:r>
    </w:p>
    <w:p w14:paraId="42C2605B" w14:textId="77777777" w:rsidR="00556382" w:rsidRPr="00C8445D" w:rsidRDefault="00556382" w:rsidP="000036F7">
      <w:pPr>
        <w:pStyle w:val="Rlit"/>
        <w:rPr>
          <w:shd w:val="clear" w:color="auto" w:fill="FFFFFF"/>
          <w:lang w:val="en-GB"/>
        </w:rPr>
      </w:pPr>
      <w:proofErr w:type="spellStart"/>
      <w:r w:rsidRPr="00C8445D">
        <w:rPr>
          <w:shd w:val="clear" w:color="auto" w:fill="FFFFFF"/>
          <w:lang w:val="en-GB"/>
        </w:rPr>
        <w:lastRenderedPageBreak/>
        <w:t>Sharmaa</w:t>
      </w:r>
      <w:proofErr w:type="spellEnd"/>
      <w:r w:rsidRPr="00C8445D">
        <w:rPr>
          <w:shd w:val="clear" w:color="auto" w:fill="FFFFFF"/>
          <w:lang w:val="en-GB"/>
        </w:rPr>
        <w:t xml:space="preserve">, N., </w:t>
      </w:r>
      <w:proofErr w:type="spellStart"/>
      <w:r w:rsidRPr="00C8445D">
        <w:rPr>
          <w:shd w:val="clear" w:color="auto" w:fill="FFFFFF"/>
          <w:lang w:val="en-GB"/>
        </w:rPr>
        <w:t>Sharmab</w:t>
      </w:r>
      <w:proofErr w:type="spellEnd"/>
      <w:r w:rsidRPr="00C8445D">
        <w:rPr>
          <w:shd w:val="clear" w:color="auto" w:fill="FFFFFF"/>
          <w:lang w:val="en-GB"/>
        </w:rPr>
        <w:t xml:space="preserve">, S.K. (2020). Wastewater Treatment Plants as emerging source of antibiotic resistance. </w:t>
      </w:r>
      <w:r w:rsidRPr="00E8385B">
        <w:rPr>
          <w:i/>
          <w:iCs/>
          <w:shd w:val="clear" w:color="auto" w:fill="FFFFFF"/>
          <w:lang w:val="en-GB"/>
        </w:rPr>
        <w:t>Green Chemistry and Water Remediation: Research and Applications</w:t>
      </w:r>
      <w:r w:rsidRPr="00C8445D">
        <w:rPr>
          <w:shd w:val="clear" w:color="auto" w:fill="FFFFFF"/>
          <w:lang w:val="en-GB"/>
        </w:rPr>
        <w:t xml:space="preserve">, </w:t>
      </w:r>
      <w:r w:rsidRPr="00E8385B">
        <w:rPr>
          <w:i/>
          <w:iCs/>
          <w:shd w:val="clear" w:color="auto" w:fill="FFFFFF"/>
          <w:lang w:val="en-GB"/>
        </w:rPr>
        <w:t>239</w:t>
      </w:r>
      <w:r w:rsidRPr="00C8445D">
        <w:rPr>
          <w:shd w:val="clear" w:color="auto" w:fill="FFFFFF"/>
          <w:lang w:val="en-GB"/>
        </w:rPr>
        <w:t>.</w:t>
      </w:r>
    </w:p>
    <w:p w14:paraId="35F75A5A" w14:textId="77777777" w:rsidR="00556382" w:rsidRDefault="00556382" w:rsidP="000036F7">
      <w:pPr>
        <w:pStyle w:val="Rlit"/>
        <w:rPr>
          <w:shd w:val="clear" w:color="auto" w:fill="FFFFFF"/>
          <w:lang w:val="en-GB"/>
        </w:rPr>
      </w:pPr>
      <w:r w:rsidRPr="00C8445D">
        <w:rPr>
          <w:shd w:val="clear" w:color="auto" w:fill="FFFFFF"/>
          <w:lang w:val="en-GB"/>
        </w:rPr>
        <w:t>Singh, N.K., Gupta, G., Upadhyay, A.K., Rai, U.N. (2019). Biological wastewater treatment for prevention of river water pollution and reuse: perspectives and challenges. </w:t>
      </w:r>
      <w:r w:rsidRPr="00C8445D">
        <w:rPr>
          <w:i/>
          <w:iCs/>
          <w:shd w:val="clear" w:color="auto" w:fill="FFFFFF"/>
          <w:lang w:val="en-GB"/>
        </w:rPr>
        <w:t>Water conservation, recycling and reuse: issues and challenges</w:t>
      </w:r>
      <w:r w:rsidRPr="00C8445D">
        <w:rPr>
          <w:shd w:val="clear" w:color="auto" w:fill="FFFFFF"/>
          <w:lang w:val="en-GB"/>
        </w:rPr>
        <w:t>, 81-93.</w:t>
      </w:r>
    </w:p>
    <w:p w14:paraId="6D51F99F" w14:textId="77777777" w:rsidR="00556382" w:rsidRDefault="00556382" w:rsidP="000036F7">
      <w:pPr>
        <w:pStyle w:val="Rlit"/>
        <w:rPr>
          <w:shd w:val="clear" w:color="auto" w:fill="FFFFFF"/>
        </w:rPr>
      </w:pPr>
      <w:r w:rsidRPr="00452C6E">
        <w:rPr>
          <w:shd w:val="clear" w:color="auto" w:fill="FFFFFF"/>
        </w:rPr>
        <w:t>Smith, M.B. (2020).</w:t>
      </w:r>
      <w:r>
        <w:rPr>
          <w:shd w:val="clear" w:color="auto" w:fill="FFFFFF"/>
        </w:rPr>
        <w:t xml:space="preserve"> </w:t>
      </w:r>
      <w:r w:rsidRPr="00452C6E">
        <w:rPr>
          <w:i/>
          <w:iCs/>
          <w:shd w:val="clear" w:color="auto" w:fill="FFFFFF"/>
        </w:rPr>
        <w:t>March's advanced organic chemistry: reactions, mechanisms, and structure</w:t>
      </w:r>
      <w:r w:rsidRPr="00452C6E">
        <w:rPr>
          <w:shd w:val="clear" w:color="auto" w:fill="FFFFFF"/>
        </w:rPr>
        <w:t>. 8th Edition. ISBN: 978-1-119-37179-3</w:t>
      </w:r>
    </w:p>
    <w:p w14:paraId="7CE23B2D" w14:textId="77777777" w:rsidR="00556382" w:rsidRPr="00C8445D" w:rsidRDefault="00556382" w:rsidP="000036F7">
      <w:pPr>
        <w:pStyle w:val="Rlit"/>
        <w:rPr>
          <w:shd w:val="clear" w:color="auto" w:fill="FFFFFF"/>
          <w:lang w:val="en-GB"/>
        </w:rPr>
      </w:pPr>
      <w:r w:rsidRPr="00C8445D">
        <w:rPr>
          <w:shd w:val="clear" w:color="auto" w:fill="FFFFFF"/>
          <w:lang w:val="en-GB"/>
        </w:rPr>
        <w:t>Sun, S., Yao, H., Fu, W., Xue, S., Zhang, W. (2020). Enhanced degradation of antibiotics by photo-</w:t>
      </w:r>
      <w:proofErr w:type="spellStart"/>
      <w:r w:rsidRPr="00C8445D">
        <w:rPr>
          <w:shd w:val="clear" w:color="auto" w:fill="FFFFFF"/>
          <w:lang w:val="en-GB"/>
        </w:rPr>
        <w:t>fenton</w:t>
      </w:r>
      <w:proofErr w:type="spellEnd"/>
      <w:r w:rsidRPr="00C8445D">
        <w:rPr>
          <w:shd w:val="clear" w:color="auto" w:fill="FFFFFF"/>
          <w:lang w:val="en-GB"/>
        </w:rPr>
        <w:t xml:space="preserve"> reactive membrane filtration. </w:t>
      </w:r>
      <w:r w:rsidRPr="00C8445D">
        <w:rPr>
          <w:i/>
          <w:iCs/>
          <w:shd w:val="clear" w:color="auto" w:fill="FFFFFF"/>
          <w:lang w:val="en-GB"/>
        </w:rPr>
        <w:t>Journal of hazardous materials</w:t>
      </w:r>
      <w:r w:rsidRPr="00C8445D">
        <w:rPr>
          <w:shd w:val="clear" w:color="auto" w:fill="FFFFFF"/>
          <w:lang w:val="en-GB"/>
        </w:rPr>
        <w:t>, </w:t>
      </w:r>
      <w:r w:rsidRPr="00C8445D">
        <w:rPr>
          <w:i/>
          <w:iCs/>
          <w:shd w:val="clear" w:color="auto" w:fill="FFFFFF"/>
          <w:lang w:val="en-GB"/>
        </w:rPr>
        <w:t>386</w:t>
      </w:r>
      <w:r w:rsidRPr="00C8445D">
        <w:rPr>
          <w:shd w:val="clear" w:color="auto" w:fill="FFFFFF"/>
          <w:lang w:val="en-GB"/>
        </w:rPr>
        <w:t>, 121955.</w:t>
      </w:r>
    </w:p>
    <w:p w14:paraId="0E051547" w14:textId="77777777" w:rsidR="00556382" w:rsidRPr="00002D75" w:rsidRDefault="00556382" w:rsidP="00002D75">
      <w:pPr>
        <w:spacing w:after="0" w:line="240" w:lineRule="auto"/>
        <w:ind w:left="426" w:hanging="426"/>
        <w:jc w:val="both"/>
        <w:rPr>
          <w:shd w:val="clear" w:color="auto" w:fill="FFFFFF"/>
          <w:lang w:val="en-GB"/>
        </w:rPr>
      </w:pPr>
      <w:r w:rsidRPr="00002D75">
        <w:rPr>
          <w:rFonts w:ascii="Times New Roman" w:hAnsi="Times New Roman" w:cs="Times New Roman"/>
          <w:sz w:val="20"/>
          <w:szCs w:val="20"/>
          <w:shd w:val="clear" w:color="auto" w:fill="FFFFFF"/>
        </w:rPr>
        <w:t xml:space="preserve">Tanaka, H., Hayashi, W., </w:t>
      </w:r>
      <w:proofErr w:type="spellStart"/>
      <w:r w:rsidRPr="00002D75">
        <w:rPr>
          <w:rFonts w:ascii="Times New Roman" w:hAnsi="Times New Roman" w:cs="Times New Roman"/>
          <w:sz w:val="20"/>
          <w:szCs w:val="20"/>
          <w:shd w:val="clear" w:color="auto" w:fill="FFFFFF"/>
        </w:rPr>
        <w:t>Iimura</w:t>
      </w:r>
      <w:proofErr w:type="spellEnd"/>
      <w:r w:rsidRPr="00002D75">
        <w:rPr>
          <w:rFonts w:ascii="Times New Roman" w:hAnsi="Times New Roman" w:cs="Times New Roman"/>
          <w:sz w:val="20"/>
          <w:szCs w:val="20"/>
          <w:shd w:val="clear" w:color="auto" w:fill="FFFFFF"/>
        </w:rPr>
        <w:t>, M., Taniguchi, Y., Soga, E., Matsuo, N., ... Nagano, N. (2019). Wastewater as a probable environmental reservoir of extended-spectrum-β-lactamase genes: detection of chimeric β-lactamases CTX-M-64 and CTX-M-123.</w:t>
      </w:r>
      <w:r>
        <w:rPr>
          <w:rFonts w:ascii="Times New Roman" w:hAnsi="Times New Roman" w:cs="Times New Roman"/>
          <w:sz w:val="20"/>
          <w:szCs w:val="20"/>
          <w:shd w:val="clear" w:color="auto" w:fill="FFFFFF"/>
        </w:rPr>
        <w:t xml:space="preserve"> </w:t>
      </w:r>
      <w:r w:rsidRPr="00002D75">
        <w:rPr>
          <w:rFonts w:ascii="Times New Roman" w:hAnsi="Times New Roman" w:cs="Times New Roman"/>
          <w:i/>
          <w:iCs/>
          <w:sz w:val="20"/>
          <w:szCs w:val="20"/>
          <w:shd w:val="clear" w:color="auto" w:fill="FFFFFF"/>
        </w:rPr>
        <w:t>Applied and Environmental Microbiology</w:t>
      </w:r>
      <w:r w:rsidRPr="00002D75">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w:t>
      </w:r>
      <w:r w:rsidRPr="00002D75">
        <w:rPr>
          <w:rFonts w:ascii="Times New Roman" w:hAnsi="Times New Roman" w:cs="Times New Roman"/>
          <w:i/>
          <w:iCs/>
          <w:sz w:val="20"/>
          <w:szCs w:val="20"/>
          <w:shd w:val="clear" w:color="auto" w:fill="FFFFFF"/>
        </w:rPr>
        <w:t>85</w:t>
      </w:r>
      <w:r w:rsidRPr="00002D75">
        <w:rPr>
          <w:rFonts w:ascii="Times New Roman" w:hAnsi="Times New Roman" w:cs="Times New Roman"/>
          <w:sz w:val="20"/>
          <w:szCs w:val="20"/>
          <w:shd w:val="clear" w:color="auto" w:fill="FFFFFF"/>
        </w:rPr>
        <w:t>(22), e01740-19.</w:t>
      </w:r>
    </w:p>
    <w:p w14:paraId="740DF5DE"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Tanaka, Y. (2023). </w:t>
      </w:r>
      <w:r w:rsidRPr="00E8385B">
        <w:rPr>
          <w:i/>
          <w:iCs/>
          <w:shd w:val="clear" w:color="auto" w:fill="FFFFFF"/>
          <w:lang w:val="en-GB"/>
        </w:rPr>
        <w:t>The international law of the sea</w:t>
      </w:r>
      <w:r w:rsidRPr="00C8445D">
        <w:rPr>
          <w:shd w:val="clear" w:color="auto" w:fill="FFFFFF"/>
          <w:lang w:val="en-GB"/>
        </w:rPr>
        <w:t>. Cambridge University Press.</w:t>
      </w:r>
    </w:p>
    <w:p w14:paraId="569E44E0" w14:textId="77777777" w:rsidR="00556382" w:rsidRPr="00E8385B" w:rsidRDefault="00556382" w:rsidP="000036F7">
      <w:pPr>
        <w:pStyle w:val="Rlit"/>
        <w:rPr>
          <w:spacing w:val="-2"/>
          <w:shd w:val="clear" w:color="auto" w:fill="FFFFFF"/>
          <w:lang w:val="en-GB"/>
        </w:rPr>
      </w:pPr>
      <w:r w:rsidRPr="00E8385B">
        <w:rPr>
          <w:spacing w:val="-2"/>
          <w:shd w:val="clear" w:color="auto" w:fill="FFFFFF"/>
          <w:lang w:val="en-GB"/>
        </w:rPr>
        <w:t>Teixeira, P., Costa, S., Brown, B., Silva, S., Rodrigues, R., Valerio, E. (2020). Quantitative PCR detection of enteric viruses in wastewater and environmental water sources by the Lisbon municipality: A case study. </w:t>
      </w:r>
      <w:r w:rsidRPr="00E8385B">
        <w:rPr>
          <w:i/>
          <w:iCs/>
          <w:spacing w:val="-2"/>
          <w:shd w:val="clear" w:color="auto" w:fill="FFFFFF"/>
          <w:lang w:val="en-GB"/>
        </w:rPr>
        <w:t>Water</w:t>
      </w:r>
      <w:r w:rsidRPr="00E8385B">
        <w:rPr>
          <w:spacing w:val="-2"/>
          <w:shd w:val="clear" w:color="auto" w:fill="FFFFFF"/>
          <w:lang w:val="en-GB"/>
        </w:rPr>
        <w:t>, </w:t>
      </w:r>
      <w:r w:rsidRPr="00E8385B">
        <w:rPr>
          <w:i/>
          <w:iCs/>
          <w:spacing w:val="-2"/>
          <w:shd w:val="clear" w:color="auto" w:fill="FFFFFF"/>
          <w:lang w:val="en-GB"/>
        </w:rPr>
        <w:t>12</w:t>
      </w:r>
      <w:r w:rsidRPr="00E8385B">
        <w:rPr>
          <w:spacing w:val="-2"/>
          <w:shd w:val="clear" w:color="auto" w:fill="FFFFFF"/>
          <w:lang w:val="en-GB"/>
        </w:rPr>
        <w:t>(2), 544.</w:t>
      </w:r>
    </w:p>
    <w:p w14:paraId="10C52FB4"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Ternes, T.A., Herrmann, N., </w:t>
      </w:r>
      <w:proofErr w:type="spellStart"/>
      <w:r w:rsidRPr="00C8445D">
        <w:rPr>
          <w:shd w:val="clear" w:color="auto" w:fill="FFFFFF"/>
          <w:lang w:val="en-GB"/>
        </w:rPr>
        <w:t>Bonerz</w:t>
      </w:r>
      <w:proofErr w:type="spellEnd"/>
      <w:r w:rsidRPr="00C8445D">
        <w:rPr>
          <w:shd w:val="clear" w:color="auto" w:fill="FFFFFF"/>
          <w:lang w:val="en-GB"/>
        </w:rPr>
        <w:t>, M., Knacker, T., Siegrist, H., Joss, A. (2004). A rapid method to measure the solid–water distribution coefficient (</w:t>
      </w:r>
      <w:proofErr w:type="spellStart"/>
      <w:r w:rsidRPr="00C8445D">
        <w:rPr>
          <w:shd w:val="clear" w:color="auto" w:fill="FFFFFF"/>
          <w:lang w:val="en-GB"/>
        </w:rPr>
        <w:t>Kd</w:t>
      </w:r>
      <w:proofErr w:type="spellEnd"/>
      <w:r w:rsidRPr="00C8445D">
        <w:rPr>
          <w:shd w:val="clear" w:color="auto" w:fill="FFFFFF"/>
          <w:lang w:val="en-GB"/>
        </w:rPr>
        <w:t>) for pharmaceuticals and musk fragrances in sewage sludge.</w:t>
      </w:r>
      <w:r>
        <w:rPr>
          <w:shd w:val="clear" w:color="auto" w:fill="FFFFFF"/>
          <w:lang w:val="en-GB"/>
        </w:rPr>
        <w:t xml:space="preserve"> </w:t>
      </w:r>
      <w:r w:rsidRPr="00C8445D">
        <w:rPr>
          <w:i/>
          <w:iCs/>
          <w:shd w:val="clear" w:color="auto" w:fill="FFFFFF"/>
          <w:lang w:val="en-GB"/>
        </w:rPr>
        <w:t>Water research</w:t>
      </w:r>
      <w:r w:rsidRPr="00C8445D">
        <w:rPr>
          <w:shd w:val="clear" w:color="auto" w:fill="FFFFFF"/>
          <w:lang w:val="en-GB"/>
        </w:rPr>
        <w:t>,</w:t>
      </w:r>
      <w:r>
        <w:rPr>
          <w:shd w:val="clear" w:color="auto" w:fill="FFFFFF"/>
          <w:lang w:val="en-GB"/>
        </w:rPr>
        <w:t xml:space="preserve"> </w:t>
      </w:r>
      <w:r w:rsidRPr="00C8445D">
        <w:rPr>
          <w:i/>
          <w:iCs/>
          <w:shd w:val="clear" w:color="auto" w:fill="FFFFFF"/>
          <w:lang w:val="en-GB"/>
        </w:rPr>
        <w:t>38</w:t>
      </w:r>
      <w:r w:rsidRPr="00C8445D">
        <w:rPr>
          <w:shd w:val="clear" w:color="auto" w:fill="FFFFFF"/>
          <w:lang w:val="en-GB"/>
        </w:rPr>
        <w:t>(19), 4075-4084.</w:t>
      </w:r>
    </w:p>
    <w:p w14:paraId="77C3B633" w14:textId="77777777" w:rsidR="00556382" w:rsidRPr="00C8445D" w:rsidRDefault="00556382" w:rsidP="000036F7">
      <w:pPr>
        <w:pStyle w:val="Rlit"/>
        <w:rPr>
          <w:shd w:val="clear" w:color="auto" w:fill="FFFFFF"/>
          <w:lang w:val="en-GB"/>
        </w:rPr>
      </w:pPr>
      <w:r w:rsidRPr="00C8445D">
        <w:rPr>
          <w:shd w:val="clear" w:color="auto" w:fill="FFFFFF"/>
          <w:lang w:val="en-GB"/>
        </w:rPr>
        <w:t>Thompson, M., et al. (2011). Analysis of antibiotics in water and wastewater using liquid chromatography</w:t>
      </w:r>
      <w:r>
        <w:rPr>
          <w:shd w:val="clear" w:color="auto" w:fill="FFFFFF"/>
          <w:lang w:val="en-GB"/>
        </w:rPr>
        <w:t xml:space="preserve"> </w:t>
      </w:r>
      <w:r w:rsidRPr="00C8445D">
        <w:rPr>
          <w:shd w:val="clear" w:color="auto" w:fill="FFFFFF"/>
          <w:lang w:val="en-GB"/>
        </w:rPr>
        <w:t>–</w:t>
      </w:r>
      <w:r>
        <w:rPr>
          <w:shd w:val="clear" w:color="auto" w:fill="FFFFFF"/>
          <w:lang w:val="en-GB"/>
        </w:rPr>
        <w:t xml:space="preserve"> </w:t>
      </w:r>
      <w:r w:rsidRPr="00C8445D">
        <w:rPr>
          <w:shd w:val="clear" w:color="auto" w:fill="FFFFFF"/>
          <w:lang w:val="en-GB"/>
        </w:rPr>
        <w:t xml:space="preserve">mass spectrometry. </w:t>
      </w:r>
      <w:proofErr w:type="spellStart"/>
      <w:r w:rsidRPr="00E8385B">
        <w:rPr>
          <w:i/>
          <w:iCs/>
          <w:shd w:val="clear" w:color="auto" w:fill="FFFFFF"/>
          <w:lang w:val="en-GB"/>
        </w:rPr>
        <w:t>TrAC</w:t>
      </w:r>
      <w:proofErr w:type="spellEnd"/>
      <w:r w:rsidRPr="00E8385B">
        <w:rPr>
          <w:i/>
          <w:iCs/>
          <w:shd w:val="clear" w:color="auto" w:fill="FFFFFF"/>
          <w:lang w:val="en-GB"/>
        </w:rPr>
        <w:t xml:space="preserve"> Trends in Analytical Chemistry</w:t>
      </w:r>
      <w:r w:rsidRPr="00C8445D">
        <w:rPr>
          <w:shd w:val="clear" w:color="auto" w:fill="FFFFFF"/>
          <w:lang w:val="en-GB"/>
        </w:rPr>
        <w:t xml:space="preserve">, </w:t>
      </w:r>
      <w:r w:rsidRPr="00E8385B">
        <w:rPr>
          <w:i/>
          <w:iCs/>
          <w:shd w:val="clear" w:color="auto" w:fill="FFFFFF"/>
          <w:lang w:val="en-GB"/>
        </w:rPr>
        <w:t>30</w:t>
      </w:r>
      <w:r w:rsidRPr="00C8445D">
        <w:rPr>
          <w:shd w:val="clear" w:color="auto" w:fill="FFFFFF"/>
          <w:lang w:val="en-GB"/>
        </w:rPr>
        <w:t>(5), 772-783.</w:t>
      </w:r>
    </w:p>
    <w:p w14:paraId="2A31AA01" w14:textId="77777777" w:rsidR="00556382" w:rsidRPr="00C8445D" w:rsidRDefault="00556382" w:rsidP="000036F7">
      <w:pPr>
        <w:pStyle w:val="Rlit"/>
        <w:rPr>
          <w:shd w:val="clear" w:color="auto" w:fill="FFFFFF"/>
          <w:lang w:val="en-GB"/>
        </w:rPr>
      </w:pPr>
      <w:proofErr w:type="spellStart"/>
      <w:r w:rsidRPr="00C8445D">
        <w:rPr>
          <w:shd w:val="clear" w:color="auto" w:fill="FFFFFF"/>
          <w:lang w:val="en-GB"/>
        </w:rPr>
        <w:t>Wajsman</w:t>
      </w:r>
      <w:proofErr w:type="spellEnd"/>
      <w:r w:rsidRPr="00C8445D">
        <w:rPr>
          <w:shd w:val="clear" w:color="auto" w:fill="FFFFFF"/>
          <w:lang w:val="en-GB"/>
        </w:rPr>
        <w:t xml:space="preserve">, D., Rudén, C. (2006). Identification and evaluation of computer models for predicting environmental concentrations of pharmaceuticals and veterinary products in the Nordic environment. </w:t>
      </w:r>
      <w:r w:rsidRPr="00E8385B">
        <w:rPr>
          <w:i/>
          <w:iCs/>
          <w:shd w:val="clear" w:color="auto" w:fill="FFFFFF"/>
          <w:lang w:val="en-GB"/>
        </w:rPr>
        <w:t>Journal of Exposure Science &amp;</w:t>
      </w:r>
      <w:r>
        <w:rPr>
          <w:i/>
          <w:iCs/>
          <w:shd w:val="clear" w:color="auto" w:fill="FFFFFF"/>
          <w:lang w:val="en-GB"/>
        </w:rPr>
        <w:t> </w:t>
      </w:r>
      <w:r w:rsidRPr="00E8385B">
        <w:rPr>
          <w:i/>
          <w:iCs/>
          <w:shd w:val="clear" w:color="auto" w:fill="FFFFFF"/>
          <w:lang w:val="en-GB"/>
        </w:rPr>
        <w:t>Environmental Epidemiology</w:t>
      </w:r>
      <w:r w:rsidRPr="00C8445D">
        <w:rPr>
          <w:shd w:val="clear" w:color="auto" w:fill="FFFFFF"/>
          <w:lang w:val="en-GB"/>
        </w:rPr>
        <w:t xml:space="preserve">, </w:t>
      </w:r>
      <w:r w:rsidRPr="00E8385B">
        <w:rPr>
          <w:i/>
          <w:iCs/>
          <w:shd w:val="clear" w:color="auto" w:fill="FFFFFF"/>
          <w:lang w:val="en-GB"/>
        </w:rPr>
        <w:t>16</w:t>
      </w:r>
      <w:r w:rsidRPr="00C8445D">
        <w:rPr>
          <w:shd w:val="clear" w:color="auto" w:fill="FFFFFF"/>
          <w:lang w:val="en-GB"/>
        </w:rPr>
        <w:t xml:space="preserve">(1), 85-97. </w:t>
      </w:r>
    </w:p>
    <w:p w14:paraId="4E53BC5B" w14:textId="77777777" w:rsidR="00556382" w:rsidRDefault="00556382" w:rsidP="000036F7">
      <w:pPr>
        <w:pStyle w:val="Rlit"/>
        <w:rPr>
          <w:spacing w:val="-2"/>
          <w:shd w:val="clear" w:color="auto" w:fill="FFFFFF"/>
          <w:lang w:val="en-GB"/>
        </w:rPr>
      </w:pPr>
      <w:r w:rsidRPr="00E8385B">
        <w:rPr>
          <w:spacing w:val="-2"/>
          <w:shd w:val="clear" w:color="auto" w:fill="FFFFFF"/>
          <w:lang w:val="en-GB"/>
        </w:rPr>
        <w:t xml:space="preserve">Wang, J., Sun, Y., Xia, K., Deines, A., Cooper, R., Pallansch, K., Wang, Z.W. (2022). Pivotal role of municipal wastewater resource recovery facilities in urban agriculture: A review. </w:t>
      </w:r>
      <w:r w:rsidRPr="00E8385B">
        <w:rPr>
          <w:i/>
          <w:iCs/>
          <w:spacing w:val="-2"/>
          <w:shd w:val="clear" w:color="auto" w:fill="FFFFFF"/>
          <w:lang w:val="en-GB"/>
        </w:rPr>
        <w:t>Water Environment Research</w:t>
      </w:r>
      <w:r w:rsidRPr="00E8385B">
        <w:rPr>
          <w:spacing w:val="-2"/>
          <w:shd w:val="clear" w:color="auto" w:fill="FFFFFF"/>
          <w:lang w:val="en-GB"/>
        </w:rPr>
        <w:t xml:space="preserve">, </w:t>
      </w:r>
      <w:r w:rsidRPr="00E8385B">
        <w:rPr>
          <w:i/>
          <w:iCs/>
          <w:spacing w:val="-2"/>
          <w:shd w:val="clear" w:color="auto" w:fill="FFFFFF"/>
          <w:lang w:val="en-GB"/>
        </w:rPr>
        <w:t>94</w:t>
      </w:r>
      <w:r w:rsidRPr="00E8385B">
        <w:rPr>
          <w:spacing w:val="-2"/>
          <w:shd w:val="clear" w:color="auto" w:fill="FFFFFF"/>
          <w:lang w:val="en-GB"/>
        </w:rPr>
        <w:t>(6), e10743.</w:t>
      </w:r>
    </w:p>
    <w:p w14:paraId="7D6DE0A5" w14:textId="77777777" w:rsidR="00556382" w:rsidRPr="00C8445D" w:rsidRDefault="00556382" w:rsidP="000036F7">
      <w:pPr>
        <w:pStyle w:val="Rlit"/>
        <w:rPr>
          <w:shd w:val="clear" w:color="auto" w:fill="FFFFFF"/>
          <w:lang w:val="en-GB"/>
        </w:rPr>
      </w:pPr>
      <w:r w:rsidRPr="00C8445D">
        <w:rPr>
          <w:shd w:val="clear" w:color="auto" w:fill="FFFFFF"/>
          <w:lang w:val="en-GB"/>
        </w:rPr>
        <w:t xml:space="preserve">Wang, J., Wang, S. (2016). Removal of pharmaceuticals and personal care products (PPCPs) from wastewater: a review. </w:t>
      </w:r>
      <w:r w:rsidRPr="00E8385B">
        <w:rPr>
          <w:i/>
          <w:iCs/>
          <w:shd w:val="clear" w:color="auto" w:fill="FFFFFF"/>
          <w:lang w:val="en-GB"/>
        </w:rPr>
        <w:t>Journal of environmental management</w:t>
      </w:r>
      <w:r w:rsidRPr="00C8445D">
        <w:rPr>
          <w:shd w:val="clear" w:color="auto" w:fill="FFFFFF"/>
          <w:lang w:val="en-GB"/>
        </w:rPr>
        <w:t xml:space="preserve">, </w:t>
      </w:r>
      <w:r w:rsidRPr="00E8385B">
        <w:rPr>
          <w:i/>
          <w:iCs/>
          <w:shd w:val="clear" w:color="auto" w:fill="FFFFFF"/>
          <w:lang w:val="en-GB"/>
        </w:rPr>
        <w:t>182</w:t>
      </w:r>
      <w:r w:rsidRPr="00C8445D">
        <w:rPr>
          <w:shd w:val="clear" w:color="auto" w:fill="FFFFFF"/>
          <w:lang w:val="en-GB"/>
        </w:rPr>
        <w:t>, 620-640.</w:t>
      </w:r>
    </w:p>
    <w:p w14:paraId="7B50283A" w14:textId="77777777" w:rsidR="00556382" w:rsidRPr="005D0B59" w:rsidRDefault="00556382" w:rsidP="005D0B59">
      <w:pPr>
        <w:spacing w:after="0" w:line="240" w:lineRule="auto"/>
        <w:ind w:left="426" w:hanging="426"/>
        <w:jc w:val="both"/>
        <w:rPr>
          <w:spacing w:val="-2"/>
          <w:shd w:val="clear" w:color="auto" w:fill="FFFFFF"/>
          <w:lang w:val="en-GB"/>
        </w:rPr>
      </w:pPr>
      <w:r w:rsidRPr="005D0B59">
        <w:rPr>
          <w:rFonts w:ascii="Times New Roman" w:hAnsi="Times New Roman" w:cs="Times New Roman"/>
          <w:sz w:val="20"/>
          <w:szCs w:val="20"/>
          <w:shd w:val="clear" w:color="auto" w:fill="FFFFFF"/>
        </w:rPr>
        <w:t>Wang</w:t>
      </w:r>
      <w:bookmarkStart w:id="4" w:name="_Hlk168078249"/>
      <w:r w:rsidRPr="005D0B59">
        <w:rPr>
          <w:rFonts w:ascii="Times New Roman" w:hAnsi="Times New Roman" w:cs="Times New Roman"/>
          <w:sz w:val="20"/>
          <w:szCs w:val="20"/>
          <w:shd w:val="clear" w:color="auto" w:fill="FFFFFF"/>
        </w:rPr>
        <w:t>, K., Zhuang, T., Su, Z., Chi, M., Wang, H. (2021). Antibiotic residues in wastewaters from sewage treatment plants and pharmaceutical industries: Occurrence, removal and environmental impacts. </w:t>
      </w:r>
      <w:r w:rsidRPr="005D0B59">
        <w:rPr>
          <w:rFonts w:ascii="Times New Roman" w:hAnsi="Times New Roman" w:cs="Times New Roman"/>
          <w:i/>
          <w:iCs/>
          <w:sz w:val="20"/>
          <w:szCs w:val="20"/>
          <w:shd w:val="clear" w:color="auto" w:fill="FFFFFF"/>
        </w:rPr>
        <w:t>Science of the Total Environment</w:t>
      </w:r>
      <w:r w:rsidRPr="005D0B59">
        <w:rPr>
          <w:rFonts w:ascii="Times New Roman" w:hAnsi="Times New Roman" w:cs="Times New Roman"/>
          <w:sz w:val="20"/>
          <w:szCs w:val="20"/>
          <w:shd w:val="clear" w:color="auto" w:fill="FFFFFF"/>
        </w:rPr>
        <w:t xml:space="preserve">, </w:t>
      </w:r>
      <w:r w:rsidRPr="005D0B59">
        <w:rPr>
          <w:rFonts w:ascii="Times New Roman" w:hAnsi="Times New Roman" w:cs="Times New Roman"/>
          <w:i/>
          <w:iCs/>
          <w:sz w:val="20"/>
          <w:szCs w:val="20"/>
          <w:shd w:val="clear" w:color="auto" w:fill="FFFFFF"/>
        </w:rPr>
        <w:t>788</w:t>
      </w:r>
      <w:r w:rsidRPr="005D0B59">
        <w:rPr>
          <w:rFonts w:ascii="Times New Roman" w:hAnsi="Times New Roman" w:cs="Times New Roman"/>
          <w:sz w:val="20"/>
          <w:szCs w:val="20"/>
          <w:shd w:val="clear" w:color="auto" w:fill="FFFFFF"/>
        </w:rPr>
        <w:t>, 147811.</w:t>
      </w:r>
      <w:bookmarkEnd w:id="4"/>
    </w:p>
    <w:p w14:paraId="4D2436E0" w14:textId="77777777" w:rsidR="00556382" w:rsidRDefault="00556382" w:rsidP="000036F7">
      <w:pPr>
        <w:pStyle w:val="Rlit"/>
        <w:rPr>
          <w:shd w:val="clear" w:color="auto" w:fill="FFFFFF"/>
          <w:lang w:val="en-GB"/>
        </w:rPr>
      </w:pPr>
      <w:r w:rsidRPr="00C8445D">
        <w:rPr>
          <w:shd w:val="clear" w:color="auto" w:fill="FFFFFF"/>
          <w:lang w:val="en-GB"/>
        </w:rPr>
        <w:t xml:space="preserve">Williams, R.J., Keller, V.D., Johnson, A.C., Young, A.R., Holmes, M.G., Wells, C., ... Benstead, R. (2009). A national risk assessment for intersex in fish arising from steroid </w:t>
      </w:r>
      <w:proofErr w:type="spellStart"/>
      <w:r w:rsidRPr="00C8445D">
        <w:rPr>
          <w:shd w:val="clear" w:color="auto" w:fill="FFFFFF"/>
          <w:lang w:val="en-GB"/>
        </w:rPr>
        <w:t>estrogens</w:t>
      </w:r>
      <w:proofErr w:type="spellEnd"/>
      <w:r w:rsidRPr="00C8445D">
        <w:rPr>
          <w:shd w:val="clear" w:color="auto" w:fill="FFFFFF"/>
          <w:lang w:val="en-GB"/>
        </w:rPr>
        <w:t>. </w:t>
      </w:r>
      <w:r w:rsidRPr="00C8445D">
        <w:rPr>
          <w:i/>
          <w:iCs/>
          <w:shd w:val="clear" w:color="auto" w:fill="FFFFFF"/>
          <w:lang w:val="en-GB"/>
        </w:rPr>
        <w:t>Environmental Toxicology and Chemistry: An</w:t>
      </w:r>
      <w:r>
        <w:rPr>
          <w:i/>
          <w:iCs/>
          <w:shd w:val="clear" w:color="auto" w:fill="FFFFFF"/>
          <w:lang w:val="en-GB"/>
        </w:rPr>
        <w:t> </w:t>
      </w:r>
      <w:r w:rsidRPr="00C8445D">
        <w:rPr>
          <w:i/>
          <w:iCs/>
          <w:shd w:val="clear" w:color="auto" w:fill="FFFFFF"/>
          <w:lang w:val="en-GB"/>
        </w:rPr>
        <w:t>International Journal</w:t>
      </w:r>
      <w:r w:rsidRPr="00C8445D">
        <w:rPr>
          <w:shd w:val="clear" w:color="auto" w:fill="FFFFFF"/>
          <w:lang w:val="en-GB"/>
        </w:rPr>
        <w:t>, </w:t>
      </w:r>
      <w:r w:rsidRPr="00C8445D">
        <w:rPr>
          <w:i/>
          <w:iCs/>
          <w:shd w:val="clear" w:color="auto" w:fill="FFFFFF"/>
          <w:lang w:val="en-GB"/>
        </w:rPr>
        <w:t>28</w:t>
      </w:r>
      <w:r w:rsidRPr="00C8445D">
        <w:rPr>
          <w:shd w:val="clear" w:color="auto" w:fill="FFFFFF"/>
          <w:lang w:val="en-GB"/>
        </w:rPr>
        <w:t>(1), 220-230.</w:t>
      </w:r>
    </w:p>
    <w:p w14:paraId="015A0852" w14:textId="77777777" w:rsidR="00556382" w:rsidRPr="00450B4F" w:rsidRDefault="00556382" w:rsidP="00450B4F">
      <w:pPr>
        <w:spacing w:after="0" w:line="240" w:lineRule="auto"/>
        <w:ind w:left="426" w:hanging="426"/>
        <w:jc w:val="both"/>
        <w:rPr>
          <w:shd w:val="clear" w:color="auto" w:fill="FFFFFF"/>
          <w:lang w:val="en-GB"/>
        </w:rPr>
      </w:pPr>
      <w:r w:rsidRPr="00450B4F">
        <w:rPr>
          <w:rFonts w:ascii="Times New Roman" w:hAnsi="Times New Roman" w:cs="Times New Roman"/>
          <w:sz w:val="20"/>
          <w:szCs w:val="20"/>
          <w:shd w:val="clear" w:color="auto" w:fill="FFFFFF"/>
        </w:rPr>
        <w:t>Wu, D., Sui, Q., Mei, X., Yu, X., Gu, Y., Zhao, W. (2022). Non-antibiotics matter: Evidence from a one-year investigation of livestock wastewater from six farms in East China.</w:t>
      </w:r>
      <w:r>
        <w:rPr>
          <w:rFonts w:ascii="Times New Roman" w:hAnsi="Times New Roman" w:cs="Times New Roman"/>
          <w:sz w:val="20"/>
          <w:szCs w:val="20"/>
          <w:shd w:val="clear" w:color="auto" w:fill="FFFFFF"/>
        </w:rPr>
        <w:t xml:space="preserve"> </w:t>
      </w:r>
      <w:r w:rsidRPr="00450B4F">
        <w:rPr>
          <w:rFonts w:ascii="Times New Roman" w:hAnsi="Times New Roman" w:cs="Times New Roman"/>
          <w:i/>
          <w:iCs/>
          <w:sz w:val="20"/>
          <w:szCs w:val="20"/>
          <w:shd w:val="clear" w:color="auto" w:fill="FFFFFF"/>
        </w:rPr>
        <w:t>Science of The Total Environment</w:t>
      </w:r>
      <w:r w:rsidRPr="00450B4F">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w:t>
      </w:r>
      <w:r w:rsidRPr="00450B4F">
        <w:rPr>
          <w:rFonts w:ascii="Times New Roman" w:hAnsi="Times New Roman" w:cs="Times New Roman"/>
          <w:i/>
          <w:iCs/>
          <w:sz w:val="20"/>
          <w:szCs w:val="20"/>
          <w:shd w:val="clear" w:color="auto" w:fill="FFFFFF"/>
        </w:rPr>
        <w:t>846</w:t>
      </w:r>
      <w:r w:rsidRPr="00450B4F">
        <w:rPr>
          <w:rFonts w:ascii="Times New Roman" w:hAnsi="Times New Roman" w:cs="Times New Roman"/>
          <w:sz w:val="20"/>
          <w:szCs w:val="20"/>
          <w:shd w:val="clear" w:color="auto" w:fill="FFFFFF"/>
        </w:rPr>
        <w:t>, 157418.</w:t>
      </w:r>
    </w:p>
    <w:p w14:paraId="75FDD634" w14:textId="77777777" w:rsidR="00556382" w:rsidRPr="00C8445D" w:rsidRDefault="00556382" w:rsidP="000036F7">
      <w:pPr>
        <w:pStyle w:val="Rlit"/>
        <w:rPr>
          <w:shd w:val="clear" w:color="auto" w:fill="FFFFFF"/>
          <w:lang w:val="en-GB"/>
        </w:rPr>
      </w:pPr>
      <w:r w:rsidRPr="00C8445D">
        <w:rPr>
          <w:shd w:val="clear" w:color="auto" w:fill="FFFFFF"/>
          <w:lang w:val="en-GB"/>
        </w:rPr>
        <w:t>Wu, M., Que, C., Tang, L., Xu, H., Xiang, J., Wang, J., ... Xu, G. (2016). Distribution, fate, and risk assessment of antibiotics in five wastewater treatment plants in Shanghai, China. </w:t>
      </w:r>
      <w:r w:rsidRPr="00C8445D">
        <w:rPr>
          <w:i/>
          <w:iCs/>
          <w:shd w:val="clear" w:color="auto" w:fill="FFFFFF"/>
          <w:lang w:val="en-GB"/>
        </w:rPr>
        <w:t>Environmental Science and Pollution Research</w:t>
      </w:r>
      <w:r w:rsidRPr="00C8445D">
        <w:rPr>
          <w:shd w:val="clear" w:color="auto" w:fill="FFFFFF"/>
          <w:lang w:val="en-GB"/>
        </w:rPr>
        <w:t>, </w:t>
      </w:r>
      <w:r w:rsidRPr="00C8445D">
        <w:rPr>
          <w:i/>
          <w:iCs/>
          <w:shd w:val="clear" w:color="auto" w:fill="FFFFFF"/>
          <w:lang w:val="en-GB"/>
        </w:rPr>
        <w:t>23</w:t>
      </w:r>
      <w:r w:rsidRPr="00C8445D">
        <w:rPr>
          <w:shd w:val="clear" w:color="auto" w:fill="FFFFFF"/>
          <w:lang w:val="en-GB"/>
        </w:rPr>
        <w:t>, 18055-18063.</w:t>
      </w:r>
    </w:p>
    <w:p w14:paraId="260F6D5F" w14:textId="77777777" w:rsidR="00556382" w:rsidRDefault="00556382" w:rsidP="000036F7">
      <w:pPr>
        <w:pStyle w:val="Rlit"/>
        <w:rPr>
          <w:shd w:val="clear" w:color="auto" w:fill="FFFFFF"/>
          <w:lang w:val="en-GB"/>
        </w:rPr>
      </w:pPr>
      <w:r w:rsidRPr="00C8445D">
        <w:rPr>
          <w:shd w:val="clear" w:color="auto" w:fill="FFFFFF"/>
          <w:lang w:val="en-GB"/>
        </w:rPr>
        <w:t xml:space="preserve">Xia, M., Niu, Q., Qu, X., Zhang, C., Qu, X., Li, H., Yang, C. (2023). Simultaneous adsorption and biodegradation of oxytetracycline in wastewater by </w:t>
      </w:r>
      <w:proofErr w:type="spellStart"/>
      <w:r w:rsidRPr="00C8445D">
        <w:rPr>
          <w:shd w:val="clear" w:color="auto" w:fill="FFFFFF"/>
          <w:lang w:val="en-GB"/>
        </w:rPr>
        <w:t>Mycolicibacterium</w:t>
      </w:r>
      <w:proofErr w:type="spellEnd"/>
      <w:r w:rsidRPr="00C8445D">
        <w:rPr>
          <w:shd w:val="clear" w:color="auto" w:fill="FFFFFF"/>
          <w:lang w:val="en-GB"/>
        </w:rPr>
        <w:t xml:space="preserve"> sp. immobili</w:t>
      </w:r>
      <w:r>
        <w:rPr>
          <w:shd w:val="clear" w:color="auto" w:fill="FFFFFF"/>
          <w:lang w:val="en-GB"/>
        </w:rPr>
        <w:t>s</w:t>
      </w:r>
      <w:r w:rsidRPr="00C8445D">
        <w:rPr>
          <w:shd w:val="clear" w:color="auto" w:fill="FFFFFF"/>
          <w:lang w:val="en-GB"/>
        </w:rPr>
        <w:t>ed on magnetic biochar. </w:t>
      </w:r>
      <w:r w:rsidRPr="00C8445D">
        <w:rPr>
          <w:i/>
          <w:iCs/>
          <w:shd w:val="clear" w:color="auto" w:fill="FFFFFF"/>
          <w:lang w:val="en-GB"/>
        </w:rPr>
        <w:t>Environmental Pollution</w:t>
      </w:r>
      <w:r w:rsidRPr="00C8445D">
        <w:rPr>
          <w:shd w:val="clear" w:color="auto" w:fill="FFFFFF"/>
          <w:lang w:val="en-GB"/>
        </w:rPr>
        <w:t>, </w:t>
      </w:r>
      <w:r w:rsidRPr="00C8445D">
        <w:rPr>
          <w:i/>
          <w:iCs/>
          <w:shd w:val="clear" w:color="auto" w:fill="FFFFFF"/>
          <w:lang w:val="en-GB"/>
        </w:rPr>
        <w:t>339</w:t>
      </w:r>
      <w:r w:rsidRPr="00C8445D">
        <w:rPr>
          <w:shd w:val="clear" w:color="auto" w:fill="FFFFFF"/>
          <w:lang w:val="en-GB"/>
        </w:rPr>
        <w:t>, 122728.</w:t>
      </w:r>
    </w:p>
    <w:p w14:paraId="38E3AADB" w14:textId="77777777" w:rsidR="00556382" w:rsidRDefault="00556382" w:rsidP="000036F7">
      <w:pPr>
        <w:pStyle w:val="Rlit"/>
        <w:rPr>
          <w:shd w:val="clear" w:color="auto" w:fill="FFFFFF"/>
          <w:lang w:val="en-GB"/>
        </w:rPr>
      </w:pPr>
      <w:r w:rsidRPr="00C8445D">
        <w:rPr>
          <w:shd w:val="clear" w:color="auto" w:fill="FFFFFF"/>
          <w:lang w:val="en-GB"/>
        </w:rPr>
        <w:t xml:space="preserve">Zhang, A., He, J., Shen, Y., Xu, X., Liu, Y., Li, Y., </w:t>
      </w:r>
      <w:proofErr w:type="spellStart"/>
      <w:r w:rsidRPr="00C8445D">
        <w:rPr>
          <w:shd w:val="clear" w:color="auto" w:fill="FFFFFF"/>
          <w:lang w:val="en-GB"/>
        </w:rPr>
        <w:t>Makinia</w:t>
      </w:r>
      <w:proofErr w:type="spellEnd"/>
      <w:r w:rsidRPr="00C8445D">
        <w:rPr>
          <w:shd w:val="clear" w:color="auto" w:fill="FFFFFF"/>
          <w:lang w:val="en-GB"/>
        </w:rPr>
        <w:t>, J. (2021). Enhanced degradation of glucocorticoids, a potential COVID-19 remedy, by co-fermentation of waste activated sludge and animal manure: The role of manure type and degradation mechanism. </w:t>
      </w:r>
      <w:r w:rsidRPr="00C8445D">
        <w:rPr>
          <w:i/>
          <w:iCs/>
          <w:shd w:val="clear" w:color="auto" w:fill="FFFFFF"/>
          <w:lang w:val="en-GB"/>
        </w:rPr>
        <w:t>Environmental Research</w:t>
      </w:r>
      <w:r w:rsidRPr="00C8445D">
        <w:rPr>
          <w:shd w:val="clear" w:color="auto" w:fill="FFFFFF"/>
          <w:lang w:val="en-GB"/>
        </w:rPr>
        <w:t>, </w:t>
      </w:r>
      <w:r w:rsidRPr="00C8445D">
        <w:rPr>
          <w:i/>
          <w:iCs/>
          <w:shd w:val="clear" w:color="auto" w:fill="FFFFFF"/>
          <w:lang w:val="en-GB"/>
        </w:rPr>
        <w:t>201</w:t>
      </w:r>
      <w:r w:rsidRPr="00C8445D">
        <w:rPr>
          <w:shd w:val="clear" w:color="auto" w:fill="FFFFFF"/>
          <w:lang w:val="en-GB"/>
        </w:rPr>
        <w:t>, 111488.</w:t>
      </w:r>
    </w:p>
    <w:p w14:paraId="111E6921" w14:textId="77777777" w:rsidR="00556382" w:rsidRPr="005F5AC6" w:rsidRDefault="00556382" w:rsidP="005F5AC6">
      <w:pPr>
        <w:spacing w:after="0" w:line="240" w:lineRule="auto"/>
        <w:ind w:left="426" w:hanging="426"/>
        <w:jc w:val="both"/>
        <w:rPr>
          <w:shd w:val="clear" w:color="auto" w:fill="FFFFFF"/>
          <w:lang w:val="en-GB"/>
        </w:rPr>
      </w:pPr>
      <w:r w:rsidRPr="005F5AC6">
        <w:rPr>
          <w:rFonts w:ascii="Times New Roman" w:hAnsi="Times New Roman" w:cs="Times New Roman"/>
          <w:sz w:val="20"/>
          <w:szCs w:val="20"/>
          <w:shd w:val="clear" w:color="auto" w:fill="FFFFFF"/>
        </w:rPr>
        <w:t>Zhang</w:t>
      </w:r>
      <w:bookmarkStart w:id="5" w:name="_Hlk168078470"/>
      <w:r w:rsidRPr="005F5AC6">
        <w:rPr>
          <w:rFonts w:ascii="Times New Roman" w:hAnsi="Times New Roman" w:cs="Times New Roman"/>
          <w:sz w:val="20"/>
          <w:szCs w:val="20"/>
          <w:shd w:val="clear" w:color="auto" w:fill="FFFFFF"/>
        </w:rPr>
        <w:t>, K., Zhao, Z., Luo, H., Chen, W., An, X., Mo, Y., Chen, J. (2023). Enhanced the treatment of antibiotic wastewater and antibiotic resistance genes control by Fe0-catalyzed microalgal MFCs in continuous flow mode.</w:t>
      </w:r>
      <w:r>
        <w:rPr>
          <w:rFonts w:ascii="Times New Roman" w:hAnsi="Times New Roman" w:cs="Times New Roman"/>
          <w:sz w:val="20"/>
          <w:szCs w:val="20"/>
          <w:shd w:val="clear" w:color="auto" w:fill="FFFFFF"/>
        </w:rPr>
        <w:t xml:space="preserve"> </w:t>
      </w:r>
      <w:r w:rsidRPr="005F5AC6">
        <w:rPr>
          <w:rFonts w:ascii="Times New Roman" w:hAnsi="Times New Roman" w:cs="Times New Roman"/>
          <w:i/>
          <w:iCs/>
          <w:sz w:val="20"/>
          <w:szCs w:val="20"/>
          <w:shd w:val="clear" w:color="auto" w:fill="FFFFFF"/>
        </w:rPr>
        <w:t>Journal of Water Process Engineering</w:t>
      </w:r>
      <w:r w:rsidRPr="005F5AC6">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w:t>
      </w:r>
      <w:r w:rsidRPr="005F5AC6">
        <w:rPr>
          <w:rFonts w:ascii="Times New Roman" w:hAnsi="Times New Roman" w:cs="Times New Roman"/>
          <w:i/>
          <w:iCs/>
          <w:sz w:val="20"/>
          <w:szCs w:val="20"/>
          <w:shd w:val="clear" w:color="auto" w:fill="FFFFFF"/>
        </w:rPr>
        <w:t>53</w:t>
      </w:r>
      <w:r w:rsidRPr="005F5AC6">
        <w:rPr>
          <w:rFonts w:ascii="Times New Roman" w:hAnsi="Times New Roman" w:cs="Times New Roman"/>
          <w:sz w:val="20"/>
          <w:szCs w:val="20"/>
          <w:shd w:val="clear" w:color="auto" w:fill="FFFFFF"/>
        </w:rPr>
        <w:t>, 103701.</w:t>
      </w:r>
      <w:bookmarkEnd w:id="5"/>
    </w:p>
    <w:p w14:paraId="56B3DB19" w14:textId="77777777" w:rsidR="00556382" w:rsidRPr="00F7377B" w:rsidRDefault="00556382" w:rsidP="00A90A3D">
      <w:pPr>
        <w:spacing w:after="0" w:line="240" w:lineRule="auto"/>
        <w:ind w:left="426" w:hanging="426"/>
        <w:jc w:val="both"/>
        <w:rPr>
          <w:rFonts w:ascii="Times New Roman" w:hAnsi="Times New Roman" w:cs="Times New Roman"/>
          <w:sz w:val="20"/>
          <w:szCs w:val="20"/>
        </w:rPr>
      </w:pPr>
      <w:r w:rsidRPr="00F7377B">
        <w:rPr>
          <w:rFonts w:ascii="Times New Roman" w:hAnsi="Times New Roman" w:cs="Times New Roman"/>
          <w:color w:val="222222"/>
          <w:sz w:val="20"/>
          <w:szCs w:val="20"/>
          <w:shd w:val="clear" w:color="auto" w:fill="FFFFFF"/>
        </w:rPr>
        <w:t xml:space="preserve">Zhu, Y. G., Johnson, T. A., Su, J. Q., Qiao, M., Guo, G. X., </w:t>
      </w:r>
      <w:proofErr w:type="spellStart"/>
      <w:r w:rsidRPr="00F7377B">
        <w:rPr>
          <w:rFonts w:ascii="Times New Roman" w:hAnsi="Times New Roman" w:cs="Times New Roman"/>
          <w:color w:val="222222"/>
          <w:sz w:val="20"/>
          <w:szCs w:val="20"/>
          <w:shd w:val="clear" w:color="auto" w:fill="FFFFFF"/>
        </w:rPr>
        <w:t>Stedtfeld</w:t>
      </w:r>
      <w:proofErr w:type="spellEnd"/>
      <w:r w:rsidRPr="00F7377B">
        <w:rPr>
          <w:rFonts w:ascii="Times New Roman" w:hAnsi="Times New Roman" w:cs="Times New Roman"/>
          <w:color w:val="222222"/>
          <w:sz w:val="20"/>
          <w:szCs w:val="20"/>
          <w:shd w:val="clear" w:color="auto" w:fill="FFFFFF"/>
        </w:rPr>
        <w:t>, R. D., ... Tiedje, J. M. (2013). Diverse and abundant antibiotic resistance genes in Chinese swine farms. </w:t>
      </w:r>
      <w:r w:rsidRPr="00F7377B">
        <w:rPr>
          <w:rFonts w:ascii="Times New Roman" w:hAnsi="Times New Roman" w:cs="Times New Roman"/>
          <w:i/>
          <w:iCs/>
          <w:color w:val="222222"/>
          <w:sz w:val="20"/>
          <w:szCs w:val="20"/>
          <w:shd w:val="clear" w:color="auto" w:fill="FFFFFF"/>
        </w:rPr>
        <w:t>Proceedings of the National Academy of Sciences</w:t>
      </w:r>
      <w:r w:rsidRPr="00F7377B">
        <w:rPr>
          <w:rFonts w:ascii="Times New Roman" w:hAnsi="Times New Roman" w:cs="Times New Roman"/>
          <w:color w:val="222222"/>
          <w:sz w:val="20"/>
          <w:szCs w:val="20"/>
          <w:shd w:val="clear" w:color="auto" w:fill="FFFFFF"/>
        </w:rPr>
        <w:t>,</w:t>
      </w:r>
      <w:r>
        <w:rPr>
          <w:rFonts w:ascii="Times New Roman" w:hAnsi="Times New Roman" w:cs="Times New Roman"/>
          <w:color w:val="222222"/>
          <w:sz w:val="20"/>
          <w:szCs w:val="20"/>
          <w:shd w:val="clear" w:color="auto" w:fill="FFFFFF"/>
        </w:rPr>
        <w:t xml:space="preserve"> </w:t>
      </w:r>
      <w:r w:rsidRPr="00F7377B">
        <w:rPr>
          <w:rFonts w:ascii="Times New Roman" w:hAnsi="Times New Roman" w:cs="Times New Roman"/>
          <w:i/>
          <w:iCs/>
          <w:color w:val="222222"/>
          <w:sz w:val="20"/>
          <w:szCs w:val="20"/>
          <w:shd w:val="clear" w:color="auto" w:fill="FFFFFF"/>
        </w:rPr>
        <w:t>110</w:t>
      </w:r>
      <w:r w:rsidRPr="00F7377B">
        <w:rPr>
          <w:rFonts w:ascii="Times New Roman" w:hAnsi="Times New Roman" w:cs="Times New Roman"/>
          <w:color w:val="222222"/>
          <w:sz w:val="20"/>
          <w:szCs w:val="20"/>
          <w:shd w:val="clear" w:color="auto" w:fill="FFFFFF"/>
        </w:rPr>
        <w:t>(9), 3435-3440.</w:t>
      </w:r>
    </w:p>
    <w:p w14:paraId="4CE92C31" w14:textId="77777777" w:rsidR="00556382" w:rsidRPr="00C8445D" w:rsidRDefault="00556382" w:rsidP="000036F7">
      <w:pPr>
        <w:pStyle w:val="Rlit"/>
        <w:rPr>
          <w:lang w:val="en-GB"/>
        </w:rPr>
      </w:pPr>
      <w:r w:rsidRPr="00C8445D">
        <w:rPr>
          <w:lang w:val="en-GB"/>
        </w:rPr>
        <w:t xml:space="preserve">Zúñiga, M.C.Z., Pérez, M.A.P., Berrio, J.A.Á., Gómez, N.I.M. (2022). Technologies in Wastewater Treatment Plants for the Removal of Antibiotics, Resistant Bacteria and Antibiotic Resistance Genes: a Review of the Current Literature. </w:t>
      </w:r>
      <w:proofErr w:type="spellStart"/>
      <w:r w:rsidRPr="00E8385B">
        <w:rPr>
          <w:i/>
          <w:iCs/>
          <w:lang w:val="en-GB"/>
        </w:rPr>
        <w:t>Ingeniería</w:t>
      </w:r>
      <w:proofErr w:type="spellEnd"/>
      <w:r w:rsidRPr="00E8385B">
        <w:rPr>
          <w:i/>
          <w:iCs/>
          <w:lang w:val="en-GB"/>
        </w:rPr>
        <w:t xml:space="preserve"> y </w:t>
      </w:r>
      <w:proofErr w:type="spellStart"/>
      <w:r w:rsidRPr="00E8385B">
        <w:rPr>
          <w:i/>
          <w:iCs/>
          <w:lang w:val="en-GB"/>
        </w:rPr>
        <w:t>universidad</w:t>
      </w:r>
      <w:proofErr w:type="spellEnd"/>
      <w:r w:rsidRPr="00C8445D">
        <w:rPr>
          <w:lang w:val="en-GB"/>
        </w:rPr>
        <w:t xml:space="preserve">, </w:t>
      </w:r>
      <w:r w:rsidRPr="00E8385B">
        <w:rPr>
          <w:i/>
          <w:iCs/>
          <w:lang w:val="en-GB"/>
        </w:rPr>
        <w:t>26</w:t>
      </w:r>
      <w:r w:rsidRPr="00C8445D">
        <w:rPr>
          <w:lang w:val="en-GB"/>
        </w:rPr>
        <w:t>, 4.</w:t>
      </w:r>
    </w:p>
    <w:sectPr w:rsidR="00556382" w:rsidRPr="00C8445D" w:rsidSect="008B1A16">
      <w:headerReference w:type="even" r:id="rId15"/>
      <w:headerReference w:type="default" r:id="rId16"/>
      <w:footerReference w:type="first" r:id="rId17"/>
      <w:pgSz w:w="11907" w:h="16839" w:code="9"/>
      <w:pgMar w:top="1134" w:right="1134" w:bottom="1134" w:left="1134" w:header="567" w:footer="567" w:gutter="0"/>
      <w:pgNumType w:start="20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5B55BF" w14:textId="77777777" w:rsidR="00425696" w:rsidRDefault="00425696" w:rsidP="00BF362C">
      <w:pPr>
        <w:spacing w:after="0" w:line="240" w:lineRule="auto"/>
      </w:pPr>
      <w:r>
        <w:separator/>
      </w:r>
    </w:p>
  </w:endnote>
  <w:endnote w:type="continuationSeparator" w:id="0">
    <w:p w14:paraId="70179A4D" w14:textId="77777777" w:rsidR="00425696" w:rsidRDefault="00425696" w:rsidP="00BF3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C8445D" w:rsidRPr="008E13BD" w14:paraId="2A1F1D69" w14:textId="77777777" w:rsidTr="00482DF7">
      <w:trPr>
        <w:trHeight w:val="198"/>
      </w:trPr>
      <w:tc>
        <w:tcPr>
          <w:tcW w:w="1384" w:type="dxa"/>
          <w:shd w:val="clear" w:color="auto" w:fill="auto"/>
          <w:vAlign w:val="center"/>
        </w:tcPr>
        <w:p w14:paraId="1E3B6B81" w14:textId="77777777" w:rsidR="00C8445D" w:rsidRPr="008E13BD" w:rsidRDefault="00C8445D" w:rsidP="00C8445D">
          <w:pPr>
            <w:spacing w:after="0" w:line="240" w:lineRule="auto"/>
            <w:rPr>
              <w:rFonts w:ascii="Times New Roman" w:hAnsi="Times New Roman"/>
            </w:rPr>
          </w:pPr>
          <w:r w:rsidRPr="008E13BD">
            <w:rPr>
              <w:rFonts w:ascii="Times New Roman" w:hAnsi="Times New Roman"/>
              <w:noProof/>
            </w:rPr>
            <w:drawing>
              <wp:inline distT="0" distB="0" distL="0" distR="0" wp14:anchorId="60C8B85F" wp14:editId="0F560655">
                <wp:extent cx="688975" cy="237490"/>
                <wp:effectExtent l="0" t="0" r="0" b="0"/>
                <wp:docPr id="10077284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6897FF04" w14:textId="77777777" w:rsidR="00C8445D" w:rsidRPr="008E13BD" w:rsidRDefault="00C8445D" w:rsidP="00C8445D">
          <w:pPr>
            <w:suppressAutoHyphens/>
            <w:spacing w:after="0" w:line="240" w:lineRule="auto"/>
            <w:ind w:left="32"/>
            <w:rPr>
              <w:rFonts w:ascii="Times New Roman" w:hAnsi="Times New Roman"/>
              <w:sz w:val="18"/>
              <w:szCs w:val="18"/>
            </w:rPr>
          </w:pPr>
          <w:r w:rsidRPr="008E13BD">
            <w:rPr>
              <w:rFonts w:ascii="Times New Roman" w:hAnsi="Times New Roman"/>
              <w:sz w:val="18"/>
              <w:szCs w:val="18"/>
            </w:rPr>
            <w:t>© 2024. Author(s). This work is licensed under a Creative Commons Attribution 4.0 International License (CC BY-SA)</w:t>
          </w:r>
        </w:p>
      </w:tc>
    </w:tr>
  </w:tbl>
  <w:p w14:paraId="06B820A3" w14:textId="77777777" w:rsidR="00C8445D" w:rsidRPr="008E13BD" w:rsidRDefault="00C8445D" w:rsidP="00C8445D">
    <w:pPr>
      <w:pStyle w:val="Stopka"/>
      <w:rPr>
        <w:rFonts w:ascii="Times New Roman" w:hAnsi="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F10D0" w14:textId="77777777" w:rsidR="00425696" w:rsidRDefault="00425696" w:rsidP="00BF362C">
      <w:pPr>
        <w:spacing w:after="0" w:line="240" w:lineRule="auto"/>
      </w:pPr>
      <w:r>
        <w:separator/>
      </w:r>
    </w:p>
  </w:footnote>
  <w:footnote w:type="continuationSeparator" w:id="0">
    <w:p w14:paraId="45166921" w14:textId="77777777" w:rsidR="00425696" w:rsidRDefault="00425696" w:rsidP="00BF3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C8445D" w:rsidRPr="000971E7" w14:paraId="2EFE8087" w14:textId="77777777" w:rsidTr="00482DF7">
      <w:trPr>
        <w:trHeight w:hRule="exact" w:val="284"/>
        <w:jc w:val="right"/>
      </w:trPr>
      <w:tc>
        <w:tcPr>
          <w:tcW w:w="9243" w:type="dxa"/>
          <w:shd w:val="clear" w:color="auto" w:fill="auto"/>
          <w:vAlign w:val="center"/>
        </w:tcPr>
        <w:p w14:paraId="48AF5B13" w14:textId="3460F346" w:rsidR="00C8445D" w:rsidRPr="000971E7" w:rsidRDefault="00C8445D" w:rsidP="00C8445D">
          <w:pPr>
            <w:pStyle w:val="Nagwek"/>
            <w:jc w:val="center"/>
            <w:rPr>
              <w:rFonts w:ascii="Arial" w:hAnsi="Arial" w:cs="Arial"/>
              <w:i/>
              <w:sz w:val="20"/>
              <w:szCs w:val="16"/>
              <w:lang w:val="en-GB"/>
            </w:rPr>
          </w:pPr>
          <w:r w:rsidRPr="00C8445D">
            <w:rPr>
              <w:rFonts w:ascii="Arial" w:hAnsi="Arial" w:cs="Arial"/>
              <w:i/>
              <w:sz w:val="20"/>
            </w:rPr>
            <w:t>Zeba Ali Mumtaj</w:t>
          </w:r>
          <w:r>
            <w:rPr>
              <w:rFonts w:ascii="Arial" w:hAnsi="Arial" w:cs="Arial"/>
              <w:i/>
              <w:sz w:val="20"/>
            </w:rPr>
            <w:t xml:space="preserve"> et al.</w:t>
          </w:r>
        </w:p>
      </w:tc>
      <w:tc>
        <w:tcPr>
          <w:tcW w:w="397" w:type="dxa"/>
          <w:shd w:val="clear" w:color="auto" w:fill="auto"/>
          <w:vAlign w:val="center"/>
        </w:tcPr>
        <w:p w14:paraId="0A45B35C" w14:textId="77777777" w:rsidR="00C8445D" w:rsidRPr="000971E7" w:rsidRDefault="00C8445D" w:rsidP="00C8445D">
          <w:pPr>
            <w:pStyle w:val="Nagwek"/>
            <w:jc w:val="right"/>
            <w:rPr>
              <w:rFonts w:ascii="Arial" w:hAnsi="Arial" w:cs="Arial"/>
              <w:i/>
              <w:sz w:val="20"/>
              <w:szCs w:val="16"/>
              <w:lang w:val="en-GB"/>
            </w:rPr>
          </w:pPr>
          <w:r w:rsidRPr="000971E7">
            <w:rPr>
              <w:rFonts w:ascii="Arial" w:hAnsi="Arial" w:cs="Arial"/>
              <w:sz w:val="20"/>
              <w:szCs w:val="16"/>
              <w:lang w:val="en-GB"/>
            </w:rPr>
            <w:fldChar w:fldCharType="begin"/>
          </w:r>
          <w:r w:rsidRPr="000971E7">
            <w:rPr>
              <w:rFonts w:ascii="Arial" w:hAnsi="Arial" w:cs="Arial"/>
              <w:sz w:val="20"/>
              <w:szCs w:val="16"/>
              <w:lang w:val="en-GB"/>
            </w:rPr>
            <w:instrText xml:space="preserve"> PAGE   \* MERGEFORMAT </w:instrText>
          </w:r>
          <w:r w:rsidRPr="000971E7">
            <w:rPr>
              <w:rFonts w:ascii="Arial" w:hAnsi="Arial" w:cs="Arial"/>
              <w:sz w:val="20"/>
              <w:szCs w:val="16"/>
              <w:lang w:val="en-GB"/>
            </w:rPr>
            <w:fldChar w:fldCharType="separate"/>
          </w:r>
          <w:r>
            <w:rPr>
              <w:rFonts w:ascii="Arial" w:hAnsi="Arial" w:cs="Arial"/>
              <w:sz w:val="20"/>
              <w:szCs w:val="16"/>
              <w:lang w:val="en-GB"/>
            </w:rPr>
            <w:t>2</w:t>
          </w:r>
          <w:r w:rsidRPr="000971E7">
            <w:rPr>
              <w:rFonts w:ascii="Arial" w:hAnsi="Arial" w:cs="Arial"/>
              <w:sz w:val="20"/>
              <w:szCs w:val="16"/>
              <w:lang w:val="en-GB"/>
            </w:rPr>
            <w:fldChar w:fldCharType="end"/>
          </w:r>
        </w:p>
      </w:tc>
    </w:tr>
  </w:tbl>
  <w:p w14:paraId="7495860B" w14:textId="77777777" w:rsidR="00C8445D" w:rsidRPr="000971E7" w:rsidRDefault="00C8445D" w:rsidP="00C8445D">
    <w:pPr>
      <w:pStyle w:val="Nagwek"/>
      <w:rPr>
        <w:rFonts w:ascii="Arial" w:hAnsi="Arial" w:cs="Arial"/>
        <w:sz w:val="6"/>
        <w:szCs w:val="12"/>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C8445D" w:rsidRPr="00E8385B" w14:paraId="43E8C176" w14:textId="77777777" w:rsidTr="00482DF7">
      <w:trPr>
        <w:trHeight w:hRule="exact" w:val="284"/>
      </w:trPr>
      <w:tc>
        <w:tcPr>
          <w:tcW w:w="397" w:type="dxa"/>
          <w:shd w:val="clear" w:color="auto" w:fill="auto"/>
          <w:vAlign w:val="center"/>
        </w:tcPr>
        <w:p w14:paraId="3EC2C9F0" w14:textId="77777777" w:rsidR="00C8445D" w:rsidRPr="00E8385B" w:rsidRDefault="00C8445D" w:rsidP="00C8445D">
          <w:pPr>
            <w:pStyle w:val="Nagwek"/>
            <w:rPr>
              <w:rFonts w:ascii="Arial" w:hAnsi="Arial" w:cs="Arial"/>
              <w:i/>
              <w:sz w:val="20"/>
              <w:szCs w:val="20"/>
            </w:rPr>
          </w:pPr>
          <w:r w:rsidRPr="00E8385B">
            <w:rPr>
              <w:rFonts w:ascii="Arial" w:hAnsi="Arial" w:cs="Arial"/>
              <w:sz w:val="20"/>
              <w:szCs w:val="20"/>
            </w:rPr>
            <w:fldChar w:fldCharType="begin"/>
          </w:r>
          <w:r w:rsidRPr="00E8385B">
            <w:rPr>
              <w:rFonts w:ascii="Arial" w:hAnsi="Arial" w:cs="Arial"/>
              <w:sz w:val="20"/>
              <w:szCs w:val="20"/>
            </w:rPr>
            <w:instrText xml:space="preserve"> PAGE   \* MERGEFORMAT </w:instrText>
          </w:r>
          <w:r w:rsidRPr="00E8385B">
            <w:rPr>
              <w:rFonts w:ascii="Arial" w:hAnsi="Arial" w:cs="Arial"/>
              <w:sz w:val="20"/>
              <w:szCs w:val="20"/>
            </w:rPr>
            <w:fldChar w:fldCharType="separate"/>
          </w:r>
          <w:r w:rsidRPr="00E8385B">
            <w:rPr>
              <w:rFonts w:ascii="Arial" w:hAnsi="Arial" w:cs="Arial"/>
              <w:sz w:val="20"/>
              <w:szCs w:val="20"/>
            </w:rPr>
            <w:t>3</w:t>
          </w:r>
          <w:r w:rsidRPr="00E8385B">
            <w:rPr>
              <w:rFonts w:ascii="Arial" w:hAnsi="Arial" w:cs="Arial"/>
              <w:sz w:val="20"/>
              <w:szCs w:val="20"/>
            </w:rPr>
            <w:fldChar w:fldCharType="end"/>
          </w:r>
        </w:p>
      </w:tc>
      <w:tc>
        <w:tcPr>
          <w:tcW w:w="9242" w:type="dxa"/>
          <w:shd w:val="clear" w:color="auto" w:fill="auto"/>
          <w:vAlign w:val="center"/>
        </w:tcPr>
        <w:p w14:paraId="51C9C072" w14:textId="31220511" w:rsidR="00C8445D" w:rsidRPr="00E8385B" w:rsidRDefault="00C8445D" w:rsidP="00C8445D">
          <w:pPr>
            <w:pStyle w:val="Nagwek"/>
            <w:jc w:val="center"/>
            <w:rPr>
              <w:rFonts w:ascii="Arial" w:hAnsi="Arial" w:cs="Arial"/>
              <w:i/>
              <w:sz w:val="20"/>
              <w:szCs w:val="20"/>
            </w:rPr>
          </w:pPr>
          <w:r w:rsidRPr="00E8385B">
            <w:rPr>
              <w:rFonts w:ascii="Arial" w:hAnsi="Arial" w:cs="Arial"/>
              <w:i/>
              <w:iCs/>
              <w:sz w:val="20"/>
              <w:szCs w:val="20"/>
              <w:lang w:val="en-GB"/>
            </w:rPr>
            <w:t>A Brief Overview of Antibiotic Contamination Sources</w:t>
          </w:r>
          <w:r w:rsidRPr="00E8385B">
            <w:rPr>
              <w:rFonts w:ascii="Arial" w:hAnsi="Arial" w:cs="Arial"/>
              <w:i/>
              <w:sz w:val="20"/>
              <w:szCs w:val="20"/>
              <w:lang w:val="en-GB"/>
            </w:rPr>
            <w:t>…</w:t>
          </w:r>
        </w:p>
      </w:tc>
    </w:tr>
  </w:tbl>
  <w:p w14:paraId="5352A2DC" w14:textId="77777777" w:rsidR="00C8445D" w:rsidRPr="00C970C2" w:rsidRDefault="00C8445D" w:rsidP="00C8445D">
    <w:pPr>
      <w:pStyle w:val="Nagwek"/>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413E0"/>
    <w:multiLevelType w:val="hybridMultilevel"/>
    <w:tmpl w:val="2B720B6C"/>
    <w:lvl w:ilvl="0" w:tplc="466644E4">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1DB26B13"/>
    <w:multiLevelType w:val="multilevel"/>
    <w:tmpl w:val="CC3806C8"/>
    <w:lvl w:ilvl="0">
      <w:start w:val="1"/>
      <w:numFmt w:val="lowerLetter"/>
      <w:lvlText w:val="%1)"/>
      <w:lvlJc w:val="left"/>
      <w:pPr>
        <w:tabs>
          <w:tab w:val="num" w:pos="630"/>
        </w:tabs>
        <w:ind w:left="63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05C3166"/>
    <w:multiLevelType w:val="hybridMultilevel"/>
    <w:tmpl w:val="97565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3573C0"/>
    <w:multiLevelType w:val="multilevel"/>
    <w:tmpl w:val="A1583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247EA3"/>
    <w:multiLevelType w:val="multilevel"/>
    <w:tmpl w:val="0740A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884C27"/>
    <w:multiLevelType w:val="multilevel"/>
    <w:tmpl w:val="BA12CF28"/>
    <w:lvl w:ilvl="0">
      <w:start w:val="1"/>
      <w:numFmt w:val="bullet"/>
      <w:lvlText w:val=""/>
      <w:lvlJc w:val="left"/>
      <w:pPr>
        <w:tabs>
          <w:tab w:val="num" w:pos="630"/>
        </w:tabs>
        <w:ind w:left="630" w:hanging="360"/>
      </w:pPr>
      <w:rPr>
        <w:rFonts w:ascii="Symbol" w:hAnsi="Symbol" w:hint="default"/>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692919D3"/>
    <w:multiLevelType w:val="hybridMultilevel"/>
    <w:tmpl w:val="0DCED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1D34F2"/>
    <w:multiLevelType w:val="multilevel"/>
    <w:tmpl w:val="BA12CF28"/>
    <w:lvl w:ilvl="0">
      <w:start w:val="1"/>
      <w:numFmt w:val="bullet"/>
      <w:lvlText w:val=""/>
      <w:lvlJc w:val="left"/>
      <w:pPr>
        <w:tabs>
          <w:tab w:val="num" w:pos="630"/>
        </w:tabs>
        <w:ind w:left="630" w:hanging="360"/>
      </w:pPr>
      <w:rPr>
        <w:rFonts w:ascii="Symbol" w:hAnsi="Symbol" w:hint="default"/>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09265258">
    <w:abstractNumId w:val="1"/>
  </w:num>
  <w:num w:numId="2" w16cid:durableId="244997348">
    <w:abstractNumId w:val="3"/>
  </w:num>
  <w:num w:numId="3" w16cid:durableId="2014255261">
    <w:abstractNumId w:val="4"/>
  </w:num>
  <w:num w:numId="4" w16cid:durableId="1593123059">
    <w:abstractNumId w:val="6"/>
  </w:num>
  <w:num w:numId="5" w16cid:durableId="1444688262">
    <w:abstractNumId w:val="5"/>
  </w:num>
  <w:num w:numId="6" w16cid:durableId="2010525679">
    <w:abstractNumId w:val="2"/>
  </w:num>
  <w:num w:numId="7" w16cid:durableId="53743632">
    <w:abstractNumId w:val="0"/>
  </w:num>
  <w:num w:numId="8" w16cid:durableId="4678227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S2tDAwsjQ2NbUwNzdW0lEKTi0uzszPAykwrAUALD9pXSwAAAA="/>
  </w:docVars>
  <w:rsids>
    <w:rsidRoot w:val="005D6B40"/>
    <w:rsid w:val="00002D75"/>
    <w:rsid w:val="000036F7"/>
    <w:rsid w:val="000122A0"/>
    <w:rsid w:val="00012F01"/>
    <w:rsid w:val="0005425F"/>
    <w:rsid w:val="0005732D"/>
    <w:rsid w:val="00060862"/>
    <w:rsid w:val="00065248"/>
    <w:rsid w:val="00075D38"/>
    <w:rsid w:val="00077593"/>
    <w:rsid w:val="00090794"/>
    <w:rsid w:val="00094D1E"/>
    <w:rsid w:val="000966C2"/>
    <w:rsid w:val="000A3670"/>
    <w:rsid w:val="000E59BF"/>
    <w:rsid w:val="00105D77"/>
    <w:rsid w:val="001072B4"/>
    <w:rsid w:val="0012108D"/>
    <w:rsid w:val="0013457D"/>
    <w:rsid w:val="001604B2"/>
    <w:rsid w:val="00174C83"/>
    <w:rsid w:val="00183A31"/>
    <w:rsid w:val="00196983"/>
    <w:rsid w:val="001C6420"/>
    <w:rsid w:val="001D0194"/>
    <w:rsid w:val="001D22BB"/>
    <w:rsid w:val="001D6D42"/>
    <w:rsid w:val="00203BD4"/>
    <w:rsid w:val="00205ED3"/>
    <w:rsid w:val="00207487"/>
    <w:rsid w:val="00221C5C"/>
    <w:rsid w:val="00222405"/>
    <w:rsid w:val="00222A47"/>
    <w:rsid w:val="00235B50"/>
    <w:rsid w:val="002363AB"/>
    <w:rsid w:val="00236BAD"/>
    <w:rsid w:val="002444F2"/>
    <w:rsid w:val="00245F00"/>
    <w:rsid w:val="0025166A"/>
    <w:rsid w:val="00256BA0"/>
    <w:rsid w:val="00256BF6"/>
    <w:rsid w:val="00273FD6"/>
    <w:rsid w:val="002775E1"/>
    <w:rsid w:val="002975FD"/>
    <w:rsid w:val="002B310A"/>
    <w:rsid w:val="002E4A50"/>
    <w:rsid w:val="002E5AAE"/>
    <w:rsid w:val="003021BF"/>
    <w:rsid w:val="0034585E"/>
    <w:rsid w:val="003527A1"/>
    <w:rsid w:val="0035365C"/>
    <w:rsid w:val="003573E4"/>
    <w:rsid w:val="003632FA"/>
    <w:rsid w:val="003803F3"/>
    <w:rsid w:val="003825D0"/>
    <w:rsid w:val="00386AB8"/>
    <w:rsid w:val="003878A0"/>
    <w:rsid w:val="003913F3"/>
    <w:rsid w:val="003A2844"/>
    <w:rsid w:val="003A6EF0"/>
    <w:rsid w:val="003C6B76"/>
    <w:rsid w:val="003E08C0"/>
    <w:rsid w:val="003E577E"/>
    <w:rsid w:val="003E58A3"/>
    <w:rsid w:val="00402584"/>
    <w:rsid w:val="00423159"/>
    <w:rsid w:val="00425696"/>
    <w:rsid w:val="00427E43"/>
    <w:rsid w:val="004372E5"/>
    <w:rsid w:val="004467E2"/>
    <w:rsid w:val="00450B4F"/>
    <w:rsid w:val="00452C6E"/>
    <w:rsid w:val="00480700"/>
    <w:rsid w:val="004826A8"/>
    <w:rsid w:val="00495E4F"/>
    <w:rsid w:val="004A571A"/>
    <w:rsid w:val="004B484C"/>
    <w:rsid w:val="004B75DD"/>
    <w:rsid w:val="004D1C25"/>
    <w:rsid w:val="004E74FB"/>
    <w:rsid w:val="00513969"/>
    <w:rsid w:val="00516799"/>
    <w:rsid w:val="00525F5E"/>
    <w:rsid w:val="005268F2"/>
    <w:rsid w:val="00543A6D"/>
    <w:rsid w:val="00556382"/>
    <w:rsid w:val="005626A5"/>
    <w:rsid w:val="0057356A"/>
    <w:rsid w:val="00575601"/>
    <w:rsid w:val="0057747C"/>
    <w:rsid w:val="005777D6"/>
    <w:rsid w:val="005A2CAA"/>
    <w:rsid w:val="005C03C5"/>
    <w:rsid w:val="005C06FA"/>
    <w:rsid w:val="005D0B59"/>
    <w:rsid w:val="005D46B3"/>
    <w:rsid w:val="005D6B40"/>
    <w:rsid w:val="005E6ABB"/>
    <w:rsid w:val="005F5AC6"/>
    <w:rsid w:val="0060767F"/>
    <w:rsid w:val="006104F4"/>
    <w:rsid w:val="00614E8A"/>
    <w:rsid w:val="006238D0"/>
    <w:rsid w:val="00623F58"/>
    <w:rsid w:val="006277E2"/>
    <w:rsid w:val="00644B7C"/>
    <w:rsid w:val="006506EE"/>
    <w:rsid w:val="006573CC"/>
    <w:rsid w:val="00663770"/>
    <w:rsid w:val="00672D62"/>
    <w:rsid w:val="00674DA1"/>
    <w:rsid w:val="00685CDE"/>
    <w:rsid w:val="006878EA"/>
    <w:rsid w:val="00690DE7"/>
    <w:rsid w:val="006A322C"/>
    <w:rsid w:val="006B7F48"/>
    <w:rsid w:val="006C31A8"/>
    <w:rsid w:val="006C6818"/>
    <w:rsid w:val="006C7DF5"/>
    <w:rsid w:val="006D7FAE"/>
    <w:rsid w:val="006E0E1D"/>
    <w:rsid w:val="006E4A37"/>
    <w:rsid w:val="006E5703"/>
    <w:rsid w:val="00707D98"/>
    <w:rsid w:val="007339D7"/>
    <w:rsid w:val="00744444"/>
    <w:rsid w:val="00744663"/>
    <w:rsid w:val="00747A68"/>
    <w:rsid w:val="0075129B"/>
    <w:rsid w:val="0075559A"/>
    <w:rsid w:val="00764221"/>
    <w:rsid w:val="0076499E"/>
    <w:rsid w:val="00772923"/>
    <w:rsid w:val="0077320C"/>
    <w:rsid w:val="00776FA2"/>
    <w:rsid w:val="0079001E"/>
    <w:rsid w:val="00794D39"/>
    <w:rsid w:val="00795192"/>
    <w:rsid w:val="007C4D51"/>
    <w:rsid w:val="007C521C"/>
    <w:rsid w:val="007E7E3D"/>
    <w:rsid w:val="0080327D"/>
    <w:rsid w:val="00817F92"/>
    <w:rsid w:val="00822D5D"/>
    <w:rsid w:val="008271FE"/>
    <w:rsid w:val="0083742B"/>
    <w:rsid w:val="008548FF"/>
    <w:rsid w:val="00864EF4"/>
    <w:rsid w:val="0088300C"/>
    <w:rsid w:val="008902EF"/>
    <w:rsid w:val="00895912"/>
    <w:rsid w:val="00897B4D"/>
    <w:rsid w:val="008A1AC7"/>
    <w:rsid w:val="008B1A16"/>
    <w:rsid w:val="008B5873"/>
    <w:rsid w:val="008D2CDB"/>
    <w:rsid w:val="008D60E1"/>
    <w:rsid w:val="008E6142"/>
    <w:rsid w:val="008F550F"/>
    <w:rsid w:val="009153EC"/>
    <w:rsid w:val="00920CC5"/>
    <w:rsid w:val="00921BB7"/>
    <w:rsid w:val="00930EE7"/>
    <w:rsid w:val="00937722"/>
    <w:rsid w:val="0094786B"/>
    <w:rsid w:val="00953864"/>
    <w:rsid w:val="00956351"/>
    <w:rsid w:val="009A351D"/>
    <w:rsid w:val="009A51CF"/>
    <w:rsid w:val="009B2942"/>
    <w:rsid w:val="009C535D"/>
    <w:rsid w:val="009C65D2"/>
    <w:rsid w:val="009E1447"/>
    <w:rsid w:val="009E3E3E"/>
    <w:rsid w:val="009F7CDD"/>
    <w:rsid w:val="00A00E80"/>
    <w:rsid w:val="00A10E97"/>
    <w:rsid w:val="00A175F9"/>
    <w:rsid w:val="00A21948"/>
    <w:rsid w:val="00A419DC"/>
    <w:rsid w:val="00A46A3A"/>
    <w:rsid w:val="00A6173C"/>
    <w:rsid w:val="00A63B47"/>
    <w:rsid w:val="00A7147C"/>
    <w:rsid w:val="00A7301F"/>
    <w:rsid w:val="00A8108D"/>
    <w:rsid w:val="00A85E08"/>
    <w:rsid w:val="00A90A3D"/>
    <w:rsid w:val="00AA212C"/>
    <w:rsid w:val="00AA2DD2"/>
    <w:rsid w:val="00AB1132"/>
    <w:rsid w:val="00AB7B58"/>
    <w:rsid w:val="00AD2859"/>
    <w:rsid w:val="00AD3979"/>
    <w:rsid w:val="00AD76EC"/>
    <w:rsid w:val="00AD7971"/>
    <w:rsid w:val="00AE2D7E"/>
    <w:rsid w:val="00AE7E85"/>
    <w:rsid w:val="00AF3E91"/>
    <w:rsid w:val="00AF7F87"/>
    <w:rsid w:val="00B03423"/>
    <w:rsid w:val="00B073FB"/>
    <w:rsid w:val="00B2732F"/>
    <w:rsid w:val="00B47783"/>
    <w:rsid w:val="00B54256"/>
    <w:rsid w:val="00B61030"/>
    <w:rsid w:val="00B66CE9"/>
    <w:rsid w:val="00B66E93"/>
    <w:rsid w:val="00B71A69"/>
    <w:rsid w:val="00B73E38"/>
    <w:rsid w:val="00B7675E"/>
    <w:rsid w:val="00BA115D"/>
    <w:rsid w:val="00BB2CC6"/>
    <w:rsid w:val="00BC7AAB"/>
    <w:rsid w:val="00BD454C"/>
    <w:rsid w:val="00BE58DB"/>
    <w:rsid w:val="00BE767D"/>
    <w:rsid w:val="00BF362C"/>
    <w:rsid w:val="00C029DA"/>
    <w:rsid w:val="00C034F4"/>
    <w:rsid w:val="00C068A0"/>
    <w:rsid w:val="00C10F89"/>
    <w:rsid w:val="00C1389F"/>
    <w:rsid w:val="00C24BA5"/>
    <w:rsid w:val="00C25290"/>
    <w:rsid w:val="00C40335"/>
    <w:rsid w:val="00C45832"/>
    <w:rsid w:val="00C52512"/>
    <w:rsid w:val="00C52C9D"/>
    <w:rsid w:val="00C56AA3"/>
    <w:rsid w:val="00C56B28"/>
    <w:rsid w:val="00C6473B"/>
    <w:rsid w:val="00C672ED"/>
    <w:rsid w:val="00C71212"/>
    <w:rsid w:val="00C71C19"/>
    <w:rsid w:val="00C80CDB"/>
    <w:rsid w:val="00C8445D"/>
    <w:rsid w:val="00C86329"/>
    <w:rsid w:val="00C90291"/>
    <w:rsid w:val="00C91DDB"/>
    <w:rsid w:val="00C9783C"/>
    <w:rsid w:val="00CB62F0"/>
    <w:rsid w:val="00CB77EB"/>
    <w:rsid w:val="00CC1A36"/>
    <w:rsid w:val="00CE122F"/>
    <w:rsid w:val="00CF2E4A"/>
    <w:rsid w:val="00CF71DB"/>
    <w:rsid w:val="00D2735A"/>
    <w:rsid w:val="00D34D28"/>
    <w:rsid w:val="00D637B4"/>
    <w:rsid w:val="00D72D52"/>
    <w:rsid w:val="00D771C5"/>
    <w:rsid w:val="00D91AFB"/>
    <w:rsid w:val="00D975EE"/>
    <w:rsid w:val="00DB1F61"/>
    <w:rsid w:val="00DD0746"/>
    <w:rsid w:val="00DD0CB9"/>
    <w:rsid w:val="00E02251"/>
    <w:rsid w:val="00E109B3"/>
    <w:rsid w:val="00E22DA2"/>
    <w:rsid w:val="00E27BE6"/>
    <w:rsid w:val="00E31019"/>
    <w:rsid w:val="00E35518"/>
    <w:rsid w:val="00E457FA"/>
    <w:rsid w:val="00E45C3A"/>
    <w:rsid w:val="00E561EC"/>
    <w:rsid w:val="00E749BA"/>
    <w:rsid w:val="00E8385B"/>
    <w:rsid w:val="00E93027"/>
    <w:rsid w:val="00E933CE"/>
    <w:rsid w:val="00E9650B"/>
    <w:rsid w:val="00EA3710"/>
    <w:rsid w:val="00EA5F54"/>
    <w:rsid w:val="00EB16FF"/>
    <w:rsid w:val="00EB2E65"/>
    <w:rsid w:val="00EC75EF"/>
    <w:rsid w:val="00ED0BA7"/>
    <w:rsid w:val="00EE07C7"/>
    <w:rsid w:val="00EE7FFD"/>
    <w:rsid w:val="00EF0F07"/>
    <w:rsid w:val="00EF489E"/>
    <w:rsid w:val="00EF78BE"/>
    <w:rsid w:val="00F00D26"/>
    <w:rsid w:val="00F04249"/>
    <w:rsid w:val="00F4266C"/>
    <w:rsid w:val="00F471D9"/>
    <w:rsid w:val="00F47340"/>
    <w:rsid w:val="00F5085A"/>
    <w:rsid w:val="00F60A41"/>
    <w:rsid w:val="00F60AF5"/>
    <w:rsid w:val="00F70C3C"/>
    <w:rsid w:val="00F718E5"/>
    <w:rsid w:val="00F947CD"/>
    <w:rsid w:val="00FB566A"/>
    <w:rsid w:val="00FC5B01"/>
    <w:rsid w:val="00FE221B"/>
    <w:rsid w:val="00FE740A"/>
    <w:rsid w:val="00FF47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925E1"/>
  <w15:docId w15:val="{A795BA12-918D-4C37-8C6B-C105E9CA9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E2D7E"/>
    <w:pPr>
      <w:ind w:left="720"/>
      <w:contextualSpacing/>
    </w:pPr>
  </w:style>
  <w:style w:type="character" w:styleId="Hipercze">
    <w:name w:val="Hyperlink"/>
    <w:basedOn w:val="Domylnaczcionkaakapitu"/>
    <w:uiPriority w:val="99"/>
    <w:unhideWhenUsed/>
    <w:rsid w:val="00822D5D"/>
    <w:rPr>
      <w:color w:val="0000FF" w:themeColor="hyperlink"/>
      <w:u w:val="single"/>
    </w:rPr>
  </w:style>
  <w:style w:type="paragraph" w:styleId="Tekstdymka">
    <w:name w:val="Balloon Text"/>
    <w:basedOn w:val="Normalny"/>
    <w:link w:val="TekstdymkaZnak"/>
    <w:uiPriority w:val="99"/>
    <w:semiHidden/>
    <w:unhideWhenUsed/>
    <w:rsid w:val="00707D9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07D98"/>
    <w:rPr>
      <w:rFonts w:ascii="Tahoma" w:hAnsi="Tahoma" w:cs="Tahoma"/>
      <w:sz w:val="16"/>
      <w:szCs w:val="16"/>
    </w:rPr>
  </w:style>
  <w:style w:type="character" w:customStyle="1" w:styleId="smallcaps">
    <w:name w:val="smallcaps"/>
    <w:basedOn w:val="Domylnaczcionkaakapitu"/>
    <w:rsid w:val="00953864"/>
  </w:style>
  <w:style w:type="character" w:customStyle="1" w:styleId="anchor-text">
    <w:name w:val="anchor-text"/>
    <w:basedOn w:val="Domylnaczcionkaakapitu"/>
    <w:rsid w:val="006238D0"/>
  </w:style>
  <w:style w:type="paragraph" w:styleId="NormalnyWeb">
    <w:name w:val="Normal (Web)"/>
    <w:basedOn w:val="Normalny"/>
    <w:uiPriority w:val="99"/>
    <w:semiHidden/>
    <w:unhideWhenUsed/>
    <w:rsid w:val="006238D0"/>
    <w:pPr>
      <w:spacing w:before="100" w:beforeAutospacing="1" w:after="100" w:afterAutospacing="1" w:line="240" w:lineRule="auto"/>
    </w:pPr>
    <w:rPr>
      <w:rFonts w:ascii="Times New Roman" w:eastAsia="Times New Roman" w:hAnsi="Times New Roman" w:cs="Times New Roman"/>
      <w:sz w:val="24"/>
      <w:szCs w:val="24"/>
    </w:rPr>
  </w:style>
  <w:style w:type="paragraph" w:styleId="Nagwek">
    <w:name w:val="header"/>
    <w:basedOn w:val="Normalny"/>
    <w:link w:val="NagwekZnak"/>
    <w:uiPriority w:val="99"/>
    <w:unhideWhenUsed/>
    <w:rsid w:val="00BF362C"/>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BF362C"/>
  </w:style>
  <w:style w:type="paragraph" w:styleId="Stopka">
    <w:name w:val="footer"/>
    <w:basedOn w:val="Normalny"/>
    <w:link w:val="StopkaZnak"/>
    <w:uiPriority w:val="99"/>
    <w:unhideWhenUsed/>
    <w:rsid w:val="00BF362C"/>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BF362C"/>
  </w:style>
  <w:style w:type="table" w:styleId="Tabela-Siatka">
    <w:name w:val="Table Grid"/>
    <w:basedOn w:val="Standardowy"/>
    <w:uiPriority w:val="59"/>
    <w:rsid w:val="0088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wiersza">
    <w:name w:val="line number"/>
    <w:basedOn w:val="Domylnaczcionkaakapitu"/>
    <w:uiPriority w:val="99"/>
    <w:semiHidden/>
    <w:unhideWhenUsed/>
    <w:rsid w:val="00C52C9D"/>
  </w:style>
  <w:style w:type="character" w:styleId="Nierozpoznanawzmianka">
    <w:name w:val="Unresolved Mention"/>
    <w:basedOn w:val="Domylnaczcionkaakapitu"/>
    <w:uiPriority w:val="99"/>
    <w:semiHidden/>
    <w:unhideWhenUsed/>
    <w:rsid w:val="004826A8"/>
    <w:rPr>
      <w:color w:val="605E5C"/>
      <w:shd w:val="clear" w:color="auto" w:fill="E1DFDD"/>
    </w:rPr>
  </w:style>
  <w:style w:type="paragraph" w:customStyle="1" w:styleId="Rab1">
    <w:name w:val="R_ab1"/>
    <w:next w:val="Normalny"/>
    <w:autoRedefine/>
    <w:qFormat/>
    <w:rsid w:val="00E933CE"/>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E933CE"/>
    <w:pPr>
      <w:spacing w:before="60"/>
    </w:pPr>
  </w:style>
  <w:style w:type="paragraph" w:customStyle="1" w:styleId="Rafiliacja">
    <w:name w:val="R_afiliacja"/>
    <w:basedOn w:val="Normalny"/>
    <w:link w:val="RafiliacjaZnak"/>
    <w:qFormat/>
    <w:rsid w:val="00E933CE"/>
    <w:pPr>
      <w:suppressAutoHyphens/>
      <w:spacing w:after="0" w:line="240" w:lineRule="auto"/>
      <w:jc w:val="center"/>
    </w:pPr>
    <w:rPr>
      <w:rFonts w:ascii="Times New Roman"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E933CE"/>
    <w:rPr>
      <w:rFonts w:ascii="Times New Roman" w:hAnsi="Times New Roman" w:cs="Times New Roman"/>
      <w:i/>
      <w:kern w:val="2"/>
      <w:sz w:val="20"/>
      <w:szCs w:val="28"/>
      <w:lang w:val="pl-PL"/>
      <w14:ligatures w14:val="standardContextual"/>
    </w:rPr>
  </w:style>
  <w:style w:type="paragraph" w:customStyle="1" w:styleId="Rauco">
    <w:name w:val="R_au_co"/>
    <w:basedOn w:val="Rafiliacja"/>
    <w:autoRedefine/>
    <w:qFormat/>
    <w:rsid w:val="00E933CE"/>
    <w:pPr>
      <w:spacing w:before="120"/>
    </w:pPr>
    <w:rPr>
      <w:lang w:val="en-GB"/>
    </w:rPr>
  </w:style>
  <w:style w:type="paragraph" w:customStyle="1" w:styleId="Rn1">
    <w:name w:val="R_n1"/>
    <w:basedOn w:val="Normalny"/>
    <w:link w:val="Rn1Znak"/>
    <w:qFormat/>
    <w:rsid w:val="00E933CE"/>
    <w:pPr>
      <w:suppressAutoHyphens/>
      <w:spacing w:before="240" w:after="120" w:line="240" w:lineRule="auto"/>
      <w:jc w:val="both"/>
    </w:pPr>
    <w:rPr>
      <w:rFonts w:ascii="Times New Roman" w:hAnsi="Times New Roman"/>
      <w:b/>
      <w:kern w:val="2"/>
      <w:sz w:val="24"/>
      <w:lang w:val="pl-PL"/>
      <w14:ligatures w14:val="standardContextual"/>
    </w:rPr>
  </w:style>
  <w:style w:type="character" w:customStyle="1" w:styleId="Rn1Znak">
    <w:name w:val="R_n1 Znak"/>
    <w:basedOn w:val="Domylnaczcionkaakapitu"/>
    <w:link w:val="Rn1"/>
    <w:rsid w:val="00E933CE"/>
    <w:rPr>
      <w:rFonts w:ascii="Times New Roman" w:hAnsi="Times New Roman"/>
      <w:b/>
      <w:kern w:val="2"/>
      <w:sz w:val="24"/>
      <w:lang w:val="pl-PL"/>
      <w14:ligatures w14:val="standardContextual"/>
    </w:rPr>
  </w:style>
  <w:style w:type="paragraph" w:customStyle="1" w:styleId="Rn2">
    <w:name w:val="R_n2"/>
    <w:basedOn w:val="Rn1"/>
    <w:link w:val="Rn2Znak"/>
    <w:qFormat/>
    <w:rsid w:val="00E933CE"/>
    <w:pPr>
      <w:spacing w:before="120"/>
      <w:jc w:val="left"/>
    </w:pPr>
    <w:rPr>
      <w:sz w:val="22"/>
    </w:rPr>
  </w:style>
  <w:style w:type="character" w:customStyle="1" w:styleId="Rn2Znak">
    <w:name w:val="R_n2 Znak"/>
    <w:link w:val="Rn2"/>
    <w:rsid w:val="00E933CE"/>
    <w:rPr>
      <w:rFonts w:ascii="Times New Roman" w:hAnsi="Times New Roman"/>
      <w:b/>
      <w:kern w:val="2"/>
      <w:lang w:val="pl-PL"/>
      <w14:ligatures w14:val="standardContextual"/>
    </w:rPr>
  </w:style>
  <w:style w:type="paragraph" w:customStyle="1" w:styleId="Rtytu">
    <w:name w:val="R_tytuł"/>
    <w:basedOn w:val="Rn2"/>
    <w:link w:val="RtytuZnak"/>
    <w:autoRedefine/>
    <w:qFormat/>
    <w:rsid w:val="00E933CE"/>
    <w:pPr>
      <w:spacing w:before="240" w:after="0"/>
      <w:jc w:val="center"/>
    </w:pPr>
    <w:rPr>
      <w:sz w:val="24"/>
      <w:szCs w:val="28"/>
    </w:rPr>
  </w:style>
  <w:style w:type="character" w:customStyle="1" w:styleId="RtytuZnak">
    <w:name w:val="R_tytuł Znak"/>
    <w:basedOn w:val="Rn2Znak"/>
    <w:link w:val="Rtytu"/>
    <w:rsid w:val="00E933CE"/>
    <w:rPr>
      <w:rFonts w:ascii="Times New Roman" w:hAnsi="Times New Roman"/>
      <w:b/>
      <w:kern w:val="2"/>
      <w:sz w:val="24"/>
      <w:szCs w:val="28"/>
      <w:lang w:val="pl-PL"/>
      <w14:ligatures w14:val="standardContextual"/>
    </w:rPr>
  </w:style>
  <w:style w:type="paragraph" w:customStyle="1" w:styleId="Rautor">
    <w:name w:val="R_autor"/>
    <w:basedOn w:val="Rtytu"/>
    <w:link w:val="RautorZnak"/>
    <w:autoRedefine/>
    <w:qFormat/>
    <w:rsid w:val="00E933CE"/>
    <w:pPr>
      <w:spacing w:before="120"/>
    </w:pPr>
    <w:rPr>
      <w:rFonts w:eastAsia="Calibri" w:cs="Times New Roman"/>
      <w:b w:val="0"/>
      <w:i/>
    </w:rPr>
  </w:style>
  <w:style w:type="character" w:customStyle="1" w:styleId="RautorZnak">
    <w:name w:val="R_autor Znak"/>
    <w:link w:val="Rautor"/>
    <w:rsid w:val="00E933CE"/>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E933CE"/>
    <w:pPr>
      <w:spacing w:after="0" w:line="240" w:lineRule="auto"/>
      <w:ind w:left="425" w:hanging="425"/>
      <w:jc w:val="both"/>
    </w:pPr>
    <w:rPr>
      <w:rFonts w:ascii="Times New Roman" w:eastAsia="Times New Roman" w:hAnsi="Times New Roman" w:cs="Times New Roman"/>
      <w:kern w:val="2"/>
      <w:sz w:val="20"/>
      <w:szCs w:val="20"/>
      <w:lang w:eastAsia="pl-PL"/>
      <w14:ligatures w14:val="standardContextual"/>
    </w:rPr>
  </w:style>
  <w:style w:type="character" w:customStyle="1" w:styleId="RlitZnak">
    <w:name w:val="R_lit Znak"/>
    <w:basedOn w:val="Domylnaczcionkaakapitu"/>
    <w:link w:val="Rlit"/>
    <w:rsid w:val="00E933CE"/>
    <w:rPr>
      <w:rFonts w:ascii="Times New Roman" w:eastAsia="Times New Roman" w:hAnsi="Times New Roman" w:cs="Times New Roman"/>
      <w:kern w:val="2"/>
      <w:sz w:val="20"/>
      <w:szCs w:val="20"/>
      <w:lang w:eastAsia="pl-PL"/>
      <w14:ligatures w14:val="standardContextual"/>
    </w:rPr>
  </w:style>
  <w:style w:type="paragraph" w:customStyle="1" w:styleId="Rtab">
    <w:name w:val="R_tab"/>
    <w:basedOn w:val="Normalny"/>
    <w:link w:val="RtabZnak"/>
    <w:qFormat/>
    <w:rsid w:val="00E933CE"/>
    <w:pPr>
      <w:suppressAutoHyphens/>
      <w:spacing w:after="120" w:line="240" w:lineRule="auto"/>
    </w:pPr>
    <w:rPr>
      <w:rFonts w:ascii="Times New Roman" w:hAnsi="Times New Roman"/>
      <w:kern w:val="2"/>
      <w:sz w:val="20"/>
      <w:lang w:val="pl-PL"/>
      <w14:ligatures w14:val="standardContextual"/>
    </w:rPr>
  </w:style>
  <w:style w:type="character" w:customStyle="1" w:styleId="RtabZnak">
    <w:name w:val="R_tab Znak"/>
    <w:basedOn w:val="Domylnaczcionkaakapitu"/>
    <w:link w:val="Rtab"/>
    <w:rsid w:val="00E933CE"/>
    <w:rPr>
      <w:rFonts w:ascii="Times New Roman" w:hAnsi="Times New Roman"/>
      <w:kern w:val="2"/>
      <w:sz w:val="20"/>
      <w:lang w:val="pl-PL"/>
      <w14:ligatures w14:val="standardContextual"/>
    </w:rPr>
  </w:style>
  <w:style w:type="paragraph" w:customStyle="1" w:styleId="Rn3">
    <w:name w:val="R_n3"/>
    <w:basedOn w:val="Rtab"/>
    <w:link w:val="Rn3Znak"/>
    <w:autoRedefine/>
    <w:qFormat/>
    <w:rsid w:val="000036F7"/>
    <w:pPr>
      <w:spacing w:before="120"/>
      <w:jc w:val="both"/>
    </w:pPr>
    <w:rPr>
      <w:i/>
      <w:sz w:val="22"/>
    </w:rPr>
  </w:style>
  <w:style w:type="character" w:customStyle="1" w:styleId="Rn3Znak">
    <w:name w:val="R_n3 Znak"/>
    <w:basedOn w:val="RtabZnak"/>
    <w:link w:val="Rn3"/>
    <w:rsid w:val="000036F7"/>
    <w:rPr>
      <w:rFonts w:ascii="Times New Roman" w:hAnsi="Times New Roman"/>
      <w:i/>
      <w:kern w:val="2"/>
      <w:sz w:val="20"/>
      <w:lang w:val="pl-PL"/>
      <w14:ligatures w14:val="standardContextual"/>
    </w:rPr>
  </w:style>
  <w:style w:type="paragraph" w:customStyle="1" w:styleId="Rrys">
    <w:name w:val="R_rys"/>
    <w:basedOn w:val="Rafiliacja"/>
    <w:link w:val="RrysZnak"/>
    <w:qFormat/>
    <w:rsid w:val="00E933CE"/>
    <w:pPr>
      <w:spacing w:before="120"/>
      <w:jc w:val="left"/>
    </w:pPr>
    <w:rPr>
      <w:i w:val="0"/>
    </w:rPr>
  </w:style>
  <w:style w:type="character" w:customStyle="1" w:styleId="RrysZnak">
    <w:name w:val="R_rys Znak"/>
    <w:basedOn w:val="RafiliacjaZnak"/>
    <w:link w:val="Rrys"/>
    <w:rsid w:val="00E933CE"/>
    <w:rPr>
      <w:rFonts w:ascii="Times New Roman" w:hAnsi="Times New Roman" w:cs="Times New Roman"/>
      <w:i w:val="0"/>
      <w:kern w:val="2"/>
      <w:sz w:val="20"/>
      <w:szCs w:val="28"/>
      <w:lang w:val="pl-PL"/>
      <w14:ligatures w14:val="standardContextual"/>
    </w:rPr>
  </w:style>
  <w:style w:type="character" w:styleId="Odwoaniedokomentarza">
    <w:name w:val="annotation reference"/>
    <w:basedOn w:val="Domylnaczcionkaakapitu"/>
    <w:uiPriority w:val="99"/>
    <w:semiHidden/>
    <w:unhideWhenUsed/>
    <w:rsid w:val="00A6173C"/>
    <w:rPr>
      <w:sz w:val="16"/>
      <w:szCs w:val="16"/>
    </w:rPr>
  </w:style>
  <w:style w:type="paragraph" w:styleId="Tekstkomentarza">
    <w:name w:val="annotation text"/>
    <w:basedOn w:val="Normalny"/>
    <w:link w:val="TekstkomentarzaZnak"/>
    <w:uiPriority w:val="99"/>
    <w:semiHidden/>
    <w:unhideWhenUsed/>
    <w:rsid w:val="00A6173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6173C"/>
    <w:rPr>
      <w:sz w:val="20"/>
      <w:szCs w:val="20"/>
    </w:rPr>
  </w:style>
  <w:style w:type="paragraph" w:styleId="Tematkomentarza">
    <w:name w:val="annotation subject"/>
    <w:basedOn w:val="Tekstkomentarza"/>
    <w:next w:val="Tekstkomentarza"/>
    <w:link w:val="TematkomentarzaZnak"/>
    <w:uiPriority w:val="99"/>
    <w:semiHidden/>
    <w:unhideWhenUsed/>
    <w:rsid w:val="00A6173C"/>
    <w:rPr>
      <w:b/>
      <w:bCs/>
    </w:rPr>
  </w:style>
  <w:style w:type="character" w:customStyle="1" w:styleId="TematkomentarzaZnak">
    <w:name w:val="Temat komentarza Znak"/>
    <w:basedOn w:val="TekstkomentarzaZnak"/>
    <w:link w:val="Tematkomentarza"/>
    <w:uiPriority w:val="99"/>
    <w:semiHidden/>
    <w:rsid w:val="00A617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78343">
      <w:bodyDiv w:val="1"/>
      <w:marLeft w:val="0"/>
      <w:marRight w:val="0"/>
      <w:marTop w:val="0"/>
      <w:marBottom w:val="0"/>
      <w:divBdr>
        <w:top w:val="none" w:sz="0" w:space="0" w:color="auto"/>
        <w:left w:val="none" w:sz="0" w:space="0" w:color="auto"/>
        <w:bottom w:val="none" w:sz="0" w:space="0" w:color="auto"/>
        <w:right w:val="none" w:sz="0" w:space="0" w:color="auto"/>
      </w:divBdr>
    </w:div>
    <w:div w:id="65499897">
      <w:bodyDiv w:val="1"/>
      <w:marLeft w:val="0"/>
      <w:marRight w:val="0"/>
      <w:marTop w:val="0"/>
      <w:marBottom w:val="0"/>
      <w:divBdr>
        <w:top w:val="none" w:sz="0" w:space="0" w:color="auto"/>
        <w:left w:val="none" w:sz="0" w:space="0" w:color="auto"/>
        <w:bottom w:val="none" w:sz="0" w:space="0" w:color="auto"/>
        <w:right w:val="none" w:sz="0" w:space="0" w:color="auto"/>
      </w:divBdr>
    </w:div>
    <w:div w:id="141898682">
      <w:bodyDiv w:val="1"/>
      <w:marLeft w:val="0"/>
      <w:marRight w:val="0"/>
      <w:marTop w:val="0"/>
      <w:marBottom w:val="0"/>
      <w:divBdr>
        <w:top w:val="none" w:sz="0" w:space="0" w:color="auto"/>
        <w:left w:val="none" w:sz="0" w:space="0" w:color="auto"/>
        <w:bottom w:val="none" w:sz="0" w:space="0" w:color="auto"/>
        <w:right w:val="none" w:sz="0" w:space="0" w:color="auto"/>
      </w:divBdr>
    </w:div>
    <w:div w:id="176164901">
      <w:bodyDiv w:val="1"/>
      <w:marLeft w:val="0"/>
      <w:marRight w:val="0"/>
      <w:marTop w:val="0"/>
      <w:marBottom w:val="0"/>
      <w:divBdr>
        <w:top w:val="none" w:sz="0" w:space="0" w:color="auto"/>
        <w:left w:val="none" w:sz="0" w:space="0" w:color="auto"/>
        <w:bottom w:val="none" w:sz="0" w:space="0" w:color="auto"/>
        <w:right w:val="none" w:sz="0" w:space="0" w:color="auto"/>
      </w:divBdr>
    </w:div>
    <w:div w:id="182014881">
      <w:bodyDiv w:val="1"/>
      <w:marLeft w:val="0"/>
      <w:marRight w:val="0"/>
      <w:marTop w:val="0"/>
      <w:marBottom w:val="0"/>
      <w:divBdr>
        <w:top w:val="none" w:sz="0" w:space="0" w:color="auto"/>
        <w:left w:val="none" w:sz="0" w:space="0" w:color="auto"/>
        <w:bottom w:val="none" w:sz="0" w:space="0" w:color="auto"/>
        <w:right w:val="none" w:sz="0" w:space="0" w:color="auto"/>
      </w:divBdr>
    </w:div>
    <w:div w:id="203298280">
      <w:bodyDiv w:val="1"/>
      <w:marLeft w:val="0"/>
      <w:marRight w:val="0"/>
      <w:marTop w:val="0"/>
      <w:marBottom w:val="0"/>
      <w:divBdr>
        <w:top w:val="none" w:sz="0" w:space="0" w:color="auto"/>
        <w:left w:val="none" w:sz="0" w:space="0" w:color="auto"/>
        <w:bottom w:val="none" w:sz="0" w:space="0" w:color="auto"/>
        <w:right w:val="none" w:sz="0" w:space="0" w:color="auto"/>
      </w:divBdr>
      <w:divsChild>
        <w:div w:id="1017120063">
          <w:marLeft w:val="0"/>
          <w:marRight w:val="0"/>
          <w:marTop w:val="0"/>
          <w:marBottom w:val="0"/>
          <w:divBdr>
            <w:top w:val="none" w:sz="0" w:space="0" w:color="auto"/>
            <w:left w:val="none" w:sz="0" w:space="0" w:color="auto"/>
            <w:bottom w:val="none" w:sz="0" w:space="0" w:color="auto"/>
            <w:right w:val="none" w:sz="0" w:space="0" w:color="auto"/>
          </w:divBdr>
        </w:div>
        <w:div w:id="946229468">
          <w:marLeft w:val="0"/>
          <w:marRight w:val="0"/>
          <w:marTop w:val="0"/>
          <w:marBottom w:val="0"/>
          <w:divBdr>
            <w:top w:val="none" w:sz="0" w:space="0" w:color="auto"/>
            <w:left w:val="none" w:sz="0" w:space="0" w:color="auto"/>
            <w:bottom w:val="none" w:sz="0" w:space="0" w:color="auto"/>
            <w:right w:val="none" w:sz="0" w:space="0" w:color="auto"/>
          </w:divBdr>
        </w:div>
        <w:div w:id="515535485">
          <w:marLeft w:val="0"/>
          <w:marRight w:val="0"/>
          <w:marTop w:val="0"/>
          <w:marBottom w:val="0"/>
          <w:divBdr>
            <w:top w:val="none" w:sz="0" w:space="0" w:color="auto"/>
            <w:left w:val="none" w:sz="0" w:space="0" w:color="auto"/>
            <w:bottom w:val="none" w:sz="0" w:space="0" w:color="auto"/>
            <w:right w:val="none" w:sz="0" w:space="0" w:color="auto"/>
          </w:divBdr>
        </w:div>
        <w:div w:id="1059548418">
          <w:marLeft w:val="0"/>
          <w:marRight w:val="0"/>
          <w:marTop w:val="0"/>
          <w:marBottom w:val="0"/>
          <w:divBdr>
            <w:top w:val="none" w:sz="0" w:space="0" w:color="auto"/>
            <w:left w:val="none" w:sz="0" w:space="0" w:color="auto"/>
            <w:bottom w:val="none" w:sz="0" w:space="0" w:color="auto"/>
            <w:right w:val="none" w:sz="0" w:space="0" w:color="auto"/>
          </w:divBdr>
        </w:div>
        <w:div w:id="364598211">
          <w:marLeft w:val="0"/>
          <w:marRight w:val="0"/>
          <w:marTop w:val="0"/>
          <w:marBottom w:val="0"/>
          <w:divBdr>
            <w:top w:val="none" w:sz="0" w:space="0" w:color="auto"/>
            <w:left w:val="none" w:sz="0" w:space="0" w:color="auto"/>
            <w:bottom w:val="none" w:sz="0" w:space="0" w:color="auto"/>
            <w:right w:val="none" w:sz="0" w:space="0" w:color="auto"/>
          </w:divBdr>
        </w:div>
      </w:divsChild>
    </w:div>
    <w:div w:id="231427346">
      <w:bodyDiv w:val="1"/>
      <w:marLeft w:val="0"/>
      <w:marRight w:val="0"/>
      <w:marTop w:val="0"/>
      <w:marBottom w:val="0"/>
      <w:divBdr>
        <w:top w:val="none" w:sz="0" w:space="0" w:color="auto"/>
        <w:left w:val="none" w:sz="0" w:space="0" w:color="auto"/>
        <w:bottom w:val="none" w:sz="0" w:space="0" w:color="auto"/>
        <w:right w:val="none" w:sz="0" w:space="0" w:color="auto"/>
      </w:divBdr>
    </w:div>
    <w:div w:id="451243801">
      <w:bodyDiv w:val="1"/>
      <w:marLeft w:val="0"/>
      <w:marRight w:val="0"/>
      <w:marTop w:val="0"/>
      <w:marBottom w:val="0"/>
      <w:divBdr>
        <w:top w:val="none" w:sz="0" w:space="0" w:color="auto"/>
        <w:left w:val="none" w:sz="0" w:space="0" w:color="auto"/>
        <w:bottom w:val="none" w:sz="0" w:space="0" w:color="auto"/>
        <w:right w:val="none" w:sz="0" w:space="0" w:color="auto"/>
      </w:divBdr>
    </w:div>
    <w:div w:id="464936445">
      <w:bodyDiv w:val="1"/>
      <w:marLeft w:val="0"/>
      <w:marRight w:val="0"/>
      <w:marTop w:val="0"/>
      <w:marBottom w:val="0"/>
      <w:divBdr>
        <w:top w:val="none" w:sz="0" w:space="0" w:color="auto"/>
        <w:left w:val="none" w:sz="0" w:space="0" w:color="auto"/>
        <w:bottom w:val="none" w:sz="0" w:space="0" w:color="auto"/>
        <w:right w:val="none" w:sz="0" w:space="0" w:color="auto"/>
      </w:divBdr>
    </w:div>
    <w:div w:id="516044397">
      <w:bodyDiv w:val="1"/>
      <w:marLeft w:val="0"/>
      <w:marRight w:val="0"/>
      <w:marTop w:val="0"/>
      <w:marBottom w:val="0"/>
      <w:divBdr>
        <w:top w:val="none" w:sz="0" w:space="0" w:color="auto"/>
        <w:left w:val="none" w:sz="0" w:space="0" w:color="auto"/>
        <w:bottom w:val="none" w:sz="0" w:space="0" w:color="auto"/>
        <w:right w:val="none" w:sz="0" w:space="0" w:color="auto"/>
      </w:divBdr>
    </w:div>
    <w:div w:id="541018704">
      <w:bodyDiv w:val="1"/>
      <w:marLeft w:val="0"/>
      <w:marRight w:val="0"/>
      <w:marTop w:val="0"/>
      <w:marBottom w:val="0"/>
      <w:divBdr>
        <w:top w:val="none" w:sz="0" w:space="0" w:color="auto"/>
        <w:left w:val="none" w:sz="0" w:space="0" w:color="auto"/>
        <w:bottom w:val="none" w:sz="0" w:space="0" w:color="auto"/>
        <w:right w:val="none" w:sz="0" w:space="0" w:color="auto"/>
      </w:divBdr>
    </w:div>
    <w:div w:id="570967060">
      <w:bodyDiv w:val="1"/>
      <w:marLeft w:val="0"/>
      <w:marRight w:val="0"/>
      <w:marTop w:val="0"/>
      <w:marBottom w:val="0"/>
      <w:divBdr>
        <w:top w:val="none" w:sz="0" w:space="0" w:color="auto"/>
        <w:left w:val="none" w:sz="0" w:space="0" w:color="auto"/>
        <w:bottom w:val="none" w:sz="0" w:space="0" w:color="auto"/>
        <w:right w:val="none" w:sz="0" w:space="0" w:color="auto"/>
      </w:divBdr>
    </w:div>
    <w:div w:id="575365040">
      <w:bodyDiv w:val="1"/>
      <w:marLeft w:val="0"/>
      <w:marRight w:val="0"/>
      <w:marTop w:val="0"/>
      <w:marBottom w:val="0"/>
      <w:divBdr>
        <w:top w:val="none" w:sz="0" w:space="0" w:color="auto"/>
        <w:left w:val="none" w:sz="0" w:space="0" w:color="auto"/>
        <w:bottom w:val="none" w:sz="0" w:space="0" w:color="auto"/>
        <w:right w:val="none" w:sz="0" w:space="0" w:color="auto"/>
      </w:divBdr>
    </w:div>
    <w:div w:id="770778496">
      <w:bodyDiv w:val="1"/>
      <w:marLeft w:val="0"/>
      <w:marRight w:val="0"/>
      <w:marTop w:val="0"/>
      <w:marBottom w:val="0"/>
      <w:divBdr>
        <w:top w:val="none" w:sz="0" w:space="0" w:color="auto"/>
        <w:left w:val="none" w:sz="0" w:space="0" w:color="auto"/>
        <w:bottom w:val="none" w:sz="0" w:space="0" w:color="auto"/>
        <w:right w:val="none" w:sz="0" w:space="0" w:color="auto"/>
      </w:divBdr>
      <w:divsChild>
        <w:div w:id="1006372232">
          <w:marLeft w:val="0"/>
          <w:marRight w:val="0"/>
          <w:marTop w:val="0"/>
          <w:marBottom w:val="0"/>
          <w:divBdr>
            <w:top w:val="single" w:sz="2" w:space="0" w:color="D9D9E3"/>
            <w:left w:val="single" w:sz="2" w:space="0" w:color="D9D9E3"/>
            <w:bottom w:val="single" w:sz="2" w:space="0" w:color="D9D9E3"/>
            <w:right w:val="single" w:sz="2" w:space="0" w:color="D9D9E3"/>
          </w:divBdr>
          <w:divsChild>
            <w:div w:id="786582465">
              <w:marLeft w:val="0"/>
              <w:marRight w:val="0"/>
              <w:marTop w:val="100"/>
              <w:marBottom w:val="100"/>
              <w:divBdr>
                <w:top w:val="single" w:sz="2" w:space="0" w:color="D9D9E3"/>
                <w:left w:val="single" w:sz="2" w:space="0" w:color="D9D9E3"/>
                <w:bottom w:val="single" w:sz="2" w:space="0" w:color="D9D9E3"/>
                <w:right w:val="single" w:sz="2" w:space="0" w:color="D9D9E3"/>
              </w:divBdr>
              <w:divsChild>
                <w:div w:id="1110004790">
                  <w:marLeft w:val="0"/>
                  <w:marRight w:val="0"/>
                  <w:marTop w:val="0"/>
                  <w:marBottom w:val="0"/>
                  <w:divBdr>
                    <w:top w:val="single" w:sz="2" w:space="0" w:color="D9D9E3"/>
                    <w:left w:val="single" w:sz="2" w:space="0" w:color="D9D9E3"/>
                    <w:bottom w:val="single" w:sz="2" w:space="0" w:color="D9D9E3"/>
                    <w:right w:val="single" w:sz="2" w:space="0" w:color="D9D9E3"/>
                  </w:divBdr>
                  <w:divsChild>
                    <w:div w:id="1474102334">
                      <w:marLeft w:val="0"/>
                      <w:marRight w:val="0"/>
                      <w:marTop w:val="0"/>
                      <w:marBottom w:val="0"/>
                      <w:divBdr>
                        <w:top w:val="single" w:sz="2" w:space="0" w:color="D9D9E3"/>
                        <w:left w:val="single" w:sz="2" w:space="0" w:color="D9D9E3"/>
                        <w:bottom w:val="single" w:sz="2" w:space="0" w:color="D9D9E3"/>
                        <w:right w:val="single" w:sz="2" w:space="0" w:color="D9D9E3"/>
                      </w:divBdr>
                      <w:divsChild>
                        <w:div w:id="1286548839">
                          <w:marLeft w:val="0"/>
                          <w:marRight w:val="0"/>
                          <w:marTop w:val="0"/>
                          <w:marBottom w:val="0"/>
                          <w:divBdr>
                            <w:top w:val="single" w:sz="2" w:space="0" w:color="D9D9E3"/>
                            <w:left w:val="single" w:sz="2" w:space="0" w:color="D9D9E3"/>
                            <w:bottom w:val="single" w:sz="2" w:space="0" w:color="D9D9E3"/>
                            <w:right w:val="single" w:sz="2" w:space="0" w:color="D9D9E3"/>
                          </w:divBdr>
                          <w:divsChild>
                            <w:div w:id="202982580">
                              <w:marLeft w:val="0"/>
                              <w:marRight w:val="0"/>
                              <w:marTop w:val="0"/>
                              <w:marBottom w:val="0"/>
                              <w:divBdr>
                                <w:top w:val="single" w:sz="2" w:space="0" w:color="D9D9E3"/>
                                <w:left w:val="single" w:sz="2" w:space="0" w:color="D9D9E3"/>
                                <w:bottom w:val="single" w:sz="2" w:space="0" w:color="D9D9E3"/>
                                <w:right w:val="single" w:sz="2" w:space="0" w:color="D9D9E3"/>
                              </w:divBdr>
                              <w:divsChild>
                                <w:div w:id="2107924320">
                                  <w:marLeft w:val="0"/>
                                  <w:marRight w:val="0"/>
                                  <w:marTop w:val="0"/>
                                  <w:marBottom w:val="0"/>
                                  <w:divBdr>
                                    <w:top w:val="single" w:sz="2" w:space="0" w:color="D9D9E3"/>
                                    <w:left w:val="single" w:sz="2" w:space="0" w:color="D9D9E3"/>
                                    <w:bottom w:val="single" w:sz="2" w:space="0" w:color="D9D9E3"/>
                                    <w:right w:val="single" w:sz="2" w:space="0" w:color="D9D9E3"/>
                                  </w:divBdr>
                                  <w:divsChild>
                                    <w:div w:id="1357198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68384113">
          <w:marLeft w:val="0"/>
          <w:marRight w:val="0"/>
          <w:marTop w:val="0"/>
          <w:marBottom w:val="0"/>
          <w:divBdr>
            <w:top w:val="single" w:sz="2" w:space="0" w:color="D9D9E3"/>
            <w:left w:val="single" w:sz="2" w:space="0" w:color="D9D9E3"/>
            <w:bottom w:val="single" w:sz="2" w:space="0" w:color="D9D9E3"/>
            <w:right w:val="single" w:sz="2" w:space="0" w:color="D9D9E3"/>
          </w:divBdr>
          <w:divsChild>
            <w:div w:id="1332836734">
              <w:marLeft w:val="0"/>
              <w:marRight w:val="0"/>
              <w:marTop w:val="100"/>
              <w:marBottom w:val="100"/>
              <w:divBdr>
                <w:top w:val="single" w:sz="2" w:space="0" w:color="D9D9E3"/>
                <w:left w:val="single" w:sz="2" w:space="0" w:color="D9D9E3"/>
                <w:bottom w:val="single" w:sz="2" w:space="0" w:color="D9D9E3"/>
                <w:right w:val="single" w:sz="2" w:space="0" w:color="D9D9E3"/>
              </w:divBdr>
              <w:divsChild>
                <w:div w:id="1958292375">
                  <w:marLeft w:val="0"/>
                  <w:marRight w:val="0"/>
                  <w:marTop w:val="0"/>
                  <w:marBottom w:val="0"/>
                  <w:divBdr>
                    <w:top w:val="single" w:sz="2" w:space="0" w:color="D9D9E3"/>
                    <w:left w:val="single" w:sz="2" w:space="0" w:color="D9D9E3"/>
                    <w:bottom w:val="single" w:sz="2" w:space="0" w:color="D9D9E3"/>
                    <w:right w:val="single" w:sz="2" w:space="0" w:color="D9D9E3"/>
                  </w:divBdr>
                  <w:divsChild>
                    <w:div w:id="1839466337">
                      <w:marLeft w:val="0"/>
                      <w:marRight w:val="0"/>
                      <w:marTop w:val="0"/>
                      <w:marBottom w:val="0"/>
                      <w:divBdr>
                        <w:top w:val="single" w:sz="2" w:space="0" w:color="D9D9E3"/>
                        <w:left w:val="single" w:sz="2" w:space="0" w:color="D9D9E3"/>
                        <w:bottom w:val="single" w:sz="2" w:space="0" w:color="D9D9E3"/>
                        <w:right w:val="single" w:sz="2" w:space="0" w:color="D9D9E3"/>
                      </w:divBdr>
                      <w:divsChild>
                        <w:div w:id="2117172052">
                          <w:marLeft w:val="0"/>
                          <w:marRight w:val="0"/>
                          <w:marTop w:val="0"/>
                          <w:marBottom w:val="0"/>
                          <w:divBdr>
                            <w:top w:val="single" w:sz="2" w:space="0" w:color="D9D9E3"/>
                            <w:left w:val="single" w:sz="2" w:space="0" w:color="D9D9E3"/>
                            <w:bottom w:val="single" w:sz="2" w:space="0" w:color="D9D9E3"/>
                            <w:right w:val="single" w:sz="2" w:space="0" w:color="D9D9E3"/>
                          </w:divBdr>
                          <w:divsChild>
                            <w:div w:id="2117945923">
                              <w:marLeft w:val="0"/>
                              <w:marRight w:val="0"/>
                              <w:marTop w:val="0"/>
                              <w:marBottom w:val="0"/>
                              <w:divBdr>
                                <w:top w:val="single" w:sz="2" w:space="0" w:color="D9D9E3"/>
                                <w:left w:val="single" w:sz="2" w:space="0" w:color="D9D9E3"/>
                                <w:bottom w:val="single" w:sz="2" w:space="0" w:color="D9D9E3"/>
                                <w:right w:val="single" w:sz="2" w:space="0" w:color="D9D9E3"/>
                              </w:divBdr>
                              <w:divsChild>
                                <w:div w:id="1803113564">
                                  <w:marLeft w:val="0"/>
                                  <w:marRight w:val="0"/>
                                  <w:marTop w:val="0"/>
                                  <w:marBottom w:val="0"/>
                                  <w:divBdr>
                                    <w:top w:val="single" w:sz="2" w:space="0" w:color="D9D9E3"/>
                                    <w:left w:val="single" w:sz="2" w:space="0" w:color="D9D9E3"/>
                                    <w:bottom w:val="single" w:sz="2" w:space="0" w:color="D9D9E3"/>
                                    <w:right w:val="single" w:sz="2" w:space="0" w:color="D9D9E3"/>
                                  </w:divBdr>
                                  <w:divsChild>
                                    <w:div w:id="8426710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17856400">
                      <w:marLeft w:val="0"/>
                      <w:marRight w:val="0"/>
                      <w:marTop w:val="0"/>
                      <w:marBottom w:val="0"/>
                      <w:divBdr>
                        <w:top w:val="single" w:sz="2" w:space="0" w:color="D9D9E3"/>
                        <w:left w:val="single" w:sz="2" w:space="0" w:color="D9D9E3"/>
                        <w:bottom w:val="single" w:sz="2" w:space="0" w:color="D9D9E3"/>
                        <w:right w:val="single" w:sz="2" w:space="0" w:color="D9D9E3"/>
                      </w:divBdr>
                      <w:divsChild>
                        <w:div w:id="367799650">
                          <w:marLeft w:val="0"/>
                          <w:marRight w:val="0"/>
                          <w:marTop w:val="0"/>
                          <w:marBottom w:val="0"/>
                          <w:divBdr>
                            <w:top w:val="single" w:sz="2" w:space="0" w:color="D9D9E3"/>
                            <w:left w:val="single" w:sz="2" w:space="0" w:color="D9D9E3"/>
                            <w:bottom w:val="single" w:sz="2" w:space="0" w:color="D9D9E3"/>
                            <w:right w:val="single" w:sz="2" w:space="0" w:color="D9D9E3"/>
                          </w:divBdr>
                        </w:div>
                        <w:div w:id="1803840369">
                          <w:marLeft w:val="0"/>
                          <w:marRight w:val="0"/>
                          <w:marTop w:val="0"/>
                          <w:marBottom w:val="0"/>
                          <w:divBdr>
                            <w:top w:val="single" w:sz="2" w:space="0" w:color="D9D9E3"/>
                            <w:left w:val="single" w:sz="2" w:space="0" w:color="D9D9E3"/>
                            <w:bottom w:val="single" w:sz="2" w:space="0" w:color="D9D9E3"/>
                            <w:right w:val="single" w:sz="2" w:space="0" w:color="D9D9E3"/>
                          </w:divBdr>
                          <w:divsChild>
                            <w:div w:id="1724672123">
                              <w:marLeft w:val="0"/>
                              <w:marRight w:val="0"/>
                              <w:marTop w:val="0"/>
                              <w:marBottom w:val="0"/>
                              <w:divBdr>
                                <w:top w:val="single" w:sz="2" w:space="0" w:color="D9D9E3"/>
                                <w:left w:val="single" w:sz="2" w:space="0" w:color="D9D9E3"/>
                                <w:bottom w:val="single" w:sz="2" w:space="0" w:color="D9D9E3"/>
                                <w:right w:val="single" w:sz="2" w:space="0" w:color="D9D9E3"/>
                              </w:divBdr>
                              <w:divsChild>
                                <w:div w:id="284433946">
                                  <w:marLeft w:val="0"/>
                                  <w:marRight w:val="0"/>
                                  <w:marTop w:val="0"/>
                                  <w:marBottom w:val="0"/>
                                  <w:divBdr>
                                    <w:top w:val="single" w:sz="2" w:space="0" w:color="D9D9E3"/>
                                    <w:left w:val="single" w:sz="2" w:space="0" w:color="D9D9E3"/>
                                    <w:bottom w:val="single" w:sz="2" w:space="0" w:color="D9D9E3"/>
                                    <w:right w:val="single" w:sz="2" w:space="0" w:color="D9D9E3"/>
                                  </w:divBdr>
                                  <w:divsChild>
                                    <w:div w:id="20400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20847188">
      <w:bodyDiv w:val="1"/>
      <w:marLeft w:val="0"/>
      <w:marRight w:val="0"/>
      <w:marTop w:val="0"/>
      <w:marBottom w:val="0"/>
      <w:divBdr>
        <w:top w:val="none" w:sz="0" w:space="0" w:color="auto"/>
        <w:left w:val="none" w:sz="0" w:space="0" w:color="auto"/>
        <w:bottom w:val="none" w:sz="0" w:space="0" w:color="auto"/>
        <w:right w:val="none" w:sz="0" w:space="0" w:color="auto"/>
      </w:divBdr>
    </w:div>
    <w:div w:id="837772775">
      <w:bodyDiv w:val="1"/>
      <w:marLeft w:val="0"/>
      <w:marRight w:val="0"/>
      <w:marTop w:val="0"/>
      <w:marBottom w:val="0"/>
      <w:divBdr>
        <w:top w:val="none" w:sz="0" w:space="0" w:color="auto"/>
        <w:left w:val="none" w:sz="0" w:space="0" w:color="auto"/>
        <w:bottom w:val="none" w:sz="0" w:space="0" w:color="auto"/>
        <w:right w:val="none" w:sz="0" w:space="0" w:color="auto"/>
      </w:divBdr>
    </w:div>
    <w:div w:id="887108689">
      <w:bodyDiv w:val="1"/>
      <w:marLeft w:val="0"/>
      <w:marRight w:val="0"/>
      <w:marTop w:val="0"/>
      <w:marBottom w:val="0"/>
      <w:divBdr>
        <w:top w:val="none" w:sz="0" w:space="0" w:color="auto"/>
        <w:left w:val="none" w:sz="0" w:space="0" w:color="auto"/>
        <w:bottom w:val="none" w:sz="0" w:space="0" w:color="auto"/>
        <w:right w:val="none" w:sz="0" w:space="0" w:color="auto"/>
      </w:divBdr>
    </w:div>
    <w:div w:id="891841323">
      <w:bodyDiv w:val="1"/>
      <w:marLeft w:val="0"/>
      <w:marRight w:val="0"/>
      <w:marTop w:val="0"/>
      <w:marBottom w:val="0"/>
      <w:divBdr>
        <w:top w:val="none" w:sz="0" w:space="0" w:color="auto"/>
        <w:left w:val="none" w:sz="0" w:space="0" w:color="auto"/>
        <w:bottom w:val="none" w:sz="0" w:space="0" w:color="auto"/>
        <w:right w:val="none" w:sz="0" w:space="0" w:color="auto"/>
      </w:divBdr>
    </w:div>
    <w:div w:id="951404629">
      <w:bodyDiv w:val="1"/>
      <w:marLeft w:val="0"/>
      <w:marRight w:val="0"/>
      <w:marTop w:val="0"/>
      <w:marBottom w:val="0"/>
      <w:divBdr>
        <w:top w:val="none" w:sz="0" w:space="0" w:color="auto"/>
        <w:left w:val="none" w:sz="0" w:space="0" w:color="auto"/>
        <w:bottom w:val="none" w:sz="0" w:space="0" w:color="auto"/>
        <w:right w:val="none" w:sz="0" w:space="0" w:color="auto"/>
      </w:divBdr>
    </w:div>
    <w:div w:id="1053121021">
      <w:bodyDiv w:val="1"/>
      <w:marLeft w:val="0"/>
      <w:marRight w:val="0"/>
      <w:marTop w:val="0"/>
      <w:marBottom w:val="0"/>
      <w:divBdr>
        <w:top w:val="none" w:sz="0" w:space="0" w:color="auto"/>
        <w:left w:val="none" w:sz="0" w:space="0" w:color="auto"/>
        <w:bottom w:val="none" w:sz="0" w:space="0" w:color="auto"/>
        <w:right w:val="none" w:sz="0" w:space="0" w:color="auto"/>
      </w:divBdr>
    </w:div>
    <w:div w:id="1063407639">
      <w:bodyDiv w:val="1"/>
      <w:marLeft w:val="0"/>
      <w:marRight w:val="0"/>
      <w:marTop w:val="0"/>
      <w:marBottom w:val="0"/>
      <w:divBdr>
        <w:top w:val="none" w:sz="0" w:space="0" w:color="auto"/>
        <w:left w:val="none" w:sz="0" w:space="0" w:color="auto"/>
        <w:bottom w:val="none" w:sz="0" w:space="0" w:color="auto"/>
        <w:right w:val="none" w:sz="0" w:space="0" w:color="auto"/>
      </w:divBdr>
    </w:div>
    <w:div w:id="1146704406">
      <w:bodyDiv w:val="1"/>
      <w:marLeft w:val="0"/>
      <w:marRight w:val="0"/>
      <w:marTop w:val="0"/>
      <w:marBottom w:val="0"/>
      <w:divBdr>
        <w:top w:val="none" w:sz="0" w:space="0" w:color="auto"/>
        <w:left w:val="none" w:sz="0" w:space="0" w:color="auto"/>
        <w:bottom w:val="none" w:sz="0" w:space="0" w:color="auto"/>
        <w:right w:val="none" w:sz="0" w:space="0" w:color="auto"/>
      </w:divBdr>
    </w:div>
    <w:div w:id="1171605852">
      <w:bodyDiv w:val="1"/>
      <w:marLeft w:val="0"/>
      <w:marRight w:val="0"/>
      <w:marTop w:val="0"/>
      <w:marBottom w:val="0"/>
      <w:divBdr>
        <w:top w:val="none" w:sz="0" w:space="0" w:color="auto"/>
        <w:left w:val="none" w:sz="0" w:space="0" w:color="auto"/>
        <w:bottom w:val="none" w:sz="0" w:space="0" w:color="auto"/>
        <w:right w:val="none" w:sz="0" w:space="0" w:color="auto"/>
      </w:divBdr>
    </w:div>
    <w:div w:id="1223368770">
      <w:bodyDiv w:val="1"/>
      <w:marLeft w:val="0"/>
      <w:marRight w:val="0"/>
      <w:marTop w:val="0"/>
      <w:marBottom w:val="0"/>
      <w:divBdr>
        <w:top w:val="none" w:sz="0" w:space="0" w:color="auto"/>
        <w:left w:val="none" w:sz="0" w:space="0" w:color="auto"/>
        <w:bottom w:val="none" w:sz="0" w:space="0" w:color="auto"/>
        <w:right w:val="none" w:sz="0" w:space="0" w:color="auto"/>
      </w:divBdr>
    </w:div>
    <w:div w:id="1248803439">
      <w:bodyDiv w:val="1"/>
      <w:marLeft w:val="0"/>
      <w:marRight w:val="0"/>
      <w:marTop w:val="0"/>
      <w:marBottom w:val="0"/>
      <w:divBdr>
        <w:top w:val="none" w:sz="0" w:space="0" w:color="auto"/>
        <w:left w:val="none" w:sz="0" w:space="0" w:color="auto"/>
        <w:bottom w:val="none" w:sz="0" w:space="0" w:color="auto"/>
        <w:right w:val="none" w:sz="0" w:space="0" w:color="auto"/>
      </w:divBdr>
    </w:div>
    <w:div w:id="1317803425">
      <w:bodyDiv w:val="1"/>
      <w:marLeft w:val="0"/>
      <w:marRight w:val="0"/>
      <w:marTop w:val="0"/>
      <w:marBottom w:val="0"/>
      <w:divBdr>
        <w:top w:val="none" w:sz="0" w:space="0" w:color="auto"/>
        <w:left w:val="none" w:sz="0" w:space="0" w:color="auto"/>
        <w:bottom w:val="none" w:sz="0" w:space="0" w:color="auto"/>
        <w:right w:val="none" w:sz="0" w:space="0" w:color="auto"/>
      </w:divBdr>
    </w:div>
    <w:div w:id="1335571607">
      <w:bodyDiv w:val="1"/>
      <w:marLeft w:val="0"/>
      <w:marRight w:val="0"/>
      <w:marTop w:val="0"/>
      <w:marBottom w:val="0"/>
      <w:divBdr>
        <w:top w:val="none" w:sz="0" w:space="0" w:color="auto"/>
        <w:left w:val="none" w:sz="0" w:space="0" w:color="auto"/>
        <w:bottom w:val="none" w:sz="0" w:space="0" w:color="auto"/>
        <w:right w:val="none" w:sz="0" w:space="0" w:color="auto"/>
      </w:divBdr>
    </w:div>
    <w:div w:id="1340963215">
      <w:bodyDiv w:val="1"/>
      <w:marLeft w:val="0"/>
      <w:marRight w:val="0"/>
      <w:marTop w:val="0"/>
      <w:marBottom w:val="0"/>
      <w:divBdr>
        <w:top w:val="none" w:sz="0" w:space="0" w:color="auto"/>
        <w:left w:val="none" w:sz="0" w:space="0" w:color="auto"/>
        <w:bottom w:val="none" w:sz="0" w:space="0" w:color="auto"/>
        <w:right w:val="none" w:sz="0" w:space="0" w:color="auto"/>
      </w:divBdr>
      <w:divsChild>
        <w:div w:id="1669216034">
          <w:marLeft w:val="0"/>
          <w:marRight w:val="0"/>
          <w:marTop w:val="0"/>
          <w:marBottom w:val="0"/>
          <w:divBdr>
            <w:top w:val="single" w:sz="2" w:space="0" w:color="D9D9E3"/>
            <w:left w:val="single" w:sz="2" w:space="0" w:color="D9D9E3"/>
            <w:bottom w:val="single" w:sz="2" w:space="0" w:color="D9D9E3"/>
            <w:right w:val="single" w:sz="2" w:space="0" w:color="D9D9E3"/>
          </w:divBdr>
          <w:divsChild>
            <w:div w:id="1026950253">
              <w:marLeft w:val="0"/>
              <w:marRight w:val="0"/>
              <w:marTop w:val="100"/>
              <w:marBottom w:val="100"/>
              <w:divBdr>
                <w:top w:val="single" w:sz="2" w:space="0" w:color="D9D9E3"/>
                <w:left w:val="single" w:sz="2" w:space="0" w:color="D9D9E3"/>
                <w:bottom w:val="single" w:sz="2" w:space="0" w:color="D9D9E3"/>
                <w:right w:val="single" w:sz="2" w:space="0" w:color="D9D9E3"/>
              </w:divBdr>
              <w:divsChild>
                <w:div w:id="1198201326">
                  <w:marLeft w:val="0"/>
                  <w:marRight w:val="0"/>
                  <w:marTop w:val="0"/>
                  <w:marBottom w:val="0"/>
                  <w:divBdr>
                    <w:top w:val="single" w:sz="2" w:space="0" w:color="D9D9E3"/>
                    <w:left w:val="single" w:sz="2" w:space="0" w:color="D9D9E3"/>
                    <w:bottom w:val="single" w:sz="2" w:space="0" w:color="D9D9E3"/>
                    <w:right w:val="single" w:sz="2" w:space="0" w:color="D9D9E3"/>
                  </w:divBdr>
                  <w:divsChild>
                    <w:div w:id="714277443">
                      <w:marLeft w:val="0"/>
                      <w:marRight w:val="0"/>
                      <w:marTop w:val="0"/>
                      <w:marBottom w:val="0"/>
                      <w:divBdr>
                        <w:top w:val="single" w:sz="2" w:space="0" w:color="D9D9E3"/>
                        <w:left w:val="single" w:sz="2" w:space="0" w:color="D9D9E3"/>
                        <w:bottom w:val="single" w:sz="2" w:space="0" w:color="D9D9E3"/>
                        <w:right w:val="single" w:sz="2" w:space="0" w:color="D9D9E3"/>
                      </w:divBdr>
                      <w:divsChild>
                        <w:div w:id="877619775">
                          <w:marLeft w:val="0"/>
                          <w:marRight w:val="0"/>
                          <w:marTop w:val="0"/>
                          <w:marBottom w:val="0"/>
                          <w:divBdr>
                            <w:top w:val="single" w:sz="2" w:space="0" w:color="D9D9E3"/>
                            <w:left w:val="single" w:sz="2" w:space="0" w:color="D9D9E3"/>
                            <w:bottom w:val="single" w:sz="2" w:space="0" w:color="D9D9E3"/>
                            <w:right w:val="single" w:sz="2" w:space="0" w:color="D9D9E3"/>
                          </w:divBdr>
                          <w:divsChild>
                            <w:div w:id="1223441280">
                              <w:marLeft w:val="0"/>
                              <w:marRight w:val="0"/>
                              <w:marTop w:val="0"/>
                              <w:marBottom w:val="0"/>
                              <w:divBdr>
                                <w:top w:val="single" w:sz="2" w:space="0" w:color="D9D9E3"/>
                                <w:left w:val="single" w:sz="2" w:space="0" w:color="D9D9E3"/>
                                <w:bottom w:val="single" w:sz="2" w:space="0" w:color="D9D9E3"/>
                                <w:right w:val="single" w:sz="2" w:space="0" w:color="D9D9E3"/>
                              </w:divBdr>
                              <w:divsChild>
                                <w:div w:id="773596251">
                                  <w:marLeft w:val="0"/>
                                  <w:marRight w:val="0"/>
                                  <w:marTop w:val="0"/>
                                  <w:marBottom w:val="0"/>
                                  <w:divBdr>
                                    <w:top w:val="single" w:sz="2" w:space="0" w:color="D9D9E3"/>
                                    <w:left w:val="single" w:sz="2" w:space="0" w:color="D9D9E3"/>
                                    <w:bottom w:val="single" w:sz="2" w:space="0" w:color="D9D9E3"/>
                                    <w:right w:val="single" w:sz="2" w:space="0" w:color="D9D9E3"/>
                                  </w:divBdr>
                                  <w:divsChild>
                                    <w:div w:id="429201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3363158">
          <w:marLeft w:val="0"/>
          <w:marRight w:val="0"/>
          <w:marTop w:val="0"/>
          <w:marBottom w:val="0"/>
          <w:divBdr>
            <w:top w:val="single" w:sz="2" w:space="0" w:color="D9D9E3"/>
            <w:left w:val="single" w:sz="2" w:space="0" w:color="D9D9E3"/>
            <w:bottom w:val="single" w:sz="2" w:space="0" w:color="D9D9E3"/>
            <w:right w:val="single" w:sz="2" w:space="0" w:color="D9D9E3"/>
          </w:divBdr>
          <w:divsChild>
            <w:div w:id="1444838762">
              <w:marLeft w:val="0"/>
              <w:marRight w:val="0"/>
              <w:marTop w:val="100"/>
              <w:marBottom w:val="100"/>
              <w:divBdr>
                <w:top w:val="single" w:sz="2" w:space="0" w:color="D9D9E3"/>
                <w:left w:val="single" w:sz="2" w:space="0" w:color="D9D9E3"/>
                <w:bottom w:val="single" w:sz="2" w:space="0" w:color="D9D9E3"/>
                <w:right w:val="single" w:sz="2" w:space="0" w:color="D9D9E3"/>
              </w:divBdr>
              <w:divsChild>
                <w:div w:id="661471372">
                  <w:marLeft w:val="0"/>
                  <w:marRight w:val="0"/>
                  <w:marTop w:val="0"/>
                  <w:marBottom w:val="0"/>
                  <w:divBdr>
                    <w:top w:val="single" w:sz="2" w:space="0" w:color="D9D9E3"/>
                    <w:left w:val="single" w:sz="2" w:space="0" w:color="D9D9E3"/>
                    <w:bottom w:val="single" w:sz="2" w:space="0" w:color="D9D9E3"/>
                    <w:right w:val="single" w:sz="2" w:space="0" w:color="D9D9E3"/>
                  </w:divBdr>
                  <w:divsChild>
                    <w:div w:id="1332832469">
                      <w:marLeft w:val="0"/>
                      <w:marRight w:val="0"/>
                      <w:marTop w:val="0"/>
                      <w:marBottom w:val="0"/>
                      <w:divBdr>
                        <w:top w:val="single" w:sz="2" w:space="0" w:color="D9D9E3"/>
                        <w:left w:val="single" w:sz="2" w:space="0" w:color="D9D9E3"/>
                        <w:bottom w:val="single" w:sz="2" w:space="0" w:color="D9D9E3"/>
                        <w:right w:val="single" w:sz="2" w:space="0" w:color="D9D9E3"/>
                      </w:divBdr>
                      <w:divsChild>
                        <w:div w:id="738135123">
                          <w:marLeft w:val="0"/>
                          <w:marRight w:val="0"/>
                          <w:marTop w:val="0"/>
                          <w:marBottom w:val="0"/>
                          <w:divBdr>
                            <w:top w:val="single" w:sz="2" w:space="0" w:color="D9D9E3"/>
                            <w:left w:val="single" w:sz="2" w:space="0" w:color="D9D9E3"/>
                            <w:bottom w:val="single" w:sz="2" w:space="0" w:color="D9D9E3"/>
                            <w:right w:val="single" w:sz="2" w:space="0" w:color="D9D9E3"/>
                          </w:divBdr>
                          <w:divsChild>
                            <w:div w:id="1288200036">
                              <w:marLeft w:val="0"/>
                              <w:marRight w:val="0"/>
                              <w:marTop w:val="0"/>
                              <w:marBottom w:val="0"/>
                              <w:divBdr>
                                <w:top w:val="single" w:sz="2" w:space="0" w:color="D9D9E3"/>
                                <w:left w:val="single" w:sz="2" w:space="0" w:color="D9D9E3"/>
                                <w:bottom w:val="single" w:sz="2" w:space="0" w:color="D9D9E3"/>
                                <w:right w:val="single" w:sz="2" w:space="0" w:color="D9D9E3"/>
                              </w:divBdr>
                              <w:divsChild>
                                <w:div w:id="208423476">
                                  <w:marLeft w:val="0"/>
                                  <w:marRight w:val="0"/>
                                  <w:marTop w:val="0"/>
                                  <w:marBottom w:val="0"/>
                                  <w:divBdr>
                                    <w:top w:val="single" w:sz="2" w:space="0" w:color="D9D9E3"/>
                                    <w:left w:val="single" w:sz="2" w:space="0" w:color="D9D9E3"/>
                                    <w:bottom w:val="single" w:sz="2" w:space="0" w:color="D9D9E3"/>
                                    <w:right w:val="single" w:sz="2" w:space="0" w:color="D9D9E3"/>
                                  </w:divBdr>
                                  <w:divsChild>
                                    <w:div w:id="6042637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79776739">
                      <w:marLeft w:val="0"/>
                      <w:marRight w:val="0"/>
                      <w:marTop w:val="0"/>
                      <w:marBottom w:val="0"/>
                      <w:divBdr>
                        <w:top w:val="single" w:sz="2" w:space="0" w:color="D9D9E3"/>
                        <w:left w:val="single" w:sz="2" w:space="0" w:color="D9D9E3"/>
                        <w:bottom w:val="single" w:sz="2" w:space="0" w:color="D9D9E3"/>
                        <w:right w:val="single" w:sz="2" w:space="0" w:color="D9D9E3"/>
                      </w:divBdr>
                      <w:divsChild>
                        <w:div w:id="1235313780">
                          <w:marLeft w:val="0"/>
                          <w:marRight w:val="0"/>
                          <w:marTop w:val="0"/>
                          <w:marBottom w:val="0"/>
                          <w:divBdr>
                            <w:top w:val="single" w:sz="2" w:space="0" w:color="D9D9E3"/>
                            <w:left w:val="single" w:sz="2" w:space="0" w:color="D9D9E3"/>
                            <w:bottom w:val="single" w:sz="2" w:space="0" w:color="D9D9E3"/>
                            <w:right w:val="single" w:sz="2" w:space="0" w:color="D9D9E3"/>
                          </w:divBdr>
                        </w:div>
                        <w:div w:id="1238202796">
                          <w:marLeft w:val="0"/>
                          <w:marRight w:val="0"/>
                          <w:marTop w:val="0"/>
                          <w:marBottom w:val="0"/>
                          <w:divBdr>
                            <w:top w:val="single" w:sz="2" w:space="0" w:color="D9D9E3"/>
                            <w:left w:val="single" w:sz="2" w:space="0" w:color="D9D9E3"/>
                            <w:bottom w:val="single" w:sz="2" w:space="0" w:color="D9D9E3"/>
                            <w:right w:val="single" w:sz="2" w:space="0" w:color="D9D9E3"/>
                          </w:divBdr>
                          <w:divsChild>
                            <w:div w:id="303893356">
                              <w:marLeft w:val="0"/>
                              <w:marRight w:val="0"/>
                              <w:marTop w:val="0"/>
                              <w:marBottom w:val="0"/>
                              <w:divBdr>
                                <w:top w:val="single" w:sz="2" w:space="0" w:color="D9D9E3"/>
                                <w:left w:val="single" w:sz="2" w:space="0" w:color="D9D9E3"/>
                                <w:bottom w:val="single" w:sz="2" w:space="0" w:color="D9D9E3"/>
                                <w:right w:val="single" w:sz="2" w:space="0" w:color="D9D9E3"/>
                              </w:divBdr>
                              <w:divsChild>
                                <w:div w:id="795416241">
                                  <w:marLeft w:val="0"/>
                                  <w:marRight w:val="0"/>
                                  <w:marTop w:val="0"/>
                                  <w:marBottom w:val="0"/>
                                  <w:divBdr>
                                    <w:top w:val="single" w:sz="2" w:space="0" w:color="D9D9E3"/>
                                    <w:left w:val="single" w:sz="2" w:space="0" w:color="D9D9E3"/>
                                    <w:bottom w:val="single" w:sz="2" w:space="0" w:color="D9D9E3"/>
                                    <w:right w:val="single" w:sz="2" w:space="0" w:color="D9D9E3"/>
                                  </w:divBdr>
                                  <w:divsChild>
                                    <w:div w:id="13590862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58775119">
      <w:bodyDiv w:val="1"/>
      <w:marLeft w:val="0"/>
      <w:marRight w:val="0"/>
      <w:marTop w:val="0"/>
      <w:marBottom w:val="0"/>
      <w:divBdr>
        <w:top w:val="none" w:sz="0" w:space="0" w:color="auto"/>
        <w:left w:val="none" w:sz="0" w:space="0" w:color="auto"/>
        <w:bottom w:val="none" w:sz="0" w:space="0" w:color="auto"/>
        <w:right w:val="none" w:sz="0" w:space="0" w:color="auto"/>
      </w:divBdr>
      <w:divsChild>
        <w:div w:id="2106150992">
          <w:marLeft w:val="0"/>
          <w:marRight w:val="0"/>
          <w:marTop w:val="0"/>
          <w:marBottom w:val="0"/>
          <w:divBdr>
            <w:top w:val="none" w:sz="0" w:space="0" w:color="auto"/>
            <w:left w:val="none" w:sz="0" w:space="0" w:color="auto"/>
            <w:bottom w:val="none" w:sz="0" w:space="0" w:color="auto"/>
            <w:right w:val="none" w:sz="0" w:space="0" w:color="auto"/>
          </w:divBdr>
        </w:div>
        <w:div w:id="815220960">
          <w:marLeft w:val="0"/>
          <w:marRight w:val="0"/>
          <w:marTop w:val="0"/>
          <w:marBottom w:val="0"/>
          <w:divBdr>
            <w:top w:val="none" w:sz="0" w:space="0" w:color="auto"/>
            <w:left w:val="none" w:sz="0" w:space="0" w:color="auto"/>
            <w:bottom w:val="none" w:sz="0" w:space="0" w:color="auto"/>
            <w:right w:val="none" w:sz="0" w:space="0" w:color="auto"/>
          </w:divBdr>
        </w:div>
        <w:div w:id="1351838028">
          <w:marLeft w:val="0"/>
          <w:marRight w:val="0"/>
          <w:marTop w:val="0"/>
          <w:marBottom w:val="0"/>
          <w:divBdr>
            <w:top w:val="none" w:sz="0" w:space="0" w:color="auto"/>
            <w:left w:val="none" w:sz="0" w:space="0" w:color="auto"/>
            <w:bottom w:val="none" w:sz="0" w:space="0" w:color="auto"/>
            <w:right w:val="none" w:sz="0" w:space="0" w:color="auto"/>
          </w:divBdr>
        </w:div>
        <w:div w:id="1065951988">
          <w:marLeft w:val="0"/>
          <w:marRight w:val="0"/>
          <w:marTop w:val="0"/>
          <w:marBottom w:val="0"/>
          <w:divBdr>
            <w:top w:val="none" w:sz="0" w:space="0" w:color="auto"/>
            <w:left w:val="none" w:sz="0" w:space="0" w:color="auto"/>
            <w:bottom w:val="none" w:sz="0" w:space="0" w:color="auto"/>
            <w:right w:val="none" w:sz="0" w:space="0" w:color="auto"/>
          </w:divBdr>
        </w:div>
        <w:div w:id="159581493">
          <w:marLeft w:val="0"/>
          <w:marRight w:val="0"/>
          <w:marTop w:val="0"/>
          <w:marBottom w:val="0"/>
          <w:divBdr>
            <w:top w:val="none" w:sz="0" w:space="0" w:color="auto"/>
            <w:left w:val="none" w:sz="0" w:space="0" w:color="auto"/>
            <w:bottom w:val="none" w:sz="0" w:space="0" w:color="auto"/>
            <w:right w:val="none" w:sz="0" w:space="0" w:color="auto"/>
          </w:divBdr>
        </w:div>
      </w:divsChild>
    </w:div>
    <w:div w:id="1358846285">
      <w:bodyDiv w:val="1"/>
      <w:marLeft w:val="0"/>
      <w:marRight w:val="0"/>
      <w:marTop w:val="0"/>
      <w:marBottom w:val="0"/>
      <w:divBdr>
        <w:top w:val="none" w:sz="0" w:space="0" w:color="auto"/>
        <w:left w:val="none" w:sz="0" w:space="0" w:color="auto"/>
        <w:bottom w:val="none" w:sz="0" w:space="0" w:color="auto"/>
        <w:right w:val="none" w:sz="0" w:space="0" w:color="auto"/>
      </w:divBdr>
    </w:div>
    <w:div w:id="1516966113">
      <w:bodyDiv w:val="1"/>
      <w:marLeft w:val="0"/>
      <w:marRight w:val="0"/>
      <w:marTop w:val="0"/>
      <w:marBottom w:val="0"/>
      <w:divBdr>
        <w:top w:val="none" w:sz="0" w:space="0" w:color="auto"/>
        <w:left w:val="none" w:sz="0" w:space="0" w:color="auto"/>
        <w:bottom w:val="none" w:sz="0" w:space="0" w:color="auto"/>
        <w:right w:val="none" w:sz="0" w:space="0" w:color="auto"/>
      </w:divBdr>
    </w:div>
    <w:div w:id="1586498949">
      <w:bodyDiv w:val="1"/>
      <w:marLeft w:val="0"/>
      <w:marRight w:val="0"/>
      <w:marTop w:val="0"/>
      <w:marBottom w:val="0"/>
      <w:divBdr>
        <w:top w:val="none" w:sz="0" w:space="0" w:color="auto"/>
        <w:left w:val="none" w:sz="0" w:space="0" w:color="auto"/>
        <w:bottom w:val="none" w:sz="0" w:space="0" w:color="auto"/>
        <w:right w:val="none" w:sz="0" w:space="0" w:color="auto"/>
      </w:divBdr>
    </w:div>
    <w:div w:id="1616207594">
      <w:bodyDiv w:val="1"/>
      <w:marLeft w:val="0"/>
      <w:marRight w:val="0"/>
      <w:marTop w:val="0"/>
      <w:marBottom w:val="0"/>
      <w:divBdr>
        <w:top w:val="none" w:sz="0" w:space="0" w:color="auto"/>
        <w:left w:val="none" w:sz="0" w:space="0" w:color="auto"/>
        <w:bottom w:val="none" w:sz="0" w:space="0" w:color="auto"/>
        <w:right w:val="none" w:sz="0" w:space="0" w:color="auto"/>
      </w:divBdr>
    </w:div>
    <w:div w:id="1703287100">
      <w:bodyDiv w:val="1"/>
      <w:marLeft w:val="0"/>
      <w:marRight w:val="0"/>
      <w:marTop w:val="0"/>
      <w:marBottom w:val="0"/>
      <w:divBdr>
        <w:top w:val="none" w:sz="0" w:space="0" w:color="auto"/>
        <w:left w:val="none" w:sz="0" w:space="0" w:color="auto"/>
        <w:bottom w:val="none" w:sz="0" w:space="0" w:color="auto"/>
        <w:right w:val="none" w:sz="0" w:space="0" w:color="auto"/>
      </w:divBdr>
    </w:div>
    <w:div w:id="1732267398">
      <w:bodyDiv w:val="1"/>
      <w:marLeft w:val="0"/>
      <w:marRight w:val="0"/>
      <w:marTop w:val="0"/>
      <w:marBottom w:val="0"/>
      <w:divBdr>
        <w:top w:val="none" w:sz="0" w:space="0" w:color="auto"/>
        <w:left w:val="none" w:sz="0" w:space="0" w:color="auto"/>
        <w:bottom w:val="none" w:sz="0" w:space="0" w:color="auto"/>
        <w:right w:val="none" w:sz="0" w:space="0" w:color="auto"/>
      </w:divBdr>
    </w:div>
    <w:div w:id="1773239362">
      <w:bodyDiv w:val="1"/>
      <w:marLeft w:val="0"/>
      <w:marRight w:val="0"/>
      <w:marTop w:val="0"/>
      <w:marBottom w:val="0"/>
      <w:divBdr>
        <w:top w:val="none" w:sz="0" w:space="0" w:color="auto"/>
        <w:left w:val="none" w:sz="0" w:space="0" w:color="auto"/>
        <w:bottom w:val="none" w:sz="0" w:space="0" w:color="auto"/>
        <w:right w:val="none" w:sz="0" w:space="0" w:color="auto"/>
      </w:divBdr>
    </w:div>
    <w:div w:id="1782140087">
      <w:bodyDiv w:val="1"/>
      <w:marLeft w:val="0"/>
      <w:marRight w:val="0"/>
      <w:marTop w:val="0"/>
      <w:marBottom w:val="0"/>
      <w:divBdr>
        <w:top w:val="none" w:sz="0" w:space="0" w:color="auto"/>
        <w:left w:val="none" w:sz="0" w:space="0" w:color="auto"/>
        <w:bottom w:val="none" w:sz="0" w:space="0" w:color="auto"/>
        <w:right w:val="none" w:sz="0" w:space="0" w:color="auto"/>
      </w:divBdr>
    </w:div>
    <w:div w:id="1951204074">
      <w:bodyDiv w:val="1"/>
      <w:marLeft w:val="0"/>
      <w:marRight w:val="0"/>
      <w:marTop w:val="0"/>
      <w:marBottom w:val="0"/>
      <w:divBdr>
        <w:top w:val="none" w:sz="0" w:space="0" w:color="auto"/>
        <w:left w:val="none" w:sz="0" w:space="0" w:color="auto"/>
        <w:bottom w:val="none" w:sz="0" w:space="0" w:color="auto"/>
        <w:right w:val="none" w:sz="0" w:space="0" w:color="auto"/>
      </w:divBdr>
    </w:div>
    <w:div w:id="209335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s11356-024-32022-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269D9-B98D-4939-A549-8A7D3023C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16</Pages>
  <Words>9426</Words>
  <Characters>56556</Characters>
  <Application>Microsoft Office Word</Application>
  <DocSecurity>0</DocSecurity>
  <Lines>471</Lines>
  <Paragraphs>131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65851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Janusz Dabrowski NA</cp:lastModifiedBy>
  <cp:revision>64</cp:revision>
  <cp:lastPrinted>2024-06-07T18:09:00Z</cp:lastPrinted>
  <dcterms:created xsi:type="dcterms:W3CDTF">2024-05-27T06:53:00Z</dcterms:created>
  <dcterms:modified xsi:type="dcterms:W3CDTF">2024-06-07T18:11:00Z</dcterms:modified>
</cp:coreProperties>
</file>