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7A2FE9" w:rsidRPr="0027779C" w14:paraId="110BF915" w14:textId="77777777" w:rsidTr="0008698F">
        <w:trPr>
          <w:trHeight w:hRule="exact" w:val="142"/>
        </w:trPr>
        <w:tc>
          <w:tcPr>
            <w:tcW w:w="709" w:type="dxa"/>
            <w:vMerge w:val="restart"/>
            <w:shd w:val="clear" w:color="auto" w:fill="auto"/>
            <w:vAlign w:val="center"/>
          </w:tcPr>
          <w:p w14:paraId="56557C3A" w14:textId="77777777" w:rsidR="007A2FE9" w:rsidRPr="0027779C" w:rsidRDefault="007A2FE9" w:rsidP="007A2FE9">
            <w:pPr>
              <w:spacing w:after="0" w:line="240" w:lineRule="auto"/>
              <w:rPr>
                <w:rFonts w:ascii="Times New Roman" w:hAnsi="Times New Roman" w:cs="Times New Roman"/>
                <w:sz w:val="20"/>
                <w:lang w:val="en-GB"/>
              </w:rPr>
            </w:pPr>
            <w:bookmarkStart w:id="0" w:name="_Hlk145412337"/>
            <w:bookmarkStart w:id="1" w:name="_Hlk103340665"/>
            <w:bookmarkStart w:id="2" w:name="_Hlk24804592"/>
            <w:bookmarkEnd w:id="0"/>
            <w:bookmarkEnd w:id="1"/>
            <w:r w:rsidRPr="0027779C">
              <w:rPr>
                <w:rFonts w:ascii="Times New Roman" w:hAnsi="Times New Roman" w:cs="Times New Roman"/>
                <w:noProof/>
                <w:lang w:val="en-GB"/>
              </w:rPr>
              <w:drawing>
                <wp:anchor distT="0" distB="0" distL="114300" distR="114300" simplePos="0" relativeHeight="251659264" behindDoc="0" locked="0" layoutInCell="1" allowOverlap="1" wp14:anchorId="3ABB8459" wp14:editId="46D11017">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288BAA2B" w14:textId="77777777" w:rsidR="007A2FE9" w:rsidRPr="0027779C" w:rsidRDefault="007A2FE9" w:rsidP="007A2FE9">
            <w:pPr>
              <w:spacing w:after="0" w:line="240" w:lineRule="auto"/>
              <w:jc w:val="center"/>
              <w:rPr>
                <w:rFonts w:ascii="Times New Roman" w:hAnsi="Times New Roman" w:cs="Times New Roman"/>
                <w:lang w:val="en-GB"/>
              </w:rPr>
            </w:pPr>
          </w:p>
        </w:tc>
      </w:tr>
      <w:tr w:rsidR="007A2FE9" w:rsidRPr="0027779C" w14:paraId="351A77C1" w14:textId="77777777" w:rsidTr="0008698F">
        <w:trPr>
          <w:trHeight w:hRule="exact" w:val="283"/>
        </w:trPr>
        <w:tc>
          <w:tcPr>
            <w:tcW w:w="709" w:type="dxa"/>
            <w:vMerge/>
            <w:shd w:val="clear" w:color="auto" w:fill="auto"/>
          </w:tcPr>
          <w:p w14:paraId="135F5CB8" w14:textId="77777777" w:rsidR="007A2FE9" w:rsidRPr="0027779C" w:rsidRDefault="007A2FE9" w:rsidP="007A2FE9">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4C74BA43" w14:textId="77777777" w:rsidR="007A2FE9" w:rsidRPr="0027779C" w:rsidRDefault="007A2FE9" w:rsidP="007A2FE9">
            <w:pPr>
              <w:spacing w:after="0" w:line="240" w:lineRule="auto"/>
              <w:jc w:val="center"/>
              <w:rPr>
                <w:rFonts w:ascii="Times New Roman" w:hAnsi="Times New Roman" w:cs="Times New Roman"/>
                <w:lang w:val="en-GB"/>
              </w:rPr>
            </w:pPr>
            <w:proofErr w:type="spellStart"/>
            <w:r w:rsidRPr="0027779C">
              <w:rPr>
                <w:rFonts w:ascii="Times New Roman" w:hAnsi="Times New Roman" w:cs="Times New Roman"/>
                <w:b/>
                <w:sz w:val="20"/>
                <w:lang w:val="en-GB"/>
              </w:rPr>
              <w:t>Rocznik</w:t>
            </w:r>
            <w:proofErr w:type="spellEnd"/>
            <w:r w:rsidRPr="0027779C">
              <w:rPr>
                <w:rFonts w:ascii="Times New Roman" w:hAnsi="Times New Roman" w:cs="Times New Roman"/>
                <w:b/>
                <w:sz w:val="20"/>
                <w:lang w:val="en-GB"/>
              </w:rPr>
              <w:t xml:space="preserve"> </w:t>
            </w:r>
            <w:proofErr w:type="spellStart"/>
            <w:r w:rsidRPr="0027779C">
              <w:rPr>
                <w:rFonts w:ascii="Times New Roman" w:hAnsi="Times New Roman" w:cs="Times New Roman"/>
                <w:b/>
                <w:sz w:val="20"/>
                <w:lang w:val="en-GB"/>
              </w:rPr>
              <w:t>Ochrona</w:t>
            </w:r>
            <w:proofErr w:type="spellEnd"/>
            <w:r w:rsidRPr="0027779C">
              <w:rPr>
                <w:rFonts w:ascii="Times New Roman" w:hAnsi="Times New Roman" w:cs="Times New Roman"/>
                <w:b/>
                <w:sz w:val="20"/>
                <w:lang w:val="en-GB"/>
              </w:rPr>
              <w:t xml:space="preserve"> </w:t>
            </w:r>
            <w:proofErr w:type="spellStart"/>
            <w:r w:rsidRPr="0027779C">
              <w:rPr>
                <w:rFonts w:ascii="Times New Roman" w:hAnsi="Times New Roman" w:cs="Times New Roman"/>
                <w:b/>
                <w:sz w:val="20"/>
                <w:lang w:val="en-GB"/>
              </w:rPr>
              <w:t>Środowiska</w:t>
            </w:r>
            <w:proofErr w:type="spellEnd"/>
          </w:p>
        </w:tc>
      </w:tr>
      <w:tr w:rsidR="007A2FE9" w:rsidRPr="0027779C" w14:paraId="674CA2A0" w14:textId="77777777" w:rsidTr="0008698F">
        <w:trPr>
          <w:trHeight w:hRule="exact" w:val="283"/>
        </w:trPr>
        <w:tc>
          <w:tcPr>
            <w:tcW w:w="709" w:type="dxa"/>
            <w:vMerge/>
            <w:shd w:val="clear" w:color="auto" w:fill="auto"/>
          </w:tcPr>
          <w:p w14:paraId="5370F1AB" w14:textId="77777777" w:rsidR="007A2FE9" w:rsidRPr="0027779C" w:rsidRDefault="007A2FE9" w:rsidP="007A2FE9">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2EF3FCB2" w14:textId="77777777" w:rsidR="007A2FE9" w:rsidRPr="0027779C" w:rsidRDefault="007A2FE9" w:rsidP="007A2FE9">
            <w:pPr>
              <w:spacing w:after="0" w:line="240" w:lineRule="auto"/>
              <w:rPr>
                <w:rFonts w:ascii="Times New Roman" w:hAnsi="Times New Roman" w:cs="Times New Roman"/>
                <w:sz w:val="18"/>
                <w:szCs w:val="18"/>
                <w:lang w:val="en-GB"/>
              </w:rPr>
            </w:pPr>
            <w:r w:rsidRPr="0027779C">
              <w:rPr>
                <w:rFonts w:ascii="Times New Roman" w:hAnsi="Times New Roman" w:cs="Times New Roman"/>
                <w:sz w:val="18"/>
                <w:szCs w:val="18"/>
                <w:lang w:val="en-GB"/>
              </w:rPr>
              <w:t>Volume 25</w:t>
            </w:r>
          </w:p>
        </w:tc>
        <w:tc>
          <w:tcPr>
            <w:tcW w:w="6304" w:type="dxa"/>
            <w:tcBorders>
              <w:top w:val="single" w:sz="2" w:space="0" w:color="auto"/>
              <w:bottom w:val="single" w:sz="2" w:space="0" w:color="auto"/>
            </w:tcBorders>
            <w:shd w:val="clear" w:color="auto" w:fill="auto"/>
            <w:vAlign w:val="center"/>
          </w:tcPr>
          <w:p w14:paraId="61320EC1" w14:textId="77777777" w:rsidR="007A2FE9" w:rsidRPr="0027779C" w:rsidRDefault="007A2FE9" w:rsidP="007A2FE9">
            <w:pPr>
              <w:tabs>
                <w:tab w:val="left" w:pos="3057"/>
              </w:tabs>
              <w:spacing w:after="0" w:line="240" w:lineRule="auto"/>
              <w:rPr>
                <w:rFonts w:ascii="Times New Roman" w:hAnsi="Times New Roman" w:cs="Times New Roman"/>
                <w:sz w:val="18"/>
                <w:szCs w:val="18"/>
                <w:lang w:val="en-GB"/>
              </w:rPr>
            </w:pPr>
            <w:r w:rsidRPr="0027779C">
              <w:rPr>
                <w:rFonts w:ascii="Times New Roman" w:hAnsi="Times New Roman" w:cs="Times New Roman"/>
                <w:sz w:val="18"/>
                <w:szCs w:val="18"/>
                <w:lang w:val="en-GB"/>
              </w:rPr>
              <w:t>Year 2023</w:t>
            </w:r>
            <w:r w:rsidRPr="0027779C">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586CF700" w14:textId="52160C18" w:rsidR="007A2FE9" w:rsidRPr="0027779C" w:rsidRDefault="007A2FE9" w:rsidP="007A2FE9">
            <w:pPr>
              <w:spacing w:after="0" w:line="240" w:lineRule="auto"/>
              <w:jc w:val="right"/>
              <w:rPr>
                <w:rFonts w:ascii="Times New Roman" w:hAnsi="Times New Roman" w:cs="Times New Roman"/>
                <w:sz w:val="18"/>
                <w:szCs w:val="18"/>
                <w:lang w:val="en-GB"/>
              </w:rPr>
            </w:pPr>
            <w:r w:rsidRPr="0027779C">
              <w:rPr>
                <w:rFonts w:ascii="Times New Roman" w:hAnsi="Times New Roman" w:cs="Times New Roman"/>
                <w:sz w:val="18"/>
                <w:szCs w:val="18"/>
                <w:lang w:val="en-GB"/>
              </w:rPr>
              <w:t xml:space="preserve">pp. </w:t>
            </w:r>
            <w:r w:rsidR="00AF18E5">
              <w:rPr>
                <w:rFonts w:ascii="Times New Roman" w:hAnsi="Times New Roman" w:cs="Times New Roman"/>
                <w:sz w:val="18"/>
                <w:szCs w:val="18"/>
                <w:lang w:val="en-GB"/>
              </w:rPr>
              <w:t>374</w:t>
            </w:r>
            <w:r w:rsidRPr="0027779C">
              <w:rPr>
                <w:rFonts w:ascii="Times New Roman" w:hAnsi="Times New Roman" w:cs="Times New Roman"/>
                <w:sz w:val="18"/>
                <w:szCs w:val="18"/>
                <w:lang w:val="en-GB"/>
              </w:rPr>
              <w:t>-</w:t>
            </w:r>
            <w:r w:rsidR="00AF18E5">
              <w:rPr>
                <w:rFonts w:ascii="Times New Roman" w:hAnsi="Times New Roman" w:cs="Times New Roman"/>
                <w:sz w:val="18"/>
                <w:szCs w:val="18"/>
                <w:lang w:val="en-GB"/>
              </w:rPr>
              <w:t>382</w:t>
            </w:r>
          </w:p>
        </w:tc>
      </w:tr>
      <w:tr w:rsidR="007A2FE9" w:rsidRPr="0027779C" w14:paraId="4F02C11C" w14:textId="77777777" w:rsidTr="0008698F">
        <w:trPr>
          <w:trHeight w:hRule="exact" w:val="283"/>
        </w:trPr>
        <w:tc>
          <w:tcPr>
            <w:tcW w:w="709" w:type="dxa"/>
            <w:shd w:val="clear" w:color="auto" w:fill="auto"/>
          </w:tcPr>
          <w:p w14:paraId="0207B5FC" w14:textId="77777777" w:rsidR="007A2FE9" w:rsidRPr="0027779C" w:rsidRDefault="007A2FE9" w:rsidP="007A2FE9">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7CDD4090" w14:textId="0A461D41" w:rsidR="007A2FE9" w:rsidRPr="0027779C" w:rsidRDefault="007A2FE9" w:rsidP="007A2FE9">
            <w:pPr>
              <w:tabs>
                <w:tab w:val="right" w:pos="8928"/>
              </w:tabs>
              <w:spacing w:after="0" w:line="240" w:lineRule="auto"/>
              <w:rPr>
                <w:rFonts w:ascii="Times New Roman" w:hAnsi="Times New Roman" w:cs="Times New Roman"/>
                <w:sz w:val="18"/>
                <w:szCs w:val="18"/>
                <w:lang w:val="en-GB"/>
              </w:rPr>
            </w:pPr>
            <w:r w:rsidRPr="0027779C">
              <w:rPr>
                <w:rFonts w:ascii="Times New Roman" w:hAnsi="Times New Roman" w:cs="Times New Roman"/>
                <w:sz w:val="18"/>
                <w:szCs w:val="18"/>
                <w:lang w:val="en-GB"/>
              </w:rPr>
              <w:t>https://doi.org/10.54740/ros.2023.0</w:t>
            </w:r>
            <w:r w:rsidR="00AF18E5">
              <w:rPr>
                <w:rFonts w:ascii="Times New Roman" w:hAnsi="Times New Roman" w:cs="Times New Roman"/>
                <w:sz w:val="18"/>
                <w:szCs w:val="18"/>
                <w:lang w:val="en-GB"/>
              </w:rPr>
              <w:t>38</w:t>
            </w:r>
            <w:r w:rsidRPr="0027779C">
              <w:rPr>
                <w:rFonts w:ascii="Times New Roman" w:hAnsi="Times New Roman" w:cs="Times New Roman"/>
                <w:sz w:val="18"/>
                <w:szCs w:val="18"/>
                <w:lang w:val="en-GB"/>
              </w:rPr>
              <w:tab/>
              <w:t>open access</w:t>
            </w:r>
          </w:p>
        </w:tc>
      </w:tr>
      <w:tr w:rsidR="007A2FE9" w:rsidRPr="0027779C" w14:paraId="4690C3FC" w14:textId="77777777" w:rsidTr="0008698F">
        <w:trPr>
          <w:trHeight w:hRule="exact" w:val="283"/>
        </w:trPr>
        <w:tc>
          <w:tcPr>
            <w:tcW w:w="709" w:type="dxa"/>
            <w:shd w:val="clear" w:color="auto" w:fill="auto"/>
          </w:tcPr>
          <w:p w14:paraId="37B73633" w14:textId="77777777" w:rsidR="007A2FE9" w:rsidRPr="0027779C" w:rsidRDefault="007A2FE9" w:rsidP="007A2FE9">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0AA71301" w14:textId="77777777" w:rsidR="007A2FE9" w:rsidRPr="0027779C" w:rsidRDefault="007A2FE9" w:rsidP="007A2FE9">
            <w:pPr>
              <w:tabs>
                <w:tab w:val="left" w:pos="3674"/>
                <w:tab w:val="right" w:pos="8928"/>
              </w:tabs>
              <w:spacing w:after="0" w:line="240" w:lineRule="auto"/>
              <w:rPr>
                <w:rFonts w:ascii="Times New Roman" w:hAnsi="Times New Roman" w:cs="Times New Roman"/>
                <w:sz w:val="18"/>
                <w:szCs w:val="18"/>
                <w:lang w:val="en-GB"/>
              </w:rPr>
            </w:pPr>
            <w:r w:rsidRPr="0027779C">
              <w:rPr>
                <w:rFonts w:ascii="Times New Roman" w:hAnsi="Times New Roman" w:cs="Times New Roman"/>
                <w:sz w:val="18"/>
                <w:szCs w:val="18"/>
                <w:lang w:val="en-GB"/>
              </w:rPr>
              <w:t>Received: December 2023</w:t>
            </w:r>
            <w:r w:rsidRPr="0027779C">
              <w:rPr>
                <w:rFonts w:ascii="Times New Roman" w:hAnsi="Times New Roman" w:cs="Times New Roman"/>
                <w:sz w:val="18"/>
                <w:szCs w:val="18"/>
                <w:lang w:val="en-GB"/>
              </w:rPr>
              <w:tab/>
              <w:t>Accepted: December 2023</w:t>
            </w:r>
            <w:r w:rsidRPr="0027779C">
              <w:rPr>
                <w:rFonts w:ascii="Times New Roman" w:hAnsi="Times New Roman" w:cs="Times New Roman"/>
                <w:sz w:val="18"/>
                <w:szCs w:val="18"/>
                <w:lang w:val="en-GB"/>
              </w:rPr>
              <w:tab/>
              <w:t>Published: December 2023</w:t>
            </w:r>
          </w:p>
        </w:tc>
      </w:tr>
    </w:tbl>
    <w:bookmarkEnd w:id="2"/>
    <w:p w14:paraId="0C9B706E" w14:textId="27B1E666" w:rsidR="00740CE8" w:rsidRPr="00AC13F9" w:rsidRDefault="00740CE8" w:rsidP="006C09F2">
      <w:pPr>
        <w:pStyle w:val="Rtytu"/>
        <w:rPr>
          <w:lang w:val="en-US"/>
        </w:rPr>
      </w:pPr>
      <w:r w:rsidRPr="00AC13F9">
        <w:rPr>
          <w:lang w:val="en-US"/>
        </w:rPr>
        <w:t xml:space="preserve">Transformation of </w:t>
      </w:r>
      <w:r w:rsidR="000F2944">
        <w:rPr>
          <w:lang w:val="en-US"/>
        </w:rPr>
        <w:t>M</w:t>
      </w:r>
      <w:r w:rsidRPr="00AC13F9">
        <w:rPr>
          <w:lang w:val="en-US"/>
        </w:rPr>
        <w:t xml:space="preserve">unicipal </w:t>
      </w:r>
      <w:r w:rsidR="000F2944">
        <w:rPr>
          <w:lang w:val="en-US"/>
        </w:rPr>
        <w:t>W</w:t>
      </w:r>
      <w:r w:rsidRPr="00AC13F9">
        <w:rPr>
          <w:lang w:val="en-US"/>
        </w:rPr>
        <w:t xml:space="preserve">aste </w:t>
      </w:r>
      <w:r w:rsidR="000F2944">
        <w:rPr>
          <w:lang w:val="en-US"/>
        </w:rPr>
        <w:t>M</w:t>
      </w:r>
      <w:r w:rsidRPr="00AC13F9">
        <w:rPr>
          <w:lang w:val="en-US"/>
        </w:rPr>
        <w:t xml:space="preserve">anagement in Poland </w:t>
      </w:r>
      <w:r w:rsidR="000F2944">
        <w:rPr>
          <w:lang w:val="en-US"/>
        </w:rPr>
        <w:t>T</w:t>
      </w:r>
      <w:r w:rsidRPr="00AC13F9">
        <w:rPr>
          <w:lang w:val="en-US"/>
        </w:rPr>
        <w:t xml:space="preserve">owards a </w:t>
      </w:r>
      <w:r w:rsidR="000F2944">
        <w:rPr>
          <w:lang w:val="en-US"/>
        </w:rPr>
        <w:t>C</w:t>
      </w:r>
      <w:r w:rsidRPr="00AC13F9">
        <w:rPr>
          <w:lang w:val="en-US"/>
        </w:rPr>
        <w:t xml:space="preserve">ircular </w:t>
      </w:r>
      <w:r w:rsidR="000F2944">
        <w:rPr>
          <w:lang w:val="en-US"/>
        </w:rPr>
        <w:t>E</w:t>
      </w:r>
      <w:r w:rsidRPr="00AC13F9">
        <w:rPr>
          <w:lang w:val="en-US"/>
        </w:rPr>
        <w:t>conomy</w:t>
      </w:r>
    </w:p>
    <w:p w14:paraId="7370C8F7" w14:textId="147224AE" w:rsidR="007F1286" w:rsidRPr="00AC13F9" w:rsidRDefault="0018586B" w:rsidP="006C09F2">
      <w:pPr>
        <w:pStyle w:val="Rautor"/>
        <w:rPr>
          <w:vertAlign w:val="superscript"/>
        </w:rPr>
      </w:pPr>
      <w:r w:rsidRPr="00AC13F9">
        <w:t>Józef Ciuła</w:t>
      </w:r>
      <w:r w:rsidRPr="00AC13F9">
        <w:rPr>
          <w:vertAlign w:val="superscript"/>
        </w:rPr>
        <w:t>1</w:t>
      </w:r>
      <w:r w:rsidR="003634DE">
        <w:t xml:space="preserve">, </w:t>
      </w:r>
      <w:r w:rsidRPr="00AC13F9">
        <w:t>Wioletta</w:t>
      </w:r>
      <w:r w:rsidR="00C2087A" w:rsidRPr="00AC13F9">
        <w:t xml:space="preserve"> Bajdur</w:t>
      </w:r>
      <w:r w:rsidRPr="00AC13F9">
        <w:rPr>
          <w:vertAlign w:val="superscript"/>
        </w:rPr>
        <w:t>2</w:t>
      </w:r>
      <w:r w:rsidR="00C2087A" w:rsidRPr="00AC13F9">
        <w:t>, Anna Gronba-Chyła</w:t>
      </w:r>
      <w:r w:rsidRPr="00AC13F9">
        <w:rPr>
          <w:vertAlign w:val="superscript"/>
        </w:rPr>
        <w:t>3*</w:t>
      </w:r>
      <w:r w:rsidRPr="00AC13F9">
        <w:t>, Paweł Kwaśnicki</w:t>
      </w:r>
      <w:r w:rsidR="003634DE">
        <w:rPr>
          <w:vertAlign w:val="superscript"/>
        </w:rPr>
        <w:t>4</w:t>
      </w:r>
    </w:p>
    <w:p w14:paraId="58204B63" w14:textId="4603E9D5" w:rsidR="00F72C5A" w:rsidRPr="00AC13F9" w:rsidRDefault="0018586B" w:rsidP="006C09F2">
      <w:pPr>
        <w:pStyle w:val="Rafiliacja"/>
        <w:rPr>
          <w:lang w:val="en-US"/>
        </w:rPr>
      </w:pPr>
      <w:r w:rsidRPr="00AC13F9">
        <w:rPr>
          <w:vertAlign w:val="superscript"/>
          <w:lang w:val="en-US"/>
        </w:rPr>
        <w:t>1</w:t>
      </w:r>
      <w:r w:rsidR="007F1286" w:rsidRPr="00AC13F9">
        <w:rPr>
          <w:lang w:val="en-US"/>
        </w:rPr>
        <w:t>Faculty of Engineering Sciences, State University o</w:t>
      </w:r>
      <w:r w:rsidR="004B1B2E" w:rsidRPr="00AC13F9">
        <w:rPr>
          <w:lang w:val="en-US"/>
        </w:rPr>
        <w:t xml:space="preserve">f Applied Sciences in Nowy </w:t>
      </w:r>
      <w:proofErr w:type="spellStart"/>
      <w:r w:rsidR="004B1B2E" w:rsidRPr="00AC13F9">
        <w:rPr>
          <w:lang w:val="en-US"/>
        </w:rPr>
        <w:t>Sącz</w:t>
      </w:r>
      <w:proofErr w:type="spellEnd"/>
      <w:r w:rsidR="000F2944">
        <w:rPr>
          <w:lang w:val="en-US"/>
        </w:rPr>
        <w:t xml:space="preserve">, Poland </w:t>
      </w:r>
      <w:r w:rsidR="003634DE">
        <w:rPr>
          <w:lang w:val="en-US"/>
        </w:rPr>
        <w:br/>
      </w:r>
      <w:r w:rsidR="00F72C5A" w:rsidRPr="00AC13F9">
        <w:rPr>
          <w:lang w:val="en-US"/>
        </w:rPr>
        <w:t>https://orcid.org/0000-0002-9184-9282</w:t>
      </w:r>
    </w:p>
    <w:p w14:paraId="03814AFE" w14:textId="4CCA4B7D" w:rsidR="0018586B" w:rsidRPr="00AC13F9" w:rsidRDefault="0018586B" w:rsidP="006C09F2">
      <w:pPr>
        <w:pStyle w:val="Rafiliacja"/>
        <w:rPr>
          <w:lang w:val="en-US"/>
        </w:rPr>
      </w:pPr>
      <w:r w:rsidRPr="00AC13F9">
        <w:rPr>
          <w:vertAlign w:val="superscript"/>
          <w:lang w:val="en-US"/>
        </w:rPr>
        <w:t>2</w:t>
      </w:r>
      <w:r w:rsidRPr="00AC13F9">
        <w:rPr>
          <w:lang w:val="en-US"/>
        </w:rPr>
        <w:t>Department of Innovation and Safety Management Systems Faculty of Management,</w:t>
      </w:r>
      <w:r w:rsidR="006C09F2">
        <w:rPr>
          <w:lang w:val="en-US"/>
        </w:rPr>
        <w:br/>
      </w:r>
      <w:r w:rsidR="000F2944">
        <w:rPr>
          <w:lang w:val="en-US"/>
        </w:rPr>
        <w:t xml:space="preserve"> </w:t>
      </w:r>
      <w:r w:rsidRPr="00AC13F9">
        <w:rPr>
          <w:lang w:val="en-US"/>
        </w:rPr>
        <w:t>Czestochowa University of Technology</w:t>
      </w:r>
      <w:r w:rsidR="000F2944">
        <w:rPr>
          <w:lang w:val="en-US"/>
        </w:rPr>
        <w:t xml:space="preserve">, Poland </w:t>
      </w:r>
      <w:r w:rsidR="003634DE">
        <w:rPr>
          <w:lang w:val="en-US"/>
        </w:rPr>
        <w:br/>
      </w:r>
      <w:r w:rsidRPr="00AC13F9">
        <w:rPr>
          <w:lang w:val="en-US"/>
        </w:rPr>
        <w:t>https://orcid.org/0000-0003-4328-6099</w:t>
      </w:r>
    </w:p>
    <w:p w14:paraId="58396A1D" w14:textId="5024153E" w:rsidR="00560F70" w:rsidRDefault="00F72C5A" w:rsidP="006C09F2">
      <w:pPr>
        <w:pStyle w:val="Rafiliacja"/>
        <w:rPr>
          <w:lang w:val="en-US"/>
        </w:rPr>
      </w:pPr>
      <w:r w:rsidRPr="00AC13F9">
        <w:rPr>
          <w:vertAlign w:val="superscript"/>
          <w:lang w:val="en-US"/>
        </w:rPr>
        <w:t>3</w:t>
      </w:r>
      <w:r w:rsidR="0018586B" w:rsidRPr="00AC13F9">
        <w:rPr>
          <w:lang w:val="en-US"/>
        </w:rPr>
        <w:t>Faculty of Natural and Technical Sciences, John Paul I</w:t>
      </w:r>
      <w:r w:rsidR="004B1B2E" w:rsidRPr="00AC13F9">
        <w:rPr>
          <w:lang w:val="en-US"/>
        </w:rPr>
        <w:t>I Catholic University of Lublin</w:t>
      </w:r>
      <w:r w:rsidR="000F2944">
        <w:rPr>
          <w:lang w:val="en-US"/>
        </w:rPr>
        <w:t xml:space="preserve">, Poland </w:t>
      </w:r>
      <w:r w:rsidR="003634DE">
        <w:rPr>
          <w:lang w:val="en-US"/>
        </w:rPr>
        <w:br/>
      </w:r>
      <w:r w:rsidRPr="00AC13F9">
        <w:rPr>
          <w:lang w:val="en-US"/>
        </w:rPr>
        <w:t>https://orcid.org/0000-0002-0976-7553</w:t>
      </w:r>
    </w:p>
    <w:p w14:paraId="074EBF07" w14:textId="0AF76D07" w:rsidR="003634DE" w:rsidRDefault="003634DE" w:rsidP="006C09F2">
      <w:pPr>
        <w:pStyle w:val="Rafiliacja"/>
        <w:rPr>
          <w:lang w:val="en-US"/>
        </w:rPr>
      </w:pPr>
      <w:r>
        <w:rPr>
          <w:vertAlign w:val="superscript"/>
          <w:lang w:val="en-US"/>
        </w:rPr>
        <w:t>4</w:t>
      </w:r>
      <w:r w:rsidRPr="00AC13F9">
        <w:rPr>
          <w:lang w:val="en-US"/>
        </w:rPr>
        <w:t>Faculty of Natural and Technical Sciences, John Paul II Catholic University of Lublin</w:t>
      </w:r>
      <w:r>
        <w:rPr>
          <w:lang w:val="en-US"/>
        </w:rPr>
        <w:t xml:space="preserve">, Poland </w:t>
      </w:r>
      <w:r>
        <w:rPr>
          <w:lang w:val="en-US"/>
        </w:rPr>
        <w:br/>
      </w:r>
      <w:r w:rsidRPr="00AC13F9">
        <w:rPr>
          <w:lang w:val="en-US"/>
        </w:rPr>
        <w:t>https://orcid.org/</w:t>
      </w:r>
      <w:r w:rsidRPr="003634DE">
        <w:rPr>
          <w:lang w:val="en-US"/>
        </w:rPr>
        <w:t>0000-0002-2103-0917</w:t>
      </w:r>
    </w:p>
    <w:p w14:paraId="238EF8BA" w14:textId="24BCE556" w:rsidR="0099219F" w:rsidRPr="00AC13F9" w:rsidRDefault="00560F70" w:rsidP="006C09F2">
      <w:pPr>
        <w:pStyle w:val="Rauco"/>
      </w:pPr>
      <w:r w:rsidRPr="00AC13F9">
        <w:rPr>
          <w:vertAlign w:val="superscript"/>
        </w:rPr>
        <w:t>*</w:t>
      </w:r>
      <w:r w:rsidR="004B1B2E" w:rsidRPr="00AC13F9">
        <w:t>c</w:t>
      </w:r>
      <w:r w:rsidR="00740CE8" w:rsidRPr="00AC13F9">
        <w:t>orresponding author</w:t>
      </w:r>
      <w:r w:rsidR="00011D3E">
        <w:t>'</w:t>
      </w:r>
      <w:r w:rsidR="00740CE8" w:rsidRPr="00AC13F9">
        <w:t xml:space="preserve">s e-mail: </w:t>
      </w:r>
      <w:r w:rsidR="0018586B" w:rsidRPr="00AC13F9">
        <w:t>amgronba@kul.pl</w:t>
      </w:r>
    </w:p>
    <w:p w14:paraId="38ABDC2E" w14:textId="30562892" w:rsidR="00547DB7" w:rsidRPr="00AC13F9" w:rsidRDefault="00FE7DC0" w:rsidP="006C09F2">
      <w:pPr>
        <w:pStyle w:val="Rab1"/>
      </w:pPr>
      <w:r w:rsidRPr="00AC13F9">
        <w:rPr>
          <w:b/>
        </w:rPr>
        <w:t>Abstract</w:t>
      </w:r>
      <w:r w:rsidR="004B1B2E" w:rsidRPr="00AC13F9">
        <w:rPr>
          <w:b/>
        </w:rPr>
        <w:t xml:space="preserve">: </w:t>
      </w:r>
      <w:r w:rsidR="00547DB7" w:rsidRPr="00AC13F9">
        <w:t xml:space="preserve">Municipal waste management in Poland has </w:t>
      </w:r>
      <w:r w:rsidR="00011D3E">
        <w:t>continuously changed</w:t>
      </w:r>
      <w:r w:rsidR="00547DB7" w:rsidRPr="00AC13F9">
        <w:t xml:space="preserve"> over the past years </w:t>
      </w:r>
      <w:r w:rsidR="00011D3E">
        <w:t>regarding</w:t>
      </w:r>
      <w:r w:rsidR="00547DB7" w:rsidRPr="00AC13F9">
        <w:t xml:space="preserve"> collection systems and disposal processes. After joining the EU, the approach to waste management changed dramatically, intensifying selective collection and implementing recovery and treatment processes. Recent years have shown that a</w:t>
      </w:r>
      <w:r w:rsidR="002D40F7">
        <w:t> </w:t>
      </w:r>
      <w:r w:rsidR="00547DB7" w:rsidRPr="00AC13F9">
        <w:t xml:space="preserve">further fundamental overhaul in the waste sector is needed to convert the sector to a closed-loop economy. These challenges are appearing in Poland, forcing actions in which the efficiency of the waste stream management system should generate added value in the form of sourced raw materials, materials and products. The waste generated should be managed </w:t>
      </w:r>
      <w:r w:rsidR="00011D3E">
        <w:t>following</w:t>
      </w:r>
      <w:r w:rsidR="00547DB7" w:rsidRPr="00AC13F9">
        <w:t xml:space="preserve"> the waste hierarchy</w:t>
      </w:r>
      <w:r w:rsidR="00011D3E">
        <w:t>,</w:t>
      </w:r>
      <w:r w:rsidR="00547DB7" w:rsidRPr="00AC13F9">
        <w:t xml:space="preserve"> in which disposal is the least desirable process. </w:t>
      </w:r>
      <w:r w:rsidR="00922B0A" w:rsidRPr="00AC13F9">
        <w:t xml:space="preserve">The </w:t>
      </w:r>
      <w:r w:rsidR="00011D3E">
        <w:t>work aim</w:t>
      </w:r>
      <w:r w:rsidR="00922B0A" w:rsidRPr="00AC13F9">
        <w:t>s to analy</w:t>
      </w:r>
      <w:r w:rsidR="00011D3E">
        <w:t>s</w:t>
      </w:r>
      <w:r w:rsidR="00922B0A" w:rsidRPr="00AC13F9">
        <w:t xml:space="preserve">e the current state of municipal waste management in Poland </w:t>
      </w:r>
      <w:r w:rsidR="00011D3E">
        <w:t>concerning</w:t>
      </w:r>
      <w:r w:rsidR="00922B0A" w:rsidRPr="00AC13F9">
        <w:t xml:space="preserve"> applicable legal requirements, waste management hierarchy and the use of the best available technologies. The data from the analysis was used to determine where Poland is currently, heading towards t</w:t>
      </w:r>
      <w:r w:rsidR="00011D3E">
        <w:t>ransforming</w:t>
      </w:r>
      <w:r w:rsidR="00922B0A" w:rsidRPr="00AC13F9">
        <w:t xml:space="preserve"> to a circular economy in the technological, social, environmental and economic areas. The research results showed the need to reduce the waste generated, including a</w:t>
      </w:r>
      <w:r w:rsidR="002D40F7">
        <w:t> </w:t>
      </w:r>
      <w:r w:rsidR="00922B0A" w:rsidRPr="00AC13F9">
        <w:t xml:space="preserve">significant reduction in the amount of waste stored in landfills and a significant increase in the recycling rates of municipal waste. </w:t>
      </w:r>
      <w:r w:rsidR="00547DB7" w:rsidRPr="00AC13F9">
        <w:t xml:space="preserve">In this context, supporting the transition to a closed-loop economy is </w:t>
      </w:r>
      <w:r w:rsidR="00011D3E">
        <w:t>essential</w:t>
      </w:r>
      <w:r w:rsidR="00547DB7" w:rsidRPr="00AC13F9">
        <w:t xml:space="preserve"> in creating a low-carbon, recycling </w:t>
      </w:r>
      <w:r w:rsidR="00E6768D" w:rsidRPr="00AC13F9">
        <w:t>and innovative waste management, implementing EU strategies.</w:t>
      </w:r>
    </w:p>
    <w:p w14:paraId="7FE97177" w14:textId="6DA8B423" w:rsidR="00880811" w:rsidRPr="00AC13F9" w:rsidRDefault="00C01398" w:rsidP="006C09F2">
      <w:pPr>
        <w:pStyle w:val="Rab2"/>
      </w:pPr>
      <w:r w:rsidRPr="00AC13F9">
        <w:rPr>
          <w:b/>
        </w:rPr>
        <w:t>Keywords:</w:t>
      </w:r>
      <w:r w:rsidR="004F0DFC" w:rsidRPr="00AC13F9">
        <w:t xml:space="preserve"> </w:t>
      </w:r>
      <w:r w:rsidR="00547DB7" w:rsidRPr="00AC13F9">
        <w:t>municipal waste, bio-waste, packaging waste, waste incineration, wast</w:t>
      </w:r>
      <w:r w:rsidR="00B1459E" w:rsidRPr="00AC13F9">
        <w:t>e recycling, circular economy</w:t>
      </w:r>
    </w:p>
    <w:p w14:paraId="39B2E548" w14:textId="631C3BB5" w:rsidR="007E5003" w:rsidRPr="00AC13F9" w:rsidRDefault="006C09F2" w:rsidP="006C09F2">
      <w:pPr>
        <w:pStyle w:val="Rn1"/>
        <w:rPr>
          <w:lang w:val="en-US"/>
        </w:rPr>
      </w:pPr>
      <w:r>
        <w:rPr>
          <w:lang w:val="en-US"/>
        </w:rPr>
        <w:t xml:space="preserve">1. </w:t>
      </w:r>
      <w:r w:rsidR="000F2944" w:rsidRPr="00AC13F9">
        <w:rPr>
          <w:lang w:val="en-US"/>
        </w:rPr>
        <w:t>Introduction</w:t>
      </w:r>
    </w:p>
    <w:p w14:paraId="1F12C929" w14:textId="13190069" w:rsidR="00123553" w:rsidRPr="00AC13F9" w:rsidRDefault="00011D3E" w:rsidP="006C09F2">
      <w:pPr>
        <w:spacing w:after="0" w:line="240" w:lineRule="auto"/>
        <w:ind w:firstLine="284"/>
        <w:jc w:val="both"/>
        <w:rPr>
          <w:rFonts w:ascii="Times New Roman" w:hAnsi="Times New Roman" w:cs="Times New Roman"/>
          <w:lang w:val="en-US"/>
        </w:rPr>
      </w:pPr>
      <w:r>
        <w:rPr>
          <w:rFonts w:ascii="Times New Roman" w:hAnsi="Times New Roman" w:cs="Times New Roman"/>
          <w:lang w:val="en-US"/>
        </w:rPr>
        <w:t>Waste generation</w:t>
      </w:r>
      <w:r w:rsidR="00611566" w:rsidRPr="00AC13F9">
        <w:rPr>
          <w:rFonts w:ascii="Times New Roman" w:hAnsi="Times New Roman" w:cs="Times New Roman"/>
          <w:lang w:val="en-US"/>
        </w:rPr>
        <w:t xml:space="preserve"> is an intrinsic feature of human economic activity, while its collection and processing is becoming a major challenge for individual societies and economies. </w:t>
      </w:r>
      <w:r>
        <w:rPr>
          <w:rFonts w:ascii="Times New Roman" w:hAnsi="Times New Roman" w:cs="Times New Roman"/>
          <w:lang w:val="en-US"/>
        </w:rPr>
        <w:t>T</w:t>
      </w:r>
      <w:r w:rsidR="00611566" w:rsidRPr="00AC13F9">
        <w:rPr>
          <w:rFonts w:ascii="Times New Roman" w:hAnsi="Times New Roman" w:cs="Times New Roman"/>
          <w:lang w:val="en-US"/>
        </w:rPr>
        <w:t xml:space="preserve">he need for comprehensive waste management arising from </w:t>
      </w:r>
      <w:r>
        <w:rPr>
          <w:rFonts w:ascii="Times New Roman" w:hAnsi="Times New Roman" w:cs="Times New Roman"/>
          <w:lang w:val="en-US"/>
        </w:rPr>
        <w:t>implementing</w:t>
      </w:r>
      <w:r w:rsidR="00611566" w:rsidRPr="00AC13F9">
        <w:rPr>
          <w:rFonts w:ascii="Times New Roman" w:hAnsi="Times New Roman" w:cs="Times New Roman"/>
          <w:lang w:val="en-US"/>
        </w:rPr>
        <w:t xml:space="preserve"> a closed-loop economy has emerged responding to the need to save resources </w:t>
      </w:r>
      <w:r>
        <w:rPr>
          <w:rFonts w:ascii="Times New Roman" w:hAnsi="Times New Roman" w:cs="Times New Roman"/>
          <w:lang w:val="en-US"/>
        </w:rPr>
        <w:t xml:space="preserve">and </w:t>
      </w:r>
      <w:r w:rsidR="00611566" w:rsidRPr="00AC13F9">
        <w:rPr>
          <w:rFonts w:ascii="Times New Roman" w:hAnsi="Times New Roman" w:cs="Times New Roman"/>
          <w:lang w:val="en-US"/>
        </w:rPr>
        <w:t>reduce the space required for w</w:t>
      </w:r>
      <w:r w:rsidR="005C2502" w:rsidRPr="00AC13F9">
        <w:rPr>
          <w:rFonts w:ascii="Times New Roman" w:hAnsi="Times New Roman" w:cs="Times New Roman"/>
          <w:lang w:val="en-US"/>
        </w:rPr>
        <w:t xml:space="preserve">aste disposal </w:t>
      </w:r>
      <w:r w:rsidR="00926EC1" w:rsidRPr="00AC13F9">
        <w:rPr>
          <w:rFonts w:ascii="Times New Roman" w:hAnsi="Times New Roman" w:cs="Times New Roman"/>
          <w:lang w:val="en-US"/>
        </w:rPr>
        <w:t xml:space="preserve">and processing </w:t>
      </w:r>
      <w:r w:rsidR="00426A98" w:rsidRPr="00AC13F9">
        <w:rPr>
          <w:rFonts w:ascii="Times New Roman" w:hAnsi="Times New Roman" w:cs="Times New Roman"/>
          <w:lang w:val="en-US"/>
        </w:rPr>
        <w:t xml:space="preserve">(Marques &amp; Teixeira 2022). </w:t>
      </w:r>
      <w:r w:rsidR="00611566" w:rsidRPr="00AC13F9">
        <w:rPr>
          <w:rFonts w:ascii="Times New Roman" w:hAnsi="Times New Roman" w:cs="Times New Roman"/>
          <w:lang w:val="en-US"/>
        </w:rPr>
        <w:t>European Union directives on municipal waste implemented into the Polish legal system define municipal waste as waste generated in households, as well as non-hazardous waste from other waste generators, which</w:t>
      </w:r>
      <w:r>
        <w:rPr>
          <w:rFonts w:ascii="Times New Roman" w:hAnsi="Times New Roman" w:cs="Times New Roman"/>
          <w:lang w:val="en-US"/>
        </w:rPr>
        <w:t>,</w:t>
      </w:r>
      <w:r w:rsidR="00611566" w:rsidRPr="00AC13F9">
        <w:rPr>
          <w:rFonts w:ascii="Times New Roman" w:hAnsi="Times New Roman" w:cs="Times New Roman"/>
          <w:lang w:val="en-US"/>
        </w:rPr>
        <w:t xml:space="preserve"> due to its nature or composition</w:t>
      </w:r>
      <w:r>
        <w:rPr>
          <w:rFonts w:ascii="Times New Roman" w:hAnsi="Times New Roman" w:cs="Times New Roman"/>
          <w:lang w:val="en-US"/>
        </w:rPr>
        <w:t>,</w:t>
      </w:r>
      <w:r w:rsidR="00611566" w:rsidRPr="00AC13F9">
        <w:rPr>
          <w:rFonts w:ascii="Times New Roman" w:hAnsi="Times New Roman" w:cs="Times New Roman"/>
          <w:lang w:val="en-US"/>
        </w:rPr>
        <w:t xml:space="preserve"> is similar to waste generated in households</w:t>
      </w:r>
      <w:r w:rsidR="00926EC1" w:rsidRPr="00AC13F9">
        <w:rPr>
          <w:rFonts w:ascii="Times New Roman" w:hAnsi="Times New Roman" w:cs="Times New Roman"/>
          <w:lang w:val="en-US"/>
        </w:rPr>
        <w:t xml:space="preserve"> </w:t>
      </w:r>
      <w:r w:rsidR="00426A98" w:rsidRPr="00AC13F9">
        <w:rPr>
          <w:rFonts w:ascii="Times New Roman" w:hAnsi="Times New Roman" w:cs="Times New Roman"/>
          <w:lang w:val="en-US"/>
        </w:rPr>
        <w:t>(Act 2013, Directive 2008)</w:t>
      </w:r>
      <w:r w:rsidR="005C2502" w:rsidRPr="00AC13F9">
        <w:rPr>
          <w:rFonts w:ascii="Times New Roman" w:hAnsi="Times New Roman" w:cs="Times New Roman"/>
          <w:lang w:val="en-US"/>
        </w:rPr>
        <w:t>.</w:t>
      </w:r>
      <w:r w:rsidR="00611566" w:rsidRPr="00AC13F9">
        <w:rPr>
          <w:rFonts w:ascii="Times New Roman" w:hAnsi="Times New Roman" w:cs="Times New Roman"/>
          <w:lang w:val="en-US"/>
        </w:rPr>
        <w:t xml:space="preserve"> </w:t>
      </w:r>
      <w:r>
        <w:rPr>
          <w:rFonts w:ascii="Times New Roman" w:hAnsi="Times New Roman" w:cs="Times New Roman"/>
          <w:lang w:val="en-US"/>
        </w:rPr>
        <w:t>Depending on where it is generated, municipal waste</w:t>
      </w:r>
      <w:r w:rsidR="00611566" w:rsidRPr="00AC13F9">
        <w:rPr>
          <w:rFonts w:ascii="Times New Roman" w:hAnsi="Times New Roman" w:cs="Times New Roman"/>
          <w:lang w:val="en-US"/>
        </w:rPr>
        <w:t xml:space="preserve"> is </w:t>
      </w:r>
      <w:proofErr w:type="spellStart"/>
      <w:r w:rsidR="00611566" w:rsidRPr="00AC13F9">
        <w:rPr>
          <w:rFonts w:ascii="Times New Roman" w:hAnsi="Times New Roman" w:cs="Times New Roman"/>
          <w:lang w:val="en-US"/>
        </w:rPr>
        <w:t>characteri</w:t>
      </w:r>
      <w:r>
        <w:rPr>
          <w:rFonts w:ascii="Times New Roman" w:hAnsi="Times New Roman" w:cs="Times New Roman"/>
          <w:lang w:val="en-US"/>
        </w:rPr>
        <w:t>s</w:t>
      </w:r>
      <w:r w:rsidR="00611566" w:rsidRPr="00AC13F9">
        <w:rPr>
          <w:rFonts w:ascii="Times New Roman" w:hAnsi="Times New Roman" w:cs="Times New Roman"/>
          <w:lang w:val="en-US"/>
        </w:rPr>
        <w:t>ed</w:t>
      </w:r>
      <w:proofErr w:type="spellEnd"/>
      <w:r w:rsidR="00611566" w:rsidRPr="00AC13F9">
        <w:rPr>
          <w:rFonts w:ascii="Times New Roman" w:hAnsi="Times New Roman" w:cs="Times New Roman"/>
          <w:lang w:val="en-US"/>
        </w:rPr>
        <w:t xml:space="preserve"> by different morphology, accumulation rate and quality. Waste generated in rural areas and urban fringe regions show</w:t>
      </w:r>
      <w:r>
        <w:rPr>
          <w:rFonts w:ascii="Times New Roman" w:hAnsi="Times New Roman" w:cs="Times New Roman"/>
          <w:lang w:val="en-US"/>
        </w:rPr>
        <w:t>s</w:t>
      </w:r>
      <w:r w:rsidR="00611566" w:rsidRPr="00AC13F9">
        <w:rPr>
          <w:rFonts w:ascii="Times New Roman" w:hAnsi="Times New Roman" w:cs="Times New Roman"/>
          <w:lang w:val="en-US"/>
        </w:rPr>
        <w:t xml:space="preserve"> a higher content of mineral fractions </w:t>
      </w:r>
      <w:r>
        <w:rPr>
          <w:rFonts w:ascii="Times New Roman" w:hAnsi="Times New Roman" w:cs="Times New Roman"/>
          <w:lang w:val="en-US"/>
        </w:rPr>
        <w:t>than</w:t>
      </w:r>
      <w:r w:rsidR="00B5771D" w:rsidRPr="00AC13F9">
        <w:rPr>
          <w:rFonts w:ascii="Times New Roman" w:hAnsi="Times New Roman" w:cs="Times New Roman"/>
          <w:lang w:val="en-US"/>
        </w:rPr>
        <w:t xml:space="preserve"> </w:t>
      </w:r>
      <w:r>
        <w:rPr>
          <w:rFonts w:ascii="Times New Roman" w:hAnsi="Times New Roman" w:cs="Times New Roman"/>
          <w:lang w:val="en-US"/>
        </w:rPr>
        <w:t xml:space="preserve">in </w:t>
      </w:r>
      <w:r w:rsidR="00B5771D" w:rsidRPr="00AC13F9">
        <w:rPr>
          <w:rFonts w:ascii="Times New Roman" w:hAnsi="Times New Roman" w:cs="Times New Roman"/>
          <w:lang w:val="en-US"/>
        </w:rPr>
        <w:t>urban agglomerat</w:t>
      </w:r>
      <w:r w:rsidR="00926EC1" w:rsidRPr="00AC13F9">
        <w:rPr>
          <w:rFonts w:ascii="Times New Roman" w:hAnsi="Times New Roman" w:cs="Times New Roman"/>
          <w:lang w:val="en-US"/>
        </w:rPr>
        <w:t xml:space="preserve">ions </w:t>
      </w:r>
      <w:r w:rsidR="00426A98" w:rsidRPr="00AC13F9">
        <w:rPr>
          <w:rFonts w:ascii="Times New Roman" w:hAnsi="Times New Roman" w:cs="Times New Roman"/>
          <w:lang w:val="en-US"/>
        </w:rPr>
        <w:t>(</w:t>
      </w:r>
      <w:proofErr w:type="spellStart"/>
      <w:r w:rsidR="00426A98" w:rsidRPr="00AC13F9">
        <w:rPr>
          <w:rFonts w:ascii="Times New Roman" w:hAnsi="Times New Roman" w:cs="Times New Roman"/>
          <w:lang w:val="en-US"/>
        </w:rPr>
        <w:t>Przydatek</w:t>
      </w:r>
      <w:proofErr w:type="spellEnd"/>
      <w:r w:rsidR="00426A98" w:rsidRPr="00AC13F9">
        <w:rPr>
          <w:rFonts w:ascii="Times New Roman" w:hAnsi="Times New Roman" w:cs="Times New Roman"/>
          <w:lang w:val="en-US"/>
        </w:rPr>
        <w:t xml:space="preserve"> &amp; Basta 2019</w:t>
      </w:r>
      <w:r w:rsidR="00133462" w:rsidRPr="00AC13F9">
        <w:rPr>
          <w:rFonts w:ascii="Times New Roman" w:hAnsi="Times New Roman" w:cs="Times New Roman"/>
          <w:lang w:val="en-US"/>
        </w:rPr>
        <w:t xml:space="preserve">, </w:t>
      </w:r>
      <w:proofErr w:type="spellStart"/>
      <w:r w:rsidR="00133462" w:rsidRPr="00AC13F9">
        <w:rPr>
          <w:rFonts w:ascii="Times New Roman" w:hAnsi="Times New Roman" w:cs="Times New Roman"/>
          <w:lang w:val="en-US"/>
        </w:rPr>
        <w:t>Prędecka</w:t>
      </w:r>
      <w:proofErr w:type="spellEnd"/>
      <w:r w:rsidR="00133462" w:rsidRPr="00AC13F9">
        <w:rPr>
          <w:rFonts w:ascii="Times New Roman" w:hAnsi="Times New Roman" w:cs="Times New Roman"/>
          <w:lang w:val="en-US"/>
        </w:rPr>
        <w:t xml:space="preserve"> 2019</w:t>
      </w:r>
      <w:r w:rsidR="00426A98" w:rsidRPr="00AC13F9">
        <w:rPr>
          <w:rFonts w:ascii="Times New Roman" w:hAnsi="Times New Roman" w:cs="Times New Roman"/>
          <w:lang w:val="en-US"/>
        </w:rPr>
        <w:t>).</w:t>
      </w:r>
      <w:r w:rsidR="00B5771D" w:rsidRPr="00AC13F9">
        <w:rPr>
          <w:rFonts w:ascii="Times New Roman" w:hAnsi="Times New Roman" w:cs="Times New Roman"/>
          <w:lang w:val="en-US"/>
        </w:rPr>
        <w:t xml:space="preserve"> </w:t>
      </w:r>
      <w:r w:rsidR="00611566" w:rsidRPr="00AC13F9">
        <w:rPr>
          <w:rFonts w:ascii="Times New Roman" w:hAnsi="Times New Roman" w:cs="Times New Roman"/>
          <w:lang w:val="en-US"/>
        </w:rPr>
        <w:t>Biodegradable waste, on the other hand, dominates the composition of waste from urban areas, where there is also a greater amount of potential recyclable materials collected selectively as material for recycling</w:t>
      </w:r>
      <w:r w:rsidR="00426A98" w:rsidRPr="00AC13F9">
        <w:rPr>
          <w:rFonts w:ascii="Times New Roman" w:hAnsi="Times New Roman" w:cs="Times New Roman"/>
          <w:lang w:val="en-US"/>
        </w:rPr>
        <w:t xml:space="preserve"> (</w:t>
      </w:r>
      <w:proofErr w:type="spellStart"/>
      <w:r w:rsidR="00426A98" w:rsidRPr="00AC13F9">
        <w:rPr>
          <w:rFonts w:ascii="Times New Roman" w:hAnsi="Times New Roman" w:cs="Times New Roman"/>
          <w:lang w:val="en-US"/>
        </w:rPr>
        <w:t>Sláviková</w:t>
      </w:r>
      <w:proofErr w:type="spellEnd"/>
      <w:r w:rsidR="00426A98" w:rsidRPr="00AC13F9">
        <w:rPr>
          <w:rFonts w:ascii="Times New Roman" w:hAnsi="Times New Roman" w:cs="Times New Roman"/>
          <w:lang w:val="en-US"/>
        </w:rPr>
        <w:t xml:space="preserve"> et al. 2022, </w:t>
      </w:r>
      <w:proofErr w:type="spellStart"/>
      <w:r w:rsidR="00426A98" w:rsidRPr="00AC13F9">
        <w:rPr>
          <w:rFonts w:ascii="Times New Roman" w:hAnsi="Times New Roman" w:cs="Times New Roman"/>
          <w:lang w:val="en-US"/>
        </w:rPr>
        <w:t>Ciuła</w:t>
      </w:r>
      <w:proofErr w:type="spellEnd"/>
      <w:r w:rsidR="00426A98" w:rsidRPr="00AC13F9">
        <w:rPr>
          <w:rFonts w:ascii="Times New Roman" w:hAnsi="Times New Roman" w:cs="Times New Roman"/>
          <w:lang w:val="en-US"/>
        </w:rPr>
        <w:t xml:space="preserve"> et al. 2023).</w:t>
      </w:r>
    </w:p>
    <w:p w14:paraId="2EBBE0BE" w14:textId="77052B5E" w:rsidR="00F961BE" w:rsidRPr="00AC13F9" w:rsidRDefault="00611566" w:rsidP="006C09F2">
      <w:pPr>
        <w:spacing w:after="0" w:line="240" w:lineRule="auto"/>
        <w:ind w:firstLine="284"/>
        <w:jc w:val="both"/>
        <w:rPr>
          <w:rFonts w:ascii="Times New Roman" w:hAnsi="Times New Roman" w:cs="Times New Roman"/>
          <w:lang w:val="en-US"/>
        </w:rPr>
      </w:pPr>
      <w:r w:rsidRPr="00AC13F9">
        <w:rPr>
          <w:rFonts w:ascii="Times New Roman" w:hAnsi="Times New Roman" w:cs="Times New Roman"/>
          <w:lang w:val="en-US"/>
        </w:rPr>
        <w:t xml:space="preserve">The main goal in municipal waste management is the absolute application of the waste hierarchy, in which the most important is the prevention and </w:t>
      </w:r>
      <w:proofErr w:type="spellStart"/>
      <w:r w:rsidRPr="00AC13F9">
        <w:rPr>
          <w:rFonts w:ascii="Times New Roman" w:hAnsi="Times New Roman" w:cs="Times New Roman"/>
          <w:lang w:val="en-US"/>
        </w:rPr>
        <w:t>minimi</w:t>
      </w:r>
      <w:r w:rsidR="00011D3E">
        <w:rPr>
          <w:rFonts w:ascii="Times New Roman" w:hAnsi="Times New Roman" w:cs="Times New Roman"/>
          <w:lang w:val="en-US"/>
        </w:rPr>
        <w:t>s</w:t>
      </w:r>
      <w:r w:rsidRPr="00AC13F9">
        <w:rPr>
          <w:rFonts w:ascii="Times New Roman" w:hAnsi="Times New Roman" w:cs="Times New Roman"/>
          <w:lang w:val="en-US"/>
        </w:rPr>
        <w:t>ation</w:t>
      </w:r>
      <w:proofErr w:type="spellEnd"/>
      <w:r w:rsidRPr="00AC13F9">
        <w:rPr>
          <w:rFonts w:ascii="Times New Roman" w:hAnsi="Times New Roman" w:cs="Times New Roman"/>
          <w:lang w:val="en-US"/>
        </w:rPr>
        <w:t xml:space="preserve"> of waste generation, followed by design with recycling, recovery of qualitatively valuable secondary use materials and, as a last resort, disposal safe for health and the environment </w:t>
      </w:r>
      <w:r w:rsidR="00D05D1B" w:rsidRPr="00AC13F9">
        <w:rPr>
          <w:rFonts w:ascii="Times New Roman" w:hAnsi="Times New Roman" w:cs="Times New Roman"/>
          <w:lang w:val="en-US"/>
        </w:rPr>
        <w:t xml:space="preserve">(Kang et al. 2023, </w:t>
      </w:r>
      <w:proofErr w:type="spellStart"/>
      <w:r w:rsidR="00D05D1B" w:rsidRPr="00AC13F9">
        <w:rPr>
          <w:rFonts w:ascii="Times New Roman" w:hAnsi="Times New Roman" w:cs="Times New Roman"/>
          <w:lang w:val="en-US"/>
        </w:rPr>
        <w:t>Kwaśnicki</w:t>
      </w:r>
      <w:proofErr w:type="spellEnd"/>
      <w:r w:rsidR="00426A98" w:rsidRPr="00AC13F9">
        <w:rPr>
          <w:rFonts w:ascii="Times New Roman" w:hAnsi="Times New Roman" w:cs="Times New Roman"/>
          <w:lang w:val="en-US"/>
        </w:rPr>
        <w:t xml:space="preserve"> et al. 2023). </w:t>
      </w:r>
      <w:r w:rsidRPr="00AC13F9">
        <w:rPr>
          <w:rFonts w:ascii="Times New Roman" w:hAnsi="Times New Roman" w:cs="Times New Roman"/>
          <w:lang w:val="en-US"/>
        </w:rPr>
        <w:t xml:space="preserve">A modern approach to municipal waste management requires a comprehensive treatment of the issue, </w:t>
      </w:r>
      <w:r w:rsidR="00011D3E">
        <w:rPr>
          <w:rFonts w:ascii="Times New Roman" w:hAnsi="Times New Roman" w:cs="Times New Roman"/>
          <w:lang w:val="en-US"/>
        </w:rPr>
        <w:t>considering</w:t>
      </w:r>
      <w:r w:rsidRPr="00AC13F9">
        <w:rPr>
          <w:rFonts w:ascii="Times New Roman" w:hAnsi="Times New Roman" w:cs="Times New Roman"/>
          <w:lang w:val="en-US"/>
        </w:rPr>
        <w:t xml:space="preserve"> economics, ecology, a</w:t>
      </w:r>
      <w:r w:rsidR="00011D3E">
        <w:rPr>
          <w:rFonts w:ascii="Times New Roman" w:hAnsi="Times New Roman" w:cs="Times New Roman"/>
          <w:lang w:val="en-US"/>
        </w:rPr>
        <w:t>nd</w:t>
      </w:r>
      <w:r w:rsidRPr="00AC13F9">
        <w:rPr>
          <w:rFonts w:ascii="Times New Roman" w:hAnsi="Times New Roman" w:cs="Times New Roman"/>
          <w:lang w:val="en-US"/>
        </w:rPr>
        <w:t xml:space="preserve"> the conditions </w:t>
      </w:r>
      <w:r w:rsidR="00636B11" w:rsidRPr="00AC13F9">
        <w:rPr>
          <w:rFonts w:ascii="Times New Roman" w:hAnsi="Times New Roman" w:cs="Times New Roman"/>
          <w:lang w:val="en-US"/>
        </w:rPr>
        <w:t>of lo</w:t>
      </w:r>
      <w:r w:rsidR="000610B4" w:rsidRPr="00AC13F9">
        <w:rPr>
          <w:rFonts w:ascii="Times New Roman" w:hAnsi="Times New Roman" w:cs="Times New Roman"/>
          <w:lang w:val="en-US"/>
        </w:rPr>
        <w:t>cal communities</w:t>
      </w:r>
      <w:r w:rsidR="00426A98" w:rsidRPr="00AC13F9">
        <w:rPr>
          <w:rFonts w:ascii="Times New Roman" w:hAnsi="Times New Roman" w:cs="Times New Roman"/>
          <w:lang w:val="en-US"/>
        </w:rPr>
        <w:t xml:space="preserve"> (Su et al. 2023, </w:t>
      </w:r>
      <w:proofErr w:type="spellStart"/>
      <w:r w:rsidR="00426A98" w:rsidRPr="00AC13F9">
        <w:rPr>
          <w:rFonts w:ascii="Times New Roman" w:hAnsi="Times New Roman" w:cs="Times New Roman"/>
          <w:lang w:val="en-US"/>
        </w:rPr>
        <w:t>Wiewiórska</w:t>
      </w:r>
      <w:proofErr w:type="spellEnd"/>
      <w:r w:rsidR="00426A98" w:rsidRPr="00AC13F9">
        <w:rPr>
          <w:rFonts w:ascii="Times New Roman" w:hAnsi="Times New Roman" w:cs="Times New Roman"/>
          <w:lang w:val="en-US"/>
        </w:rPr>
        <w:t xml:space="preserve"> 2023a). </w:t>
      </w:r>
      <w:r w:rsidRPr="00AC13F9">
        <w:rPr>
          <w:rFonts w:ascii="Times New Roman" w:hAnsi="Times New Roman" w:cs="Times New Roman"/>
          <w:lang w:val="en-US"/>
        </w:rPr>
        <w:t xml:space="preserve">The </w:t>
      </w:r>
      <w:r w:rsidR="00011D3E">
        <w:rPr>
          <w:rFonts w:ascii="Times New Roman" w:hAnsi="Times New Roman" w:cs="Times New Roman"/>
          <w:lang w:val="en-US"/>
        </w:rPr>
        <w:t xml:space="preserve">comprehensiveness of solutions should </w:t>
      </w:r>
      <w:proofErr w:type="spellStart"/>
      <w:r w:rsidR="00011D3E">
        <w:rPr>
          <w:rFonts w:ascii="Times New Roman" w:hAnsi="Times New Roman" w:cs="Times New Roman"/>
          <w:lang w:val="en-US"/>
        </w:rPr>
        <w:t>characterise</w:t>
      </w:r>
      <w:proofErr w:type="spellEnd"/>
      <w:r w:rsidR="00011D3E">
        <w:rPr>
          <w:rFonts w:ascii="Times New Roman" w:hAnsi="Times New Roman" w:cs="Times New Roman"/>
          <w:lang w:val="en-US"/>
        </w:rPr>
        <w:t xml:space="preserve"> the handling of municipal waste</w:t>
      </w:r>
      <w:r w:rsidRPr="00AC13F9">
        <w:rPr>
          <w:rFonts w:ascii="Times New Roman" w:hAnsi="Times New Roman" w:cs="Times New Roman"/>
          <w:lang w:val="en-US"/>
        </w:rPr>
        <w:t xml:space="preserve">. These wastes have material and energy value, which should be </w:t>
      </w:r>
      <w:proofErr w:type="spellStart"/>
      <w:r w:rsidRPr="00AC13F9">
        <w:rPr>
          <w:rFonts w:ascii="Times New Roman" w:hAnsi="Times New Roman" w:cs="Times New Roman"/>
          <w:lang w:val="en-US"/>
        </w:rPr>
        <w:t>utili</w:t>
      </w:r>
      <w:r w:rsidR="00011D3E">
        <w:rPr>
          <w:rFonts w:ascii="Times New Roman" w:hAnsi="Times New Roman" w:cs="Times New Roman"/>
          <w:lang w:val="en-US"/>
        </w:rPr>
        <w:t>s</w:t>
      </w:r>
      <w:r w:rsidRPr="00AC13F9">
        <w:rPr>
          <w:rFonts w:ascii="Times New Roman" w:hAnsi="Times New Roman" w:cs="Times New Roman"/>
          <w:lang w:val="en-US"/>
        </w:rPr>
        <w:t>ed</w:t>
      </w:r>
      <w:proofErr w:type="spellEnd"/>
      <w:r w:rsidRPr="00AC13F9">
        <w:rPr>
          <w:rFonts w:ascii="Times New Roman" w:hAnsi="Times New Roman" w:cs="Times New Roman"/>
          <w:lang w:val="en-US"/>
        </w:rPr>
        <w:t xml:space="preserve"> without fail, determining the choice of methods for their treatment and disposal, </w:t>
      </w:r>
      <w:r w:rsidR="00011D3E">
        <w:rPr>
          <w:rFonts w:ascii="Times New Roman" w:hAnsi="Times New Roman" w:cs="Times New Roman"/>
          <w:lang w:val="en-US"/>
        </w:rPr>
        <w:t>considering</w:t>
      </w:r>
      <w:r w:rsidRPr="00AC13F9">
        <w:rPr>
          <w:rFonts w:ascii="Times New Roman" w:hAnsi="Times New Roman" w:cs="Times New Roman"/>
          <w:lang w:val="en-US"/>
        </w:rPr>
        <w:t xml:space="preserve"> ecological, ec</w:t>
      </w:r>
      <w:r w:rsidR="000D539A" w:rsidRPr="00AC13F9">
        <w:rPr>
          <w:rFonts w:ascii="Times New Roman" w:hAnsi="Times New Roman" w:cs="Times New Roman"/>
          <w:lang w:val="en-US"/>
        </w:rPr>
        <w:t>onomic and social conditio</w:t>
      </w:r>
      <w:r w:rsidR="000610B4" w:rsidRPr="00AC13F9">
        <w:rPr>
          <w:rFonts w:ascii="Times New Roman" w:hAnsi="Times New Roman" w:cs="Times New Roman"/>
          <w:lang w:val="en-US"/>
        </w:rPr>
        <w:t xml:space="preserve">ns </w:t>
      </w:r>
      <w:r w:rsidR="00B77871" w:rsidRPr="00AC13F9">
        <w:rPr>
          <w:rFonts w:ascii="Times New Roman" w:hAnsi="Times New Roman" w:cs="Times New Roman"/>
          <w:lang w:val="en-US"/>
        </w:rPr>
        <w:t>(</w:t>
      </w:r>
      <w:proofErr w:type="spellStart"/>
      <w:r w:rsidR="00B77871" w:rsidRPr="00AC13F9">
        <w:rPr>
          <w:rFonts w:ascii="Times New Roman" w:hAnsi="Times New Roman" w:cs="Times New Roman"/>
          <w:lang w:val="en-US"/>
        </w:rPr>
        <w:t>Bajdur</w:t>
      </w:r>
      <w:proofErr w:type="spellEnd"/>
      <w:r w:rsidR="00B77871" w:rsidRPr="00AC13F9">
        <w:rPr>
          <w:rFonts w:ascii="Times New Roman" w:hAnsi="Times New Roman" w:cs="Times New Roman"/>
          <w:lang w:val="en-US"/>
        </w:rPr>
        <w:t xml:space="preserve"> et al. 2017</w:t>
      </w:r>
      <w:r w:rsidR="00133462" w:rsidRPr="00AC13F9">
        <w:rPr>
          <w:rFonts w:ascii="Times New Roman" w:hAnsi="Times New Roman" w:cs="Times New Roman"/>
          <w:lang w:val="en-US"/>
        </w:rPr>
        <w:t>, Senetra et al.2019</w:t>
      </w:r>
      <w:r w:rsidR="00426A98" w:rsidRPr="00AC13F9">
        <w:rPr>
          <w:rFonts w:ascii="Times New Roman" w:hAnsi="Times New Roman" w:cs="Times New Roman"/>
          <w:lang w:val="en-US"/>
        </w:rPr>
        <w:t>)</w:t>
      </w:r>
      <w:r w:rsidRPr="00AC13F9">
        <w:rPr>
          <w:rFonts w:ascii="Times New Roman" w:hAnsi="Times New Roman" w:cs="Times New Roman"/>
          <w:lang w:val="en-US"/>
        </w:rPr>
        <w:t xml:space="preserve">. All these activities should be aimed at achieving the goal of shifting national economies in the European Union towards a Green Deal, promoting the reduction of greenhouse gas emissions, mainly methane and carbon dioxide, by </w:t>
      </w:r>
      <w:proofErr w:type="spellStart"/>
      <w:r w:rsidRPr="00AC13F9">
        <w:rPr>
          <w:rFonts w:ascii="Times New Roman" w:hAnsi="Times New Roman" w:cs="Times New Roman"/>
          <w:lang w:val="en-US"/>
        </w:rPr>
        <w:t>optimi</w:t>
      </w:r>
      <w:r w:rsidR="00011D3E">
        <w:rPr>
          <w:rFonts w:ascii="Times New Roman" w:hAnsi="Times New Roman" w:cs="Times New Roman"/>
          <w:lang w:val="en-US"/>
        </w:rPr>
        <w:t>s</w:t>
      </w:r>
      <w:r w:rsidRPr="00AC13F9">
        <w:rPr>
          <w:rFonts w:ascii="Times New Roman" w:hAnsi="Times New Roman" w:cs="Times New Roman"/>
          <w:lang w:val="en-US"/>
        </w:rPr>
        <w:t>ing</w:t>
      </w:r>
      <w:proofErr w:type="spellEnd"/>
      <w:r w:rsidRPr="00AC13F9">
        <w:rPr>
          <w:rFonts w:ascii="Times New Roman" w:hAnsi="Times New Roman" w:cs="Times New Roman"/>
          <w:lang w:val="en-US"/>
        </w:rPr>
        <w:t xml:space="preserve"> waste management</w:t>
      </w:r>
      <w:r w:rsidR="000D539A" w:rsidRPr="00AC13F9">
        <w:rPr>
          <w:rFonts w:ascii="Times New Roman" w:hAnsi="Times New Roman" w:cs="Times New Roman"/>
          <w:lang w:val="en-US"/>
        </w:rPr>
        <w:t xml:space="preserve"> and the </w:t>
      </w:r>
      <w:r w:rsidR="000D539A" w:rsidRPr="00AC13F9">
        <w:rPr>
          <w:rFonts w:ascii="Times New Roman" w:hAnsi="Times New Roman" w:cs="Times New Roman"/>
          <w:lang w:val="en-US"/>
        </w:rPr>
        <w:lastRenderedPageBreak/>
        <w:t>waste supply chain</w:t>
      </w:r>
      <w:r w:rsidR="00426A98" w:rsidRPr="00AC13F9">
        <w:rPr>
          <w:rFonts w:ascii="Times New Roman" w:hAnsi="Times New Roman" w:cs="Times New Roman"/>
          <w:lang w:val="en-US"/>
        </w:rPr>
        <w:t xml:space="preserve"> (</w:t>
      </w:r>
      <w:proofErr w:type="spellStart"/>
      <w:r w:rsidR="00426A98" w:rsidRPr="00AC13F9">
        <w:rPr>
          <w:rFonts w:ascii="Times New Roman" w:hAnsi="Times New Roman" w:cs="Times New Roman"/>
          <w:lang w:val="en-US"/>
        </w:rPr>
        <w:t>Oukili</w:t>
      </w:r>
      <w:proofErr w:type="spellEnd"/>
      <w:r w:rsidR="00426A98" w:rsidRPr="00AC13F9">
        <w:rPr>
          <w:rFonts w:ascii="Times New Roman" w:hAnsi="Times New Roman" w:cs="Times New Roman"/>
          <w:lang w:val="en-US"/>
        </w:rPr>
        <w:t xml:space="preserve"> &amp;</w:t>
      </w:r>
      <w:proofErr w:type="spellStart"/>
      <w:r w:rsidR="00426A98" w:rsidRPr="00AC13F9">
        <w:rPr>
          <w:rFonts w:ascii="Times New Roman" w:hAnsi="Times New Roman" w:cs="Times New Roman"/>
          <w:lang w:val="en-US"/>
        </w:rPr>
        <w:t>Chhiba</w:t>
      </w:r>
      <w:proofErr w:type="spellEnd"/>
      <w:r w:rsidR="00426A98" w:rsidRPr="00AC13F9">
        <w:rPr>
          <w:rFonts w:ascii="Times New Roman" w:hAnsi="Times New Roman" w:cs="Times New Roman"/>
          <w:lang w:val="en-US"/>
        </w:rPr>
        <w:t xml:space="preserve"> 2023, </w:t>
      </w:r>
      <w:proofErr w:type="spellStart"/>
      <w:r w:rsidR="00426A98" w:rsidRPr="00AC13F9">
        <w:rPr>
          <w:rFonts w:ascii="Times New Roman" w:hAnsi="Times New Roman" w:cs="Times New Roman"/>
          <w:lang w:val="en-US"/>
        </w:rPr>
        <w:t>Mihaliková</w:t>
      </w:r>
      <w:proofErr w:type="spellEnd"/>
      <w:r w:rsidR="00426A98" w:rsidRPr="00AC13F9">
        <w:rPr>
          <w:rFonts w:ascii="Times New Roman" w:hAnsi="Times New Roman" w:cs="Times New Roman"/>
          <w:lang w:val="en-US"/>
        </w:rPr>
        <w:t xml:space="preserve"> et al. 2020).</w:t>
      </w:r>
      <w:r w:rsidR="00A74E34" w:rsidRPr="00AC13F9">
        <w:rPr>
          <w:rFonts w:ascii="Times New Roman" w:hAnsi="Times New Roman" w:cs="Times New Roman"/>
          <w:lang w:val="en-US"/>
        </w:rPr>
        <w:t xml:space="preserve"> </w:t>
      </w:r>
      <w:r w:rsidRPr="00AC13F9">
        <w:rPr>
          <w:rFonts w:ascii="Times New Roman" w:hAnsi="Times New Roman" w:cs="Times New Roman"/>
          <w:lang w:val="en-US"/>
        </w:rPr>
        <w:t xml:space="preserve">Reducing waste generation seems potentially the most effective way to address the problem of the amount of municipal waste generated. Currently, this trend is limited to consumer </w:t>
      </w:r>
      <w:proofErr w:type="spellStart"/>
      <w:r w:rsidRPr="00AC13F9">
        <w:rPr>
          <w:rFonts w:ascii="Times New Roman" w:hAnsi="Times New Roman" w:cs="Times New Roman"/>
          <w:lang w:val="en-US"/>
        </w:rPr>
        <w:t>behavio</w:t>
      </w:r>
      <w:r w:rsidR="00011D3E">
        <w:rPr>
          <w:rFonts w:ascii="Times New Roman" w:hAnsi="Times New Roman" w:cs="Times New Roman"/>
          <w:lang w:val="en-US"/>
        </w:rPr>
        <w:t>u</w:t>
      </w:r>
      <w:r w:rsidRPr="00AC13F9">
        <w:rPr>
          <w:rFonts w:ascii="Times New Roman" w:hAnsi="Times New Roman" w:cs="Times New Roman"/>
          <w:lang w:val="en-US"/>
        </w:rPr>
        <w:t>r</w:t>
      </w:r>
      <w:proofErr w:type="spellEnd"/>
      <w:r w:rsidRPr="00AC13F9">
        <w:rPr>
          <w:rFonts w:ascii="Times New Roman" w:hAnsi="Times New Roman" w:cs="Times New Roman"/>
          <w:lang w:val="en-US"/>
        </w:rPr>
        <w:t xml:space="preserve"> at the level of households and other waste generators</w:t>
      </w:r>
      <w:r w:rsidR="00011D3E">
        <w:rPr>
          <w:rFonts w:ascii="Times New Roman" w:hAnsi="Times New Roman" w:cs="Times New Roman"/>
          <w:lang w:val="en-US"/>
        </w:rPr>
        <w:t>. In contrast,</w:t>
      </w:r>
      <w:r w:rsidRPr="00AC13F9">
        <w:rPr>
          <w:rFonts w:ascii="Times New Roman" w:hAnsi="Times New Roman" w:cs="Times New Roman"/>
          <w:lang w:val="en-US"/>
        </w:rPr>
        <w:t xml:space="preserve"> to a limited extent</w:t>
      </w:r>
      <w:r w:rsidR="00011D3E">
        <w:rPr>
          <w:rFonts w:ascii="Times New Roman" w:hAnsi="Times New Roman" w:cs="Times New Roman"/>
          <w:lang w:val="en-US"/>
        </w:rPr>
        <w:t>,</w:t>
      </w:r>
      <w:r w:rsidRPr="00AC13F9">
        <w:rPr>
          <w:rFonts w:ascii="Times New Roman" w:hAnsi="Times New Roman" w:cs="Times New Roman"/>
          <w:lang w:val="en-US"/>
        </w:rPr>
        <w:t xml:space="preserve"> it concerns the production process of the finished product itself, which should implement innov</w:t>
      </w:r>
      <w:r w:rsidR="00271939" w:rsidRPr="00AC13F9">
        <w:rPr>
          <w:rFonts w:ascii="Times New Roman" w:hAnsi="Times New Roman" w:cs="Times New Roman"/>
          <w:lang w:val="en-US"/>
        </w:rPr>
        <w:t>ative material technologies</w:t>
      </w:r>
      <w:r w:rsidR="00426A98" w:rsidRPr="00AC13F9">
        <w:rPr>
          <w:rFonts w:ascii="Times New Roman" w:hAnsi="Times New Roman" w:cs="Times New Roman"/>
          <w:lang w:val="en-US"/>
        </w:rPr>
        <w:t xml:space="preserve"> (He et al. 2022, </w:t>
      </w:r>
      <w:proofErr w:type="spellStart"/>
      <w:r w:rsidR="00426A98" w:rsidRPr="00AC13F9">
        <w:rPr>
          <w:rFonts w:ascii="Times New Roman" w:hAnsi="Times New Roman" w:cs="Times New Roman"/>
          <w:lang w:val="en-US"/>
        </w:rPr>
        <w:t>Wiewiórska</w:t>
      </w:r>
      <w:proofErr w:type="spellEnd"/>
      <w:r w:rsidR="00426A98" w:rsidRPr="00AC13F9">
        <w:rPr>
          <w:rFonts w:ascii="Times New Roman" w:hAnsi="Times New Roman" w:cs="Times New Roman"/>
          <w:lang w:val="en-US"/>
        </w:rPr>
        <w:t xml:space="preserve"> 2023b).</w:t>
      </w:r>
      <w:r w:rsidRPr="00AC13F9">
        <w:rPr>
          <w:rFonts w:ascii="Times New Roman" w:hAnsi="Times New Roman" w:cs="Times New Roman"/>
          <w:lang w:val="en-US"/>
        </w:rPr>
        <w:t xml:space="preserve"> These activities in </w:t>
      </w:r>
      <w:r w:rsidR="00011D3E">
        <w:rPr>
          <w:rFonts w:ascii="Times New Roman" w:hAnsi="Times New Roman" w:cs="Times New Roman"/>
          <w:lang w:val="en-US"/>
        </w:rPr>
        <w:t>municipal waste management have been an area of particular interest to Europeans for years, in the context of transforming</w:t>
      </w:r>
      <w:r w:rsidRPr="00AC13F9">
        <w:rPr>
          <w:rFonts w:ascii="Times New Roman" w:hAnsi="Times New Roman" w:cs="Times New Roman"/>
          <w:lang w:val="en-US"/>
        </w:rPr>
        <w:t xml:space="preserve"> the economies of individual countries, including Poland</w:t>
      </w:r>
      <w:r w:rsidR="00011D3E">
        <w:rPr>
          <w:rFonts w:ascii="Times New Roman" w:hAnsi="Times New Roman" w:cs="Times New Roman"/>
          <w:lang w:val="en-US"/>
        </w:rPr>
        <w:t>,</w:t>
      </w:r>
      <w:r w:rsidRPr="00AC13F9">
        <w:rPr>
          <w:rFonts w:ascii="Times New Roman" w:hAnsi="Times New Roman" w:cs="Times New Roman"/>
          <w:lang w:val="en-US"/>
        </w:rPr>
        <w:t xml:space="preserve"> t</w:t>
      </w:r>
      <w:r w:rsidR="000D539A" w:rsidRPr="00AC13F9">
        <w:rPr>
          <w:rFonts w:ascii="Times New Roman" w:hAnsi="Times New Roman" w:cs="Times New Roman"/>
          <w:lang w:val="en-US"/>
        </w:rPr>
        <w:t>owards a closed-loop e</w:t>
      </w:r>
      <w:r w:rsidR="00FD2231" w:rsidRPr="00AC13F9">
        <w:rPr>
          <w:rFonts w:ascii="Times New Roman" w:hAnsi="Times New Roman" w:cs="Times New Roman"/>
          <w:lang w:val="en-US"/>
        </w:rPr>
        <w:t xml:space="preserve">conomy </w:t>
      </w:r>
      <w:r w:rsidR="00426A98" w:rsidRPr="00AC13F9">
        <w:rPr>
          <w:rFonts w:ascii="Times New Roman" w:hAnsi="Times New Roman" w:cs="Times New Roman"/>
          <w:lang w:val="en-US"/>
        </w:rPr>
        <w:t>(Kowalski et al. 2022).</w:t>
      </w:r>
    </w:p>
    <w:p w14:paraId="768DEBDB" w14:textId="23F50DE2" w:rsidR="00803DAC" w:rsidRPr="00AC13F9" w:rsidRDefault="00611566" w:rsidP="006C09F2">
      <w:pPr>
        <w:spacing w:after="0" w:line="240" w:lineRule="auto"/>
        <w:ind w:firstLine="284"/>
        <w:jc w:val="both"/>
      </w:pPr>
      <w:r w:rsidRPr="00AC13F9">
        <w:rPr>
          <w:rFonts w:ascii="Times New Roman" w:hAnsi="Times New Roman" w:cs="Times New Roman"/>
          <w:lang w:val="en-US"/>
        </w:rPr>
        <w:t xml:space="preserve">The European Union is pursuing a closed-loop economy model, which </w:t>
      </w:r>
      <w:r w:rsidR="00011D3E">
        <w:rPr>
          <w:rFonts w:ascii="Times New Roman" w:hAnsi="Times New Roman" w:cs="Times New Roman"/>
          <w:lang w:val="en-US"/>
        </w:rPr>
        <w:t>concerns</w:t>
      </w:r>
      <w:r w:rsidRPr="00AC13F9">
        <w:rPr>
          <w:rFonts w:ascii="Times New Roman" w:hAnsi="Times New Roman" w:cs="Times New Roman"/>
          <w:lang w:val="en-US"/>
        </w:rPr>
        <w:t xml:space="preserve"> the negative environmental impact of municipal waste and the need to find new raw materials for </w:t>
      </w:r>
      <w:r w:rsidR="00011D3E">
        <w:rPr>
          <w:rFonts w:ascii="Times New Roman" w:hAnsi="Times New Roman" w:cs="Times New Roman"/>
          <w:lang w:val="en-US"/>
        </w:rPr>
        <w:t xml:space="preserve">the </w:t>
      </w:r>
      <w:r w:rsidRPr="00AC13F9">
        <w:rPr>
          <w:rFonts w:ascii="Times New Roman" w:hAnsi="Times New Roman" w:cs="Times New Roman"/>
          <w:lang w:val="en-US"/>
        </w:rPr>
        <w:t xml:space="preserve">primary production of products and packaging. </w:t>
      </w:r>
      <w:r w:rsidR="00011D3E">
        <w:rPr>
          <w:rFonts w:ascii="Times New Roman" w:hAnsi="Times New Roman" w:cs="Times New Roman"/>
          <w:lang w:val="en-US"/>
        </w:rPr>
        <w:t>It</w:t>
      </w:r>
      <w:r w:rsidRPr="00AC13F9">
        <w:rPr>
          <w:rFonts w:ascii="Times New Roman" w:hAnsi="Times New Roman" w:cs="Times New Roman"/>
          <w:lang w:val="en-US"/>
        </w:rPr>
        <w:t xml:space="preserve"> </w:t>
      </w:r>
      <w:r w:rsidR="00011D3E">
        <w:rPr>
          <w:rFonts w:ascii="Times New Roman" w:hAnsi="Times New Roman" w:cs="Times New Roman"/>
          <w:lang w:val="en-US"/>
        </w:rPr>
        <w:t xml:space="preserve">directly correlates with </w:t>
      </w:r>
      <w:r w:rsidRPr="00AC13F9">
        <w:rPr>
          <w:rFonts w:ascii="Times New Roman" w:hAnsi="Times New Roman" w:cs="Times New Roman"/>
          <w:lang w:val="en-US"/>
        </w:rPr>
        <w:t>recycling and reus</w:t>
      </w:r>
      <w:r w:rsidR="00011D3E">
        <w:rPr>
          <w:rFonts w:ascii="Times New Roman" w:hAnsi="Times New Roman" w:cs="Times New Roman"/>
          <w:lang w:val="en-US"/>
        </w:rPr>
        <w:t>ing</w:t>
      </w:r>
      <w:r w:rsidRPr="00AC13F9">
        <w:rPr>
          <w:rFonts w:ascii="Times New Roman" w:hAnsi="Times New Roman" w:cs="Times New Roman"/>
          <w:lang w:val="en-US"/>
        </w:rPr>
        <w:t xml:space="preserve"> waste for production, reducing</w:t>
      </w:r>
      <w:r w:rsidR="000D539A" w:rsidRPr="00AC13F9">
        <w:rPr>
          <w:rFonts w:ascii="Times New Roman" w:hAnsi="Times New Roman" w:cs="Times New Roman"/>
          <w:lang w:val="en-US"/>
        </w:rPr>
        <w:t xml:space="preserve"> current mater</w:t>
      </w:r>
      <w:r w:rsidR="00FD2231" w:rsidRPr="00AC13F9">
        <w:rPr>
          <w:rFonts w:ascii="Times New Roman" w:hAnsi="Times New Roman" w:cs="Times New Roman"/>
          <w:lang w:val="en-US"/>
        </w:rPr>
        <w:t xml:space="preserve">ial resources </w:t>
      </w:r>
      <w:r w:rsidR="00426A98" w:rsidRPr="00AC13F9">
        <w:rPr>
          <w:rFonts w:ascii="Times New Roman" w:hAnsi="Times New Roman" w:cs="Times New Roman"/>
          <w:lang w:val="en-US"/>
        </w:rPr>
        <w:t>(</w:t>
      </w:r>
      <w:proofErr w:type="spellStart"/>
      <w:r w:rsidR="00426A98" w:rsidRPr="00AC13F9">
        <w:rPr>
          <w:rFonts w:ascii="Times New Roman" w:hAnsi="Times New Roman" w:cs="Times New Roman"/>
          <w:lang w:val="en-US"/>
        </w:rPr>
        <w:t>Generowicz</w:t>
      </w:r>
      <w:proofErr w:type="spellEnd"/>
      <w:r w:rsidR="00426A98" w:rsidRPr="00AC13F9">
        <w:rPr>
          <w:rFonts w:ascii="Times New Roman" w:hAnsi="Times New Roman" w:cs="Times New Roman"/>
          <w:lang w:val="en-US"/>
        </w:rPr>
        <w:t xml:space="preserve"> et al. 2023</w:t>
      </w:r>
      <w:r w:rsidR="00011D3E">
        <w:rPr>
          <w:rFonts w:ascii="Times New Roman" w:hAnsi="Times New Roman" w:cs="Times New Roman"/>
          <w:lang w:val="en-US"/>
        </w:rPr>
        <w:t>,</w:t>
      </w:r>
      <w:r w:rsidR="00C60BB0" w:rsidRPr="00AC13F9">
        <w:rPr>
          <w:rFonts w:ascii="Times New Roman" w:hAnsi="Times New Roman" w:cs="Times New Roman"/>
          <w:lang w:val="en-US"/>
        </w:rPr>
        <w:t xml:space="preserve"> </w:t>
      </w:r>
      <w:proofErr w:type="spellStart"/>
      <w:r w:rsidR="00C60BB0" w:rsidRPr="00AC13F9">
        <w:rPr>
          <w:rFonts w:ascii="Times New Roman" w:hAnsi="Times New Roman" w:cs="Times New Roman"/>
          <w:lang w:val="en-US"/>
        </w:rPr>
        <w:t>Gronba-Chyła</w:t>
      </w:r>
      <w:proofErr w:type="spellEnd"/>
      <w:r w:rsidR="00C60BB0" w:rsidRPr="00AC13F9">
        <w:rPr>
          <w:rFonts w:ascii="Times New Roman" w:hAnsi="Times New Roman" w:cs="Times New Roman"/>
          <w:lang w:val="en-US"/>
        </w:rPr>
        <w:t xml:space="preserve"> et al.</w:t>
      </w:r>
      <w:r w:rsidR="00011D3E">
        <w:rPr>
          <w:rFonts w:ascii="Times New Roman" w:hAnsi="Times New Roman" w:cs="Times New Roman"/>
          <w:lang w:val="en-US"/>
        </w:rPr>
        <w:t xml:space="preserve"> 2022</w:t>
      </w:r>
      <w:r w:rsidR="00426A98" w:rsidRPr="00AC13F9">
        <w:rPr>
          <w:rFonts w:ascii="Times New Roman" w:hAnsi="Times New Roman" w:cs="Times New Roman"/>
          <w:lang w:val="en-US"/>
        </w:rPr>
        <w:t>)</w:t>
      </w:r>
      <w:r w:rsidRPr="00AC13F9">
        <w:rPr>
          <w:rFonts w:ascii="Times New Roman" w:hAnsi="Times New Roman" w:cs="Times New Roman"/>
          <w:lang w:val="en-US"/>
        </w:rPr>
        <w:t>. Municipal waste contains different amo</w:t>
      </w:r>
      <w:r w:rsidR="00FF574D" w:rsidRPr="00AC13F9">
        <w:rPr>
          <w:rFonts w:ascii="Times New Roman" w:hAnsi="Times New Roman" w:cs="Times New Roman"/>
          <w:lang w:val="en-US"/>
        </w:rPr>
        <w:t>unts of bio-waste</w:t>
      </w:r>
      <w:r w:rsidR="00011D3E" w:rsidRPr="00011D3E">
        <w:rPr>
          <w:rFonts w:ascii="Times New Roman" w:hAnsi="Times New Roman" w:cs="Times New Roman"/>
          <w:lang w:val="en-US"/>
        </w:rPr>
        <w:t xml:space="preserve"> </w:t>
      </w:r>
      <w:r w:rsidR="00011D3E" w:rsidRPr="00AC13F9">
        <w:rPr>
          <w:rFonts w:ascii="Times New Roman" w:hAnsi="Times New Roman" w:cs="Times New Roman"/>
          <w:lang w:val="en-US"/>
        </w:rPr>
        <w:t>depending on where it is generated</w:t>
      </w:r>
      <w:r w:rsidR="00011D3E">
        <w:rPr>
          <w:rFonts w:ascii="Times New Roman" w:hAnsi="Times New Roman" w:cs="Times New Roman"/>
          <w:lang w:val="en-US"/>
        </w:rPr>
        <w:t>. Bio-waste</w:t>
      </w:r>
      <w:r w:rsidR="00FF574D" w:rsidRPr="00AC13F9">
        <w:rPr>
          <w:rFonts w:ascii="Times New Roman" w:hAnsi="Times New Roman" w:cs="Times New Roman"/>
          <w:lang w:val="en-US"/>
        </w:rPr>
        <w:t xml:space="preserve"> appear</w:t>
      </w:r>
      <w:r w:rsidR="00011D3E">
        <w:rPr>
          <w:rFonts w:ascii="Times New Roman" w:hAnsi="Times New Roman" w:cs="Times New Roman"/>
          <w:lang w:val="en-US"/>
        </w:rPr>
        <w:t>s</w:t>
      </w:r>
      <w:r w:rsidRPr="00AC13F9">
        <w:rPr>
          <w:rFonts w:ascii="Times New Roman" w:hAnsi="Times New Roman" w:cs="Times New Roman"/>
          <w:lang w:val="en-US"/>
        </w:rPr>
        <w:t xml:space="preserve"> </w:t>
      </w:r>
      <w:r w:rsidR="00011D3E">
        <w:rPr>
          <w:rFonts w:ascii="Times New Roman" w:hAnsi="Times New Roman" w:cs="Times New Roman"/>
          <w:lang w:val="en-US"/>
        </w:rPr>
        <w:t xml:space="preserve">as a </w:t>
      </w:r>
      <w:r w:rsidRPr="00AC13F9">
        <w:rPr>
          <w:rFonts w:ascii="Times New Roman" w:hAnsi="Times New Roman" w:cs="Times New Roman"/>
          <w:lang w:val="en-US"/>
        </w:rPr>
        <w:t xml:space="preserve">potential material for biological recycling through </w:t>
      </w:r>
      <w:r w:rsidR="009725CD" w:rsidRPr="00AC13F9">
        <w:rPr>
          <w:rFonts w:ascii="Times New Roman" w:hAnsi="Times New Roman" w:cs="Times New Roman"/>
          <w:lang w:val="en-US"/>
        </w:rPr>
        <w:t>aerobic and anaerobic p</w:t>
      </w:r>
      <w:r w:rsidR="00FD2231" w:rsidRPr="00AC13F9">
        <w:rPr>
          <w:rFonts w:ascii="Times New Roman" w:hAnsi="Times New Roman" w:cs="Times New Roman"/>
          <w:lang w:val="en-US"/>
        </w:rPr>
        <w:t xml:space="preserve">rocesses </w:t>
      </w:r>
      <w:r w:rsidR="00426A98" w:rsidRPr="00AC13F9">
        <w:rPr>
          <w:rFonts w:ascii="Times New Roman" w:hAnsi="Times New Roman" w:cs="Times New Roman"/>
          <w:lang w:val="en-US"/>
        </w:rPr>
        <w:t xml:space="preserve">(Graz &amp; </w:t>
      </w:r>
      <w:proofErr w:type="spellStart"/>
      <w:r w:rsidR="00426A98" w:rsidRPr="00AC13F9">
        <w:rPr>
          <w:rFonts w:ascii="Times New Roman" w:hAnsi="Times New Roman" w:cs="Times New Roman"/>
          <w:lang w:val="en-US"/>
        </w:rPr>
        <w:t>Kwaśny</w:t>
      </w:r>
      <w:proofErr w:type="spellEnd"/>
      <w:r w:rsidR="00426A98" w:rsidRPr="00AC13F9">
        <w:rPr>
          <w:rFonts w:ascii="Times New Roman" w:hAnsi="Times New Roman" w:cs="Times New Roman"/>
          <w:lang w:val="en-US"/>
        </w:rPr>
        <w:t xml:space="preserve"> 2021)</w:t>
      </w:r>
      <w:r w:rsidR="009725CD" w:rsidRPr="00AC13F9">
        <w:rPr>
          <w:rFonts w:ascii="Times New Roman" w:hAnsi="Times New Roman" w:cs="Times New Roman"/>
          <w:lang w:val="en-US"/>
        </w:rPr>
        <w:t>.</w:t>
      </w:r>
      <w:r w:rsidRPr="00AC13F9">
        <w:rPr>
          <w:rFonts w:ascii="Times New Roman" w:hAnsi="Times New Roman" w:cs="Times New Roman"/>
          <w:lang w:val="en-US"/>
        </w:rPr>
        <w:t xml:space="preserve"> The resulting products of these processes, i.e. compost and biogas, close the waste loop in terms of material (organic </w:t>
      </w:r>
      <w:proofErr w:type="spellStart"/>
      <w:r w:rsidRPr="00AC13F9">
        <w:rPr>
          <w:rFonts w:ascii="Times New Roman" w:hAnsi="Times New Roman" w:cs="Times New Roman"/>
          <w:lang w:val="en-US"/>
        </w:rPr>
        <w:t>fertili</w:t>
      </w:r>
      <w:r w:rsidR="00011D3E">
        <w:rPr>
          <w:rFonts w:ascii="Times New Roman" w:hAnsi="Times New Roman" w:cs="Times New Roman"/>
          <w:lang w:val="en-US"/>
        </w:rPr>
        <w:t>s</w:t>
      </w:r>
      <w:r w:rsidRPr="00AC13F9">
        <w:rPr>
          <w:rFonts w:ascii="Times New Roman" w:hAnsi="Times New Roman" w:cs="Times New Roman"/>
          <w:lang w:val="en-US"/>
        </w:rPr>
        <w:t>er</w:t>
      </w:r>
      <w:proofErr w:type="spellEnd"/>
      <w:r w:rsidRPr="00AC13F9">
        <w:rPr>
          <w:rFonts w:ascii="Times New Roman" w:hAnsi="Times New Roman" w:cs="Times New Roman"/>
          <w:lang w:val="en-US"/>
        </w:rPr>
        <w:t>) and energy (ene</w:t>
      </w:r>
      <w:r w:rsidR="000D539A" w:rsidRPr="00AC13F9">
        <w:rPr>
          <w:rFonts w:ascii="Times New Roman" w:hAnsi="Times New Roman" w:cs="Times New Roman"/>
          <w:lang w:val="en-US"/>
        </w:rPr>
        <w:t>rgy generation from biogas)</w:t>
      </w:r>
      <w:r w:rsidR="00804FC7" w:rsidRPr="00AC13F9">
        <w:rPr>
          <w:rFonts w:ascii="Times New Roman" w:hAnsi="Times New Roman" w:cs="Times New Roman"/>
          <w:lang w:val="en-US"/>
        </w:rPr>
        <w:t xml:space="preserve"> (</w:t>
      </w:r>
      <w:proofErr w:type="spellStart"/>
      <w:r w:rsidR="00804FC7" w:rsidRPr="00AC13F9">
        <w:rPr>
          <w:rFonts w:ascii="Times New Roman" w:hAnsi="Times New Roman" w:cs="Times New Roman"/>
          <w:lang w:val="en-US"/>
        </w:rPr>
        <w:t>Sendilvadivelu</w:t>
      </w:r>
      <w:proofErr w:type="spellEnd"/>
      <w:r w:rsidR="00D05D1B" w:rsidRPr="00AC13F9">
        <w:rPr>
          <w:rFonts w:ascii="Times New Roman" w:hAnsi="Times New Roman" w:cs="Times New Roman"/>
          <w:lang w:val="en-US"/>
        </w:rPr>
        <w:t xml:space="preserve"> et al. 2022, </w:t>
      </w:r>
      <w:r w:rsidR="00CD286F" w:rsidRPr="00AC13F9">
        <w:rPr>
          <w:rFonts w:ascii="Times New Roman" w:hAnsi="Times New Roman" w:cs="Times New Roman"/>
          <w:lang w:val="en-US"/>
        </w:rPr>
        <w:t xml:space="preserve">Makara et al., 2016; </w:t>
      </w:r>
      <w:r w:rsidR="00D05D1B" w:rsidRPr="00AC13F9">
        <w:rPr>
          <w:rFonts w:ascii="Times New Roman" w:hAnsi="Times New Roman" w:cs="Times New Roman"/>
          <w:lang w:val="en-US"/>
        </w:rPr>
        <w:t>Makara et al. 2021</w:t>
      </w:r>
      <w:r w:rsidR="00804FC7" w:rsidRPr="00AC13F9">
        <w:rPr>
          <w:rFonts w:ascii="Times New Roman" w:hAnsi="Times New Roman" w:cs="Times New Roman"/>
          <w:lang w:val="en-US"/>
        </w:rPr>
        <w:t>).</w:t>
      </w:r>
      <w:r w:rsidRPr="00AC13F9">
        <w:rPr>
          <w:rFonts w:ascii="Times New Roman" w:hAnsi="Times New Roman" w:cs="Times New Roman"/>
          <w:lang w:val="en-US"/>
        </w:rPr>
        <w:t xml:space="preserve"> Municipal waste is also a valuable </w:t>
      </w:r>
      <w:r w:rsidR="00011D3E">
        <w:rPr>
          <w:rFonts w:ascii="Times New Roman" w:hAnsi="Times New Roman" w:cs="Times New Roman"/>
          <w:lang w:val="en-US"/>
        </w:rPr>
        <w:t>fuel source</w:t>
      </w:r>
      <w:r w:rsidRPr="00AC13F9">
        <w:rPr>
          <w:rFonts w:ascii="Times New Roman" w:hAnsi="Times New Roman" w:cs="Times New Roman"/>
          <w:lang w:val="en-US"/>
        </w:rPr>
        <w:t xml:space="preserve"> for power and heat generation facilities for municipal utility systems, complementing the existing volume</w:t>
      </w:r>
      <w:r w:rsidR="00822B92" w:rsidRPr="00AC13F9">
        <w:rPr>
          <w:rFonts w:ascii="Times New Roman" w:hAnsi="Times New Roman" w:cs="Times New Roman"/>
          <w:lang w:val="en-US"/>
        </w:rPr>
        <w:t>.</w:t>
      </w:r>
      <w:r w:rsidRPr="00AC13F9">
        <w:rPr>
          <w:rFonts w:ascii="Times New Roman" w:hAnsi="Times New Roman" w:cs="Times New Roman"/>
          <w:lang w:val="en-US"/>
        </w:rPr>
        <w:t xml:space="preserve"> The waste generated in this process (ash and dust) is used in the recycling process </w:t>
      </w:r>
      <w:r w:rsidR="00011D3E">
        <w:rPr>
          <w:rFonts w:ascii="Times New Roman" w:hAnsi="Times New Roman" w:cs="Times New Roman"/>
          <w:lang w:val="en-US"/>
        </w:rPr>
        <w:t>to produce</w:t>
      </w:r>
      <w:r w:rsidRPr="00AC13F9">
        <w:rPr>
          <w:rFonts w:ascii="Times New Roman" w:hAnsi="Times New Roman" w:cs="Times New Roman"/>
          <w:lang w:val="en-US"/>
        </w:rPr>
        <w:t xml:space="preserve"> construction materials or the </w:t>
      </w:r>
      <w:r w:rsidR="00011D3E">
        <w:rPr>
          <w:rFonts w:ascii="Times New Roman" w:hAnsi="Times New Roman" w:cs="Times New Roman"/>
          <w:lang w:val="en-US"/>
        </w:rPr>
        <w:t xml:space="preserve">reclama </w:t>
      </w:r>
      <w:r w:rsidR="00DA09D1" w:rsidRPr="00AC13F9">
        <w:rPr>
          <w:rFonts w:ascii="Times New Roman" w:hAnsi="Times New Roman" w:cs="Times New Roman"/>
          <w:lang w:val="en-US"/>
        </w:rPr>
        <w:t>brow</w:t>
      </w:r>
      <w:r w:rsidR="00BE104B" w:rsidRPr="00AC13F9">
        <w:rPr>
          <w:rFonts w:ascii="Times New Roman" w:hAnsi="Times New Roman" w:cs="Times New Roman"/>
          <w:lang w:val="en-US"/>
        </w:rPr>
        <w:t xml:space="preserve">nfield sites </w:t>
      </w:r>
      <w:r w:rsidR="00122C08" w:rsidRPr="00AC13F9">
        <w:rPr>
          <w:rFonts w:ascii="Times New Roman" w:hAnsi="Times New Roman" w:cs="Times New Roman"/>
          <w:lang w:val="en-US"/>
        </w:rPr>
        <w:t>(Kumar &amp; Singh 2023)</w:t>
      </w:r>
      <w:r w:rsidRPr="00AC13F9">
        <w:rPr>
          <w:rFonts w:ascii="Times New Roman" w:hAnsi="Times New Roman" w:cs="Times New Roman"/>
          <w:lang w:val="en-US"/>
        </w:rPr>
        <w:t>.</w:t>
      </w:r>
      <w:r w:rsidR="000A271B" w:rsidRPr="00AC13F9">
        <w:rPr>
          <w:rFonts w:ascii="Times New Roman" w:hAnsi="Times New Roman" w:cs="Times New Roman"/>
          <w:lang w:val="en-US"/>
        </w:rPr>
        <w:t xml:space="preserve"> </w:t>
      </w:r>
      <w:r w:rsidRPr="00AC13F9">
        <w:rPr>
          <w:rFonts w:ascii="Times New Roman" w:hAnsi="Times New Roman" w:cs="Times New Roman"/>
          <w:lang w:val="en-US"/>
        </w:rPr>
        <w:t>Thermal conversion of municipal waste on a massive scale is currently one of the most important technologies used in municipal waste management in the world'</w:t>
      </w:r>
      <w:r w:rsidR="00822B92" w:rsidRPr="00AC13F9">
        <w:rPr>
          <w:rFonts w:ascii="Times New Roman" w:hAnsi="Times New Roman" w:cs="Times New Roman"/>
          <w:lang w:val="en-US"/>
        </w:rPr>
        <w:t>s</w:t>
      </w:r>
      <w:r w:rsidR="00BE104B" w:rsidRPr="00AC13F9">
        <w:rPr>
          <w:rFonts w:ascii="Times New Roman" w:hAnsi="Times New Roman" w:cs="Times New Roman"/>
          <w:lang w:val="en-US"/>
        </w:rPr>
        <w:t xml:space="preserve"> most </w:t>
      </w:r>
      <w:proofErr w:type="spellStart"/>
      <w:r w:rsidR="00BE104B" w:rsidRPr="00AC13F9">
        <w:rPr>
          <w:rFonts w:ascii="Times New Roman" w:hAnsi="Times New Roman" w:cs="Times New Roman"/>
          <w:lang w:val="en-US"/>
        </w:rPr>
        <w:t>industriali</w:t>
      </w:r>
      <w:r w:rsidR="00011D3E">
        <w:rPr>
          <w:rFonts w:ascii="Times New Roman" w:hAnsi="Times New Roman" w:cs="Times New Roman"/>
          <w:lang w:val="en-US"/>
        </w:rPr>
        <w:t>s</w:t>
      </w:r>
      <w:r w:rsidR="00BE104B" w:rsidRPr="00AC13F9">
        <w:rPr>
          <w:rFonts w:ascii="Times New Roman" w:hAnsi="Times New Roman" w:cs="Times New Roman"/>
          <w:lang w:val="en-US"/>
        </w:rPr>
        <w:t>ed</w:t>
      </w:r>
      <w:proofErr w:type="spellEnd"/>
      <w:r w:rsidR="00BE104B" w:rsidRPr="00AC13F9">
        <w:rPr>
          <w:rFonts w:ascii="Times New Roman" w:hAnsi="Times New Roman" w:cs="Times New Roman"/>
          <w:lang w:val="en-US"/>
        </w:rPr>
        <w:t xml:space="preserve"> countries </w:t>
      </w:r>
      <w:r w:rsidR="00F42203" w:rsidRPr="00AC13F9">
        <w:rPr>
          <w:rFonts w:ascii="Times New Roman" w:hAnsi="Times New Roman" w:cs="Times New Roman"/>
          <w:lang w:val="en-US"/>
        </w:rPr>
        <w:t>(Kowalski et al. 2010</w:t>
      </w:r>
      <w:r w:rsidR="00011D3E">
        <w:rPr>
          <w:rFonts w:ascii="Times New Roman" w:hAnsi="Times New Roman" w:cs="Times New Roman"/>
          <w:lang w:val="en-US"/>
        </w:rPr>
        <w:t>,</w:t>
      </w:r>
      <w:r w:rsidR="00F42203" w:rsidRPr="00AC13F9">
        <w:rPr>
          <w:rFonts w:ascii="Times New Roman" w:hAnsi="Times New Roman" w:cs="Times New Roman"/>
          <w:lang w:val="en-US"/>
        </w:rPr>
        <w:t xml:space="preserve"> </w:t>
      </w:r>
      <w:proofErr w:type="spellStart"/>
      <w:r w:rsidR="00122C08" w:rsidRPr="00AC13F9">
        <w:rPr>
          <w:rFonts w:ascii="Times New Roman" w:hAnsi="Times New Roman" w:cs="Times New Roman"/>
          <w:lang w:val="en-US"/>
        </w:rPr>
        <w:t>Pavliuk</w:t>
      </w:r>
      <w:proofErr w:type="spellEnd"/>
      <w:r w:rsidR="00122C08" w:rsidRPr="00AC13F9">
        <w:rPr>
          <w:rFonts w:ascii="Times New Roman" w:hAnsi="Times New Roman" w:cs="Times New Roman"/>
          <w:lang w:val="en-US"/>
        </w:rPr>
        <w:t xml:space="preserve"> et al. 2022)</w:t>
      </w:r>
      <w:r w:rsidR="00822B92" w:rsidRPr="00AC13F9">
        <w:rPr>
          <w:rFonts w:ascii="Times New Roman" w:hAnsi="Times New Roman" w:cs="Times New Roman"/>
          <w:lang w:val="en-US"/>
        </w:rPr>
        <w:t>.</w:t>
      </w:r>
      <w:r w:rsidRPr="00AC13F9">
        <w:rPr>
          <w:rFonts w:ascii="Times New Roman" w:hAnsi="Times New Roman" w:cs="Times New Roman"/>
          <w:lang w:val="en-US"/>
        </w:rPr>
        <w:t xml:space="preserve"> New plants being built will replace those that are outdated and do not meet the conditions of the Industrial Emissions Directive (IED), the Medium Combustion Plants Directive (MCPD), and the BAT Conclus</w:t>
      </w:r>
      <w:r w:rsidR="00914C92" w:rsidRPr="00AC13F9">
        <w:rPr>
          <w:rFonts w:ascii="Times New Roman" w:hAnsi="Times New Roman" w:cs="Times New Roman"/>
          <w:lang w:val="en-US"/>
        </w:rPr>
        <w:t>ions for coal-fired boilers</w:t>
      </w:r>
      <w:r w:rsidR="00122C08" w:rsidRPr="00AC13F9">
        <w:rPr>
          <w:rFonts w:ascii="Times New Roman" w:hAnsi="Times New Roman" w:cs="Times New Roman"/>
          <w:lang w:val="en-US"/>
        </w:rPr>
        <w:t xml:space="preserve"> (</w:t>
      </w:r>
      <w:proofErr w:type="spellStart"/>
      <w:r w:rsidR="00DD2FBD" w:rsidRPr="00AC13F9">
        <w:rPr>
          <w:rFonts w:ascii="Times New Roman" w:hAnsi="Times New Roman" w:cs="Times New Roman"/>
          <w:lang w:val="en-US"/>
        </w:rPr>
        <w:t>Włodarczyk-Makuła</w:t>
      </w:r>
      <w:proofErr w:type="spellEnd"/>
      <w:r w:rsidR="00122C08" w:rsidRPr="00AC13F9">
        <w:rPr>
          <w:rFonts w:ascii="Times New Roman" w:hAnsi="Times New Roman" w:cs="Times New Roman"/>
          <w:lang w:val="en-US"/>
        </w:rPr>
        <w:t xml:space="preserve"> et al. 202</w:t>
      </w:r>
      <w:r w:rsidR="00DD2FBD" w:rsidRPr="00AC13F9">
        <w:rPr>
          <w:rFonts w:ascii="Times New Roman" w:hAnsi="Times New Roman" w:cs="Times New Roman"/>
          <w:lang w:val="en-US"/>
        </w:rPr>
        <w:t>1</w:t>
      </w:r>
      <w:r w:rsidR="00122C08" w:rsidRPr="00AC13F9">
        <w:rPr>
          <w:rFonts w:ascii="Times New Roman" w:hAnsi="Times New Roman" w:cs="Times New Roman"/>
          <w:lang w:val="en-US"/>
        </w:rPr>
        <w:t>, Voss et al. 2021)</w:t>
      </w:r>
      <w:r w:rsidRPr="00AC13F9">
        <w:rPr>
          <w:rFonts w:ascii="Times New Roman" w:hAnsi="Times New Roman" w:cs="Times New Roman"/>
          <w:lang w:val="en-US"/>
        </w:rPr>
        <w:t xml:space="preserve">. The </w:t>
      </w:r>
      <w:r w:rsidR="00011D3E">
        <w:rPr>
          <w:rFonts w:ascii="Times New Roman" w:hAnsi="Times New Roman" w:cs="Times New Roman"/>
          <w:lang w:val="en-US"/>
        </w:rPr>
        <w:t>least desirable process in the hierarchy of handling municipal waste</w:t>
      </w:r>
      <w:r w:rsidRPr="00AC13F9">
        <w:rPr>
          <w:rFonts w:ascii="Times New Roman" w:hAnsi="Times New Roman" w:cs="Times New Roman"/>
          <w:lang w:val="en-US"/>
        </w:rPr>
        <w:t xml:space="preserve"> is its disposal by landfilling in landfills of a particular type. </w:t>
      </w:r>
      <w:r w:rsidR="00011D3E">
        <w:rPr>
          <w:rFonts w:ascii="Times New Roman" w:hAnsi="Times New Roman" w:cs="Times New Roman"/>
          <w:lang w:val="en-US"/>
        </w:rPr>
        <w:t>It</w:t>
      </w:r>
      <w:r w:rsidRPr="00AC13F9">
        <w:rPr>
          <w:rFonts w:ascii="Times New Roman" w:hAnsi="Times New Roman" w:cs="Times New Roman"/>
          <w:lang w:val="en-US"/>
        </w:rPr>
        <w:t xml:space="preserve"> includes waste </w:t>
      </w:r>
      <w:r w:rsidR="00011D3E">
        <w:rPr>
          <w:rFonts w:ascii="Times New Roman" w:hAnsi="Times New Roman" w:cs="Times New Roman"/>
          <w:lang w:val="en-US"/>
        </w:rPr>
        <w:t>with</w:t>
      </w:r>
      <w:r w:rsidRPr="00AC13F9">
        <w:rPr>
          <w:rFonts w:ascii="Times New Roman" w:hAnsi="Times New Roman" w:cs="Times New Roman"/>
          <w:lang w:val="en-US"/>
        </w:rPr>
        <w:t xml:space="preserve"> no value as a potential recycling material and no e</w:t>
      </w:r>
      <w:r w:rsidR="00914C92" w:rsidRPr="00AC13F9">
        <w:rPr>
          <w:rFonts w:ascii="Times New Roman" w:hAnsi="Times New Roman" w:cs="Times New Roman"/>
          <w:lang w:val="en-US"/>
        </w:rPr>
        <w:t xml:space="preserve">nergy value as a fuel source </w:t>
      </w:r>
      <w:r w:rsidR="00122C08" w:rsidRPr="00AC13F9">
        <w:rPr>
          <w:rFonts w:ascii="Times New Roman" w:hAnsi="Times New Roman" w:cs="Times New Roman"/>
          <w:lang w:val="en-US"/>
        </w:rPr>
        <w:t>(</w:t>
      </w:r>
      <w:proofErr w:type="spellStart"/>
      <w:r w:rsidR="00122C08" w:rsidRPr="00AC13F9">
        <w:rPr>
          <w:rFonts w:ascii="Times New Roman" w:hAnsi="Times New Roman" w:cs="Times New Roman"/>
          <w:lang w:val="en-US"/>
        </w:rPr>
        <w:t>Oukili</w:t>
      </w:r>
      <w:proofErr w:type="spellEnd"/>
      <w:r w:rsidR="00122C08" w:rsidRPr="00AC13F9">
        <w:rPr>
          <w:rFonts w:ascii="Times New Roman" w:hAnsi="Times New Roman" w:cs="Times New Roman"/>
          <w:lang w:val="en-US"/>
        </w:rPr>
        <w:t xml:space="preserve"> et al. 2022)</w:t>
      </w:r>
      <w:r w:rsidRPr="00AC13F9">
        <w:rPr>
          <w:rFonts w:ascii="Times New Roman" w:hAnsi="Times New Roman" w:cs="Times New Roman"/>
          <w:lang w:val="en-US"/>
        </w:rPr>
        <w:t>. Landfilling is potentially associated with negative environmental impacts of the landfi</w:t>
      </w:r>
      <w:r w:rsidR="00914C92" w:rsidRPr="00AC13F9">
        <w:rPr>
          <w:rFonts w:ascii="Times New Roman" w:hAnsi="Times New Roman" w:cs="Times New Roman"/>
          <w:lang w:val="en-US"/>
        </w:rPr>
        <w:t xml:space="preserve">ll as a waste disposal facility </w:t>
      </w:r>
      <w:r w:rsidR="00122C08" w:rsidRPr="00AC13F9">
        <w:rPr>
          <w:rFonts w:ascii="Times New Roman" w:hAnsi="Times New Roman" w:cs="Times New Roman"/>
          <w:lang w:val="en-US"/>
        </w:rPr>
        <w:t>(</w:t>
      </w:r>
      <w:proofErr w:type="spellStart"/>
      <w:r w:rsidR="00122C08" w:rsidRPr="00AC13F9">
        <w:rPr>
          <w:rFonts w:ascii="Times New Roman" w:hAnsi="Times New Roman" w:cs="Times New Roman"/>
          <w:lang w:val="en-US"/>
        </w:rPr>
        <w:t>Ciuła</w:t>
      </w:r>
      <w:proofErr w:type="spellEnd"/>
      <w:r w:rsidR="00122C08" w:rsidRPr="00AC13F9">
        <w:rPr>
          <w:rFonts w:ascii="Times New Roman" w:hAnsi="Times New Roman" w:cs="Times New Roman"/>
          <w:lang w:val="en-US"/>
        </w:rPr>
        <w:t xml:space="preserve"> 2022)</w:t>
      </w:r>
      <w:r w:rsidR="007C19BB" w:rsidRPr="00AC13F9">
        <w:rPr>
          <w:rFonts w:ascii="Times New Roman" w:hAnsi="Times New Roman" w:cs="Times New Roman"/>
          <w:lang w:val="en-US"/>
        </w:rPr>
        <w:t>.</w:t>
      </w:r>
      <w:r w:rsidRPr="00AC13F9">
        <w:rPr>
          <w:rFonts w:ascii="Times New Roman" w:hAnsi="Times New Roman" w:cs="Times New Roman"/>
          <w:lang w:val="en-US"/>
        </w:rPr>
        <w:t xml:space="preserve"> In this process, wastewater is generated, requiring intake and treatment to protect groun</w:t>
      </w:r>
      <w:r w:rsidR="00D928A4" w:rsidRPr="00AC13F9">
        <w:rPr>
          <w:rFonts w:ascii="Times New Roman" w:hAnsi="Times New Roman" w:cs="Times New Roman"/>
          <w:lang w:val="en-US"/>
        </w:rPr>
        <w:t>dwate</w:t>
      </w:r>
      <w:r w:rsidR="00914C92" w:rsidRPr="00AC13F9">
        <w:rPr>
          <w:rFonts w:ascii="Times New Roman" w:hAnsi="Times New Roman" w:cs="Times New Roman"/>
          <w:lang w:val="en-US"/>
        </w:rPr>
        <w:t>r and surface water</w:t>
      </w:r>
      <w:r w:rsidRPr="00AC13F9">
        <w:rPr>
          <w:rFonts w:ascii="Times New Roman" w:hAnsi="Times New Roman" w:cs="Times New Roman"/>
          <w:lang w:val="en-US"/>
        </w:rPr>
        <w:t>, and greenhouse gas emissions (carbon dioxide and methane) from the landfill surface occur.</w:t>
      </w:r>
      <w:r w:rsidR="001262E6" w:rsidRPr="00AC13F9">
        <w:rPr>
          <w:rFonts w:ascii="Times New Roman" w:hAnsi="Times New Roman" w:cs="Times New Roman"/>
          <w:lang w:val="en-US"/>
        </w:rPr>
        <w:t xml:space="preserve"> </w:t>
      </w:r>
      <w:r w:rsidRPr="002D40F7">
        <w:rPr>
          <w:rFonts w:ascii="Times New Roman" w:hAnsi="Times New Roman" w:cs="Times New Roman"/>
          <w:spacing w:val="-2"/>
          <w:lang w:val="en-US"/>
        </w:rPr>
        <w:t>Biogas should be captured, purified and used for energy purposes in cogeneration systems, powering gas en</w:t>
      </w:r>
      <w:r w:rsidR="00132379" w:rsidRPr="002D40F7">
        <w:rPr>
          <w:rFonts w:ascii="Times New Roman" w:hAnsi="Times New Roman" w:cs="Times New Roman"/>
          <w:spacing w:val="-2"/>
          <w:lang w:val="en-US"/>
        </w:rPr>
        <w:t>gi</w:t>
      </w:r>
      <w:r w:rsidR="00914C92" w:rsidRPr="002D40F7">
        <w:rPr>
          <w:rFonts w:ascii="Times New Roman" w:hAnsi="Times New Roman" w:cs="Times New Roman"/>
          <w:spacing w:val="-2"/>
          <w:lang w:val="en-US"/>
        </w:rPr>
        <w:t xml:space="preserve">nes that drive generators </w:t>
      </w:r>
      <w:r w:rsidR="00122C08" w:rsidRPr="002D40F7">
        <w:rPr>
          <w:rFonts w:ascii="Times New Roman" w:hAnsi="Times New Roman" w:cs="Times New Roman"/>
          <w:spacing w:val="-2"/>
          <w:lang w:val="en-US"/>
        </w:rPr>
        <w:t>(</w:t>
      </w:r>
      <w:r w:rsidR="00290E16" w:rsidRPr="002D40F7">
        <w:rPr>
          <w:rFonts w:ascii="Times New Roman" w:hAnsi="Times New Roman" w:cs="Times New Roman"/>
          <w:spacing w:val="-2"/>
          <w:lang w:val="en-US"/>
        </w:rPr>
        <w:t>Balcerzak et al. 2014</w:t>
      </w:r>
      <w:r w:rsidR="00011D3E" w:rsidRPr="002D40F7">
        <w:rPr>
          <w:rFonts w:ascii="Times New Roman" w:hAnsi="Times New Roman" w:cs="Times New Roman"/>
          <w:spacing w:val="-2"/>
          <w:lang w:val="en-US"/>
        </w:rPr>
        <w:t xml:space="preserve">, </w:t>
      </w:r>
      <w:proofErr w:type="spellStart"/>
      <w:r w:rsidR="00011D3E" w:rsidRPr="002D40F7">
        <w:rPr>
          <w:rFonts w:ascii="Times New Roman" w:hAnsi="Times New Roman" w:cs="Times New Roman"/>
          <w:spacing w:val="-2"/>
          <w:lang w:val="en-US"/>
        </w:rPr>
        <w:t>W</w:t>
      </w:r>
      <w:r w:rsidR="00122C08" w:rsidRPr="002D40F7">
        <w:rPr>
          <w:rFonts w:ascii="Times New Roman" w:hAnsi="Times New Roman" w:cs="Times New Roman"/>
          <w:spacing w:val="-2"/>
          <w:lang w:val="en-US"/>
        </w:rPr>
        <w:t>ysowska</w:t>
      </w:r>
      <w:proofErr w:type="spellEnd"/>
      <w:r w:rsidR="00122C08" w:rsidRPr="002D40F7">
        <w:rPr>
          <w:rFonts w:ascii="Times New Roman" w:hAnsi="Times New Roman" w:cs="Times New Roman"/>
          <w:spacing w:val="-2"/>
          <w:lang w:val="en-US"/>
        </w:rPr>
        <w:t xml:space="preserve"> et al. 2022)</w:t>
      </w:r>
      <w:r w:rsidRPr="002D40F7">
        <w:rPr>
          <w:rFonts w:ascii="Times New Roman" w:hAnsi="Times New Roman" w:cs="Times New Roman"/>
          <w:spacing w:val="-2"/>
          <w:lang w:val="en-US"/>
        </w:rPr>
        <w:t xml:space="preserve">. The </w:t>
      </w:r>
      <w:r w:rsidR="00011D3E" w:rsidRPr="002D40F7">
        <w:rPr>
          <w:rFonts w:ascii="Times New Roman" w:hAnsi="Times New Roman" w:cs="Times New Roman"/>
          <w:spacing w:val="-2"/>
          <w:lang w:val="en-US"/>
        </w:rPr>
        <w:t>waste hierarchy implementation</w:t>
      </w:r>
      <w:r w:rsidRPr="002D40F7">
        <w:rPr>
          <w:rFonts w:ascii="Times New Roman" w:hAnsi="Times New Roman" w:cs="Times New Roman"/>
          <w:spacing w:val="-2"/>
          <w:lang w:val="en-US"/>
        </w:rPr>
        <w:t xml:space="preserve"> aims to direct waste from lower levels in the hierarchy (such as landfilling) to higher levels</w:t>
      </w:r>
      <w:r w:rsidR="00011D3E" w:rsidRPr="002D40F7">
        <w:rPr>
          <w:rFonts w:ascii="Times New Roman" w:hAnsi="Times New Roman" w:cs="Times New Roman"/>
          <w:spacing w:val="-2"/>
          <w:lang w:val="en-US"/>
        </w:rPr>
        <w:t>,</w:t>
      </w:r>
      <w:r w:rsidRPr="002D40F7">
        <w:rPr>
          <w:rFonts w:ascii="Times New Roman" w:hAnsi="Times New Roman" w:cs="Times New Roman"/>
          <w:spacing w:val="-2"/>
          <w:lang w:val="en-US"/>
        </w:rPr>
        <w:t xml:space="preserve"> such as</w:t>
      </w:r>
      <w:r w:rsidR="000B13B4" w:rsidRPr="002D40F7">
        <w:rPr>
          <w:rFonts w:ascii="Times New Roman" w:hAnsi="Times New Roman" w:cs="Times New Roman"/>
          <w:spacing w:val="-2"/>
          <w:lang w:val="en-US"/>
        </w:rPr>
        <w:t xml:space="preserve"> energy recovery an</w:t>
      </w:r>
      <w:r w:rsidR="00290E16" w:rsidRPr="002D40F7">
        <w:rPr>
          <w:rFonts w:ascii="Times New Roman" w:hAnsi="Times New Roman" w:cs="Times New Roman"/>
          <w:spacing w:val="-2"/>
          <w:lang w:val="en-US"/>
        </w:rPr>
        <w:t>d recycling (</w:t>
      </w:r>
      <w:proofErr w:type="spellStart"/>
      <w:r w:rsidR="00290E16" w:rsidRPr="002D40F7">
        <w:rPr>
          <w:rFonts w:ascii="Times New Roman" w:hAnsi="Times New Roman" w:cs="Times New Roman"/>
          <w:spacing w:val="-2"/>
          <w:lang w:val="en-US"/>
        </w:rPr>
        <w:t>Generowicz</w:t>
      </w:r>
      <w:proofErr w:type="spellEnd"/>
      <w:r w:rsidR="00290E16" w:rsidRPr="002D40F7">
        <w:rPr>
          <w:rFonts w:ascii="Times New Roman" w:hAnsi="Times New Roman" w:cs="Times New Roman"/>
          <w:spacing w:val="-2"/>
          <w:lang w:val="en-US"/>
        </w:rPr>
        <w:t xml:space="preserve"> et al.</w:t>
      </w:r>
      <w:r w:rsidR="00011D3E" w:rsidRPr="002D40F7">
        <w:rPr>
          <w:rFonts w:ascii="Times New Roman" w:hAnsi="Times New Roman" w:cs="Times New Roman"/>
          <w:spacing w:val="-2"/>
          <w:lang w:val="en-US"/>
        </w:rPr>
        <w:t xml:space="preserve"> </w:t>
      </w:r>
      <w:r w:rsidR="00290E16" w:rsidRPr="002D40F7">
        <w:rPr>
          <w:rFonts w:ascii="Times New Roman" w:hAnsi="Times New Roman" w:cs="Times New Roman"/>
          <w:spacing w:val="-2"/>
          <w:lang w:val="en-US"/>
        </w:rPr>
        <w:t>2011</w:t>
      </w:r>
      <w:r w:rsidR="00011D3E" w:rsidRPr="002D40F7">
        <w:rPr>
          <w:rFonts w:ascii="Times New Roman" w:hAnsi="Times New Roman" w:cs="Times New Roman"/>
          <w:spacing w:val="-2"/>
          <w:lang w:val="en-US"/>
        </w:rPr>
        <w:t>,</w:t>
      </w:r>
      <w:r w:rsidR="00290E16" w:rsidRPr="002D40F7">
        <w:rPr>
          <w:rFonts w:ascii="Times New Roman" w:hAnsi="Times New Roman" w:cs="Times New Roman"/>
          <w:spacing w:val="-2"/>
          <w:lang w:val="en-US"/>
        </w:rPr>
        <w:t xml:space="preserve"> Gaska et al. 2021)</w:t>
      </w:r>
      <w:r w:rsidR="00011D3E" w:rsidRPr="002D40F7">
        <w:rPr>
          <w:rFonts w:ascii="Times New Roman" w:hAnsi="Times New Roman" w:cs="Times New Roman"/>
          <w:spacing w:val="-2"/>
          <w:lang w:val="en-US"/>
        </w:rPr>
        <w:t>.</w:t>
      </w:r>
      <w:r w:rsidR="000B13B4" w:rsidRPr="002D40F7">
        <w:rPr>
          <w:rFonts w:ascii="Times New Roman" w:hAnsi="Times New Roman" w:cs="Times New Roman"/>
          <w:spacing w:val="-2"/>
          <w:lang w:val="en-US"/>
        </w:rPr>
        <w:t xml:space="preserve"> </w:t>
      </w:r>
      <w:r w:rsidRPr="002D40F7">
        <w:rPr>
          <w:rFonts w:ascii="Times New Roman" w:hAnsi="Times New Roman" w:cs="Times New Roman"/>
          <w:spacing w:val="-2"/>
          <w:lang w:val="en-US"/>
        </w:rPr>
        <w:t xml:space="preserve">Performed analyses of municipal waste management methods in selected European Union countries have shown that the ban on landfilling, introduced in these countries, translates directly into the amount of waste incinerated with energy recovery and recycling. These activities are part of </w:t>
      </w:r>
      <w:proofErr w:type="spellStart"/>
      <w:r w:rsidR="00011D3E" w:rsidRPr="002D40F7">
        <w:rPr>
          <w:rFonts w:ascii="Times New Roman" w:hAnsi="Times New Roman" w:cs="Times New Roman"/>
          <w:spacing w:val="-2"/>
          <w:lang w:val="en-US"/>
        </w:rPr>
        <w:t>realising</w:t>
      </w:r>
      <w:proofErr w:type="spellEnd"/>
      <w:r w:rsidRPr="002D40F7">
        <w:rPr>
          <w:rFonts w:ascii="Times New Roman" w:hAnsi="Times New Roman" w:cs="Times New Roman"/>
          <w:spacing w:val="-2"/>
          <w:lang w:val="en-US"/>
        </w:rPr>
        <w:t xml:space="preserve"> a closed-loop economy </w:t>
      </w:r>
      <w:r w:rsidR="00132379" w:rsidRPr="002D40F7">
        <w:rPr>
          <w:rFonts w:ascii="Times New Roman" w:hAnsi="Times New Roman" w:cs="Times New Roman"/>
          <w:spacing w:val="-2"/>
          <w:lang w:val="en-US"/>
        </w:rPr>
        <w:t>and waste-free t</w:t>
      </w:r>
      <w:r w:rsidR="00914C92" w:rsidRPr="002D40F7">
        <w:rPr>
          <w:rFonts w:ascii="Times New Roman" w:hAnsi="Times New Roman" w:cs="Times New Roman"/>
          <w:spacing w:val="-2"/>
          <w:lang w:val="en-US"/>
        </w:rPr>
        <w:t xml:space="preserve">echnologies </w:t>
      </w:r>
      <w:r w:rsidR="005D776C" w:rsidRPr="002D40F7">
        <w:rPr>
          <w:rFonts w:ascii="Times New Roman" w:hAnsi="Times New Roman" w:cs="Times New Roman"/>
          <w:spacing w:val="-2"/>
          <w:lang w:val="en-US"/>
        </w:rPr>
        <w:t>(Malek et al. 2023).</w:t>
      </w:r>
    </w:p>
    <w:p w14:paraId="54392FAE" w14:textId="6A616CF9" w:rsidR="00ED1550" w:rsidRPr="00AC13F9" w:rsidRDefault="00803DAC" w:rsidP="006C09F2">
      <w:pPr>
        <w:spacing w:after="0" w:line="240" w:lineRule="auto"/>
        <w:ind w:firstLine="284"/>
        <w:jc w:val="both"/>
        <w:rPr>
          <w:rFonts w:ascii="Times New Roman" w:hAnsi="Times New Roman" w:cs="Times New Roman"/>
          <w:lang w:val="en-US"/>
        </w:rPr>
      </w:pPr>
      <w:r w:rsidRPr="00AC13F9">
        <w:rPr>
          <w:rFonts w:ascii="Times New Roman" w:hAnsi="Times New Roman" w:cs="Times New Roman"/>
          <w:lang w:val="en-US"/>
        </w:rPr>
        <w:t>Th</w:t>
      </w:r>
      <w:r w:rsidR="00011D3E">
        <w:rPr>
          <w:rFonts w:ascii="Times New Roman" w:hAnsi="Times New Roman" w:cs="Times New Roman"/>
          <w:lang w:val="en-US"/>
        </w:rPr>
        <w:t>is article aim</w:t>
      </w:r>
      <w:r w:rsidRPr="00AC13F9">
        <w:rPr>
          <w:rFonts w:ascii="Times New Roman" w:hAnsi="Times New Roman" w:cs="Times New Roman"/>
          <w:lang w:val="en-US"/>
        </w:rPr>
        <w:t xml:space="preserve">s to </w:t>
      </w:r>
      <w:proofErr w:type="spellStart"/>
      <w:r w:rsidRPr="00AC13F9">
        <w:rPr>
          <w:rFonts w:ascii="Times New Roman" w:hAnsi="Times New Roman" w:cs="Times New Roman"/>
          <w:lang w:val="en-US"/>
        </w:rPr>
        <w:t>analy</w:t>
      </w:r>
      <w:r w:rsidR="00011D3E">
        <w:rPr>
          <w:rFonts w:ascii="Times New Roman" w:hAnsi="Times New Roman" w:cs="Times New Roman"/>
          <w:lang w:val="en-US"/>
        </w:rPr>
        <w:t>s</w:t>
      </w:r>
      <w:r w:rsidRPr="00AC13F9">
        <w:rPr>
          <w:rFonts w:ascii="Times New Roman" w:hAnsi="Times New Roman" w:cs="Times New Roman"/>
          <w:lang w:val="en-US"/>
        </w:rPr>
        <w:t>e</w:t>
      </w:r>
      <w:proofErr w:type="spellEnd"/>
      <w:r w:rsidRPr="00AC13F9">
        <w:rPr>
          <w:rFonts w:ascii="Times New Roman" w:hAnsi="Times New Roman" w:cs="Times New Roman"/>
          <w:lang w:val="en-US"/>
        </w:rPr>
        <w:t xml:space="preserve"> the current state and prospects of waste management in Poland towards a closed-loop economy </w:t>
      </w:r>
      <w:r w:rsidR="00011D3E">
        <w:rPr>
          <w:rFonts w:ascii="Times New Roman" w:hAnsi="Times New Roman" w:cs="Times New Roman"/>
          <w:lang w:val="en-US"/>
        </w:rPr>
        <w:t>by examining</w:t>
      </w:r>
      <w:r w:rsidRPr="00AC13F9">
        <w:rPr>
          <w:rFonts w:ascii="Times New Roman" w:hAnsi="Times New Roman" w:cs="Times New Roman"/>
          <w:lang w:val="en-US"/>
        </w:rPr>
        <w:t xml:space="preserve"> documents including statistical data, local databases, market research reports, strategies, forecasts and waste management plans.</w:t>
      </w:r>
    </w:p>
    <w:p w14:paraId="057609E0" w14:textId="54735BD2" w:rsidR="000A27AE" w:rsidRPr="00AC13F9" w:rsidRDefault="006C09F2" w:rsidP="006C09F2">
      <w:pPr>
        <w:pStyle w:val="Rn1"/>
        <w:rPr>
          <w:lang w:val="en-US"/>
        </w:rPr>
      </w:pPr>
      <w:r>
        <w:rPr>
          <w:lang w:val="en-US"/>
        </w:rPr>
        <w:t xml:space="preserve">2. </w:t>
      </w:r>
      <w:r w:rsidR="000F2944" w:rsidRPr="00AC13F9">
        <w:rPr>
          <w:lang w:val="en-US"/>
        </w:rPr>
        <w:t xml:space="preserve">Materials </w:t>
      </w:r>
      <w:r w:rsidR="000F2944">
        <w:rPr>
          <w:lang w:val="en-US"/>
        </w:rPr>
        <w:t>a</w:t>
      </w:r>
      <w:r w:rsidR="000F2944" w:rsidRPr="00AC13F9">
        <w:rPr>
          <w:lang w:val="en-US"/>
        </w:rPr>
        <w:t>nd Methods</w:t>
      </w:r>
    </w:p>
    <w:p w14:paraId="54F657D7" w14:textId="0BCA84C5" w:rsidR="00CF39D9" w:rsidRPr="00011D3E" w:rsidRDefault="00011D3E" w:rsidP="006C09F2">
      <w:pPr>
        <w:spacing w:after="0" w:line="240" w:lineRule="auto"/>
        <w:ind w:firstLine="284"/>
        <w:jc w:val="both"/>
        <w:rPr>
          <w:rFonts w:ascii="Times New Roman" w:hAnsi="Times New Roman" w:cs="Times New Roman"/>
          <w:spacing w:val="-2"/>
          <w:lang w:val="en-US"/>
        </w:rPr>
      </w:pPr>
      <w:r w:rsidRPr="00011D3E">
        <w:rPr>
          <w:rFonts w:ascii="Times New Roman" w:hAnsi="Times New Roman" w:cs="Times New Roman"/>
          <w:spacing w:val="-2"/>
          <w:lang w:val="en-US"/>
        </w:rPr>
        <w:t>A</w:t>
      </w:r>
      <w:r w:rsidR="00611566" w:rsidRPr="00011D3E">
        <w:rPr>
          <w:rFonts w:ascii="Times New Roman" w:hAnsi="Times New Roman" w:cs="Times New Roman"/>
          <w:spacing w:val="-2"/>
          <w:lang w:val="en-US"/>
        </w:rPr>
        <w:t xml:space="preserve"> study of documents</w:t>
      </w:r>
      <w:r w:rsidRPr="00011D3E">
        <w:rPr>
          <w:rFonts w:ascii="Times New Roman" w:hAnsi="Times New Roman" w:cs="Times New Roman"/>
          <w:spacing w:val="-2"/>
          <w:lang w:val="en-US"/>
        </w:rPr>
        <w:t>,</w:t>
      </w:r>
      <w:r w:rsidR="00611566" w:rsidRPr="00011D3E">
        <w:rPr>
          <w:rFonts w:ascii="Times New Roman" w:hAnsi="Times New Roman" w:cs="Times New Roman"/>
          <w:spacing w:val="-2"/>
          <w:lang w:val="en-US"/>
        </w:rPr>
        <w:t xml:space="preserve"> including statistical data, local databases, market research reports, strategies, forecasts and waste management plans</w:t>
      </w:r>
      <w:r w:rsidRPr="00011D3E">
        <w:rPr>
          <w:rFonts w:ascii="Times New Roman" w:hAnsi="Times New Roman" w:cs="Times New Roman"/>
          <w:spacing w:val="-2"/>
          <w:lang w:val="en-US"/>
        </w:rPr>
        <w:t>,</w:t>
      </w:r>
      <w:r w:rsidR="00611566" w:rsidRPr="00011D3E">
        <w:rPr>
          <w:rFonts w:ascii="Times New Roman" w:hAnsi="Times New Roman" w:cs="Times New Roman"/>
          <w:spacing w:val="-2"/>
          <w:lang w:val="en-US"/>
        </w:rPr>
        <w:t xml:space="preserve"> was applied</w:t>
      </w:r>
      <w:r w:rsidRPr="00011D3E">
        <w:rPr>
          <w:rFonts w:ascii="Times New Roman" w:hAnsi="Times New Roman" w:cs="Times New Roman"/>
          <w:spacing w:val="-2"/>
          <w:lang w:val="en-US"/>
        </w:rPr>
        <w:t xml:space="preserve"> to </w:t>
      </w:r>
      <w:proofErr w:type="spellStart"/>
      <w:r w:rsidRPr="00011D3E">
        <w:rPr>
          <w:rFonts w:ascii="Times New Roman" w:hAnsi="Times New Roman" w:cs="Times New Roman"/>
          <w:spacing w:val="-2"/>
          <w:lang w:val="en-US"/>
        </w:rPr>
        <w:t>analyse</w:t>
      </w:r>
      <w:proofErr w:type="spellEnd"/>
      <w:r w:rsidRPr="00011D3E">
        <w:rPr>
          <w:rFonts w:ascii="Times New Roman" w:hAnsi="Times New Roman" w:cs="Times New Roman"/>
          <w:spacing w:val="-2"/>
          <w:lang w:val="en-US"/>
        </w:rPr>
        <w:t xml:space="preserve"> the current state and prospects of waste management in Poland towards a closed-loop economy</w:t>
      </w:r>
      <w:r w:rsidR="00611566" w:rsidRPr="00011D3E">
        <w:rPr>
          <w:rFonts w:ascii="Times New Roman" w:hAnsi="Times New Roman" w:cs="Times New Roman"/>
          <w:spacing w:val="-2"/>
          <w:lang w:val="en-US"/>
        </w:rPr>
        <w:t xml:space="preserve">. A review of current legal acts at the </w:t>
      </w:r>
      <w:r w:rsidRPr="00011D3E">
        <w:rPr>
          <w:rFonts w:ascii="Times New Roman" w:hAnsi="Times New Roman" w:cs="Times New Roman"/>
          <w:spacing w:val="-2"/>
          <w:lang w:val="en-US"/>
        </w:rPr>
        <w:t>European Union level, national level,</w:t>
      </w:r>
      <w:r w:rsidR="00611566" w:rsidRPr="00011D3E">
        <w:rPr>
          <w:rFonts w:ascii="Times New Roman" w:hAnsi="Times New Roman" w:cs="Times New Roman"/>
          <w:spacing w:val="-2"/>
          <w:lang w:val="en-US"/>
        </w:rPr>
        <w:t xml:space="preserve"> and local laws was performed. Based on available publications, a literature review of applied technologies, processes and trends in waste management was performed, </w:t>
      </w:r>
      <w:proofErr w:type="spellStart"/>
      <w:r w:rsidR="00611566" w:rsidRPr="00011D3E">
        <w:rPr>
          <w:rFonts w:ascii="Times New Roman" w:hAnsi="Times New Roman" w:cs="Times New Roman"/>
          <w:spacing w:val="-2"/>
          <w:lang w:val="en-US"/>
        </w:rPr>
        <w:t>analy</w:t>
      </w:r>
      <w:r w:rsidRPr="00011D3E">
        <w:rPr>
          <w:rFonts w:ascii="Times New Roman" w:hAnsi="Times New Roman" w:cs="Times New Roman"/>
          <w:spacing w:val="-2"/>
          <w:lang w:val="en-US"/>
        </w:rPr>
        <w:t>s</w:t>
      </w:r>
      <w:r w:rsidR="00611566" w:rsidRPr="00011D3E">
        <w:rPr>
          <w:rFonts w:ascii="Times New Roman" w:hAnsi="Times New Roman" w:cs="Times New Roman"/>
          <w:spacing w:val="-2"/>
          <w:lang w:val="en-US"/>
        </w:rPr>
        <w:t>ing</w:t>
      </w:r>
      <w:proofErr w:type="spellEnd"/>
      <w:r w:rsidR="00611566" w:rsidRPr="00011D3E">
        <w:rPr>
          <w:rFonts w:ascii="Times New Roman" w:hAnsi="Times New Roman" w:cs="Times New Roman"/>
          <w:spacing w:val="-2"/>
          <w:lang w:val="en-US"/>
        </w:rPr>
        <w:t xml:space="preserve"> the latest publications of the last 4 years.</w:t>
      </w:r>
    </w:p>
    <w:p w14:paraId="43F24087" w14:textId="2CF725AF" w:rsidR="001A7070" w:rsidRPr="00AC13F9" w:rsidRDefault="00011D3E" w:rsidP="006C09F2">
      <w:pPr>
        <w:spacing w:after="0" w:line="240" w:lineRule="auto"/>
        <w:ind w:firstLine="284"/>
        <w:jc w:val="both"/>
        <w:rPr>
          <w:rFonts w:ascii="Times New Roman" w:hAnsi="Times New Roman" w:cs="Times New Roman"/>
          <w:lang w:val="en-US"/>
        </w:rPr>
      </w:pPr>
      <w:r>
        <w:rPr>
          <w:rFonts w:ascii="Times New Roman" w:hAnsi="Times New Roman" w:cs="Times New Roman"/>
          <w:lang w:val="en-US"/>
        </w:rPr>
        <w:t>Poland's municipal waste management system</w:t>
      </w:r>
      <w:r w:rsidR="00CF39D9" w:rsidRPr="00AC13F9">
        <w:rPr>
          <w:rFonts w:ascii="Times New Roman" w:hAnsi="Times New Roman" w:cs="Times New Roman"/>
          <w:lang w:val="en-US"/>
        </w:rPr>
        <w:t xml:space="preserve"> is based on the principles set forth in the Act on Maintaining Cleanliness and Order in Municipalities</w:t>
      </w:r>
      <w:r w:rsidR="00914C92" w:rsidRPr="00AC13F9">
        <w:rPr>
          <w:rFonts w:ascii="Times New Roman" w:hAnsi="Times New Roman" w:cs="Times New Roman"/>
          <w:lang w:val="en-US"/>
        </w:rPr>
        <w:t xml:space="preserve"> </w:t>
      </w:r>
      <w:r w:rsidR="005D776C" w:rsidRPr="00AC13F9">
        <w:rPr>
          <w:rFonts w:ascii="Times New Roman" w:hAnsi="Times New Roman" w:cs="Times New Roman"/>
          <w:lang w:val="en-US"/>
        </w:rPr>
        <w:t>(Act 1996)</w:t>
      </w:r>
      <w:r w:rsidR="006C4A74" w:rsidRPr="00AC13F9">
        <w:rPr>
          <w:rFonts w:ascii="Times New Roman" w:hAnsi="Times New Roman" w:cs="Times New Roman"/>
          <w:lang w:val="en-US"/>
        </w:rPr>
        <w:t xml:space="preserve">. </w:t>
      </w:r>
      <w:r w:rsidR="00611566" w:rsidRPr="00AC13F9">
        <w:rPr>
          <w:rFonts w:ascii="Times New Roman" w:hAnsi="Times New Roman" w:cs="Times New Roman"/>
          <w:lang w:val="en-US"/>
        </w:rPr>
        <w:t xml:space="preserve">According to this law, municipalities ensure cleanliness and order on their territory and create the conditions necessary for their maintenance. The municipality </w:t>
      </w:r>
      <w:proofErr w:type="spellStart"/>
      <w:r w:rsidR="00611566" w:rsidRPr="00AC13F9">
        <w:rPr>
          <w:rFonts w:ascii="Times New Roman" w:hAnsi="Times New Roman" w:cs="Times New Roman"/>
          <w:lang w:val="en-US"/>
        </w:rPr>
        <w:t>organi</w:t>
      </w:r>
      <w:r>
        <w:rPr>
          <w:rFonts w:ascii="Times New Roman" w:hAnsi="Times New Roman" w:cs="Times New Roman"/>
          <w:lang w:val="en-US"/>
        </w:rPr>
        <w:t>s</w:t>
      </w:r>
      <w:r w:rsidR="00611566" w:rsidRPr="00AC13F9">
        <w:rPr>
          <w:rFonts w:ascii="Times New Roman" w:hAnsi="Times New Roman" w:cs="Times New Roman"/>
          <w:lang w:val="en-US"/>
        </w:rPr>
        <w:t>es</w:t>
      </w:r>
      <w:proofErr w:type="spellEnd"/>
      <w:r w:rsidR="00611566" w:rsidRPr="00AC13F9">
        <w:rPr>
          <w:rFonts w:ascii="Times New Roman" w:hAnsi="Times New Roman" w:cs="Times New Roman"/>
          <w:lang w:val="en-US"/>
        </w:rPr>
        <w:t xml:space="preserve"> and controls the waste management system on its territory, being equipped with a financial instrument in the form of a fee paid by the resident for waste management. It </w:t>
      </w:r>
      <w:r>
        <w:rPr>
          <w:rFonts w:ascii="Times New Roman" w:hAnsi="Times New Roman" w:cs="Times New Roman"/>
          <w:lang w:val="en-US"/>
        </w:rPr>
        <w:t>considers</w:t>
      </w:r>
      <w:r w:rsidR="00611566" w:rsidRPr="00AC13F9">
        <w:rPr>
          <w:rFonts w:ascii="Times New Roman" w:hAnsi="Times New Roman" w:cs="Times New Roman"/>
          <w:lang w:val="en-US"/>
        </w:rPr>
        <w:t xml:space="preserve"> the costs of waste collection, transportation, recovery (including recycling) and disposal of municipal waste </w:t>
      </w:r>
      <w:r>
        <w:rPr>
          <w:rFonts w:ascii="Times New Roman" w:hAnsi="Times New Roman" w:cs="Times New Roman"/>
          <w:lang w:val="en-US"/>
        </w:rPr>
        <w:t>following</w:t>
      </w:r>
      <w:r w:rsidR="00914C92" w:rsidRPr="00AC13F9">
        <w:rPr>
          <w:rFonts w:ascii="Times New Roman" w:hAnsi="Times New Roman" w:cs="Times New Roman"/>
          <w:lang w:val="en-US"/>
        </w:rPr>
        <w:t xml:space="preserve"> the waste hierarchy </w:t>
      </w:r>
      <w:r w:rsidR="005D776C" w:rsidRPr="00AC13F9">
        <w:rPr>
          <w:rFonts w:ascii="Times New Roman" w:hAnsi="Times New Roman" w:cs="Times New Roman"/>
          <w:lang w:val="en-US"/>
        </w:rPr>
        <w:t>(Regulation 2018)</w:t>
      </w:r>
      <w:r w:rsidR="00611566" w:rsidRPr="00AC13F9">
        <w:rPr>
          <w:rFonts w:ascii="Times New Roman" w:hAnsi="Times New Roman" w:cs="Times New Roman"/>
          <w:lang w:val="en-US"/>
        </w:rPr>
        <w:t xml:space="preserve">. In 2021, Poland generated 13,673.6 thousand tons of municipal waste, 4.2% more </w:t>
      </w:r>
      <w:r>
        <w:rPr>
          <w:rFonts w:ascii="Times New Roman" w:hAnsi="Times New Roman" w:cs="Times New Roman"/>
          <w:lang w:val="en-US"/>
        </w:rPr>
        <w:t>than</w:t>
      </w:r>
      <w:r w:rsidR="00611566" w:rsidRPr="00AC13F9">
        <w:rPr>
          <w:rFonts w:ascii="Times New Roman" w:hAnsi="Times New Roman" w:cs="Times New Roman"/>
          <w:lang w:val="en-US"/>
        </w:rPr>
        <w:t xml:space="preserve"> the previous year. On average, there were 360 kg of generated municipal waste per Polish resident (16 kg more than the previous year), with 409 kg in cities (17 kg more than the previous year) and 288 kg in rural areas (16</w:t>
      </w:r>
      <w:r>
        <w:rPr>
          <w:rFonts w:ascii="Times New Roman" w:hAnsi="Times New Roman" w:cs="Times New Roman"/>
          <w:lang w:val="en-US"/>
        </w:rPr>
        <w:t> </w:t>
      </w:r>
      <w:r w:rsidR="00611566" w:rsidRPr="00AC13F9">
        <w:rPr>
          <w:rFonts w:ascii="Times New Roman" w:hAnsi="Times New Roman" w:cs="Times New Roman"/>
          <w:lang w:val="en-US"/>
        </w:rPr>
        <w:t>kg more than the prev</w:t>
      </w:r>
      <w:r w:rsidR="00D647AC" w:rsidRPr="00AC13F9">
        <w:rPr>
          <w:rFonts w:ascii="Times New Roman" w:hAnsi="Times New Roman" w:cs="Times New Roman"/>
          <w:lang w:val="en-US"/>
        </w:rPr>
        <w:t>ious year)</w:t>
      </w:r>
      <w:r w:rsidR="005D776C" w:rsidRPr="00AC13F9">
        <w:rPr>
          <w:rFonts w:ascii="Times New Roman" w:hAnsi="Times New Roman" w:cs="Times New Roman"/>
          <w:lang w:val="en-US"/>
        </w:rPr>
        <w:t xml:space="preserve"> (Statistic 2021)</w:t>
      </w:r>
      <w:r w:rsidR="006C4A74" w:rsidRPr="00AC13F9">
        <w:rPr>
          <w:rFonts w:ascii="Times New Roman" w:hAnsi="Times New Roman" w:cs="Times New Roman"/>
          <w:lang w:val="en-US"/>
        </w:rPr>
        <w:t>.</w:t>
      </w:r>
      <w:r w:rsidR="00611566" w:rsidRPr="00AC13F9">
        <w:rPr>
          <w:rFonts w:ascii="Times New Roman" w:hAnsi="Times New Roman" w:cs="Times New Roman"/>
          <w:lang w:val="en-US"/>
        </w:rPr>
        <w:t xml:space="preserve"> Waste disposal by residents in European Union </w:t>
      </w:r>
      <w:r w:rsidR="002C09DC" w:rsidRPr="00AC13F9">
        <w:rPr>
          <w:rFonts w:ascii="Times New Roman" w:hAnsi="Times New Roman" w:cs="Times New Roman"/>
          <w:lang w:val="en-US"/>
        </w:rPr>
        <w:t xml:space="preserve">countries is shown in Figure 1 </w:t>
      </w:r>
      <w:r w:rsidR="005D776C" w:rsidRPr="00AC13F9">
        <w:rPr>
          <w:rFonts w:ascii="Times New Roman" w:hAnsi="Times New Roman" w:cs="Times New Roman"/>
          <w:lang w:val="en-US"/>
        </w:rPr>
        <w:t>(Statistic 2022)</w:t>
      </w:r>
      <w:r w:rsidR="002C09DC" w:rsidRPr="00AC13F9">
        <w:rPr>
          <w:rFonts w:ascii="Times New Roman" w:hAnsi="Times New Roman" w:cs="Times New Roman"/>
          <w:lang w:val="en-US"/>
        </w:rPr>
        <w:t>.</w:t>
      </w:r>
    </w:p>
    <w:p w14:paraId="3FA254E2" w14:textId="77777777" w:rsidR="00874BAD" w:rsidRPr="00AC13F9" w:rsidRDefault="00874BAD" w:rsidP="006C09F2">
      <w:pPr>
        <w:spacing w:after="0" w:line="240" w:lineRule="auto"/>
        <w:ind w:firstLine="284"/>
        <w:jc w:val="both"/>
        <w:rPr>
          <w:rFonts w:ascii="Times New Roman" w:hAnsi="Times New Roman" w:cs="Times New Roman"/>
          <w:lang w:val="en-US"/>
        </w:rPr>
      </w:pPr>
    </w:p>
    <w:p w14:paraId="519F33C6" w14:textId="77777777" w:rsidR="00874BAD" w:rsidRPr="00AC13F9" w:rsidRDefault="001A7070" w:rsidP="00AF2875">
      <w:pPr>
        <w:spacing w:after="0" w:line="240" w:lineRule="auto"/>
        <w:jc w:val="center"/>
        <w:rPr>
          <w:rFonts w:ascii="Times New Roman" w:hAnsi="Times New Roman" w:cs="Times New Roman"/>
          <w:sz w:val="24"/>
          <w:szCs w:val="24"/>
        </w:rPr>
      </w:pPr>
      <w:r w:rsidRPr="00AC13F9">
        <w:rPr>
          <w:rFonts w:ascii="Times New Roman" w:hAnsi="Times New Roman" w:cs="Times New Roman"/>
          <w:noProof/>
          <w:sz w:val="24"/>
          <w:szCs w:val="24"/>
          <w:lang w:eastAsia="pl-PL"/>
        </w:rPr>
        <w:lastRenderedPageBreak/>
        <w:drawing>
          <wp:inline distT="0" distB="0" distL="0" distR="0" wp14:anchorId="27431901" wp14:editId="5422FA74">
            <wp:extent cx="5749925" cy="1872615"/>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925" cy="1872615"/>
                    </a:xfrm>
                    <a:prstGeom prst="rect">
                      <a:avLst/>
                    </a:prstGeom>
                    <a:noFill/>
                    <a:ln>
                      <a:noFill/>
                    </a:ln>
                  </pic:spPr>
                </pic:pic>
              </a:graphicData>
            </a:graphic>
          </wp:inline>
        </w:drawing>
      </w:r>
    </w:p>
    <w:p w14:paraId="63920C51" w14:textId="4642760F" w:rsidR="00874BAD" w:rsidRPr="00AC13F9" w:rsidRDefault="00611566" w:rsidP="006C09F2">
      <w:pPr>
        <w:pStyle w:val="Rrys"/>
        <w:rPr>
          <w:lang w:val="en-US"/>
        </w:rPr>
      </w:pPr>
      <w:r w:rsidRPr="00AC13F9">
        <w:rPr>
          <w:b/>
          <w:lang w:val="en-US"/>
        </w:rPr>
        <w:t>Fig</w:t>
      </w:r>
      <w:r w:rsidR="00865519" w:rsidRPr="00AC13F9">
        <w:rPr>
          <w:b/>
          <w:lang w:val="en-US"/>
        </w:rPr>
        <w:t>.</w:t>
      </w:r>
      <w:r w:rsidR="001A7070" w:rsidRPr="00AC13F9">
        <w:rPr>
          <w:b/>
          <w:lang w:val="en-US"/>
        </w:rPr>
        <w:t xml:space="preserve"> 1.</w:t>
      </w:r>
      <w:r w:rsidR="001A7070" w:rsidRPr="00AC13F9">
        <w:rPr>
          <w:lang w:val="en-US"/>
        </w:rPr>
        <w:t xml:space="preserve"> </w:t>
      </w:r>
      <w:r w:rsidRPr="00AC13F9">
        <w:rPr>
          <w:lang w:val="en-US"/>
        </w:rPr>
        <w:t>Municipal waste generated per capita</w:t>
      </w:r>
      <w:r w:rsidR="002C09DC" w:rsidRPr="00AC13F9">
        <w:rPr>
          <w:lang w:val="en-US"/>
        </w:rPr>
        <w:t xml:space="preserve"> in the EU in 2006 and 2021</w:t>
      </w:r>
    </w:p>
    <w:p w14:paraId="74EF7403" w14:textId="77777777" w:rsidR="00460D40" w:rsidRPr="00AC13F9" w:rsidRDefault="00460D40" w:rsidP="006C09F2">
      <w:pPr>
        <w:spacing w:after="0" w:line="240" w:lineRule="auto"/>
        <w:ind w:firstLine="284"/>
        <w:jc w:val="both"/>
        <w:rPr>
          <w:rFonts w:ascii="Times New Roman" w:hAnsi="Times New Roman" w:cs="Times New Roman"/>
          <w:sz w:val="24"/>
          <w:szCs w:val="24"/>
          <w:lang w:val="en-US"/>
        </w:rPr>
      </w:pPr>
    </w:p>
    <w:p w14:paraId="1E21282A" w14:textId="4228962B" w:rsidR="00E83CD7" w:rsidRDefault="00611566" w:rsidP="006C09F2">
      <w:pPr>
        <w:spacing w:after="0" w:line="240" w:lineRule="auto"/>
        <w:ind w:firstLine="284"/>
        <w:jc w:val="both"/>
        <w:rPr>
          <w:rFonts w:ascii="Times New Roman" w:hAnsi="Times New Roman" w:cs="Times New Roman"/>
          <w:lang w:val="en-US"/>
        </w:rPr>
      </w:pPr>
      <w:r w:rsidRPr="00AC13F9">
        <w:rPr>
          <w:rFonts w:ascii="Times New Roman" w:hAnsi="Times New Roman" w:cs="Times New Roman"/>
          <w:lang w:val="en-US"/>
        </w:rPr>
        <w:t>The leader in the amount of waste generated per capita in Europe is Austria</w:t>
      </w:r>
      <w:r w:rsidR="00011D3E">
        <w:rPr>
          <w:rFonts w:ascii="Times New Roman" w:hAnsi="Times New Roman" w:cs="Times New Roman"/>
          <w:lang w:val="en-US"/>
        </w:rPr>
        <w:t>,</w:t>
      </w:r>
      <w:r w:rsidRPr="00AC13F9">
        <w:rPr>
          <w:rFonts w:ascii="Times New Roman" w:hAnsi="Times New Roman" w:cs="Times New Roman"/>
          <w:lang w:val="en-US"/>
        </w:rPr>
        <w:t xml:space="preserve"> with a result of 834</w:t>
      </w:r>
      <w:r w:rsidR="00011D3E">
        <w:rPr>
          <w:rFonts w:ascii="Times New Roman" w:hAnsi="Times New Roman" w:cs="Times New Roman"/>
          <w:lang w:val="en-US"/>
        </w:rPr>
        <w:t> </w:t>
      </w:r>
      <w:r w:rsidRPr="00AC13F9">
        <w:rPr>
          <w:rFonts w:ascii="Times New Roman" w:hAnsi="Times New Roman" w:cs="Times New Roman"/>
          <w:lang w:val="en-US"/>
        </w:rPr>
        <w:t>kg per capita, against the</w:t>
      </w:r>
      <w:r w:rsidR="006C4A74" w:rsidRPr="00AC13F9">
        <w:rPr>
          <w:rFonts w:ascii="Times New Roman" w:hAnsi="Times New Roman" w:cs="Times New Roman"/>
          <w:lang w:val="en-US"/>
        </w:rPr>
        <w:t xml:space="preserve"> EU average </w:t>
      </w:r>
      <w:r w:rsidR="00795DF6" w:rsidRPr="00AC13F9">
        <w:rPr>
          <w:rFonts w:ascii="Times New Roman" w:hAnsi="Times New Roman" w:cs="Times New Roman"/>
          <w:lang w:val="en-US"/>
        </w:rPr>
        <w:t xml:space="preserve">value of 530 kg </w:t>
      </w:r>
      <w:r w:rsidR="005D776C" w:rsidRPr="00AC13F9">
        <w:rPr>
          <w:rFonts w:ascii="Times New Roman" w:hAnsi="Times New Roman" w:cs="Times New Roman"/>
          <w:lang w:val="en-US"/>
        </w:rPr>
        <w:t>(Eurostat 2023)</w:t>
      </w:r>
      <w:r w:rsidRPr="00AC13F9">
        <w:rPr>
          <w:rFonts w:ascii="Times New Roman" w:hAnsi="Times New Roman" w:cs="Times New Roman"/>
          <w:lang w:val="en-US"/>
        </w:rPr>
        <w:t xml:space="preserve">. Against these figures, </w:t>
      </w:r>
      <w:r w:rsidR="00011D3E">
        <w:rPr>
          <w:rFonts w:ascii="Times New Roman" w:hAnsi="Times New Roman" w:cs="Times New Roman"/>
          <w:lang w:val="en-US"/>
        </w:rPr>
        <w:t>Poland's amount of waste generated per capita</w:t>
      </w:r>
      <w:r w:rsidRPr="00AC13F9">
        <w:rPr>
          <w:rFonts w:ascii="Times New Roman" w:hAnsi="Times New Roman" w:cs="Times New Roman"/>
          <w:lang w:val="en-US"/>
        </w:rPr>
        <w:t xml:space="preserve"> is among the lowest, which does not translate into segregated waste collection levels. </w:t>
      </w:r>
      <w:r w:rsidR="00011D3E">
        <w:rPr>
          <w:rFonts w:ascii="Times New Roman" w:hAnsi="Times New Roman" w:cs="Times New Roman"/>
          <w:lang w:val="en-US"/>
        </w:rPr>
        <w:t>The g</w:t>
      </w:r>
      <w:r w:rsidR="00E83CD7" w:rsidRPr="00AC13F9">
        <w:rPr>
          <w:rFonts w:ascii="Times New Roman" w:hAnsi="Times New Roman" w:cs="Times New Roman"/>
          <w:lang w:val="en-US"/>
        </w:rPr>
        <w:t>eneration of mixed and segregated municipal waste in Poland per capita in 2010-2021 is presen</w:t>
      </w:r>
      <w:r w:rsidR="002C09DC" w:rsidRPr="00AC13F9">
        <w:rPr>
          <w:rFonts w:ascii="Times New Roman" w:hAnsi="Times New Roman" w:cs="Times New Roman"/>
          <w:lang w:val="en-US"/>
        </w:rPr>
        <w:t xml:space="preserve">ted in Figure 2 </w:t>
      </w:r>
      <w:r w:rsidR="005D776C" w:rsidRPr="00AC13F9">
        <w:rPr>
          <w:rFonts w:ascii="Times New Roman" w:hAnsi="Times New Roman" w:cs="Times New Roman"/>
          <w:lang w:val="en-US"/>
        </w:rPr>
        <w:t>(Statistic 2022)</w:t>
      </w:r>
      <w:r w:rsidR="002C09DC" w:rsidRPr="00AC13F9">
        <w:rPr>
          <w:rFonts w:ascii="Times New Roman" w:hAnsi="Times New Roman" w:cs="Times New Roman"/>
          <w:lang w:val="en-US"/>
        </w:rPr>
        <w:t>.</w:t>
      </w:r>
    </w:p>
    <w:p w14:paraId="0879202D" w14:textId="77777777" w:rsidR="006C09F2" w:rsidRPr="00AC13F9" w:rsidRDefault="006C09F2" w:rsidP="006C09F2">
      <w:pPr>
        <w:spacing w:after="0" w:line="240" w:lineRule="auto"/>
        <w:ind w:firstLine="284"/>
        <w:jc w:val="both"/>
        <w:rPr>
          <w:rFonts w:ascii="Times New Roman" w:hAnsi="Times New Roman" w:cs="Times New Roman"/>
          <w:lang w:val="en-US"/>
        </w:rPr>
      </w:pPr>
    </w:p>
    <w:p w14:paraId="420DD586" w14:textId="5D35486C" w:rsidR="00E83CD7" w:rsidRPr="00AC13F9" w:rsidRDefault="00E83CD7" w:rsidP="00E83CD7">
      <w:pPr>
        <w:spacing w:after="0" w:line="240" w:lineRule="auto"/>
        <w:jc w:val="center"/>
        <w:rPr>
          <w:rFonts w:ascii="Times New Roman" w:hAnsi="Times New Roman" w:cs="Times New Roman"/>
          <w:sz w:val="24"/>
          <w:szCs w:val="24"/>
          <w:lang w:val="en-US"/>
        </w:rPr>
      </w:pPr>
      <w:r w:rsidRPr="00AC13F9">
        <w:rPr>
          <w:rFonts w:ascii="Times New Roman" w:hAnsi="Times New Roman" w:cs="Times New Roman"/>
          <w:noProof/>
          <w:sz w:val="24"/>
          <w:szCs w:val="24"/>
          <w:lang w:eastAsia="pl-PL"/>
        </w:rPr>
        <w:drawing>
          <wp:inline distT="0" distB="0" distL="0" distR="0" wp14:anchorId="5AE0CD8B" wp14:editId="5BF396D2">
            <wp:extent cx="5075774" cy="3021496"/>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8673" cy="3052986"/>
                    </a:xfrm>
                    <a:prstGeom prst="rect">
                      <a:avLst/>
                    </a:prstGeom>
                    <a:noFill/>
                    <a:ln>
                      <a:noFill/>
                    </a:ln>
                  </pic:spPr>
                </pic:pic>
              </a:graphicData>
            </a:graphic>
          </wp:inline>
        </w:drawing>
      </w:r>
    </w:p>
    <w:p w14:paraId="7E0118DD" w14:textId="678D11C7" w:rsidR="00E83CD7" w:rsidRPr="00AC13F9" w:rsidRDefault="00240A47" w:rsidP="006C09F2">
      <w:pPr>
        <w:pStyle w:val="Rrys"/>
        <w:rPr>
          <w:lang w:val="en-US"/>
        </w:rPr>
      </w:pPr>
      <w:r w:rsidRPr="00AC13F9">
        <w:rPr>
          <w:b/>
          <w:lang w:val="en-US"/>
        </w:rPr>
        <w:t>Fig</w:t>
      </w:r>
      <w:r w:rsidR="00865519" w:rsidRPr="00AC13F9">
        <w:rPr>
          <w:b/>
          <w:lang w:val="en-US"/>
        </w:rPr>
        <w:t>.</w:t>
      </w:r>
      <w:r w:rsidR="00E83CD7" w:rsidRPr="00AC13F9">
        <w:rPr>
          <w:b/>
          <w:lang w:val="en-US"/>
        </w:rPr>
        <w:t xml:space="preserve"> 2.</w:t>
      </w:r>
      <w:r w:rsidR="00E83CD7" w:rsidRPr="00AC13F9">
        <w:rPr>
          <w:lang w:val="en-US"/>
        </w:rPr>
        <w:t xml:space="preserve"> Generation of municipal waste </w:t>
      </w:r>
      <w:r w:rsidR="002C09DC" w:rsidRPr="00AC13F9">
        <w:rPr>
          <w:lang w:val="en-US"/>
        </w:rPr>
        <w:t>in Poland per capita in 2010-2021</w:t>
      </w:r>
    </w:p>
    <w:p w14:paraId="4F171995" w14:textId="691550E8" w:rsidR="00E83CD7" w:rsidRPr="00AC13F9" w:rsidRDefault="00E83CD7" w:rsidP="006C09F2">
      <w:pPr>
        <w:spacing w:after="0" w:line="240" w:lineRule="auto"/>
        <w:ind w:firstLine="284"/>
        <w:jc w:val="both"/>
        <w:rPr>
          <w:rFonts w:ascii="Times New Roman" w:hAnsi="Times New Roman" w:cs="Times New Roman"/>
          <w:sz w:val="24"/>
          <w:szCs w:val="24"/>
          <w:lang w:val="en-US"/>
        </w:rPr>
      </w:pPr>
    </w:p>
    <w:p w14:paraId="21428935" w14:textId="7915A991" w:rsidR="002623A6" w:rsidRPr="00AC13F9" w:rsidRDefault="00611566" w:rsidP="006C09F2">
      <w:pPr>
        <w:spacing w:after="0" w:line="240" w:lineRule="auto"/>
        <w:ind w:firstLine="284"/>
        <w:jc w:val="both"/>
        <w:rPr>
          <w:rFonts w:ascii="Times New Roman" w:hAnsi="Times New Roman" w:cs="Times New Roman"/>
          <w:lang w:val="en-US"/>
        </w:rPr>
      </w:pPr>
      <w:r w:rsidRPr="00AC13F9">
        <w:rPr>
          <w:rFonts w:ascii="Times New Roman" w:hAnsi="Times New Roman" w:cs="Times New Roman"/>
          <w:lang w:val="en-US"/>
        </w:rPr>
        <w:t>In 2021, there was an increase in the share of waste collected and collected selectively in the total amount of municipal waste generated to 39.8% from 37.9% in 2020. The total weight of selectively collected waste increased from about 4,975 thousand tons in 2020 to about 5,440 thousand tons in 2021. (o 9,3%). There were about 143 kg of selectively collected municipal waste per capita in Poland (130 kg a year earlier), with 158 kg in urban areas and 122 kg in rural areas (145 kg and 109 kg, respectively, a year earlier).</w:t>
      </w:r>
    </w:p>
    <w:p w14:paraId="3BB94BD6" w14:textId="2609BBEE" w:rsidR="009575F4" w:rsidRPr="00AC13F9" w:rsidRDefault="00611566" w:rsidP="006C09F2">
      <w:pPr>
        <w:spacing w:after="0" w:line="240" w:lineRule="auto"/>
        <w:ind w:firstLine="284"/>
        <w:jc w:val="both"/>
        <w:rPr>
          <w:rFonts w:ascii="Times New Roman" w:hAnsi="Times New Roman" w:cs="Times New Roman"/>
          <w:lang w:val="en-US"/>
        </w:rPr>
      </w:pPr>
      <w:r w:rsidRPr="00AC13F9">
        <w:rPr>
          <w:rFonts w:ascii="Times New Roman" w:hAnsi="Times New Roman" w:cs="Times New Roman"/>
          <w:lang w:val="en-US"/>
        </w:rPr>
        <w:t>More than half (60.0%) of the municipal waste generated in 2021 was destined for recovery 8,207.0 thousand tons), of which about 3,680.7 thousand tons of municipal waste was destined for recycling (26.9% of the amount of municipal waste generated).</w:t>
      </w:r>
      <w:r w:rsidR="002C69DE" w:rsidRPr="00AC13F9">
        <w:rPr>
          <w:rFonts w:ascii="Times New Roman" w:hAnsi="Times New Roman" w:cs="Times New Roman"/>
          <w:lang w:val="en-US"/>
        </w:rPr>
        <w:t xml:space="preserve"> </w:t>
      </w:r>
      <w:r w:rsidRPr="00AC13F9">
        <w:rPr>
          <w:rFonts w:ascii="Times New Roman" w:hAnsi="Times New Roman" w:cs="Times New Roman"/>
          <w:lang w:val="en-US"/>
        </w:rPr>
        <w:t xml:space="preserve">A total of 1,824,300 tons of municipal waste was directed to biological treatment processes (composting or digestion). These were mainly green waste from gardens, parks and cemeteries, </w:t>
      </w:r>
      <w:r w:rsidR="00011D3E">
        <w:rPr>
          <w:rFonts w:ascii="Times New Roman" w:hAnsi="Times New Roman" w:cs="Times New Roman"/>
          <w:lang w:val="en-US"/>
        </w:rPr>
        <w:t>marketplaces, biodegradable kitchen</w:t>
      </w:r>
      <w:r w:rsidRPr="00AC13F9">
        <w:rPr>
          <w:rFonts w:ascii="Times New Roman" w:hAnsi="Times New Roman" w:cs="Times New Roman"/>
          <w:lang w:val="en-US"/>
        </w:rPr>
        <w:t xml:space="preserve"> and food service waste</w:t>
      </w:r>
      <w:r w:rsidR="00795DF6" w:rsidRPr="00AC13F9">
        <w:rPr>
          <w:rFonts w:ascii="Times New Roman" w:hAnsi="Times New Roman" w:cs="Times New Roman"/>
          <w:lang w:val="en-US"/>
        </w:rPr>
        <w:t xml:space="preserve"> </w:t>
      </w:r>
      <w:r w:rsidR="005D776C" w:rsidRPr="00AC13F9">
        <w:rPr>
          <w:rFonts w:ascii="Times New Roman" w:hAnsi="Times New Roman" w:cs="Times New Roman"/>
          <w:lang w:val="en-US"/>
        </w:rPr>
        <w:t>(Statistic 2021, Waste plan 2023).</w:t>
      </w:r>
      <w:r w:rsidR="002C69DE" w:rsidRPr="00AC13F9">
        <w:rPr>
          <w:rFonts w:ascii="Times New Roman" w:hAnsi="Times New Roman" w:cs="Times New Roman"/>
          <w:lang w:val="en-US"/>
        </w:rPr>
        <w:t xml:space="preserve"> </w:t>
      </w:r>
      <w:r w:rsidRPr="00AC13F9">
        <w:rPr>
          <w:rFonts w:ascii="Times New Roman" w:hAnsi="Times New Roman" w:cs="Times New Roman"/>
          <w:lang w:val="en-US"/>
        </w:rPr>
        <w:t xml:space="preserve">2,702.0 thousand tons of municipal waste, accounting for 19.8% of the total amount of municipal waste, were sent for thermal conversion with energy recovery. In 2020, 2,656.2 thousand tons of municipal waste generated were directed to this </w:t>
      </w:r>
      <w:r w:rsidR="00011D3E">
        <w:rPr>
          <w:rFonts w:ascii="Times New Roman" w:hAnsi="Times New Roman" w:cs="Times New Roman"/>
          <w:lang w:val="en-US"/>
        </w:rPr>
        <w:t>recovery form</w:t>
      </w:r>
      <w:r w:rsidRPr="00AC13F9">
        <w:rPr>
          <w:rFonts w:ascii="Times New Roman" w:hAnsi="Times New Roman" w:cs="Times New Roman"/>
          <w:lang w:val="en-US"/>
        </w:rPr>
        <w:t>. A total of 5,466.6 thousand tons of municipal waste (40.0% of the total amount of municipal waste generated) were directed to disposal processes, of which 5,295.8 thousand tons (38.7% of total waste generated) were sent to landfill</w:t>
      </w:r>
      <w:r w:rsidR="00011D3E">
        <w:rPr>
          <w:rFonts w:ascii="Times New Roman" w:hAnsi="Times New Roman" w:cs="Times New Roman"/>
          <w:lang w:val="en-US"/>
        </w:rPr>
        <w:t>s</w:t>
      </w:r>
      <w:r w:rsidRPr="00AC13F9">
        <w:rPr>
          <w:rFonts w:ascii="Times New Roman" w:hAnsi="Times New Roman" w:cs="Times New Roman"/>
          <w:lang w:val="en-US"/>
        </w:rPr>
        <w:t xml:space="preserve">, and 170.8 thousand tons (1.2% of total waste generated) were sent to thermal conversion without energy recovery. In 2020, waste disposed of by landfilling accounted for 39.8% </w:t>
      </w:r>
      <w:r w:rsidRPr="00AC13F9">
        <w:rPr>
          <w:rFonts w:ascii="Times New Roman" w:hAnsi="Times New Roman" w:cs="Times New Roman"/>
          <w:lang w:val="en-US"/>
        </w:rPr>
        <w:lastRenderedPageBreak/>
        <w:t xml:space="preserve">of </w:t>
      </w:r>
      <w:r w:rsidR="00795DF6" w:rsidRPr="00AC13F9">
        <w:rPr>
          <w:rFonts w:ascii="Times New Roman" w:hAnsi="Times New Roman" w:cs="Times New Roman"/>
          <w:lang w:val="en-US"/>
        </w:rPr>
        <w:t>total municipal waste generated</w:t>
      </w:r>
      <w:r w:rsidR="005D776C" w:rsidRPr="00AC13F9">
        <w:rPr>
          <w:rFonts w:ascii="Times New Roman" w:hAnsi="Times New Roman" w:cs="Times New Roman"/>
          <w:lang w:val="en-US"/>
        </w:rPr>
        <w:t xml:space="preserve"> (Waste plan 2023, Szczepański et al. 2022, Report 2022). </w:t>
      </w:r>
      <w:r w:rsidRPr="00AC13F9">
        <w:rPr>
          <w:rFonts w:ascii="Times New Roman" w:hAnsi="Times New Roman" w:cs="Times New Roman"/>
          <w:lang w:val="en-US"/>
        </w:rPr>
        <w:t>Processing of municipal waste in Poland from 20</w:t>
      </w:r>
      <w:r w:rsidR="002C09DC" w:rsidRPr="00AC13F9">
        <w:rPr>
          <w:rFonts w:ascii="Times New Roman" w:hAnsi="Times New Roman" w:cs="Times New Roman"/>
          <w:lang w:val="en-US"/>
        </w:rPr>
        <w:t xml:space="preserve">10 to 2012, is shown in Table 1 </w:t>
      </w:r>
      <w:r w:rsidR="005D776C" w:rsidRPr="00AC13F9">
        <w:rPr>
          <w:rFonts w:ascii="Times New Roman" w:hAnsi="Times New Roman" w:cs="Times New Roman"/>
          <w:lang w:val="en-US"/>
        </w:rPr>
        <w:t>(Statistic 2021)</w:t>
      </w:r>
      <w:r w:rsidR="002C09DC" w:rsidRPr="00AC13F9">
        <w:rPr>
          <w:rFonts w:ascii="Times New Roman" w:hAnsi="Times New Roman" w:cs="Times New Roman"/>
          <w:lang w:val="en-US"/>
        </w:rPr>
        <w:t>.</w:t>
      </w:r>
    </w:p>
    <w:p w14:paraId="231155BD" w14:textId="4D61876C" w:rsidR="00496F5B" w:rsidRPr="00AC13F9" w:rsidRDefault="00496F5B" w:rsidP="006C09F2">
      <w:pPr>
        <w:spacing w:after="0" w:line="240" w:lineRule="auto"/>
        <w:ind w:firstLine="284"/>
        <w:jc w:val="both"/>
        <w:rPr>
          <w:rFonts w:ascii="Times New Roman" w:hAnsi="Times New Roman" w:cs="Times New Roman"/>
          <w:sz w:val="24"/>
          <w:szCs w:val="24"/>
          <w:lang w:val="en-US"/>
        </w:rPr>
      </w:pPr>
    </w:p>
    <w:p w14:paraId="37A74E54" w14:textId="26EB11A9" w:rsidR="00FE5F68" w:rsidRPr="00AC13F9" w:rsidRDefault="00611566" w:rsidP="006C09F2">
      <w:pPr>
        <w:pStyle w:val="Rtab"/>
        <w:rPr>
          <w:b/>
          <w:lang w:val="en-US"/>
        </w:rPr>
      </w:pPr>
      <w:r w:rsidRPr="00AC13F9">
        <w:rPr>
          <w:b/>
          <w:lang w:val="en-US"/>
        </w:rPr>
        <w:t xml:space="preserve">Table </w:t>
      </w:r>
      <w:r w:rsidR="00240A47" w:rsidRPr="00AC13F9">
        <w:rPr>
          <w:b/>
          <w:lang w:val="en-US"/>
        </w:rPr>
        <w:t xml:space="preserve">1. </w:t>
      </w:r>
      <w:r w:rsidR="000B763E" w:rsidRPr="00AC13F9">
        <w:rPr>
          <w:lang w:val="en-US"/>
        </w:rPr>
        <w:t>Municipal waste treatment processe</w:t>
      </w:r>
      <w:r w:rsidR="00240A47" w:rsidRPr="00AC13F9">
        <w:rPr>
          <w:lang w:val="en-US"/>
        </w:rPr>
        <w:t>s</w:t>
      </w:r>
    </w:p>
    <w:tbl>
      <w:tblPr>
        <w:tblStyle w:val="Tabela-Siatka"/>
        <w:tblW w:w="9634" w:type="dxa"/>
        <w:tblLayout w:type="fixed"/>
        <w:tblLook w:val="04A0" w:firstRow="1" w:lastRow="0" w:firstColumn="1" w:lastColumn="0" w:noHBand="0" w:noVBand="1"/>
      </w:tblPr>
      <w:tblGrid>
        <w:gridCol w:w="4531"/>
        <w:gridCol w:w="1020"/>
        <w:gridCol w:w="1021"/>
        <w:gridCol w:w="1020"/>
        <w:gridCol w:w="1021"/>
        <w:gridCol w:w="1021"/>
      </w:tblGrid>
      <w:tr w:rsidR="00AC13F9" w:rsidRPr="00AC13F9" w14:paraId="035D6768" w14:textId="77777777" w:rsidTr="00AF2875">
        <w:trPr>
          <w:trHeight w:val="283"/>
        </w:trPr>
        <w:tc>
          <w:tcPr>
            <w:tcW w:w="4531" w:type="dxa"/>
            <w:vMerge w:val="restart"/>
            <w:vAlign w:val="center"/>
          </w:tcPr>
          <w:p w14:paraId="2874CE60" w14:textId="7E3F4DE0" w:rsidR="00FE5F68" w:rsidRPr="00AC13F9" w:rsidRDefault="000B763E" w:rsidP="00132379">
            <w:pPr>
              <w:jc w:val="center"/>
              <w:rPr>
                <w:rFonts w:ascii="Times New Roman" w:hAnsi="Times New Roman" w:cs="Times New Roman"/>
                <w:sz w:val="20"/>
                <w:szCs w:val="20"/>
              </w:rPr>
            </w:pPr>
            <w:proofErr w:type="spellStart"/>
            <w:r w:rsidRPr="00AC13F9">
              <w:rPr>
                <w:rFonts w:ascii="Times New Roman" w:hAnsi="Times New Roman" w:cs="Times New Roman"/>
                <w:sz w:val="20"/>
                <w:szCs w:val="20"/>
              </w:rPr>
              <w:t>Type</w:t>
            </w:r>
            <w:proofErr w:type="spellEnd"/>
            <w:r w:rsidRPr="00AC13F9">
              <w:rPr>
                <w:rFonts w:ascii="Times New Roman" w:hAnsi="Times New Roman" w:cs="Times New Roman"/>
                <w:sz w:val="20"/>
                <w:szCs w:val="20"/>
              </w:rPr>
              <w:t xml:space="preserve"> of </w:t>
            </w:r>
            <w:proofErr w:type="spellStart"/>
            <w:r w:rsidRPr="00AC13F9">
              <w:rPr>
                <w:rFonts w:ascii="Times New Roman" w:hAnsi="Times New Roman" w:cs="Times New Roman"/>
                <w:sz w:val="20"/>
                <w:szCs w:val="20"/>
              </w:rPr>
              <w:t>process</w:t>
            </w:r>
            <w:proofErr w:type="spellEnd"/>
          </w:p>
        </w:tc>
        <w:tc>
          <w:tcPr>
            <w:tcW w:w="1020" w:type="dxa"/>
            <w:vAlign w:val="center"/>
          </w:tcPr>
          <w:p w14:paraId="241DF4E5"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2010</w:t>
            </w:r>
          </w:p>
        </w:tc>
        <w:tc>
          <w:tcPr>
            <w:tcW w:w="1021" w:type="dxa"/>
            <w:vAlign w:val="center"/>
          </w:tcPr>
          <w:p w14:paraId="2C48BBA0" w14:textId="77777777" w:rsidR="00FE5F68" w:rsidRPr="00AC13F9" w:rsidRDefault="00510FDA" w:rsidP="006C09F2">
            <w:pPr>
              <w:jc w:val="center"/>
              <w:rPr>
                <w:rFonts w:ascii="Times New Roman" w:hAnsi="Times New Roman" w:cs="Times New Roman"/>
                <w:sz w:val="20"/>
                <w:szCs w:val="20"/>
              </w:rPr>
            </w:pPr>
            <w:r w:rsidRPr="00AC13F9">
              <w:rPr>
                <w:rFonts w:ascii="Times New Roman" w:hAnsi="Times New Roman" w:cs="Times New Roman"/>
                <w:sz w:val="20"/>
                <w:szCs w:val="20"/>
              </w:rPr>
              <w:t>20</w:t>
            </w:r>
            <w:r w:rsidR="00FE5F68" w:rsidRPr="00AC13F9">
              <w:rPr>
                <w:rFonts w:ascii="Times New Roman" w:hAnsi="Times New Roman" w:cs="Times New Roman"/>
                <w:sz w:val="20"/>
                <w:szCs w:val="20"/>
              </w:rPr>
              <w:t>15</w:t>
            </w:r>
          </w:p>
        </w:tc>
        <w:tc>
          <w:tcPr>
            <w:tcW w:w="1020" w:type="dxa"/>
            <w:vAlign w:val="center"/>
          </w:tcPr>
          <w:p w14:paraId="7D52B912" w14:textId="1D68AA1F" w:rsidR="00FE5F68" w:rsidRPr="00AC13F9" w:rsidRDefault="009E4BE1" w:rsidP="006C09F2">
            <w:pPr>
              <w:jc w:val="center"/>
              <w:rPr>
                <w:rFonts w:ascii="Times New Roman" w:hAnsi="Times New Roman" w:cs="Times New Roman"/>
                <w:sz w:val="20"/>
                <w:szCs w:val="20"/>
              </w:rPr>
            </w:pPr>
            <w:r w:rsidRPr="00AC13F9">
              <w:rPr>
                <w:rFonts w:ascii="Times New Roman" w:hAnsi="Times New Roman" w:cs="Times New Roman"/>
                <w:sz w:val="20"/>
                <w:szCs w:val="20"/>
              </w:rPr>
              <w:t>201</w:t>
            </w:r>
            <w:r w:rsidR="00FE5F68" w:rsidRPr="00AC13F9">
              <w:rPr>
                <w:rFonts w:ascii="Times New Roman" w:hAnsi="Times New Roman" w:cs="Times New Roman"/>
                <w:sz w:val="20"/>
                <w:szCs w:val="20"/>
              </w:rPr>
              <w:t>9</w:t>
            </w:r>
          </w:p>
        </w:tc>
        <w:tc>
          <w:tcPr>
            <w:tcW w:w="1021" w:type="dxa"/>
            <w:vAlign w:val="center"/>
          </w:tcPr>
          <w:p w14:paraId="6992E079"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2020</w:t>
            </w:r>
          </w:p>
        </w:tc>
        <w:tc>
          <w:tcPr>
            <w:tcW w:w="1021" w:type="dxa"/>
            <w:vAlign w:val="center"/>
          </w:tcPr>
          <w:p w14:paraId="42BA6264"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2021</w:t>
            </w:r>
          </w:p>
        </w:tc>
      </w:tr>
      <w:tr w:rsidR="00AC13F9" w:rsidRPr="00AC13F9" w14:paraId="5C325CB7" w14:textId="77777777" w:rsidTr="00AF2875">
        <w:trPr>
          <w:trHeight w:val="283"/>
        </w:trPr>
        <w:tc>
          <w:tcPr>
            <w:tcW w:w="4531" w:type="dxa"/>
            <w:vMerge/>
          </w:tcPr>
          <w:p w14:paraId="3154A26D" w14:textId="77777777" w:rsidR="00FE5F68" w:rsidRPr="00AC13F9" w:rsidRDefault="00FE5F68" w:rsidP="00132379">
            <w:pPr>
              <w:rPr>
                <w:rFonts w:ascii="Times New Roman" w:hAnsi="Times New Roman" w:cs="Times New Roman"/>
                <w:sz w:val="20"/>
                <w:szCs w:val="20"/>
              </w:rPr>
            </w:pPr>
          </w:p>
        </w:tc>
        <w:tc>
          <w:tcPr>
            <w:tcW w:w="5103" w:type="dxa"/>
            <w:gridSpan w:val="5"/>
            <w:vAlign w:val="center"/>
          </w:tcPr>
          <w:p w14:paraId="16E7F86E" w14:textId="3DBB0583" w:rsidR="00FE5F68" w:rsidRPr="00AC13F9" w:rsidRDefault="00606A4B" w:rsidP="006C09F2">
            <w:pPr>
              <w:jc w:val="center"/>
              <w:rPr>
                <w:rFonts w:ascii="Times New Roman" w:hAnsi="Times New Roman" w:cs="Times New Roman"/>
                <w:sz w:val="20"/>
                <w:szCs w:val="20"/>
              </w:rPr>
            </w:pPr>
            <w:r w:rsidRPr="00AC13F9">
              <w:rPr>
                <w:rFonts w:ascii="Times New Roman" w:hAnsi="Times New Roman" w:cs="Times New Roman"/>
                <w:sz w:val="20"/>
                <w:szCs w:val="20"/>
              </w:rPr>
              <w:t>[</w:t>
            </w:r>
            <w:proofErr w:type="spellStart"/>
            <w:r w:rsidRPr="00AC13F9">
              <w:rPr>
                <w:rFonts w:ascii="Times New Roman" w:hAnsi="Times New Roman" w:cs="Times New Roman"/>
                <w:sz w:val="20"/>
                <w:szCs w:val="20"/>
              </w:rPr>
              <w:t>thous</w:t>
            </w:r>
            <w:proofErr w:type="spellEnd"/>
            <w:r w:rsidRPr="00AC13F9">
              <w:rPr>
                <w:rFonts w:ascii="Times New Roman" w:hAnsi="Times New Roman" w:cs="Times New Roman"/>
                <w:sz w:val="20"/>
                <w:szCs w:val="20"/>
              </w:rPr>
              <w:t>. Mg]</w:t>
            </w:r>
          </w:p>
        </w:tc>
      </w:tr>
      <w:tr w:rsidR="00AC13F9" w:rsidRPr="00AC13F9" w14:paraId="5B7F6FD4" w14:textId="77777777" w:rsidTr="00AF2875">
        <w:trPr>
          <w:trHeight w:val="283"/>
        </w:trPr>
        <w:tc>
          <w:tcPr>
            <w:tcW w:w="4531" w:type="dxa"/>
            <w:vAlign w:val="center"/>
          </w:tcPr>
          <w:p w14:paraId="131BC0A2" w14:textId="1EC69F58" w:rsidR="00FE5F68" w:rsidRPr="00AC13F9" w:rsidRDefault="000B763E" w:rsidP="006C09F2">
            <w:pPr>
              <w:rPr>
                <w:rFonts w:ascii="Times New Roman" w:hAnsi="Times New Roman" w:cs="Times New Roman"/>
                <w:sz w:val="20"/>
                <w:szCs w:val="20"/>
              </w:rPr>
            </w:pPr>
            <w:r w:rsidRPr="00AC13F9">
              <w:rPr>
                <w:rFonts w:ascii="Times New Roman" w:hAnsi="Times New Roman" w:cs="Times New Roman"/>
                <w:sz w:val="20"/>
                <w:szCs w:val="20"/>
              </w:rPr>
              <w:t>Materials recycling</w:t>
            </w:r>
          </w:p>
        </w:tc>
        <w:tc>
          <w:tcPr>
            <w:tcW w:w="1020" w:type="dxa"/>
            <w:vAlign w:val="center"/>
          </w:tcPr>
          <w:p w14:paraId="2AB9CCC3"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1783</w:t>
            </w:r>
          </w:p>
        </w:tc>
        <w:tc>
          <w:tcPr>
            <w:tcW w:w="1021" w:type="dxa"/>
            <w:vAlign w:val="center"/>
          </w:tcPr>
          <w:p w14:paraId="34F11A60"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2867</w:t>
            </w:r>
          </w:p>
        </w:tc>
        <w:tc>
          <w:tcPr>
            <w:tcW w:w="1020" w:type="dxa"/>
            <w:vAlign w:val="center"/>
          </w:tcPr>
          <w:p w14:paraId="208D9DEF"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3192</w:t>
            </w:r>
          </w:p>
        </w:tc>
        <w:tc>
          <w:tcPr>
            <w:tcW w:w="1021" w:type="dxa"/>
            <w:vAlign w:val="center"/>
          </w:tcPr>
          <w:p w14:paraId="73F0911E"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3499</w:t>
            </w:r>
          </w:p>
        </w:tc>
        <w:tc>
          <w:tcPr>
            <w:tcW w:w="1021" w:type="dxa"/>
            <w:vAlign w:val="center"/>
          </w:tcPr>
          <w:p w14:paraId="6EFC2E0C"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3681</w:t>
            </w:r>
          </w:p>
        </w:tc>
      </w:tr>
      <w:tr w:rsidR="00AC13F9" w:rsidRPr="00AC13F9" w14:paraId="3A763499" w14:textId="77777777" w:rsidTr="00AF2875">
        <w:trPr>
          <w:trHeight w:val="283"/>
        </w:trPr>
        <w:tc>
          <w:tcPr>
            <w:tcW w:w="4531" w:type="dxa"/>
            <w:vAlign w:val="center"/>
          </w:tcPr>
          <w:p w14:paraId="42F20064" w14:textId="49092DFD" w:rsidR="00FE5F68" w:rsidRPr="00AC13F9" w:rsidRDefault="000B763E" w:rsidP="006C09F2">
            <w:pPr>
              <w:rPr>
                <w:rFonts w:ascii="Times New Roman" w:hAnsi="Times New Roman" w:cs="Times New Roman"/>
                <w:sz w:val="20"/>
                <w:szCs w:val="20"/>
                <w:lang w:val="en-US"/>
              </w:rPr>
            </w:pPr>
            <w:r w:rsidRPr="00AC13F9">
              <w:rPr>
                <w:rFonts w:ascii="Times New Roman" w:hAnsi="Times New Roman" w:cs="Times New Roman"/>
                <w:sz w:val="20"/>
                <w:szCs w:val="20"/>
                <w:lang w:val="en-US"/>
              </w:rPr>
              <w:t>Organic recycling (composting and fermentation)</w:t>
            </w:r>
          </w:p>
        </w:tc>
        <w:tc>
          <w:tcPr>
            <w:tcW w:w="1020" w:type="dxa"/>
            <w:vAlign w:val="center"/>
          </w:tcPr>
          <w:p w14:paraId="5905D724"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181</w:t>
            </w:r>
          </w:p>
        </w:tc>
        <w:tc>
          <w:tcPr>
            <w:tcW w:w="1021" w:type="dxa"/>
            <w:vAlign w:val="center"/>
          </w:tcPr>
          <w:p w14:paraId="501B5F9C"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661</w:t>
            </w:r>
          </w:p>
        </w:tc>
        <w:tc>
          <w:tcPr>
            <w:tcW w:w="1020" w:type="dxa"/>
            <w:vAlign w:val="center"/>
          </w:tcPr>
          <w:p w14:paraId="452FD437"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1153</w:t>
            </w:r>
          </w:p>
        </w:tc>
        <w:tc>
          <w:tcPr>
            <w:tcW w:w="1021" w:type="dxa"/>
            <w:vAlign w:val="center"/>
          </w:tcPr>
          <w:p w14:paraId="56ED1513"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1578</w:t>
            </w:r>
          </w:p>
        </w:tc>
        <w:tc>
          <w:tcPr>
            <w:tcW w:w="1021" w:type="dxa"/>
            <w:vAlign w:val="center"/>
          </w:tcPr>
          <w:p w14:paraId="604E6499"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1824</w:t>
            </w:r>
          </w:p>
        </w:tc>
      </w:tr>
      <w:tr w:rsidR="00AC13F9" w:rsidRPr="00AC13F9" w14:paraId="1EA9B76E" w14:textId="77777777" w:rsidTr="00AF2875">
        <w:trPr>
          <w:trHeight w:val="283"/>
        </w:trPr>
        <w:tc>
          <w:tcPr>
            <w:tcW w:w="4531" w:type="dxa"/>
            <w:vAlign w:val="center"/>
          </w:tcPr>
          <w:p w14:paraId="63CCA473" w14:textId="6612CB87" w:rsidR="00FE5F68" w:rsidRPr="00AC13F9" w:rsidRDefault="009F1E58" w:rsidP="006C09F2">
            <w:pPr>
              <w:rPr>
                <w:rFonts w:ascii="Times New Roman" w:hAnsi="Times New Roman" w:cs="Times New Roman"/>
                <w:sz w:val="20"/>
                <w:szCs w:val="20"/>
                <w:lang w:val="en-US"/>
              </w:rPr>
            </w:pPr>
            <w:r w:rsidRPr="00AC13F9">
              <w:rPr>
                <w:rFonts w:ascii="Times New Roman" w:hAnsi="Times New Roman" w:cs="Times New Roman"/>
                <w:sz w:val="20"/>
                <w:szCs w:val="20"/>
                <w:lang w:val="en-US"/>
              </w:rPr>
              <w:t>Thermal processing with energy recovery</w:t>
            </w:r>
          </w:p>
        </w:tc>
        <w:tc>
          <w:tcPr>
            <w:tcW w:w="1020" w:type="dxa"/>
            <w:vAlign w:val="center"/>
          </w:tcPr>
          <w:p w14:paraId="3CCDCBEF"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w:t>
            </w:r>
          </w:p>
        </w:tc>
        <w:tc>
          <w:tcPr>
            <w:tcW w:w="1021" w:type="dxa"/>
            <w:vAlign w:val="center"/>
          </w:tcPr>
          <w:p w14:paraId="3E1568D7"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1318</w:t>
            </w:r>
          </w:p>
        </w:tc>
        <w:tc>
          <w:tcPr>
            <w:tcW w:w="1020" w:type="dxa"/>
            <w:vAlign w:val="center"/>
          </w:tcPr>
          <w:p w14:paraId="5663D1DA"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2742</w:t>
            </w:r>
          </w:p>
        </w:tc>
        <w:tc>
          <w:tcPr>
            <w:tcW w:w="1021" w:type="dxa"/>
            <w:vAlign w:val="center"/>
          </w:tcPr>
          <w:p w14:paraId="4E76788D"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2656</w:t>
            </w:r>
          </w:p>
        </w:tc>
        <w:tc>
          <w:tcPr>
            <w:tcW w:w="1021" w:type="dxa"/>
            <w:vAlign w:val="center"/>
          </w:tcPr>
          <w:p w14:paraId="31FBA9B1"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2702</w:t>
            </w:r>
          </w:p>
        </w:tc>
      </w:tr>
      <w:tr w:rsidR="00AC13F9" w:rsidRPr="00AC13F9" w14:paraId="7CC0872A" w14:textId="77777777" w:rsidTr="00AF2875">
        <w:trPr>
          <w:trHeight w:val="283"/>
        </w:trPr>
        <w:tc>
          <w:tcPr>
            <w:tcW w:w="4531" w:type="dxa"/>
            <w:vAlign w:val="center"/>
          </w:tcPr>
          <w:p w14:paraId="6FEEBF6A" w14:textId="2E9F895D" w:rsidR="00FE5F68" w:rsidRPr="00AC13F9" w:rsidRDefault="0095766B" w:rsidP="006C09F2">
            <w:pPr>
              <w:rPr>
                <w:rFonts w:ascii="Times New Roman" w:hAnsi="Times New Roman" w:cs="Times New Roman"/>
                <w:sz w:val="20"/>
                <w:szCs w:val="20"/>
              </w:rPr>
            </w:pPr>
            <w:r w:rsidRPr="00AC13F9">
              <w:rPr>
                <w:rFonts w:ascii="Times New Roman" w:hAnsi="Times New Roman" w:cs="Times New Roman"/>
                <w:sz w:val="20"/>
                <w:szCs w:val="20"/>
                <w:lang w:val="en-US"/>
              </w:rPr>
              <w:t>Landfilling</w:t>
            </w:r>
          </w:p>
        </w:tc>
        <w:tc>
          <w:tcPr>
            <w:tcW w:w="1020" w:type="dxa"/>
            <w:vAlign w:val="center"/>
          </w:tcPr>
          <w:p w14:paraId="35323826"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8037</w:t>
            </w:r>
          </w:p>
        </w:tc>
        <w:tc>
          <w:tcPr>
            <w:tcW w:w="1021" w:type="dxa"/>
            <w:vAlign w:val="center"/>
          </w:tcPr>
          <w:p w14:paraId="62A0E058"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5897</w:t>
            </w:r>
          </w:p>
        </w:tc>
        <w:tc>
          <w:tcPr>
            <w:tcW w:w="1020" w:type="dxa"/>
            <w:vAlign w:val="center"/>
          </w:tcPr>
          <w:p w14:paraId="50CB884E"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5487</w:t>
            </w:r>
          </w:p>
        </w:tc>
        <w:tc>
          <w:tcPr>
            <w:tcW w:w="1021" w:type="dxa"/>
            <w:vAlign w:val="center"/>
          </w:tcPr>
          <w:p w14:paraId="2B38E73D"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5218</w:t>
            </w:r>
          </w:p>
        </w:tc>
        <w:tc>
          <w:tcPr>
            <w:tcW w:w="1021" w:type="dxa"/>
            <w:vAlign w:val="center"/>
          </w:tcPr>
          <w:p w14:paraId="410BCCE7"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5296</w:t>
            </w:r>
          </w:p>
        </w:tc>
      </w:tr>
      <w:tr w:rsidR="00FE5F68" w:rsidRPr="00AC13F9" w14:paraId="2483F68E" w14:textId="77777777" w:rsidTr="00AF2875">
        <w:trPr>
          <w:trHeight w:val="283"/>
        </w:trPr>
        <w:tc>
          <w:tcPr>
            <w:tcW w:w="4531" w:type="dxa"/>
            <w:vAlign w:val="center"/>
          </w:tcPr>
          <w:p w14:paraId="010E60E1" w14:textId="284D5411" w:rsidR="00FE5F68" w:rsidRPr="00AC13F9" w:rsidRDefault="009F1E58" w:rsidP="006C09F2">
            <w:pPr>
              <w:rPr>
                <w:rFonts w:ascii="Times New Roman" w:hAnsi="Times New Roman" w:cs="Times New Roman"/>
                <w:sz w:val="20"/>
                <w:szCs w:val="20"/>
                <w:lang w:val="en-US"/>
              </w:rPr>
            </w:pPr>
            <w:r w:rsidRPr="00AC13F9">
              <w:rPr>
                <w:rFonts w:ascii="Times New Roman" w:hAnsi="Times New Roman" w:cs="Times New Roman"/>
                <w:sz w:val="20"/>
                <w:szCs w:val="20"/>
                <w:lang w:val="en-US"/>
              </w:rPr>
              <w:t>Thermal processing without energy recovery</w:t>
            </w:r>
          </w:p>
        </w:tc>
        <w:tc>
          <w:tcPr>
            <w:tcW w:w="1020" w:type="dxa"/>
            <w:vAlign w:val="center"/>
          </w:tcPr>
          <w:p w14:paraId="1FA74CB7"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39</w:t>
            </w:r>
          </w:p>
        </w:tc>
        <w:tc>
          <w:tcPr>
            <w:tcW w:w="1021" w:type="dxa"/>
            <w:vAlign w:val="center"/>
          </w:tcPr>
          <w:p w14:paraId="7036CC10"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121</w:t>
            </w:r>
          </w:p>
        </w:tc>
        <w:tc>
          <w:tcPr>
            <w:tcW w:w="1020" w:type="dxa"/>
            <w:vAlign w:val="center"/>
          </w:tcPr>
          <w:p w14:paraId="013F8760"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179</w:t>
            </w:r>
          </w:p>
        </w:tc>
        <w:tc>
          <w:tcPr>
            <w:tcW w:w="1021" w:type="dxa"/>
            <w:vAlign w:val="center"/>
          </w:tcPr>
          <w:p w14:paraId="7D392BFD"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166</w:t>
            </w:r>
          </w:p>
        </w:tc>
        <w:tc>
          <w:tcPr>
            <w:tcW w:w="1021" w:type="dxa"/>
            <w:vAlign w:val="center"/>
          </w:tcPr>
          <w:p w14:paraId="15597902" w14:textId="77777777" w:rsidR="00FE5F68" w:rsidRPr="00AC13F9" w:rsidRDefault="00FE5F68" w:rsidP="006C09F2">
            <w:pPr>
              <w:jc w:val="center"/>
              <w:rPr>
                <w:rFonts w:ascii="Times New Roman" w:hAnsi="Times New Roman" w:cs="Times New Roman"/>
                <w:sz w:val="20"/>
                <w:szCs w:val="20"/>
              </w:rPr>
            </w:pPr>
            <w:r w:rsidRPr="00AC13F9">
              <w:rPr>
                <w:rFonts w:ascii="Times New Roman" w:hAnsi="Times New Roman" w:cs="Times New Roman"/>
                <w:sz w:val="20"/>
                <w:szCs w:val="20"/>
              </w:rPr>
              <w:t>171</w:t>
            </w:r>
          </w:p>
        </w:tc>
      </w:tr>
    </w:tbl>
    <w:p w14:paraId="75965B3B" w14:textId="77777777" w:rsidR="00880811" w:rsidRPr="00AC13F9" w:rsidRDefault="00880811" w:rsidP="006C09F2">
      <w:pPr>
        <w:spacing w:after="0" w:line="240" w:lineRule="auto"/>
        <w:ind w:firstLine="284"/>
        <w:jc w:val="both"/>
        <w:rPr>
          <w:rFonts w:ascii="Times New Roman" w:hAnsi="Times New Roman" w:cs="Times New Roman"/>
          <w:sz w:val="24"/>
          <w:szCs w:val="24"/>
        </w:rPr>
      </w:pPr>
    </w:p>
    <w:p w14:paraId="0E72A0E0" w14:textId="65FCD88C" w:rsidR="00BD618B" w:rsidRDefault="009F1E58" w:rsidP="006C09F2">
      <w:pPr>
        <w:spacing w:after="0" w:line="240" w:lineRule="auto"/>
        <w:ind w:firstLine="284"/>
        <w:jc w:val="both"/>
        <w:rPr>
          <w:rFonts w:ascii="Times New Roman" w:hAnsi="Times New Roman" w:cs="Times New Roman"/>
          <w:lang w:val="en-US"/>
        </w:rPr>
      </w:pPr>
      <w:r w:rsidRPr="00AC13F9">
        <w:rPr>
          <w:rFonts w:ascii="Times New Roman" w:hAnsi="Times New Roman" w:cs="Times New Roman"/>
          <w:lang w:val="en-US"/>
        </w:rPr>
        <w:t xml:space="preserve">Sorting (treatment) municipal waste from </w:t>
      </w:r>
      <w:r w:rsidR="00011D3E">
        <w:rPr>
          <w:rFonts w:ascii="Times New Roman" w:hAnsi="Times New Roman" w:cs="Times New Roman"/>
          <w:lang w:val="en-US"/>
        </w:rPr>
        <w:t>the selective collection included processing paper, plastics, metals, and multi-material waste. It</w:t>
      </w:r>
      <w:r w:rsidRPr="00AC13F9">
        <w:rPr>
          <w:rFonts w:ascii="Times New Roman" w:hAnsi="Times New Roman" w:cs="Times New Roman"/>
          <w:lang w:val="en-US"/>
        </w:rPr>
        <w:t xml:space="preserve"> was carried out in 285 installations with a total capacity at two-shift operation of about 300 thousand Mg </w:t>
      </w:r>
      <w:r w:rsidR="00011D3E">
        <w:rPr>
          <w:rFonts w:ascii="Times New Roman" w:hAnsi="Times New Roman" w:cs="Times New Roman"/>
          <w:lang w:val="en-US"/>
        </w:rPr>
        <w:t>annually</w:t>
      </w:r>
      <w:r w:rsidRPr="00AC13F9">
        <w:rPr>
          <w:rFonts w:ascii="Times New Roman" w:hAnsi="Times New Roman" w:cs="Times New Roman"/>
          <w:lang w:val="en-US"/>
        </w:rPr>
        <w:t xml:space="preserve">. On the other hand, with regard to the processing of selectively collected bio-waste, in 2021 </w:t>
      </w:r>
      <w:r w:rsidR="00011D3E">
        <w:rPr>
          <w:rFonts w:ascii="Times New Roman" w:hAnsi="Times New Roman" w:cs="Times New Roman"/>
          <w:lang w:val="en-US"/>
        </w:rPr>
        <w:t>220 installations were</w:t>
      </w:r>
      <w:r w:rsidRPr="00AC13F9">
        <w:rPr>
          <w:rFonts w:ascii="Times New Roman" w:hAnsi="Times New Roman" w:cs="Times New Roman"/>
          <w:lang w:val="en-US"/>
        </w:rPr>
        <w:t xml:space="preserve"> processing green waste and other bio-waste in aerobic processes, with a total capacity of 1803 thousand Mg. In 2021, </w:t>
      </w:r>
      <w:r w:rsidR="00011D3E">
        <w:rPr>
          <w:rFonts w:ascii="Times New Roman" w:hAnsi="Times New Roman" w:cs="Times New Roman"/>
          <w:lang w:val="en-US"/>
        </w:rPr>
        <w:t>9 bio-waste digestion installations were</w:t>
      </w:r>
      <w:r w:rsidRPr="00AC13F9">
        <w:rPr>
          <w:rFonts w:ascii="Times New Roman" w:hAnsi="Times New Roman" w:cs="Times New Roman"/>
          <w:lang w:val="en-US"/>
        </w:rPr>
        <w:t xml:space="preserve"> in operation, with a capacity of about 210 thousand Mg per year and an installed electrical capacity of generators of 7.7MWh. 8</w:t>
      </w:r>
      <w:r w:rsidR="002D40F7">
        <w:rPr>
          <w:rFonts w:ascii="Times New Roman" w:hAnsi="Times New Roman" w:cs="Times New Roman"/>
          <w:lang w:val="en-US"/>
        </w:rPr>
        <w:t> </w:t>
      </w:r>
      <w:r w:rsidRPr="00AC13F9">
        <w:rPr>
          <w:rFonts w:ascii="Times New Roman" w:hAnsi="Times New Roman" w:cs="Times New Roman"/>
          <w:lang w:val="en-US"/>
        </w:rPr>
        <w:t>installations process the separated fraction from non-segregated (mixed) municipal waste. The capacity for the fraction separated from non-segregated (mixed) municipal waste is currently 180 thousand Mg/year</w:t>
      </w:r>
      <w:r w:rsidR="00011D3E">
        <w:rPr>
          <w:rFonts w:ascii="Times New Roman" w:hAnsi="Times New Roman" w:cs="Times New Roman"/>
          <w:lang w:val="en-US"/>
        </w:rPr>
        <w:t>. F</w:t>
      </w:r>
      <w:r w:rsidRPr="00AC13F9">
        <w:rPr>
          <w:rFonts w:ascii="Times New Roman" w:hAnsi="Times New Roman" w:cs="Times New Roman"/>
          <w:lang w:val="en-US"/>
        </w:rPr>
        <w:t>or one installation dedicated to selectively collected bio-waste</w:t>
      </w:r>
      <w:r w:rsidR="00011D3E">
        <w:rPr>
          <w:rFonts w:ascii="Times New Roman" w:hAnsi="Times New Roman" w:cs="Times New Roman"/>
          <w:lang w:val="en-US"/>
        </w:rPr>
        <w:t>, it</w:t>
      </w:r>
      <w:r w:rsidRPr="00AC13F9">
        <w:rPr>
          <w:rFonts w:ascii="Times New Roman" w:hAnsi="Times New Roman" w:cs="Times New Roman"/>
          <w:lang w:val="en-US"/>
        </w:rPr>
        <w:t xml:space="preserve"> is 30 thousand Mg/year.</w:t>
      </w:r>
      <w:r w:rsidR="00BD618B" w:rsidRPr="00AC13F9">
        <w:rPr>
          <w:rFonts w:ascii="Times New Roman" w:hAnsi="Times New Roman" w:cs="Times New Roman"/>
          <w:lang w:val="en-US"/>
        </w:rPr>
        <w:t xml:space="preserve"> The average sieve composition of municipal waste processed by MBP plants is presented in Figure 3.</w:t>
      </w:r>
    </w:p>
    <w:p w14:paraId="0F168EA6" w14:textId="77777777" w:rsidR="006C09F2" w:rsidRPr="00AC13F9" w:rsidRDefault="006C09F2" w:rsidP="006C09F2">
      <w:pPr>
        <w:spacing w:after="0" w:line="240" w:lineRule="auto"/>
        <w:ind w:firstLine="284"/>
        <w:jc w:val="both"/>
        <w:rPr>
          <w:rFonts w:ascii="Times New Roman" w:hAnsi="Times New Roman" w:cs="Times New Roman"/>
          <w:lang w:val="en-US"/>
        </w:rPr>
      </w:pPr>
    </w:p>
    <w:p w14:paraId="3A4A9366" w14:textId="2404362B" w:rsidR="00BD618B" w:rsidRPr="00AC13F9" w:rsidRDefault="00BD618B" w:rsidP="00AF2875">
      <w:pPr>
        <w:jc w:val="center"/>
        <w:rPr>
          <w:rFonts w:ascii="Times New Roman" w:hAnsi="Times New Roman" w:cs="Times New Roman"/>
          <w:sz w:val="24"/>
          <w:szCs w:val="24"/>
          <w:lang w:val="en-US"/>
        </w:rPr>
      </w:pPr>
      <w:r w:rsidRPr="00AC13F9">
        <w:rPr>
          <w:rFonts w:ascii="Times New Roman" w:hAnsi="Times New Roman" w:cs="Times New Roman"/>
          <w:noProof/>
          <w:sz w:val="24"/>
          <w:szCs w:val="24"/>
          <w:lang w:eastAsia="pl-PL"/>
        </w:rPr>
        <w:drawing>
          <wp:inline distT="0" distB="0" distL="0" distR="0" wp14:anchorId="190BFAFD" wp14:editId="7654D64A">
            <wp:extent cx="4612001" cy="305330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6400" cy="3076074"/>
                    </a:xfrm>
                    <a:prstGeom prst="rect">
                      <a:avLst/>
                    </a:prstGeom>
                    <a:noFill/>
                    <a:ln>
                      <a:noFill/>
                    </a:ln>
                  </pic:spPr>
                </pic:pic>
              </a:graphicData>
            </a:graphic>
          </wp:inline>
        </w:drawing>
      </w:r>
    </w:p>
    <w:p w14:paraId="2084D038" w14:textId="3195223C" w:rsidR="002E17DE" w:rsidRPr="00AC13F9" w:rsidRDefault="002E17DE" w:rsidP="006C09F2">
      <w:pPr>
        <w:pStyle w:val="Rrys"/>
        <w:rPr>
          <w:lang w:val="en-US"/>
        </w:rPr>
      </w:pPr>
      <w:r w:rsidRPr="00AC13F9">
        <w:rPr>
          <w:b/>
          <w:bCs/>
          <w:lang w:val="en-US"/>
        </w:rPr>
        <w:t>Fig</w:t>
      </w:r>
      <w:r w:rsidR="00865519" w:rsidRPr="00AC13F9">
        <w:rPr>
          <w:b/>
          <w:bCs/>
          <w:lang w:val="en-US"/>
        </w:rPr>
        <w:t>.</w:t>
      </w:r>
      <w:r w:rsidRPr="00AC13F9">
        <w:rPr>
          <w:b/>
          <w:bCs/>
          <w:lang w:val="en-US"/>
        </w:rPr>
        <w:t xml:space="preserve"> 3</w:t>
      </w:r>
      <w:r w:rsidRPr="000F2944">
        <w:rPr>
          <w:b/>
          <w:bCs/>
          <w:lang w:val="en-US"/>
        </w:rPr>
        <w:t>.</w:t>
      </w:r>
      <w:r w:rsidRPr="00AC13F9">
        <w:rPr>
          <w:lang w:val="en-US"/>
        </w:rPr>
        <w:t xml:space="preserve"> The average sieve composition of municipal waste processed by MBP plants in 2021 year in Poland</w:t>
      </w:r>
    </w:p>
    <w:p w14:paraId="13470F2A" w14:textId="77777777" w:rsidR="006C09F2" w:rsidRDefault="006C09F2" w:rsidP="006C09F2">
      <w:pPr>
        <w:spacing w:after="0" w:line="240" w:lineRule="auto"/>
        <w:ind w:firstLine="284"/>
        <w:jc w:val="both"/>
        <w:rPr>
          <w:rFonts w:ascii="Times New Roman" w:hAnsi="Times New Roman" w:cs="Times New Roman"/>
          <w:lang w:val="en-US"/>
        </w:rPr>
      </w:pPr>
    </w:p>
    <w:p w14:paraId="0B4F9D7C" w14:textId="7FDCDD73" w:rsidR="006D3B02" w:rsidRPr="00AC13F9" w:rsidRDefault="009F1E58" w:rsidP="006C09F2">
      <w:pPr>
        <w:spacing w:after="0" w:line="240" w:lineRule="auto"/>
        <w:ind w:firstLine="284"/>
        <w:jc w:val="both"/>
        <w:rPr>
          <w:rFonts w:ascii="Times New Roman" w:hAnsi="Times New Roman" w:cs="Times New Roman"/>
          <w:lang w:val="en-US"/>
        </w:rPr>
      </w:pPr>
      <w:r w:rsidRPr="00AC13F9">
        <w:rPr>
          <w:rFonts w:ascii="Times New Roman" w:hAnsi="Times New Roman" w:cs="Times New Roman"/>
          <w:lang w:val="en-US"/>
        </w:rPr>
        <w:t>Mixed municipal waste collected from the generating entity must be subjected to mechanical-biological processing in installat</w:t>
      </w:r>
      <w:r w:rsidR="00346B93" w:rsidRPr="00AC13F9">
        <w:rPr>
          <w:rFonts w:ascii="Times New Roman" w:hAnsi="Times New Roman" w:cs="Times New Roman"/>
          <w:lang w:val="en-US"/>
        </w:rPr>
        <w:t>ions dedicated to this process</w:t>
      </w:r>
      <w:r w:rsidR="00011D3E">
        <w:rPr>
          <w:rFonts w:ascii="Times New Roman" w:hAnsi="Times New Roman" w:cs="Times New Roman"/>
          <w:lang w:val="en-US"/>
        </w:rPr>
        <w:t>. I</w:t>
      </w:r>
      <w:r w:rsidRPr="00AC13F9">
        <w:rPr>
          <w:rFonts w:ascii="Times New Roman" w:hAnsi="Times New Roman" w:cs="Times New Roman"/>
          <w:lang w:val="en-US"/>
        </w:rPr>
        <w:t>n 2021, 174 installations for mechanical-biological processing of non-segregated (mixed) municipal waste were in operation in Poland. The national capacity allows for t</w:t>
      </w:r>
      <w:r w:rsidR="00011D3E">
        <w:rPr>
          <w:rFonts w:ascii="Times New Roman" w:hAnsi="Times New Roman" w:cs="Times New Roman"/>
          <w:lang w:val="en-US"/>
        </w:rPr>
        <w:t>reating</w:t>
      </w:r>
      <w:r w:rsidRPr="00AC13F9">
        <w:rPr>
          <w:rFonts w:ascii="Times New Roman" w:hAnsi="Times New Roman" w:cs="Times New Roman"/>
          <w:lang w:val="en-US"/>
        </w:rPr>
        <w:t xml:space="preserve"> mixed waste of 8,521 thousand Mg/year. The capacity for the biological part of the MBP is, according to integrated permits, about 5,300 thousand Mg/year, which makes it possible to process the 0-80 mm fraction stream from mixed waste (defined in the assumptions as 50% of the mixed waste stream)</w:t>
      </w:r>
      <w:r w:rsidR="005D776C" w:rsidRPr="00AC13F9">
        <w:rPr>
          <w:rFonts w:ascii="Times New Roman" w:hAnsi="Times New Roman" w:cs="Times New Roman"/>
          <w:lang w:val="en-US"/>
        </w:rPr>
        <w:t xml:space="preserve"> (Waste plan 2023, Szczepański et al. 2022).</w:t>
      </w:r>
      <w:r w:rsidRPr="00AC13F9">
        <w:rPr>
          <w:rFonts w:ascii="Times New Roman" w:hAnsi="Times New Roman" w:cs="Times New Roman"/>
          <w:lang w:val="en-US"/>
        </w:rPr>
        <w:t xml:space="preserve"> In recent years, there has been a dynamic increase in the amount of mixed municipal waste processed thermally with energy recovery</w:t>
      </w:r>
      <w:r w:rsidR="00011D3E">
        <w:rPr>
          <w:rFonts w:ascii="Times New Roman" w:hAnsi="Times New Roman" w:cs="Times New Roman"/>
          <w:lang w:val="en-US"/>
        </w:rPr>
        <w:t xml:space="preserve"> due to the construction of</w:t>
      </w:r>
      <w:r w:rsidRPr="00AC13F9">
        <w:rPr>
          <w:rFonts w:ascii="Times New Roman" w:hAnsi="Times New Roman" w:cs="Times New Roman"/>
          <w:lang w:val="en-US"/>
        </w:rPr>
        <w:t xml:space="preserve"> new incineration facilities co-financed by the European Union under operational programs. Currently, 8 installations </w:t>
      </w:r>
      <w:r w:rsidR="00011D3E" w:rsidRPr="00AC13F9">
        <w:rPr>
          <w:rFonts w:ascii="Times New Roman" w:hAnsi="Times New Roman" w:cs="Times New Roman"/>
          <w:lang w:val="en-US"/>
        </w:rPr>
        <w:t xml:space="preserve">are </w:t>
      </w:r>
      <w:r w:rsidRPr="00AC13F9">
        <w:rPr>
          <w:rFonts w:ascii="Times New Roman" w:hAnsi="Times New Roman" w:cs="Times New Roman"/>
          <w:lang w:val="en-US"/>
        </w:rPr>
        <w:t xml:space="preserve">in operation for the thermal processing of non-segregated (mixed) municipal waste and municipal waste processing residues, </w:t>
      </w:r>
      <w:r w:rsidRPr="00AC13F9">
        <w:rPr>
          <w:rFonts w:ascii="Times New Roman" w:hAnsi="Times New Roman" w:cs="Times New Roman"/>
          <w:lang w:val="en-US"/>
        </w:rPr>
        <w:lastRenderedPageBreak/>
        <w:t xml:space="preserve">with a total capacity of 1,185,000 Mg </w:t>
      </w:r>
      <w:r w:rsidR="00011D3E">
        <w:rPr>
          <w:rFonts w:ascii="Times New Roman" w:hAnsi="Times New Roman" w:cs="Times New Roman"/>
          <w:lang w:val="en-US"/>
        </w:rPr>
        <w:t>annually</w:t>
      </w:r>
      <w:r w:rsidRPr="00AC13F9">
        <w:rPr>
          <w:rFonts w:ascii="Times New Roman" w:hAnsi="Times New Roman" w:cs="Times New Roman"/>
          <w:lang w:val="en-US"/>
        </w:rPr>
        <w:t>.</w:t>
      </w:r>
      <w:r w:rsidR="00946AC3" w:rsidRPr="00AC13F9">
        <w:rPr>
          <w:rFonts w:ascii="Times New Roman" w:hAnsi="Times New Roman" w:cs="Times New Roman"/>
          <w:lang w:val="en-US"/>
        </w:rPr>
        <w:t xml:space="preserve"> </w:t>
      </w:r>
      <w:r w:rsidRPr="00AC13F9">
        <w:rPr>
          <w:rFonts w:ascii="Times New Roman" w:hAnsi="Times New Roman" w:cs="Times New Roman"/>
          <w:lang w:val="en-US"/>
        </w:rPr>
        <w:t xml:space="preserve">At the end of 2021, </w:t>
      </w:r>
      <w:r w:rsidR="00011D3E">
        <w:rPr>
          <w:rFonts w:ascii="Times New Roman" w:hAnsi="Times New Roman" w:cs="Times New Roman"/>
          <w:lang w:val="en-US"/>
        </w:rPr>
        <w:t>265 active landfills were</w:t>
      </w:r>
      <w:r w:rsidRPr="00AC13F9">
        <w:rPr>
          <w:rFonts w:ascii="Times New Roman" w:hAnsi="Times New Roman" w:cs="Times New Roman"/>
          <w:lang w:val="en-US"/>
        </w:rPr>
        <w:t xml:space="preserve"> accepting municipal waste. These landfills covered a total area of 1,667.2 hectares</w:t>
      </w:r>
      <w:bookmarkStart w:id="3" w:name="_Hlk153351812"/>
      <w:r w:rsidRPr="00AC13F9">
        <w:rPr>
          <w:rFonts w:ascii="Times New Roman" w:hAnsi="Times New Roman" w:cs="Times New Roman"/>
          <w:lang w:val="en-US"/>
        </w:rPr>
        <w:t xml:space="preserve">. </w:t>
      </w:r>
      <w:bookmarkEnd w:id="3"/>
      <w:r w:rsidRPr="00AC13F9">
        <w:rPr>
          <w:rFonts w:ascii="Times New Roman" w:hAnsi="Times New Roman" w:cs="Times New Roman"/>
          <w:lang w:val="en-US"/>
        </w:rPr>
        <w:t xml:space="preserve">Waste collected selectively and cleaned through </w:t>
      </w:r>
      <w:r w:rsidR="00011D3E">
        <w:rPr>
          <w:rFonts w:ascii="Times New Roman" w:hAnsi="Times New Roman" w:cs="Times New Roman"/>
          <w:lang w:val="en-US"/>
        </w:rPr>
        <w:t>sorting</w:t>
      </w:r>
      <w:r w:rsidRPr="00AC13F9">
        <w:rPr>
          <w:rFonts w:ascii="Times New Roman" w:hAnsi="Times New Roman" w:cs="Times New Roman"/>
          <w:lang w:val="en-US"/>
        </w:rPr>
        <w:t xml:space="preserve"> is the primary input material for material recycling. This waste is processed at 14 paper waste recycling facilities, 17 glass waste recycling facilities, 22 metal waste recycling facilities and more than 400 plastic recycling facilities. The total capacity of plastic waste recycling facilities in 2021 was about 2.0 million Mg of waste per year. These are the processing capacity figures included in waste recovery permits</w:t>
      </w:r>
      <w:r w:rsidR="006D3B02" w:rsidRPr="00AC13F9">
        <w:rPr>
          <w:rFonts w:ascii="Times New Roman" w:hAnsi="Times New Roman" w:cs="Times New Roman"/>
          <w:lang w:val="en-US"/>
        </w:rPr>
        <w:t xml:space="preserve"> </w:t>
      </w:r>
      <w:r w:rsidR="00436B3D" w:rsidRPr="00AC13F9">
        <w:rPr>
          <w:rFonts w:ascii="Times New Roman" w:hAnsi="Times New Roman" w:cs="Times New Roman"/>
          <w:lang w:val="en-US"/>
        </w:rPr>
        <w:t>(Waste plan 2023, Statistic 2021, Szczepański et al. 2022).</w:t>
      </w:r>
    </w:p>
    <w:p w14:paraId="6D7CC03F" w14:textId="4B951377" w:rsidR="00ED1550" w:rsidRPr="00AC13F9" w:rsidRDefault="006C09F2" w:rsidP="006C09F2">
      <w:pPr>
        <w:pStyle w:val="Rn1"/>
        <w:rPr>
          <w:lang w:val="en-US"/>
        </w:rPr>
      </w:pPr>
      <w:r>
        <w:rPr>
          <w:lang w:val="en-US"/>
        </w:rPr>
        <w:t xml:space="preserve">3. </w:t>
      </w:r>
      <w:r w:rsidR="000F2944" w:rsidRPr="00AC13F9">
        <w:rPr>
          <w:lang w:val="en-US"/>
        </w:rPr>
        <w:t xml:space="preserve">Results </w:t>
      </w:r>
      <w:r w:rsidR="000F2944">
        <w:rPr>
          <w:lang w:val="en-US"/>
        </w:rPr>
        <w:t>a</w:t>
      </w:r>
      <w:r w:rsidR="000F2944" w:rsidRPr="00AC13F9">
        <w:rPr>
          <w:lang w:val="en-US"/>
        </w:rPr>
        <w:t>nd Discussion</w:t>
      </w:r>
    </w:p>
    <w:p w14:paraId="2D9BDCBD" w14:textId="7CEE5149" w:rsidR="00741F49" w:rsidRPr="006C09F2" w:rsidRDefault="00011D3E" w:rsidP="006C09F2">
      <w:pPr>
        <w:pStyle w:val="Akapitzlist"/>
        <w:spacing w:after="0" w:line="240" w:lineRule="auto"/>
        <w:ind w:left="0" w:firstLine="284"/>
        <w:contextualSpacing w:val="0"/>
        <w:jc w:val="both"/>
        <w:rPr>
          <w:rFonts w:ascii="Times New Roman" w:hAnsi="Times New Roman" w:cs="Times New Roman"/>
          <w:lang w:val="en-US"/>
        </w:rPr>
      </w:pPr>
      <w:r>
        <w:rPr>
          <w:rFonts w:ascii="Times New Roman" w:hAnsi="Times New Roman" w:cs="Times New Roman"/>
          <w:lang w:val="en-US"/>
        </w:rPr>
        <w:t>In the coming years, municipal waste management in Poland will be forced to undergo a thorough transformation towards a closed-loop economy (CE), resulting in changes in the existing waste handling, especially in the technological, social, environmental,</w:t>
      </w:r>
      <w:r w:rsidR="006411B2" w:rsidRPr="006C09F2">
        <w:rPr>
          <w:rFonts w:ascii="Times New Roman" w:hAnsi="Times New Roman" w:cs="Times New Roman"/>
          <w:lang w:val="en-US"/>
        </w:rPr>
        <w:t xml:space="preserve"> and economic areas. Creating an economy that fully implements the GOZ approach will require intensifying waste prevention efforts and managing as much municipal waste as possible through recycling processes. The latter, in turn, requires that waste be collected selectively and be of good quality. </w:t>
      </w:r>
      <w:r w:rsidR="00D87492" w:rsidRPr="006C09F2">
        <w:rPr>
          <w:rFonts w:ascii="Times New Roman" w:hAnsi="Times New Roman" w:cs="Times New Roman"/>
          <w:lang w:val="en-US"/>
        </w:rPr>
        <w:t>Table 2 shows the forecast of waste generation in Poland from 2025 to 2030, based on the National Waste Management Plan</w:t>
      </w:r>
      <w:r w:rsidR="002B5D8F" w:rsidRPr="006C09F2">
        <w:rPr>
          <w:rFonts w:ascii="Times New Roman" w:hAnsi="Times New Roman" w:cs="Times New Roman"/>
          <w:lang w:val="en-US"/>
        </w:rPr>
        <w:t xml:space="preserve"> </w:t>
      </w:r>
      <w:r w:rsidR="00436B3D" w:rsidRPr="006C09F2">
        <w:rPr>
          <w:rFonts w:ascii="Times New Roman" w:hAnsi="Times New Roman" w:cs="Times New Roman"/>
          <w:lang w:val="en-US"/>
        </w:rPr>
        <w:t>(Szczepański et al. 2022)</w:t>
      </w:r>
      <w:r w:rsidR="002B5D8F" w:rsidRPr="006C09F2">
        <w:rPr>
          <w:rFonts w:ascii="Times New Roman" w:hAnsi="Times New Roman" w:cs="Times New Roman"/>
          <w:lang w:val="en-US"/>
        </w:rPr>
        <w:t>.</w:t>
      </w:r>
    </w:p>
    <w:p w14:paraId="6385EB30" w14:textId="239C70B9" w:rsidR="006754E5" w:rsidRPr="006C09F2" w:rsidRDefault="006754E5" w:rsidP="006C09F2">
      <w:pPr>
        <w:spacing w:after="0" w:line="240" w:lineRule="auto"/>
        <w:ind w:firstLine="284"/>
        <w:jc w:val="both"/>
        <w:rPr>
          <w:rFonts w:ascii="Times New Roman" w:hAnsi="Times New Roman" w:cs="Times New Roman"/>
          <w:lang w:val="en-US"/>
        </w:rPr>
      </w:pPr>
    </w:p>
    <w:p w14:paraId="00A70B88" w14:textId="1CAB8972" w:rsidR="00846A5C" w:rsidRPr="00AC13F9" w:rsidRDefault="006411B2" w:rsidP="006C09F2">
      <w:pPr>
        <w:pStyle w:val="Rtab"/>
        <w:rPr>
          <w:lang w:val="en-US"/>
        </w:rPr>
      </w:pPr>
      <w:r w:rsidRPr="00AC13F9">
        <w:rPr>
          <w:b/>
          <w:bCs/>
          <w:lang w:val="en-US"/>
        </w:rPr>
        <w:t>Tab</w:t>
      </w:r>
      <w:r w:rsidR="006754E5" w:rsidRPr="00AC13F9">
        <w:rPr>
          <w:b/>
          <w:bCs/>
          <w:lang w:val="en-US"/>
        </w:rPr>
        <w:t>le 2.</w:t>
      </w:r>
      <w:r w:rsidR="006754E5" w:rsidRPr="00AC13F9">
        <w:rPr>
          <w:lang w:val="en-US"/>
        </w:rPr>
        <w:t xml:space="preserve"> Forecast of waste generation in Poland in 2025-2030</w:t>
      </w:r>
    </w:p>
    <w:tbl>
      <w:tblPr>
        <w:tblStyle w:val="Tabela-Siatka"/>
        <w:tblW w:w="0" w:type="auto"/>
        <w:jc w:val="center"/>
        <w:tblLayout w:type="fixed"/>
        <w:tblLook w:val="04A0" w:firstRow="1" w:lastRow="0" w:firstColumn="1" w:lastColumn="0" w:noHBand="0" w:noVBand="1"/>
      </w:tblPr>
      <w:tblGrid>
        <w:gridCol w:w="1707"/>
        <w:gridCol w:w="2268"/>
        <w:gridCol w:w="2551"/>
        <w:gridCol w:w="2967"/>
      </w:tblGrid>
      <w:tr w:rsidR="00AC13F9" w:rsidRPr="00AC13F9" w14:paraId="3C580DCE" w14:textId="77777777" w:rsidTr="00AF2875">
        <w:trPr>
          <w:trHeight w:val="567"/>
          <w:jc w:val="center"/>
        </w:trPr>
        <w:tc>
          <w:tcPr>
            <w:tcW w:w="1707" w:type="dxa"/>
            <w:vAlign w:val="center"/>
          </w:tcPr>
          <w:p w14:paraId="41BEA61F" w14:textId="30D29A81" w:rsidR="00846A5C" w:rsidRPr="00AC13F9" w:rsidRDefault="00D87492" w:rsidP="00AF2875">
            <w:pPr>
              <w:jc w:val="center"/>
              <w:rPr>
                <w:rFonts w:ascii="Times New Roman" w:hAnsi="Times New Roman" w:cs="Times New Roman"/>
                <w:sz w:val="20"/>
                <w:szCs w:val="20"/>
              </w:rPr>
            </w:pPr>
            <w:proofErr w:type="spellStart"/>
            <w:r w:rsidRPr="00AC13F9">
              <w:rPr>
                <w:rFonts w:ascii="Times New Roman" w:hAnsi="Times New Roman" w:cs="Times New Roman"/>
                <w:sz w:val="20"/>
                <w:szCs w:val="20"/>
              </w:rPr>
              <w:t>Year</w:t>
            </w:r>
            <w:proofErr w:type="spellEnd"/>
          </w:p>
        </w:tc>
        <w:tc>
          <w:tcPr>
            <w:tcW w:w="2268" w:type="dxa"/>
            <w:vAlign w:val="center"/>
          </w:tcPr>
          <w:p w14:paraId="400BCC92" w14:textId="090E0CF5" w:rsidR="00846A5C" w:rsidRPr="00AC13F9" w:rsidRDefault="00D87492" w:rsidP="00AF2875">
            <w:pPr>
              <w:jc w:val="center"/>
              <w:rPr>
                <w:rFonts w:ascii="Times New Roman" w:hAnsi="Times New Roman" w:cs="Times New Roman"/>
                <w:sz w:val="20"/>
                <w:szCs w:val="20"/>
              </w:rPr>
            </w:pPr>
            <w:proofErr w:type="spellStart"/>
            <w:r w:rsidRPr="00AC13F9">
              <w:rPr>
                <w:rFonts w:ascii="Times New Roman" w:hAnsi="Times New Roman" w:cs="Times New Roman"/>
                <w:sz w:val="20"/>
                <w:szCs w:val="20"/>
              </w:rPr>
              <w:t>Population</w:t>
            </w:r>
            <w:proofErr w:type="spellEnd"/>
            <w:r w:rsidRPr="00AC13F9">
              <w:rPr>
                <w:rFonts w:ascii="Times New Roman" w:hAnsi="Times New Roman" w:cs="Times New Roman"/>
                <w:sz w:val="20"/>
                <w:szCs w:val="20"/>
              </w:rPr>
              <w:t xml:space="preserve"> [</w:t>
            </w:r>
            <w:proofErr w:type="spellStart"/>
            <w:r w:rsidRPr="00AC13F9">
              <w:rPr>
                <w:rFonts w:ascii="Times New Roman" w:hAnsi="Times New Roman" w:cs="Times New Roman"/>
                <w:sz w:val="20"/>
                <w:szCs w:val="20"/>
              </w:rPr>
              <w:t>thous</w:t>
            </w:r>
            <w:proofErr w:type="spellEnd"/>
            <w:r w:rsidR="00286B27" w:rsidRPr="00AC13F9">
              <w:rPr>
                <w:rFonts w:ascii="Times New Roman" w:hAnsi="Times New Roman" w:cs="Times New Roman"/>
                <w:sz w:val="20"/>
                <w:szCs w:val="20"/>
              </w:rPr>
              <w:t>.</w:t>
            </w:r>
            <w:r w:rsidRPr="00AC13F9">
              <w:rPr>
                <w:rFonts w:ascii="Times New Roman" w:hAnsi="Times New Roman" w:cs="Times New Roman"/>
                <w:sz w:val="20"/>
                <w:szCs w:val="20"/>
              </w:rPr>
              <w:t>]</w:t>
            </w:r>
          </w:p>
        </w:tc>
        <w:tc>
          <w:tcPr>
            <w:tcW w:w="2551" w:type="dxa"/>
            <w:vAlign w:val="center"/>
          </w:tcPr>
          <w:p w14:paraId="4F19A080" w14:textId="4F104FA4" w:rsidR="00846A5C" w:rsidRPr="00AC13F9" w:rsidRDefault="00D87492" w:rsidP="00AF2875">
            <w:pPr>
              <w:jc w:val="center"/>
              <w:rPr>
                <w:rFonts w:ascii="Times New Roman" w:hAnsi="Times New Roman" w:cs="Times New Roman"/>
                <w:sz w:val="20"/>
                <w:szCs w:val="20"/>
                <w:lang w:val="en-US"/>
              </w:rPr>
            </w:pPr>
            <w:r w:rsidRPr="00AC13F9">
              <w:rPr>
                <w:rFonts w:ascii="Times New Roman" w:hAnsi="Times New Roman" w:cs="Times New Roman"/>
                <w:sz w:val="20"/>
                <w:szCs w:val="20"/>
                <w:lang w:val="en-US"/>
              </w:rPr>
              <w:t>Total mass of waste</w:t>
            </w:r>
            <w:r w:rsidR="006C09F2">
              <w:rPr>
                <w:rFonts w:ascii="Times New Roman" w:hAnsi="Times New Roman" w:cs="Times New Roman"/>
                <w:sz w:val="20"/>
                <w:szCs w:val="20"/>
                <w:lang w:val="en-US"/>
              </w:rPr>
              <w:t xml:space="preserve"> </w:t>
            </w:r>
            <w:r w:rsidR="00AF2875">
              <w:rPr>
                <w:rFonts w:ascii="Times New Roman" w:hAnsi="Times New Roman" w:cs="Times New Roman"/>
                <w:sz w:val="20"/>
                <w:szCs w:val="20"/>
                <w:lang w:val="en-US"/>
              </w:rPr>
              <w:br/>
            </w:r>
            <w:r w:rsidR="00846A5C" w:rsidRPr="00AC13F9">
              <w:rPr>
                <w:rFonts w:ascii="Times New Roman" w:hAnsi="Times New Roman" w:cs="Times New Roman"/>
                <w:sz w:val="20"/>
                <w:szCs w:val="20"/>
                <w:lang w:val="en-US"/>
              </w:rPr>
              <w:t>[</w:t>
            </w:r>
            <w:r w:rsidR="009E4BE1" w:rsidRPr="00AC13F9">
              <w:rPr>
                <w:rFonts w:ascii="Times New Roman" w:hAnsi="Times New Roman" w:cs="Times New Roman"/>
                <w:sz w:val="20"/>
                <w:szCs w:val="20"/>
                <w:lang w:val="en-US"/>
              </w:rPr>
              <w:t>thousand</w:t>
            </w:r>
            <w:r w:rsidR="00AF2875">
              <w:rPr>
                <w:rFonts w:ascii="Times New Roman" w:hAnsi="Times New Roman" w:cs="Times New Roman"/>
                <w:sz w:val="20"/>
                <w:szCs w:val="20"/>
                <w:lang w:val="en-US"/>
              </w:rPr>
              <w:t xml:space="preserve"> </w:t>
            </w:r>
            <w:r w:rsidR="009E4BE1" w:rsidRPr="00AC13F9">
              <w:rPr>
                <w:rFonts w:ascii="Times New Roman" w:hAnsi="Times New Roman" w:cs="Times New Roman"/>
                <w:sz w:val="20"/>
                <w:szCs w:val="20"/>
                <w:lang w:val="en-US"/>
              </w:rPr>
              <w:t>Mg/year</w:t>
            </w:r>
            <w:r w:rsidR="00846A5C" w:rsidRPr="00AC13F9">
              <w:rPr>
                <w:rFonts w:ascii="Times New Roman" w:hAnsi="Times New Roman" w:cs="Times New Roman"/>
                <w:sz w:val="20"/>
                <w:szCs w:val="20"/>
                <w:lang w:val="en-US"/>
              </w:rPr>
              <w:t>]</w:t>
            </w:r>
          </w:p>
        </w:tc>
        <w:tc>
          <w:tcPr>
            <w:tcW w:w="2967" w:type="dxa"/>
            <w:vAlign w:val="center"/>
          </w:tcPr>
          <w:p w14:paraId="1C2E6EA9" w14:textId="3ED223F4" w:rsidR="00846A5C" w:rsidRPr="00AC13F9" w:rsidRDefault="00D87492" w:rsidP="00AF2875">
            <w:pPr>
              <w:jc w:val="center"/>
              <w:rPr>
                <w:rFonts w:ascii="Times New Roman" w:hAnsi="Times New Roman" w:cs="Times New Roman"/>
                <w:sz w:val="20"/>
                <w:szCs w:val="20"/>
                <w:lang w:val="en-US"/>
              </w:rPr>
            </w:pPr>
            <w:r w:rsidRPr="00AC13F9">
              <w:rPr>
                <w:rFonts w:ascii="Times New Roman" w:hAnsi="Times New Roman" w:cs="Times New Roman"/>
                <w:sz w:val="20"/>
                <w:szCs w:val="20"/>
                <w:lang w:val="en-US"/>
              </w:rPr>
              <w:t>Unit rate per capita</w:t>
            </w:r>
            <w:r w:rsidR="006C09F2">
              <w:rPr>
                <w:rFonts w:ascii="Times New Roman" w:hAnsi="Times New Roman" w:cs="Times New Roman"/>
                <w:sz w:val="20"/>
                <w:szCs w:val="20"/>
                <w:lang w:val="en-US"/>
              </w:rPr>
              <w:t xml:space="preserve"> </w:t>
            </w:r>
            <w:r w:rsidR="00846A5C" w:rsidRPr="00AC13F9">
              <w:rPr>
                <w:rFonts w:ascii="Times New Roman" w:hAnsi="Times New Roman" w:cs="Times New Roman"/>
                <w:sz w:val="20"/>
                <w:szCs w:val="20"/>
                <w:lang w:val="en-US"/>
              </w:rPr>
              <w:t>[kg∙</w:t>
            </w:r>
            <w:r w:rsidR="00865519" w:rsidRPr="00AC13F9">
              <w:rPr>
                <w:rFonts w:ascii="Times New Roman" w:hAnsi="Times New Roman" w:cs="Times New Roman"/>
                <w:sz w:val="20"/>
                <w:szCs w:val="20"/>
                <w:lang w:val="en-US"/>
              </w:rPr>
              <w:t>year</w:t>
            </w:r>
            <w:r w:rsidRPr="00AC13F9">
              <w:rPr>
                <w:rFonts w:ascii="Times New Roman" w:hAnsi="Times New Roman" w:cs="Times New Roman"/>
                <w:sz w:val="20"/>
                <w:szCs w:val="20"/>
                <w:vertAlign w:val="superscript"/>
                <w:lang w:val="en-US"/>
              </w:rPr>
              <w:t>-1</w:t>
            </w:r>
            <w:r w:rsidR="00846A5C" w:rsidRPr="00AC13F9">
              <w:rPr>
                <w:rFonts w:ascii="Times New Roman" w:hAnsi="Times New Roman" w:cs="Times New Roman"/>
                <w:sz w:val="20"/>
                <w:szCs w:val="20"/>
                <w:lang w:val="en-US"/>
              </w:rPr>
              <w:t>]</w:t>
            </w:r>
          </w:p>
        </w:tc>
      </w:tr>
      <w:tr w:rsidR="00AC13F9" w:rsidRPr="00AC13F9" w14:paraId="415DE44F" w14:textId="77777777" w:rsidTr="00AF2875">
        <w:trPr>
          <w:trHeight w:val="283"/>
          <w:jc w:val="center"/>
        </w:trPr>
        <w:tc>
          <w:tcPr>
            <w:tcW w:w="1707" w:type="dxa"/>
            <w:vAlign w:val="center"/>
          </w:tcPr>
          <w:p w14:paraId="19166B75" w14:textId="77777777"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2025</w:t>
            </w:r>
          </w:p>
        </w:tc>
        <w:tc>
          <w:tcPr>
            <w:tcW w:w="2268" w:type="dxa"/>
            <w:vAlign w:val="center"/>
          </w:tcPr>
          <w:p w14:paraId="0C253642" w14:textId="013037B3"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38</w:t>
            </w:r>
            <w:r w:rsidR="006C09F2">
              <w:rPr>
                <w:rFonts w:ascii="Times New Roman" w:hAnsi="Times New Roman" w:cs="Times New Roman"/>
                <w:sz w:val="20"/>
                <w:szCs w:val="20"/>
              </w:rPr>
              <w:t>,</w:t>
            </w:r>
            <w:r w:rsidRPr="00AC13F9">
              <w:rPr>
                <w:rFonts w:ascii="Times New Roman" w:hAnsi="Times New Roman" w:cs="Times New Roman"/>
                <w:sz w:val="20"/>
                <w:szCs w:val="20"/>
              </w:rPr>
              <w:t>073</w:t>
            </w:r>
            <w:r w:rsidR="006C09F2">
              <w:rPr>
                <w:rFonts w:ascii="Times New Roman" w:hAnsi="Times New Roman" w:cs="Times New Roman"/>
                <w:sz w:val="20"/>
                <w:szCs w:val="20"/>
              </w:rPr>
              <w:t>.</w:t>
            </w:r>
            <w:r w:rsidRPr="00AC13F9">
              <w:rPr>
                <w:rFonts w:ascii="Times New Roman" w:hAnsi="Times New Roman" w:cs="Times New Roman"/>
                <w:sz w:val="20"/>
                <w:szCs w:val="20"/>
              </w:rPr>
              <w:t>9</w:t>
            </w:r>
          </w:p>
        </w:tc>
        <w:tc>
          <w:tcPr>
            <w:tcW w:w="2551" w:type="dxa"/>
            <w:vAlign w:val="center"/>
          </w:tcPr>
          <w:p w14:paraId="0A9F31C9" w14:textId="13A58CA3"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15</w:t>
            </w:r>
            <w:r w:rsidR="006C09F2">
              <w:rPr>
                <w:rFonts w:ascii="Times New Roman" w:hAnsi="Times New Roman" w:cs="Times New Roman"/>
                <w:sz w:val="20"/>
                <w:szCs w:val="20"/>
              </w:rPr>
              <w:t>,</w:t>
            </w:r>
            <w:r w:rsidRPr="00AC13F9">
              <w:rPr>
                <w:rFonts w:ascii="Times New Roman" w:hAnsi="Times New Roman" w:cs="Times New Roman"/>
                <w:sz w:val="20"/>
                <w:szCs w:val="20"/>
              </w:rPr>
              <w:t>538</w:t>
            </w:r>
            <w:r w:rsidR="006C09F2">
              <w:rPr>
                <w:rFonts w:ascii="Times New Roman" w:hAnsi="Times New Roman" w:cs="Times New Roman"/>
                <w:sz w:val="20"/>
                <w:szCs w:val="20"/>
              </w:rPr>
              <w:t>.</w:t>
            </w:r>
            <w:r w:rsidRPr="00AC13F9">
              <w:rPr>
                <w:rFonts w:ascii="Times New Roman" w:hAnsi="Times New Roman" w:cs="Times New Roman"/>
                <w:sz w:val="20"/>
                <w:szCs w:val="20"/>
              </w:rPr>
              <w:t>0</w:t>
            </w:r>
          </w:p>
        </w:tc>
        <w:tc>
          <w:tcPr>
            <w:tcW w:w="2967" w:type="dxa"/>
            <w:vAlign w:val="center"/>
          </w:tcPr>
          <w:p w14:paraId="18459B27" w14:textId="5A478472"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408</w:t>
            </w:r>
            <w:r w:rsidR="006C09F2">
              <w:rPr>
                <w:rFonts w:ascii="Times New Roman" w:hAnsi="Times New Roman" w:cs="Times New Roman"/>
                <w:sz w:val="20"/>
                <w:szCs w:val="20"/>
              </w:rPr>
              <w:t>.</w:t>
            </w:r>
            <w:r w:rsidRPr="00AC13F9">
              <w:rPr>
                <w:rFonts w:ascii="Times New Roman" w:hAnsi="Times New Roman" w:cs="Times New Roman"/>
                <w:sz w:val="20"/>
                <w:szCs w:val="20"/>
              </w:rPr>
              <w:t>1</w:t>
            </w:r>
          </w:p>
        </w:tc>
      </w:tr>
      <w:tr w:rsidR="00AC13F9" w:rsidRPr="00AC13F9" w14:paraId="4A7E42B0" w14:textId="77777777" w:rsidTr="00AF2875">
        <w:trPr>
          <w:trHeight w:val="283"/>
          <w:jc w:val="center"/>
        </w:trPr>
        <w:tc>
          <w:tcPr>
            <w:tcW w:w="1707" w:type="dxa"/>
            <w:vAlign w:val="center"/>
          </w:tcPr>
          <w:p w14:paraId="4A0C8CEE" w14:textId="77777777"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2030</w:t>
            </w:r>
          </w:p>
        </w:tc>
        <w:tc>
          <w:tcPr>
            <w:tcW w:w="2268" w:type="dxa"/>
            <w:vAlign w:val="center"/>
          </w:tcPr>
          <w:p w14:paraId="5E876552" w14:textId="714B7F2C"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37</w:t>
            </w:r>
            <w:r w:rsidR="006C09F2">
              <w:rPr>
                <w:rFonts w:ascii="Times New Roman" w:hAnsi="Times New Roman" w:cs="Times New Roman"/>
                <w:sz w:val="20"/>
                <w:szCs w:val="20"/>
              </w:rPr>
              <w:t>,</w:t>
            </w:r>
            <w:r w:rsidRPr="00AC13F9">
              <w:rPr>
                <w:rFonts w:ascii="Times New Roman" w:hAnsi="Times New Roman" w:cs="Times New Roman"/>
                <w:sz w:val="20"/>
                <w:szCs w:val="20"/>
              </w:rPr>
              <w:t>640</w:t>
            </w:r>
            <w:r w:rsidR="006C09F2">
              <w:rPr>
                <w:rFonts w:ascii="Times New Roman" w:hAnsi="Times New Roman" w:cs="Times New Roman"/>
                <w:sz w:val="20"/>
                <w:szCs w:val="20"/>
              </w:rPr>
              <w:t>.</w:t>
            </w:r>
            <w:r w:rsidRPr="00AC13F9">
              <w:rPr>
                <w:rFonts w:ascii="Times New Roman" w:hAnsi="Times New Roman" w:cs="Times New Roman"/>
                <w:sz w:val="20"/>
                <w:szCs w:val="20"/>
              </w:rPr>
              <w:t>4</w:t>
            </w:r>
          </w:p>
        </w:tc>
        <w:tc>
          <w:tcPr>
            <w:tcW w:w="2551" w:type="dxa"/>
            <w:vAlign w:val="center"/>
          </w:tcPr>
          <w:p w14:paraId="0B46D2FC" w14:textId="395F81B2"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16</w:t>
            </w:r>
            <w:r w:rsidR="006C09F2">
              <w:rPr>
                <w:rFonts w:ascii="Times New Roman" w:hAnsi="Times New Roman" w:cs="Times New Roman"/>
                <w:sz w:val="20"/>
                <w:szCs w:val="20"/>
              </w:rPr>
              <w:t>,</w:t>
            </w:r>
            <w:r w:rsidRPr="00AC13F9">
              <w:rPr>
                <w:rFonts w:ascii="Times New Roman" w:hAnsi="Times New Roman" w:cs="Times New Roman"/>
                <w:sz w:val="20"/>
                <w:szCs w:val="20"/>
              </w:rPr>
              <w:t>998</w:t>
            </w:r>
            <w:r w:rsidR="006C09F2">
              <w:rPr>
                <w:rFonts w:ascii="Times New Roman" w:hAnsi="Times New Roman" w:cs="Times New Roman"/>
                <w:sz w:val="20"/>
                <w:szCs w:val="20"/>
              </w:rPr>
              <w:t>.</w:t>
            </w:r>
            <w:r w:rsidRPr="00AC13F9">
              <w:rPr>
                <w:rFonts w:ascii="Times New Roman" w:hAnsi="Times New Roman" w:cs="Times New Roman"/>
                <w:sz w:val="20"/>
                <w:szCs w:val="20"/>
              </w:rPr>
              <w:t>4</w:t>
            </w:r>
          </w:p>
        </w:tc>
        <w:tc>
          <w:tcPr>
            <w:tcW w:w="2967" w:type="dxa"/>
            <w:vAlign w:val="center"/>
          </w:tcPr>
          <w:p w14:paraId="3718B902" w14:textId="1207FAE8"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451</w:t>
            </w:r>
            <w:r w:rsidR="006C09F2">
              <w:rPr>
                <w:rFonts w:ascii="Times New Roman" w:hAnsi="Times New Roman" w:cs="Times New Roman"/>
                <w:sz w:val="20"/>
                <w:szCs w:val="20"/>
              </w:rPr>
              <w:t>.</w:t>
            </w:r>
            <w:r w:rsidRPr="00AC13F9">
              <w:rPr>
                <w:rFonts w:ascii="Times New Roman" w:hAnsi="Times New Roman" w:cs="Times New Roman"/>
                <w:sz w:val="20"/>
                <w:szCs w:val="20"/>
              </w:rPr>
              <w:t>6</w:t>
            </w:r>
          </w:p>
        </w:tc>
      </w:tr>
      <w:tr w:rsidR="00AC13F9" w:rsidRPr="00AC13F9" w14:paraId="48847161" w14:textId="77777777" w:rsidTr="00AF2875">
        <w:trPr>
          <w:trHeight w:val="283"/>
          <w:jc w:val="center"/>
        </w:trPr>
        <w:tc>
          <w:tcPr>
            <w:tcW w:w="1707" w:type="dxa"/>
            <w:vAlign w:val="center"/>
          </w:tcPr>
          <w:p w14:paraId="68D14648" w14:textId="77777777"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2035</w:t>
            </w:r>
          </w:p>
        </w:tc>
        <w:tc>
          <w:tcPr>
            <w:tcW w:w="2268" w:type="dxa"/>
            <w:vAlign w:val="center"/>
          </w:tcPr>
          <w:p w14:paraId="3F822B06" w14:textId="77777777"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37 046,5</w:t>
            </w:r>
          </w:p>
        </w:tc>
        <w:tc>
          <w:tcPr>
            <w:tcW w:w="2551" w:type="dxa"/>
            <w:vAlign w:val="center"/>
          </w:tcPr>
          <w:p w14:paraId="7FB94A1C" w14:textId="77777777"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18 052,8</w:t>
            </w:r>
          </w:p>
        </w:tc>
        <w:tc>
          <w:tcPr>
            <w:tcW w:w="2967" w:type="dxa"/>
            <w:vAlign w:val="center"/>
          </w:tcPr>
          <w:p w14:paraId="025D1893" w14:textId="1BFB05B7"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487</w:t>
            </w:r>
            <w:r w:rsidR="006C09F2">
              <w:rPr>
                <w:rFonts w:ascii="Times New Roman" w:hAnsi="Times New Roman" w:cs="Times New Roman"/>
                <w:sz w:val="20"/>
                <w:szCs w:val="20"/>
              </w:rPr>
              <w:t>.</w:t>
            </w:r>
            <w:r w:rsidRPr="00AC13F9">
              <w:rPr>
                <w:rFonts w:ascii="Times New Roman" w:hAnsi="Times New Roman" w:cs="Times New Roman"/>
                <w:sz w:val="20"/>
                <w:szCs w:val="20"/>
              </w:rPr>
              <w:t>3</w:t>
            </w:r>
          </w:p>
        </w:tc>
      </w:tr>
      <w:tr w:rsidR="00D87492" w:rsidRPr="00AC13F9" w14:paraId="46CC7F6D" w14:textId="77777777" w:rsidTr="00AF2875">
        <w:trPr>
          <w:trHeight w:val="283"/>
          <w:jc w:val="center"/>
        </w:trPr>
        <w:tc>
          <w:tcPr>
            <w:tcW w:w="1707" w:type="dxa"/>
            <w:vAlign w:val="center"/>
          </w:tcPr>
          <w:p w14:paraId="1BFE7600" w14:textId="77777777"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2040</w:t>
            </w:r>
          </w:p>
        </w:tc>
        <w:tc>
          <w:tcPr>
            <w:tcW w:w="2268" w:type="dxa"/>
            <w:vAlign w:val="center"/>
          </w:tcPr>
          <w:p w14:paraId="0C01ADBA" w14:textId="5444AA0E"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36</w:t>
            </w:r>
            <w:r w:rsidR="006C09F2">
              <w:rPr>
                <w:rFonts w:ascii="Times New Roman" w:hAnsi="Times New Roman" w:cs="Times New Roman"/>
                <w:sz w:val="20"/>
                <w:szCs w:val="20"/>
              </w:rPr>
              <w:t>,</w:t>
            </w:r>
            <w:r w:rsidRPr="00AC13F9">
              <w:rPr>
                <w:rFonts w:ascii="Times New Roman" w:hAnsi="Times New Roman" w:cs="Times New Roman"/>
                <w:sz w:val="20"/>
                <w:szCs w:val="20"/>
              </w:rPr>
              <w:t>402</w:t>
            </w:r>
            <w:r w:rsidR="006C09F2">
              <w:rPr>
                <w:rFonts w:ascii="Times New Roman" w:hAnsi="Times New Roman" w:cs="Times New Roman"/>
                <w:sz w:val="20"/>
                <w:szCs w:val="20"/>
              </w:rPr>
              <w:t>.</w:t>
            </w:r>
            <w:r w:rsidRPr="00AC13F9">
              <w:rPr>
                <w:rFonts w:ascii="Times New Roman" w:hAnsi="Times New Roman" w:cs="Times New Roman"/>
                <w:sz w:val="20"/>
                <w:szCs w:val="20"/>
              </w:rPr>
              <w:t>7</w:t>
            </w:r>
          </w:p>
        </w:tc>
        <w:tc>
          <w:tcPr>
            <w:tcW w:w="2551" w:type="dxa"/>
            <w:vAlign w:val="center"/>
          </w:tcPr>
          <w:p w14:paraId="3772763D" w14:textId="5FE4E33D"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19</w:t>
            </w:r>
            <w:r w:rsidR="006C09F2">
              <w:rPr>
                <w:rFonts w:ascii="Times New Roman" w:hAnsi="Times New Roman" w:cs="Times New Roman"/>
                <w:sz w:val="20"/>
                <w:szCs w:val="20"/>
              </w:rPr>
              <w:t>,</w:t>
            </w:r>
            <w:r w:rsidRPr="00AC13F9">
              <w:rPr>
                <w:rFonts w:ascii="Times New Roman" w:hAnsi="Times New Roman" w:cs="Times New Roman"/>
                <w:sz w:val="20"/>
                <w:szCs w:val="20"/>
              </w:rPr>
              <w:t>020</w:t>
            </w:r>
            <w:r w:rsidR="006C09F2">
              <w:rPr>
                <w:rFonts w:ascii="Times New Roman" w:hAnsi="Times New Roman" w:cs="Times New Roman"/>
                <w:sz w:val="20"/>
                <w:szCs w:val="20"/>
              </w:rPr>
              <w:t>.</w:t>
            </w:r>
            <w:r w:rsidRPr="00AC13F9">
              <w:rPr>
                <w:rFonts w:ascii="Times New Roman" w:hAnsi="Times New Roman" w:cs="Times New Roman"/>
                <w:sz w:val="20"/>
                <w:szCs w:val="20"/>
              </w:rPr>
              <w:t>4</w:t>
            </w:r>
          </w:p>
        </w:tc>
        <w:tc>
          <w:tcPr>
            <w:tcW w:w="2967" w:type="dxa"/>
            <w:vAlign w:val="center"/>
          </w:tcPr>
          <w:p w14:paraId="3D2EC872" w14:textId="765713F2" w:rsidR="00846A5C" w:rsidRPr="00AC13F9" w:rsidRDefault="00846A5C" w:rsidP="00AF2875">
            <w:pPr>
              <w:jc w:val="center"/>
              <w:rPr>
                <w:rFonts w:ascii="Times New Roman" w:hAnsi="Times New Roman" w:cs="Times New Roman"/>
                <w:sz w:val="20"/>
                <w:szCs w:val="20"/>
              </w:rPr>
            </w:pPr>
            <w:r w:rsidRPr="00AC13F9">
              <w:rPr>
                <w:rFonts w:ascii="Times New Roman" w:hAnsi="Times New Roman" w:cs="Times New Roman"/>
                <w:sz w:val="20"/>
                <w:szCs w:val="20"/>
              </w:rPr>
              <w:t>522</w:t>
            </w:r>
            <w:r w:rsidR="006C09F2">
              <w:rPr>
                <w:rFonts w:ascii="Times New Roman" w:hAnsi="Times New Roman" w:cs="Times New Roman"/>
                <w:sz w:val="20"/>
                <w:szCs w:val="20"/>
              </w:rPr>
              <w:t>.</w:t>
            </w:r>
            <w:r w:rsidRPr="00AC13F9">
              <w:rPr>
                <w:rFonts w:ascii="Times New Roman" w:hAnsi="Times New Roman" w:cs="Times New Roman"/>
                <w:sz w:val="20"/>
                <w:szCs w:val="20"/>
              </w:rPr>
              <w:t>5</w:t>
            </w:r>
          </w:p>
        </w:tc>
      </w:tr>
    </w:tbl>
    <w:p w14:paraId="0E6B91A0" w14:textId="1867E33B" w:rsidR="006411B2" w:rsidRPr="006C09F2" w:rsidRDefault="006411B2" w:rsidP="006C09F2">
      <w:pPr>
        <w:spacing w:after="0" w:line="240" w:lineRule="auto"/>
        <w:ind w:firstLine="284"/>
        <w:jc w:val="both"/>
        <w:rPr>
          <w:rFonts w:ascii="Times New Roman" w:hAnsi="Times New Roman" w:cs="Times New Roman"/>
          <w:lang w:val="en-US"/>
        </w:rPr>
      </w:pPr>
    </w:p>
    <w:p w14:paraId="3C87CB19" w14:textId="294AE898" w:rsidR="002E17DE" w:rsidRPr="006C09F2" w:rsidRDefault="0095766B" w:rsidP="006C09F2">
      <w:pPr>
        <w:spacing w:after="0" w:line="240" w:lineRule="auto"/>
        <w:ind w:firstLine="284"/>
        <w:jc w:val="both"/>
        <w:rPr>
          <w:rFonts w:ascii="Times New Roman" w:hAnsi="Times New Roman" w:cs="Times New Roman"/>
          <w:lang w:val="en-US"/>
        </w:rPr>
      </w:pPr>
      <w:r w:rsidRPr="006C09F2">
        <w:rPr>
          <w:rFonts w:ascii="Times New Roman" w:hAnsi="Times New Roman" w:cs="Times New Roman"/>
          <w:lang w:val="en-US"/>
        </w:rPr>
        <w:t xml:space="preserve">The quality of municipal waste consists particularly </w:t>
      </w:r>
      <w:r w:rsidR="00011D3E">
        <w:rPr>
          <w:rFonts w:ascii="Times New Roman" w:hAnsi="Times New Roman" w:cs="Times New Roman"/>
          <w:lang w:val="en-US"/>
        </w:rPr>
        <w:t>of</w:t>
      </w:r>
      <w:r w:rsidRPr="006C09F2">
        <w:rPr>
          <w:rFonts w:ascii="Times New Roman" w:hAnsi="Times New Roman" w:cs="Times New Roman"/>
          <w:lang w:val="en-US"/>
        </w:rPr>
        <w:t xml:space="preserve"> its cleanliness, understood as not being contaminated with other types of waste. However, the need to achieve very high levels in this regard, resulting from the amendments to the 3 waste directives adopted in 2018, requires further systemic changes.</w:t>
      </w:r>
      <w:r w:rsidR="00CF20DE" w:rsidRPr="006C09F2">
        <w:rPr>
          <w:rFonts w:ascii="Times New Roman" w:hAnsi="Times New Roman" w:cs="Times New Roman"/>
          <w:lang w:val="en-US"/>
        </w:rPr>
        <w:t xml:space="preserve"> </w:t>
      </w:r>
      <w:r w:rsidRPr="006C09F2">
        <w:rPr>
          <w:rFonts w:ascii="Times New Roman" w:hAnsi="Times New Roman" w:cs="Times New Roman"/>
          <w:lang w:val="en-US"/>
        </w:rPr>
        <w:t>Therefore, an assessment and proposals for changes in the system in operation will be required. Reducing the level of waste landfill</w:t>
      </w:r>
      <w:r w:rsidR="00011D3E">
        <w:rPr>
          <w:rFonts w:ascii="Times New Roman" w:hAnsi="Times New Roman" w:cs="Times New Roman"/>
          <w:lang w:val="en-US"/>
        </w:rPr>
        <w:t>s</w:t>
      </w:r>
      <w:r w:rsidRPr="006C09F2">
        <w:rPr>
          <w:rFonts w:ascii="Times New Roman" w:hAnsi="Times New Roman" w:cs="Times New Roman"/>
          <w:lang w:val="en-US"/>
        </w:rPr>
        <w:t xml:space="preserve"> could be one of the flywheels for the development of the Polish economy, especially from the point of view of reducing the demand for primary raw materials in </w:t>
      </w:r>
      <w:proofErr w:type="spellStart"/>
      <w:r w:rsidRPr="006C09F2">
        <w:rPr>
          <w:rFonts w:ascii="Times New Roman" w:hAnsi="Times New Roman" w:cs="Times New Roman"/>
          <w:lang w:val="en-US"/>
        </w:rPr>
        <w:t>favo</w:t>
      </w:r>
      <w:r w:rsidR="00011D3E">
        <w:rPr>
          <w:rFonts w:ascii="Times New Roman" w:hAnsi="Times New Roman" w:cs="Times New Roman"/>
          <w:lang w:val="en-US"/>
        </w:rPr>
        <w:t>u</w:t>
      </w:r>
      <w:r w:rsidRPr="006C09F2">
        <w:rPr>
          <w:rFonts w:ascii="Times New Roman" w:hAnsi="Times New Roman" w:cs="Times New Roman"/>
          <w:lang w:val="en-US"/>
        </w:rPr>
        <w:t>r</w:t>
      </w:r>
      <w:proofErr w:type="spellEnd"/>
      <w:r w:rsidRPr="006C09F2">
        <w:rPr>
          <w:rFonts w:ascii="Times New Roman" w:hAnsi="Times New Roman" w:cs="Times New Roman"/>
          <w:lang w:val="en-US"/>
        </w:rPr>
        <w:t xml:space="preserve"> of greater use </w:t>
      </w:r>
      <w:r w:rsidR="006315C5" w:rsidRPr="006C09F2">
        <w:rPr>
          <w:rFonts w:ascii="Times New Roman" w:hAnsi="Times New Roman" w:cs="Times New Roman"/>
          <w:lang w:val="en-US"/>
        </w:rPr>
        <w:t xml:space="preserve">of secondary raw </w:t>
      </w:r>
      <w:r w:rsidR="002B5D8F" w:rsidRPr="006C09F2">
        <w:rPr>
          <w:rFonts w:ascii="Times New Roman" w:hAnsi="Times New Roman" w:cs="Times New Roman"/>
          <w:lang w:val="en-US"/>
        </w:rPr>
        <w:t xml:space="preserve">materials </w:t>
      </w:r>
      <w:r w:rsidR="00436B3D" w:rsidRPr="006C09F2">
        <w:rPr>
          <w:rFonts w:ascii="Times New Roman" w:hAnsi="Times New Roman" w:cs="Times New Roman"/>
          <w:lang w:val="en-US"/>
        </w:rPr>
        <w:t>(Roadmap 2019)</w:t>
      </w:r>
      <w:r w:rsidR="006315C5" w:rsidRPr="006C09F2">
        <w:rPr>
          <w:rFonts w:ascii="Times New Roman" w:hAnsi="Times New Roman" w:cs="Times New Roman"/>
          <w:lang w:val="en-US"/>
        </w:rPr>
        <w:t>.</w:t>
      </w:r>
      <w:r w:rsidRPr="006C09F2">
        <w:rPr>
          <w:rFonts w:ascii="Times New Roman" w:hAnsi="Times New Roman" w:cs="Times New Roman"/>
          <w:lang w:val="en-US"/>
        </w:rPr>
        <w:t xml:space="preserve"> The issued amendments result from </w:t>
      </w:r>
      <w:r w:rsidR="00011D3E">
        <w:rPr>
          <w:rFonts w:ascii="Times New Roman" w:hAnsi="Times New Roman" w:cs="Times New Roman"/>
          <w:lang w:val="en-US"/>
        </w:rPr>
        <w:t>implementing</w:t>
      </w:r>
      <w:r w:rsidRPr="006C09F2">
        <w:rPr>
          <w:rFonts w:ascii="Times New Roman" w:hAnsi="Times New Roman" w:cs="Times New Roman"/>
          <w:lang w:val="en-US"/>
        </w:rPr>
        <w:t xml:space="preserve"> EU legal acts into the Polish legal system. </w:t>
      </w:r>
      <w:r w:rsidR="00011D3E">
        <w:rPr>
          <w:rFonts w:ascii="Times New Roman" w:hAnsi="Times New Roman" w:cs="Times New Roman"/>
          <w:lang w:val="en-US"/>
        </w:rPr>
        <w:t>It</w:t>
      </w:r>
      <w:r w:rsidRPr="006C09F2">
        <w:rPr>
          <w:rFonts w:ascii="Times New Roman" w:hAnsi="Times New Roman" w:cs="Times New Roman"/>
          <w:lang w:val="en-US"/>
        </w:rPr>
        <w:t xml:space="preserve"> includes, in particular, three directives: the Directive of the European Parliament and the Council (EU) 2018/8</w:t>
      </w:r>
      <w:r w:rsidR="006315C5" w:rsidRPr="006C09F2">
        <w:rPr>
          <w:rFonts w:ascii="Times New Roman" w:hAnsi="Times New Roman" w:cs="Times New Roman"/>
          <w:lang w:val="en-US"/>
        </w:rPr>
        <w:t>51 of M</w:t>
      </w:r>
      <w:r w:rsidR="008E7CD3" w:rsidRPr="006C09F2">
        <w:rPr>
          <w:rFonts w:ascii="Times New Roman" w:hAnsi="Times New Roman" w:cs="Times New Roman"/>
          <w:lang w:val="en-US"/>
        </w:rPr>
        <w:t xml:space="preserve">ay 30, 2018 on waste </w:t>
      </w:r>
      <w:bookmarkStart w:id="4" w:name="_Hlk153352010"/>
      <w:r w:rsidR="00436B3D" w:rsidRPr="006C09F2">
        <w:rPr>
          <w:rFonts w:ascii="Times New Roman" w:hAnsi="Times New Roman" w:cs="Times New Roman"/>
          <w:lang w:val="en-US"/>
        </w:rPr>
        <w:t>(Directive 2018a)</w:t>
      </w:r>
      <w:r w:rsidR="00011D3E">
        <w:rPr>
          <w:rFonts w:ascii="Times New Roman" w:hAnsi="Times New Roman" w:cs="Times New Roman"/>
          <w:lang w:val="en-US"/>
        </w:rPr>
        <w:t>,</w:t>
      </w:r>
      <w:r w:rsidRPr="006C09F2">
        <w:rPr>
          <w:rFonts w:ascii="Times New Roman" w:hAnsi="Times New Roman" w:cs="Times New Roman"/>
          <w:lang w:val="en-US"/>
        </w:rPr>
        <w:t xml:space="preserve"> </w:t>
      </w:r>
      <w:bookmarkEnd w:id="4"/>
      <w:r w:rsidRPr="006C09F2">
        <w:rPr>
          <w:rFonts w:ascii="Times New Roman" w:hAnsi="Times New Roman" w:cs="Times New Roman"/>
          <w:lang w:val="en-US"/>
        </w:rPr>
        <w:t>the Directive of the European Parliament and the Council (EU) 2018/850 of May 30, 2018 on the landfill of waste</w:t>
      </w:r>
      <w:r w:rsidR="00011D3E">
        <w:rPr>
          <w:rFonts w:ascii="Times New Roman" w:hAnsi="Times New Roman" w:cs="Times New Roman"/>
          <w:lang w:val="en-US"/>
        </w:rPr>
        <w:t xml:space="preserve"> </w:t>
      </w:r>
      <w:r w:rsidR="00436B3D" w:rsidRPr="006C09F2">
        <w:rPr>
          <w:rFonts w:ascii="Times New Roman" w:hAnsi="Times New Roman" w:cs="Times New Roman"/>
          <w:lang w:val="en-US"/>
        </w:rPr>
        <w:t>(Directive 2018b)</w:t>
      </w:r>
      <w:r w:rsidRPr="006C09F2">
        <w:rPr>
          <w:rFonts w:ascii="Times New Roman" w:hAnsi="Times New Roman" w:cs="Times New Roman"/>
          <w:lang w:val="en-US"/>
        </w:rPr>
        <w:t>,</w:t>
      </w:r>
      <w:r w:rsidR="006315C5" w:rsidRPr="006C09F2">
        <w:rPr>
          <w:rFonts w:ascii="Times New Roman" w:hAnsi="Times New Roman" w:cs="Times New Roman"/>
          <w:lang w:val="en-US"/>
        </w:rPr>
        <w:t xml:space="preserve"> </w:t>
      </w:r>
      <w:r w:rsidRPr="006C09F2">
        <w:rPr>
          <w:rFonts w:ascii="Times New Roman" w:hAnsi="Times New Roman" w:cs="Times New Roman"/>
          <w:lang w:val="en-US"/>
        </w:rPr>
        <w:t>and the Directive of the European Parliament and the Council (EU) 2018/852 of May 30, 2018 on pa</w:t>
      </w:r>
      <w:r w:rsidR="00283D75" w:rsidRPr="006C09F2">
        <w:rPr>
          <w:rFonts w:ascii="Times New Roman" w:hAnsi="Times New Roman" w:cs="Times New Roman"/>
          <w:lang w:val="en-US"/>
        </w:rPr>
        <w:t>ckaging and packaging waste</w:t>
      </w:r>
      <w:r w:rsidR="00436B3D" w:rsidRPr="006C09F2">
        <w:rPr>
          <w:rFonts w:ascii="Times New Roman" w:hAnsi="Times New Roman" w:cs="Times New Roman"/>
          <w:lang w:val="en-US"/>
        </w:rPr>
        <w:t xml:space="preserve"> (Directive 2018c)</w:t>
      </w:r>
      <w:r w:rsidRPr="006C09F2">
        <w:rPr>
          <w:rFonts w:ascii="Times New Roman" w:hAnsi="Times New Roman" w:cs="Times New Roman"/>
          <w:lang w:val="en-US"/>
        </w:rPr>
        <w:t>.</w:t>
      </w:r>
      <w:r w:rsidR="0099219F" w:rsidRPr="006C09F2">
        <w:rPr>
          <w:rFonts w:ascii="Times New Roman" w:hAnsi="Times New Roman" w:cs="Times New Roman"/>
          <w:lang w:val="en-US"/>
        </w:rPr>
        <w:t xml:space="preserve"> </w:t>
      </w:r>
      <w:r w:rsidR="00011D3E">
        <w:rPr>
          <w:rFonts w:ascii="Times New Roman" w:hAnsi="Times New Roman" w:cs="Times New Roman"/>
          <w:lang w:val="en-US"/>
        </w:rPr>
        <w:t>Regarding</w:t>
      </w:r>
      <w:r w:rsidRPr="006C09F2">
        <w:rPr>
          <w:rFonts w:ascii="Times New Roman" w:hAnsi="Times New Roman" w:cs="Times New Roman"/>
          <w:lang w:val="en-US"/>
        </w:rPr>
        <w:t xml:space="preserve"> recycling levels for packaging waste, minimum values </w:t>
      </w:r>
      <w:r w:rsidR="00011D3E">
        <w:rPr>
          <w:rFonts w:ascii="Times New Roman" w:hAnsi="Times New Roman" w:cs="Times New Roman"/>
          <w:lang w:val="en-US"/>
        </w:rPr>
        <w:t>and dates for achieving these targets have been set</w:t>
      </w:r>
      <w:r w:rsidRPr="006C09F2">
        <w:rPr>
          <w:rFonts w:ascii="Times New Roman" w:hAnsi="Times New Roman" w:cs="Times New Roman"/>
          <w:lang w:val="en-US"/>
        </w:rPr>
        <w:t>. Summaries</w:t>
      </w:r>
      <w:r w:rsidR="00011D3E">
        <w:rPr>
          <w:rFonts w:ascii="Times New Roman" w:hAnsi="Times New Roman" w:cs="Times New Roman"/>
          <w:lang w:val="en-US"/>
        </w:rPr>
        <w:t>,</w:t>
      </w:r>
      <w:r w:rsidRPr="006C09F2">
        <w:rPr>
          <w:rFonts w:ascii="Times New Roman" w:hAnsi="Times New Roman" w:cs="Times New Roman"/>
          <w:lang w:val="en-US"/>
        </w:rPr>
        <w:t xml:space="preserve"> including speci</w:t>
      </w:r>
      <w:r w:rsidR="00741F49" w:rsidRPr="006C09F2">
        <w:rPr>
          <w:rFonts w:ascii="Times New Roman" w:hAnsi="Times New Roman" w:cs="Times New Roman"/>
          <w:lang w:val="en-US"/>
        </w:rPr>
        <w:t xml:space="preserve">fic dates, are shown in </w:t>
      </w:r>
      <w:r w:rsidR="008D3B1D" w:rsidRPr="006C09F2">
        <w:rPr>
          <w:rFonts w:ascii="Times New Roman" w:hAnsi="Times New Roman" w:cs="Times New Roman"/>
          <w:lang w:val="en-US"/>
        </w:rPr>
        <w:t>Table 3</w:t>
      </w:r>
      <w:r w:rsidR="00283D75" w:rsidRPr="006C09F2">
        <w:rPr>
          <w:rFonts w:ascii="Times New Roman" w:hAnsi="Times New Roman" w:cs="Times New Roman"/>
          <w:lang w:val="en-US"/>
        </w:rPr>
        <w:t xml:space="preserve"> </w:t>
      </w:r>
      <w:r w:rsidR="00436B3D" w:rsidRPr="006C09F2">
        <w:rPr>
          <w:rFonts w:ascii="Times New Roman" w:hAnsi="Times New Roman" w:cs="Times New Roman"/>
          <w:lang w:val="en-US"/>
        </w:rPr>
        <w:t>(Directive 2018c)</w:t>
      </w:r>
      <w:r w:rsidR="00283D75" w:rsidRPr="006C09F2">
        <w:rPr>
          <w:rFonts w:ascii="Times New Roman" w:hAnsi="Times New Roman" w:cs="Times New Roman"/>
          <w:lang w:val="en-US"/>
        </w:rPr>
        <w:t>.</w:t>
      </w:r>
    </w:p>
    <w:p w14:paraId="39DF9B31" w14:textId="0C2E84AD" w:rsidR="00FE5063" w:rsidRPr="00AC13F9" w:rsidRDefault="00FE5063" w:rsidP="00FE5063">
      <w:pPr>
        <w:spacing w:after="0" w:line="240" w:lineRule="auto"/>
        <w:ind w:firstLine="284"/>
        <w:jc w:val="both"/>
        <w:rPr>
          <w:rFonts w:ascii="Times New Roman" w:hAnsi="Times New Roman" w:cs="Times New Roman"/>
          <w:lang w:val="en-US"/>
        </w:rPr>
      </w:pPr>
      <w:r w:rsidRPr="00AC13F9">
        <w:rPr>
          <w:rFonts w:ascii="Times New Roman" w:hAnsi="Times New Roman" w:cs="Times New Roman"/>
          <w:lang w:val="en-US"/>
        </w:rPr>
        <w:t xml:space="preserve">The emerging need for optimal management of municipal waste resulting from the implementation of legal requirements for packaging and packaging waste provides for a significant increase in recycling levels of packaging waste. </w:t>
      </w:r>
      <w:r w:rsidR="00011D3E">
        <w:rPr>
          <w:rFonts w:ascii="Times New Roman" w:hAnsi="Times New Roman" w:cs="Times New Roman"/>
          <w:lang w:val="en-US"/>
        </w:rPr>
        <w:t>It</w:t>
      </w:r>
      <w:r w:rsidRPr="00AC13F9">
        <w:rPr>
          <w:rFonts w:ascii="Times New Roman" w:hAnsi="Times New Roman" w:cs="Times New Roman"/>
          <w:lang w:val="en-US"/>
        </w:rPr>
        <w:t xml:space="preserve"> applies to waste </w:t>
      </w:r>
      <w:r w:rsidR="00011D3E">
        <w:rPr>
          <w:rFonts w:ascii="Times New Roman" w:hAnsi="Times New Roman" w:cs="Times New Roman"/>
          <w:lang w:val="en-US"/>
        </w:rPr>
        <w:t>with a significant share of municipal waste, from</w:t>
      </w:r>
      <w:r w:rsidRPr="00AC13F9">
        <w:rPr>
          <w:rFonts w:ascii="Times New Roman" w:hAnsi="Times New Roman" w:cs="Times New Roman"/>
          <w:lang w:val="en-US"/>
        </w:rPr>
        <w:t xml:space="preserve"> 2025 to 50% by weight for plastic waste, 70% for glass and 75% for paper, and 2030 to 55% for plastic waste, 75% for glass and 85% for paper. The recycling levels required to be achieved, presented </w:t>
      </w:r>
      <w:r w:rsidR="00011D3E">
        <w:rPr>
          <w:rFonts w:ascii="Times New Roman" w:hAnsi="Times New Roman" w:cs="Times New Roman"/>
          <w:lang w:val="en-US"/>
        </w:rPr>
        <w:t>i</w:t>
      </w:r>
      <w:r w:rsidRPr="00AC13F9">
        <w:rPr>
          <w:rFonts w:ascii="Times New Roman" w:hAnsi="Times New Roman" w:cs="Times New Roman"/>
          <w:lang w:val="en-US"/>
        </w:rPr>
        <w:t xml:space="preserve">n </w:t>
      </w:r>
      <w:r>
        <w:rPr>
          <w:rFonts w:ascii="Times New Roman" w:hAnsi="Times New Roman" w:cs="Times New Roman"/>
          <w:lang w:val="en-US"/>
        </w:rPr>
        <w:t>F</w:t>
      </w:r>
      <w:r w:rsidRPr="00AC13F9">
        <w:rPr>
          <w:rFonts w:ascii="Times New Roman" w:hAnsi="Times New Roman" w:cs="Times New Roman"/>
          <w:lang w:val="en-US"/>
        </w:rPr>
        <w:t xml:space="preserve">igure 4, appear </w:t>
      </w:r>
      <w:r w:rsidR="00011D3E">
        <w:rPr>
          <w:rFonts w:ascii="Times New Roman" w:hAnsi="Times New Roman" w:cs="Times New Roman"/>
          <w:lang w:val="en-US"/>
        </w:rPr>
        <w:t>to b</w:t>
      </w:r>
      <w:r w:rsidRPr="00AC13F9">
        <w:rPr>
          <w:rFonts w:ascii="Times New Roman" w:hAnsi="Times New Roman" w:cs="Times New Roman"/>
          <w:lang w:val="en-US"/>
        </w:rPr>
        <w:t>e a serious challenge for the Polish packaging waste recovery and processing sector.</w:t>
      </w:r>
    </w:p>
    <w:p w14:paraId="46AAF877" w14:textId="77777777" w:rsidR="00496F5B" w:rsidRPr="006C09F2" w:rsidRDefault="00496F5B" w:rsidP="006C09F2">
      <w:pPr>
        <w:spacing w:after="0" w:line="240" w:lineRule="auto"/>
        <w:ind w:firstLine="284"/>
        <w:jc w:val="both"/>
        <w:rPr>
          <w:rFonts w:ascii="Times New Roman" w:hAnsi="Times New Roman" w:cs="Times New Roman"/>
          <w:lang w:val="en-US"/>
        </w:rPr>
      </w:pPr>
    </w:p>
    <w:p w14:paraId="1A8A7338" w14:textId="77777777" w:rsidR="00FE5063" w:rsidRDefault="00FE5063">
      <w:pPr>
        <w:rPr>
          <w:rFonts w:ascii="Times New Roman" w:hAnsi="Times New Roman"/>
          <w:b/>
          <w:kern w:val="2"/>
          <w:sz w:val="20"/>
          <w:lang w:val="en-US"/>
          <w14:ligatures w14:val="standardContextual"/>
        </w:rPr>
      </w:pPr>
      <w:r>
        <w:rPr>
          <w:b/>
          <w:lang w:val="en-US"/>
        </w:rPr>
        <w:br w:type="page"/>
      </w:r>
    </w:p>
    <w:p w14:paraId="1FECCC1F" w14:textId="5251788C" w:rsidR="00240A47" w:rsidRPr="00AC13F9" w:rsidRDefault="0097554B" w:rsidP="006C09F2">
      <w:pPr>
        <w:pStyle w:val="Rtab"/>
        <w:rPr>
          <w:lang w:val="en-US"/>
        </w:rPr>
      </w:pPr>
      <w:r w:rsidRPr="00AC13F9">
        <w:rPr>
          <w:b/>
          <w:lang w:val="en-US"/>
        </w:rPr>
        <w:lastRenderedPageBreak/>
        <w:t>Tab</w:t>
      </w:r>
      <w:r w:rsidR="0095766B" w:rsidRPr="00AC13F9">
        <w:rPr>
          <w:b/>
          <w:lang w:val="en-US"/>
        </w:rPr>
        <w:t>le</w:t>
      </w:r>
      <w:r w:rsidR="00741F49" w:rsidRPr="00AC13F9">
        <w:rPr>
          <w:b/>
          <w:lang w:val="en-US"/>
        </w:rPr>
        <w:t xml:space="preserve"> 3</w:t>
      </w:r>
      <w:r w:rsidR="00240A47" w:rsidRPr="00AC13F9">
        <w:rPr>
          <w:b/>
          <w:lang w:val="en-US"/>
        </w:rPr>
        <w:t xml:space="preserve">. </w:t>
      </w:r>
      <w:r w:rsidR="0095766B" w:rsidRPr="00AC13F9">
        <w:rPr>
          <w:lang w:val="en-US"/>
        </w:rPr>
        <w:t>Types of packaging waste and dates of achieveme</w:t>
      </w:r>
      <w:r w:rsidR="00240A47" w:rsidRPr="00AC13F9">
        <w:rPr>
          <w:lang w:val="en-US"/>
        </w:rPr>
        <w:t>nt of required recycling levels</w:t>
      </w:r>
    </w:p>
    <w:tbl>
      <w:tblPr>
        <w:tblStyle w:val="Tabela-Siatka"/>
        <w:tblW w:w="9634" w:type="dxa"/>
        <w:tblInd w:w="-5" w:type="dxa"/>
        <w:tblLayout w:type="fixed"/>
        <w:tblLook w:val="04A0" w:firstRow="1" w:lastRow="0" w:firstColumn="1" w:lastColumn="0" w:noHBand="0" w:noVBand="1"/>
      </w:tblPr>
      <w:tblGrid>
        <w:gridCol w:w="1129"/>
        <w:gridCol w:w="1565"/>
        <w:gridCol w:w="1478"/>
        <w:gridCol w:w="840"/>
        <w:gridCol w:w="755"/>
        <w:gridCol w:w="854"/>
        <w:gridCol w:w="1176"/>
        <w:gridCol w:w="703"/>
        <w:gridCol w:w="1134"/>
      </w:tblGrid>
      <w:tr w:rsidR="00AC13F9" w:rsidRPr="00AC13F9" w14:paraId="2F0DC15E" w14:textId="77777777" w:rsidTr="002D40F7">
        <w:trPr>
          <w:trHeight w:val="530"/>
        </w:trPr>
        <w:tc>
          <w:tcPr>
            <w:tcW w:w="1129" w:type="dxa"/>
            <w:vMerge w:val="restart"/>
            <w:vAlign w:val="center"/>
          </w:tcPr>
          <w:p w14:paraId="474992B5" w14:textId="6373CAAE" w:rsidR="00A8371F" w:rsidRPr="00AC13F9" w:rsidRDefault="0095766B" w:rsidP="00B27DA8">
            <w:pP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 xml:space="preserve">Type </w:t>
            </w:r>
            <w:r w:rsidR="00AF2875">
              <w:rPr>
                <w:rFonts w:ascii="Times New Roman" w:hAnsi="Times New Roman" w:cs="Times New Roman"/>
                <w:noProof/>
                <w:sz w:val="20"/>
                <w:szCs w:val="20"/>
                <w:lang w:eastAsia="pl-PL"/>
              </w:rPr>
              <w:br/>
            </w:r>
            <w:r w:rsidRPr="00AC13F9">
              <w:rPr>
                <w:rFonts w:ascii="Times New Roman" w:hAnsi="Times New Roman" w:cs="Times New Roman"/>
                <w:noProof/>
                <w:sz w:val="20"/>
                <w:szCs w:val="20"/>
                <w:lang w:eastAsia="pl-PL"/>
              </w:rPr>
              <w:t>of waste</w:t>
            </w:r>
          </w:p>
        </w:tc>
        <w:tc>
          <w:tcPr>
            <w:tcW w:w="1565" w:type="dxa"/>
            <w:vMerge w:val="restart"/>
            <w:vAlign w:val="center"/>
          </w:tcPr>
          <w:p w14:paraId="6C8DF342" w14:textId="6C336FCB" w:rsidR="00A8371F" w:rsidRPr="00AC13F9" w:rsidRDefault="0095766B" w:rsidP="00B27DA8">
            <w:pPr>
              <w:jc w:val="center"/>
              <w:rPr>
                <w:rFonts w:ascii="Times New Roman" w:hAnsi="Times New Roman" w:cs="Times New Roman"/>
                <w:noProof/>
                <w:sz w:val="20"/>
                <w:szCs w:val="20"/>
                <w:lang w:val="en-US" w:eastAsia="pl-PL"/>
              </w:rPr>
            </w:pPr>
            <w:r w:rsidRPr="00AC13F9">
              <w:rPr>
                <w:rFonts w:ascii="Times New Roman" w:hAnsi="Times New Roman" w:cs="Times New Roman"/>
                <w:noProof/>
                <w:sz w:val="20"/>
                <w:szCs w:val="20"/>
                <w:lang w:val="en-US" w:eastAsia="pl-PL"/>
              </w:rPr>
              <w:t xml:space="preserve">Minimum value of all types </w:t>
            </w:r>
            <w:r w:rsidR="00AF2875">
              <w:rPr>
                <w:rFonts w:ascii="Times New Roman" w:hAnsi="Times New Roman" w:cs="Times New Roman"/>
                <w:noProof/>
                <w:sz w:val="20"/>
                <w:szCs w:val="20"/>
                <w:lang w:val="en-US" w:eastAsia="pl-PL"/>
              </w:rPr>
              <w:br/>
            </w:r>
            <w:r w:rsidRPr="00AC13F9">
              <w:rPr>
                <w:rFonts w:ascii="Times New Roman" w:hAnsi="Times New Roman" w:cs="Times New Roman"/>
                <w:noProof/>
                <w:sz w:val="20"/>
                <w:szCs w:val="20"/>
                <w:lang w:val="en-US" w:eastAsia="pl-PL"/>
              </w:rPr>
              <w:t>of packaging waste by weight in %</w:t>
            </w:r>
          </w:p>
        </w:tc>
        <w:tc>
          <w:tcPr>
            <w:tcW w:w="1478" w:type="dxa"/>
            <w:vMerge w:val="restart"/>
            <w:vAlign w:val="center"/>
          </w:tcPr>
          <w:p w14:paraId="1CBA0C16" w14:textId="2536B5AB" w:rsidR="00A8371F" w:rsidRPr="00AC13F9" w:rsidRDefault="0095766B" w:rsidP="00B27DA8">
            <w:pPr>
              <w:jc w:val="center"/>
              <w:rPr>
                <w:rFonts w:ascii="Times New Roman" w:hAnsi="Times New Roman" w:cs="Times New Roman"/>
                <w:noProof/>
                <w:sz w:val="20"/>
                <w:szCs w:val="20"/>
                <w:lang w:val="en-US" w:eastAsia="pl-PL"/>
              </w:rPr>
            </w:pPr>
            <w:r w:rsidRPr="00AC13F9">
              <w:rPr>
                <w:rFonts w:ascii="Times New Roman" w:hAnsi="Times New Roman" w:cs="Times New Roman"/>
                <w:noProof/>
                <w:sz w:val="20"/>
                <w:szCs w:val="20"/>
                <w:lang w:val="en-US" w:eastAsia="pl-PL"/>
              </w:rPr>
              <w:t>Date of achievement of minimum values</w:t>
            </w:r>
          </w:p>
        </w:tc>
        <w:tc>
          <w:tcPr>
            <w:tcW w:w="5462" w:type="dxa"/>
            <w:gridSpan w:val="6"/>
            <w:vAlign w:val="center"/>
          </w:tcPr>
          <w:p w14:paraId="286E6B0E" w14:textId="53402796" w:rsidR="00A8371F" w:rsidRPr="00AC13F9" w:rsidRDefault="0095766B" w:rsidP="00B27DA8">
            <w:pPr>
              <w:jc w:val="center"/>
              <w:rPr>
                <w:rFonts w:ascii="Times New Roman" w:hAnsi="Times New Roman" w:cs="Times New Roman"/>
                <w:noProof/>
                <w:sz w:val="20"/>
                <w:szCs w:val="20"/>
                <w:lang w:val="en-US" w:eastAsia="pl-PL"/>
              </w:rPr>
            </w:pPr>
            <w:r w:rsidRPr="00AC13F9">
              <w:rPr>
                <w:rFonts w:ascii="Times New Roman" w:hAnsi="Times New Roman" w:cs="Times New Roman"/>
                <w:noProof/>
                <w:sz w:val="20"/>
                <w:szCs w:val="20"/>
                <w:lang w:val="en-US" w:eastAsia="pl-PL"/>
              </w:rPr>
              <w:t>Minimum recycling targets for the following materials contained in packaging waste specified by weight in %</w:t>
            </w:r>
          </w:p>
        </w:tc>
      </w:tr>
      <w:tr w:rsidR="00AC13F9" w:rsidRPr="00AC13F9" w14:paraId="7FF685AF" w14:textId="77777777" w:rsidTr="002D40F7">
        <w:trPr>
          <w:trHeight w:val="595"/>
        </w:trPr>
        <w:tc>
          <w:tcPr>
            <w:tcW w:w="1129" w:type="dxa"/>
            <w:vMerge/>
            <w:vAlign w:val="center"/>
          </w:tcPr>
          <w:p w14:paraId="3DBFFF5A" w14:textId="77777777" w:rsidR="00A8371F" w:rsidRPr="00AC13F9" w:rsidRDefault="00A8371F" w:rsidP="00B27DA8">
            <w:pPr>
              <w:jc w:val="both"/>
              <w:rPr>
                <w:rFonts w:ascii="Times New Roman" w:hAnsi="Times New Roman" w:cs="Times New Roman"/>
                <w:noProof/>
                <w:sz w:val="20"/>
                <w:szCs w:val="20"/>
                <w:lang w:val="en-US" w:eastAsia="pl-PL"/>
              </w:rPr>
            </w:pPr>
          </w:p>
        </w:tc>
        <w:tc>
          <w:tcPr>
            <w:tcW w:w="1565" w:type="dxa"/>
            <w:vMerge/>
            <w:vAlign w:val="center"/>
          </w:tcPr>
          <w:p w14:paraId="09B3EF1F" w14:textId="77777777" w:rsidR="00A8371F" w:rsidRPr="00AC13F9" w:rsidRDefault="00A8371F" w:rsidP="00B27DA8">
            <w:pPr>
              <w:jc w:val="both"/>
              <w:rPr>
                <w:rFonts w:ascii="Times New Roman" w:hAnsi="Times New Roman" w:cs="Times New Roman"/>
                <w:noProof/>
                <w:sz w:val="20"/>
                <w:szCs w:val="20"/>
                <w:lang w:val="en-US" w:eastAsia="pl-PL"/>
              </w:rPr>
            </w:pPr>
          </w:p>
        </w:tc>
        <w:tc>
          <w:tcPr>
            <w:tcW w:w="1478" w:type="dxa"/>
            <w:vMerge/>
            <w:vAlign w:val="center"/>
          </w:tcPr>
          <w:p w14:paraId="56E9406B" w14:textId="77777777" w:rsidR="00A8371F" w:rsidRPr="00AC13F9" w:rsidRDefault="00A8371F" w:rsidP="00B27DA8">
            <w:pPr>
              <w:jc w:val="both"/>
              <w:rPr>
                <w:rFonts w:ascii="Times New Roman" w:hAnsi="Times New Roman" w:cs="Times New Roman"/>
                <w:noProof/>
                <w:sz w:val="20"/>
                <w:szCs w:val="20"/>
                <w:lang w:val="en-US" w:eastAsia="pl-PL"/>
              </w:rPr>
            </w:pPr>
          </w:p>
        </w:tc>
        <w:tc>
          <w:tcPr>
            <w:tcW w:w="840" w:type="dxa"/>
            <w:vAlign w:val="center"/>
          </w:tcPr>
          <w:p w14:paraId="4D591FA3" w14:textId="7A6A0DCB" w:rsidR="00A8371F" w:rsidRPr="00AC13F9" w:rsidRDefault="0095766B"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Plastics</w:t>
            </w:r>
          </w:p>
        </w:tc>
        <w:tc>
          <w:tcPr>
            <w:tcW w:w="755" w:type="dxa"/>
            <w:vAlign w:val="center"/>
          </w:tcPr>
          <w:p w14:paraId="6F1F9717" w14:textId="2A21BB18" w:rsidR="00A8371F" w:rsidRPr="00AC13F9" w:rsidRDefault="0095766B"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Wood waste</w:t>
            </w:r>
          </w:p>
        </w:tc>
        <w:tc>
          <w:tcPr>
            <w:tcW w:w="854" w:type="dxa"/>
            <w:vAlign w:val="center"/>
          </w:tcPr>
          <w:p w14:paraId="29F43642" w14:textId="0E4A4C60" w:rsidR="00A8371F" w:rsidRPr="00AC13F9" w:rsidRDefault="0095766B"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Ferrous metals</w:t>
            </w:r>
          </w:p>
        </w:tc>
        <w:tc>
          <w:tcPr>
            <w:tcW w:w="1176" w:type="dxa"/>
            <w:vAlign w:val="center"/>
          </w:tcPr>
          <w:p w14:paraId="18D240D8"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Aluminium</w:t>
            </w:r>
          </w:p>
        </w:tc>
        <w:tc>
          <w:tcPr>
            <w:tcW w:w="703" w:type="dxa"/>
            <w:vAlign w:val="center"/>
          </w:tcPr>
          <w:p w14:paraId="550E6127" w14:textId="65503C16" w:rsidR="00A8371F" w:rsidRPr="00AC13F9" w:rsidRDefault="0095766B"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Glass</w:t>
            </w:r>
          </w:p>
        </w:tc>
        <w:tc>
          <w:tcPr>
            <w:tcW w:w="1134" w:type="dxa"/>
            <w:vAlign w:val="center"/>
          </w:tcPr>
          <w:p w14:paraId="23B20856" w14:textId="691793E0" w:rsidR="00A8371F" w:rsidRPr="00AC13F9" w:rsidRDefault="0095766B"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Paper and cardboard</w:t>
            </w:r>
          </w:p>
        </w:tc>
      </w:tr>
      <w:tr w:rsidR="00AC13F9" w:rsidRPr="00AC13F9" w14:paraId="1A47E79D" w14:textId="77777777" w:rsidTr="002D40F7">
        <w:trPr>
          <w:trHeight w:val="571"/>
        </w:trPr>
        <w:tc>
          <w:tcPr>
            <w:tcW w:w="1129" w:type="dxa"/>
            <w:vMerge w:val="restart"/>
            <w:vAlign w:val="center"/>
          </w:tcPr>
          <w:p w14:paraId="2F737E7D" w14:textId="16C1508B" w:rsidR="00A8371F" w:rsidRPr="00AC13F9" w:rsidRDefault="0095766B" w:rsidP="00B27DA8">
            <w:pPr>
              <w:jc w:val="both"/>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Recycled packaging waste</w:t>
            </w:r>
          </w:p>
        </w:tc>
        <w:tc>
          <w:tcPr>
            <w:tcW w:w="1565" w:type="dxa"/>
            <w:vAlign w:val="center"/>
          </w:tcPr>
          <w:p w14:paraId="7CC85B3F"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65</w:t>
            </w:r>
          </w:p>
        </w:tc>
        <w:tc>
          <w:tcPr>
            <w:tcW w:w="1478" w:type="dxa"/>
            <w:vAlign w:val="center"/>
          </w:tcPr>
          <w:p w14:paraId="2D6177EC" w14:textId="2224B6CD" w:rsidR="00A8371F" w:rsidRPr="00AC13F9" w:rsidRDefault="0095766B"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until December 31, 2025</w:t>
            </w:r>
          </w:p>
        </w:tc>
        <w:tc>
          <w:tcPr>
            <w:tcW w:w="840" w:type="dxa"/>
            <w:vAlign w:val="center"/>
          </w:tcPr>
          <w:p w14:paraId="0F427247"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50</w:t>
            </w:r>
          </w:p>
        </w:tc>
        <w:tc>
          <w:tcPr>
            <w:tcW w:w="755" w:type="dxa"/>
            <w:vAlign w:val="center"/>
          </w:tcPr>
          <w:p w14:paraId="0326C398"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25</w:t>
            </w:r>
          </w:p>
        </w:tc>
        <w:tc>
          <w:tcPr>
            <w:tcW w:w="854" w:type="dxa"/>
            <w:vAlign w:val="center"/>
          </w:tcPr>
          <w:p w14:paraId="012A61BC"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70</w:t>
            </w:r>
          </w:p>
        </w:tc>
        <w:tc>
          <w:tcPr>
            <w:tcW w:w="1176" w:type="dxa"/>
            <w:vAlign w:val="center"/>
          </w:tcPr>
          <w:p w14:paraId="51F40FA9"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50</w:t>
            </w:r>
          </w:p>
        </w:tc>
        <w:tc>
          <w:tcPr>
            <w:tcW w:w="703" w:type="dxa"/>
            <w:vAlign w:val="center"/>
          </w:tcPr>
          <w:p w14:paraId="1B09B73C"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70</w:t>
            </w:r>
          </w:p>
        </w:tc>
        <w:tc>
          <w:tcPr>
            <w:tcW w:w="1134" w:type="dxa"/>
            <w:vAlign w:val="center"/>
          </w:tcPr>
          <w:p w14:paraId="5EC72E4B"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75</w:t>
            </w:r>
          </w:p>
        </w:tc>
      </w:tr>
      <w:tr w:rsidR="00AC13F9" w:rsidRPr="00AC13F9" w14:paraId="7FD35F08" w14:textId="77777777" w:rsidTr="002D40F7">
        <w:trPr>
          <w:trHeight w:val="698"/>
        </w:trPr>
        <w:tc>
          <w:tcPr>
            <w:tcW w:w="1129" w:type="dxa"/>
            <w:vMerge/>
            <w:vAlign w:val="center"/>
          </w:tcPr>
          <w:p w14:paraId="538D28E2" w14:textId="77777777" w:rsidR="00A8371F" w:rsidRPr="00AC13F9" w:rsidRDefault="00A8371F" w:rsidP="00B27DA8">
            <w:pPr>
              <w:jc w:val="both"/>
              <w:rPr>
                <w:rFonts w:ascii="Times New Roman" w:hAnsi="Times New Roman" w:cs="Times New Roman"/>
                <w:noProof/>
                <w:sz w:val="20"/>
                <w:szCs w:val="20"/>
                <w:lang w:eastAsia="pl-PL"/>
              </w:rPr>
            </w:pPr>
          </w:p>
        </w:tc>
        <w:tc>
          <w:tcPr>
            <w:tcW w:w="1565" w:type="dxa"/>
            <w:vAlign w:val="center"/>
          </w:tcPr>
          <w:p w14:paraId="69663E71"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70</w:t>
            </w:r>
          </w:p>
        </w:tc>
        <w:tc>
          <w:tcPr>
            <w:tcW w:w="1478" w:type="dxa"/>
            <w:vAlign w:val="center"/>
          </w:tcPr>
          <w:p w14:paraId="127654D0" w14:textId="0D11B71D" w:rsidR="00A8371F" w:rsidRPr="00AC13F9" w:rsidRDefault="0095766B"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until December 31, 2030</w:t>
            </w:r>
          </w:p>
        </w:tc>
        <w:tc>
          <w:tcPr>
            <w:tcW w:w="840" w:type="dxa"/>
            <w:vAlign w:val="center"/>
          </w:tcPr>
          <w:p w14:paraId="60A06848"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55</w:t>
            </w:r>
          </w:p>
        </w:tc>
        <w:tc>
          <w:tcPr>
            <w:tcW w:w="755" w:type="dxa"/>
            <w:vAlign w:val="center"/>
          </w:tcPr>
          <w:p w14:paraId="04CD7F41"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30</w:t>
            </w:r>
          </w:p>
        </w:tc>
        <w:tc>
          <w:tcPr>
            <w:tcW w:w="854" w:type="dxa"/>
            <w:vAlign w:val="center"/>
          </w:tcPr>
          <w:p w14:paraId="5A97A612"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80</w:t>
            </w:r>
          </w:p>
        </w:tc>
        <w:tc>
          <w:tcPr>
            <w:tcW w:w="1176" w:type="dxa"/>
            <w:vAlign w:val="center"/>
          </w:tcPr>
          <w:p w14:paraId="06CAE8FE"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60</w:t>
            </w:r>
          </w:p>
        </w:tc>
        <w:tc>
          <w:tcPr>
            <w:tcW w:w="703" w:type="dxa"/>
            <w:vAlign w:val="center"/>
          </w:tcPr>
          <w:p w14:paraId="315913B1"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75</w:t>
            </w:r>
          </w:p>
        </w:tc>
        <w:tc>
          <w:tcPr>
            <w:tcW w:w="1134" w:type="dxa"/>
            <w:vAlign w:val="center"/>
          </w:tcPr>
          <w:p w14:paraId="415548B7" w14:textId="77777777" w:rsidR="00A8371F" w:rsidRPr="00AC13F9" w:rsidRDefault="00A8371F" w:rsidP="00B27DA8">
            <w:pPr>
              <w:jc w:val="center"/>
              <w:rPr>
                <w:rFonts w:ascii="Times New Roman" w:hAnsi="Times New Roman" w:cs="Times New Roman"/>
                <w:noProof/>
                <w:sz w:val="20"/>
                <w:szCs w:val="20"/>
                <w:lang w:eastAsia="pl-PL"/>
              </w:rPr>
            </w:pPr>
            <w:r w:rsidRPr="00AC13F9">
              <w:rPr>
                <w:rFonts w:ascii="Times New Roman" w:hAnsi="Times New Roman" w:cs="Times New Roman"/>
                <w:noProof/>
                <w:sz w:val="20"/>
                <w:szCs w:val="20"/>
                <w:lang w:eastAsia="pl-PL"/>
              </w:rPr>
              <w:t>85</w:t>
            </w:r>
          </w:p>
        </w:tc>
      </w:tr>
    </w:tbl>
    <w:p w14:paraId="2AA33F8C" w14:textId="77777777" w:rsidR="008D3B1D" w:rsidRPr="00AC13F9" w:rsidRDefault="008D3B1D" w:rsidP="006C09F2">
      <w:pPr>
        <w:spacing w:after="0" w:line="240" w:lineRule="auto"/>
        <w:ind w:firstLine="284"/>
        <w:jc w:val="both"/>
        <w:rPr>
          <w:rFonts w:ascii="Times New Roman" w:hAnsi="Times New Roman" w:cs="Times New Roman"/>
          <w:sz w:val="24"/>
          <w:szCs w:val="24"/>
          <w:lang w:val="en-US"/>
        </w:rPr>
      </w:pPr>
    </w:p>
    <w:p w14:paraId="77C7F72D" w14:textId="51856710" w:rsidR="008D3B1D" w:rsidRPr="00AC13F9" w:rsidRDefault="008D3B1D" w:rsidP="00AF2875">
      <w:pPr>
        <w:spacing w:after="0"/>
        <w:jc w:val="center"/>
        <w:rPr>
          <w:rFonts w:ascii="Times New Roman" w:hAnsi="Times New Roman" w:cs="Times New Roman"/>
          <w:sz w:val="24"/>
          <w:szCs w:val="24"/>
          <w:lang w:val="en-US"/>
        </w:rPr>
      </w:pPr>
      <w:r w:rsidRPr="00AC13F9">
        <w:rPr>
          <w:rFonts w:ascii="Times New Roman" w:hAnsi="Times New Roman" w:cs="Times New Roman"/>
          <w:noProof/>
          <w:sz w:val="24"/>
          <w:szCs w:val="24"/>
          <w:lang w:eastAsia="pl-PL"/>
        </w:rPr>
        <w:drawing>
          <wp:inline distT="0" distB="0" distL="0" distR="0" wp14:anchorId="05923131" wp14:editId="007C50BC">
            <wp:extent cx="4920721" cy="295788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6643" cy="2961445"/>
                    </a:xfrm>
                    <a:prstGeom prst="rect">
                      <a:avLst/>
                    </a:prstGeom>
                    <a:noFill/>
                  </pic:spPr>
                </pic:pic>
              </a:graphicData>
            </a:graphic>
          </wp:inline>
        </w:drawing>
      </w:r>
    </w:p>
    <w:p w14:paraId="5648431C" w14:textId="74957D4B" w:rsidR="008D3B1D" w:rsidRPr="00AC13F9" w:rsidRDefault="00FF574D" w:rsidP="006C09F2">
      <w:pPr>
        <w:pStyle w:val="Rrys"/>
        <w:rPr>
          <w:lang w:val="en-US"/>
        </w:rPr>
      </w:pPr>
      <w:r w:rsidRPr="00AC13F9">
        <w:rPr>
          <w:b/>
          <w:bCs/>
          <w:lang w:val="en-US"/>
        </w:rPr>
        <w:t>Fig</w:t>
      </w:r>
      <w:r w:rsidR="00865519" w:rsidRPr="00AC13F9">
        <w:rPr>
          <w:b/>
          <w:bCs/>
          <w:lang w:val="en-US"/>
        </w:rPr>
        <w:t>.</w:t>
      </w:r>
      <w:r w:rsidRPr="00AC13F9">
        <w:rPr>
          <w:b/>
          <w:bCs/>
          <w:lang w:val="en-US"/>
        </w:rPr>
        <w:t xml:space="preserve"> 4.</w:t>
      </w:r>
      <w:r w:rsidRPr="00AC13F9">
        <w:rPr>
          <w:lang w:val="en-US"/>
        </w:rPr>
        <w:t xml:space="preserve"> Required levels and deadlines for material waste</w:t>
      </w:r>
    </w:p>
    <w:p w14:paraId="07C620DA" w14:textId="77777777" w:rsidR="008D3B1D" w:rsidRPr="00AC13F9" w:rsidRDefault="008D3B1D" w:rsidP="006C09F2">
      <w:pPr>
        <w:spacing w:after="0" w:line="240" w:lineRule="auto"/>
        <w:ind w:firstLine="284"/>
        <w:jc w:val="both"/>
        <w:rPr>
          <w:rFonts w:ascii="Times New Roman" w:hAnsi="Times New Roman" w:cs="Times New Roman"/>
          <w:sz w:val="24"/>
          <w:szCs w:val="24"/>
          <w:lang w:val="en-US"/>
        </w:rPr>
      </w:pPr>
    </w:p>
    <w:p w14:paraId="3DE6F19E" w14:textId="6CDFF888" w:rsidR="004D47FF" w:rsidRPr="00AC13F9" w:rsidRDefault="00011D3E" w:rsidP="006C09F2">
      <w:pPr>
        <w:spacing w:after="0" w:line="240" w:lineRule="auto"/>
        <w:ind w:firstLine="284"/>
        <w:jc w:val="both"/>
        <w:rPr>
          <w:rFonts w:ascii="Times New Roman" w:hAnsi="Times New Roman" w:cs="Times New Roman"/>
          <w:lang w:val="en-US"/>
        </w:rPr>
      </w:pPr>
      <w:r>
        <w:rPr>
          <w:rFonts w:ascii="Times New Roman" w:hAnsi="Times New Roman" w:cs="Times New Roman"/>
          <w:lang w:val="en-US"/>
        </w:rPr>
        <w:t>It</w:t>
      </w:r>
      <w:r w:rsidR="0095766B" w:rsidRPr="00AC13F9">
        <w:rPr>
          <w:rFonts w:ascii="Times New Roman" w:hAnsi="Times New Roman" w:cs="Times New Roman"/>
          <w:lang w:val="en-US"/>
        </w:rPr>
        <w:t xml:space="preserve"> is mainly related to the need to </w:t>
      </w:r>
      <w:proofErr w:type="spellStart"/>
      <w:r w:rsidR="0095766B" w:rsidRPr="00AC13F9">
        <w:rPr>
          <w:rFonts w:ascii="Times New Roman" w:hAnsi="Times New Roman" w:cs="Times New Roman"/>
          <w:lang w:val="en-US"/>
        </w:rPr>
        <w:t>optimi</w:t>
      </w:r>
      <w:r>
        <w:rPr>
          <w:rFonts w:ascii="Times New Roman" w:hAnsi="Times New Roman" w:cs="Times New Roman"/>
          <w:lang w:val="en-US"/>
        </w:rPr>
        <w:t>s</w:t>
      </w:r>
      <w:r w:rsidR="0095766B" w:rsidRPr="00AC13F9">
        <w:rPr>
          <w:rFonts w:ascii="Times New Roman" w:hAnsi="Times New Roman" w:cs="Times New Roman"/>
          <w:lang w:val="en-US"/>
        </w:rPr>
        <w:t>e</w:t>
      </w:r>
      <w:proofErr w:type="spellEnd"/>
      <w:r w:rsidR="0095766B" w:rsidRPr="00AC13F9">
        <w:rPr>
          <w:rFonts w:ascii="Times New Roman" w:hAnsi="Times New Roman" w:cs="Times New Roman"/>
          <w:lang w:val="en-US"/>
        </w:rPr>
        <w:t xml:space="preserve"> the selective waste collection system</w:t>
      </w:r>
      <w:r>
        <w:rPr>
          <w:rFonts w:ascii="Times New Roman" w:hAnsi="Times New Roman" w:cs="Times New Roman"/>
          <w:lang w:val="en-US"/>
        </w:rPr>
        <w:t>, implement a deposit return system,</w:t>
      </w:r>
      <w:r w:rsidR="0095766B" w:rsidRPr="00AC13F9">
        <w:rPr>
          <w:rFonts w:ascii="Times New Roman" w:hAnsi="Times New Roman" w:cs="Times New Roman"/>
          <w:lang w:val="en-US"/>
        </w:rPr>
        <w:t xml:space="preserve"> and other measures to encourage </w:t>
      </w:r>
      <w:r>
        <w:rPr>
          <w:rFonts w:ascii="Times New Roman" w:hAnsi="Times New Roman" w:cs="Times New Roman"/>
          <w:lang w:val="en-US"/>
        </w:rPr>
        <w:t xml:space="preserve">the </w:t>
      </w:r>
      <w:r w:rsidR="0095766B" w:rsidRPr="00AC13F9">
        <w:rPr>
          <w:rFonts w:ascii="Times New Roman" w:hAnsi="Times New Roman" w:cs="Times New Roman"/>
          <w:lang w:val="en-US"/>
        </w:rPr>
        <w:t>efficient collection of used products and reusable materials. A</w:t>
      </w:r>
      <w:r w:rsidR="002D40F7">
        <w:rPr>
          <w:rFonts w:ascii="Times New Roman" w:hAnsi="Times New Roman" w:cs="Times New Roman"/>
          <w:lang w:val="en-US"/>
        </w:rPr>
        <w:t> </w:t>
      </w:r>
      <w:r w:rsidR="0095766B" w:rsidRPr="00AC13F9">
        <w:rPr>
          <w:rFonts w:ascii="Times New Roman" w:hAnsi="Times New Roman" w:cs="Times New Roman"/>
          <w:lang w:val="en-US"/>
        </w:rPr>
        <w:t xml:space="preserve">tool that can support the above activities is the need </w:t>
      </w:r>
      <w:r>
        <w:rPr>
          <w:rFonts w:ascii="Times New Roman" w:hAnsi="Times New Roman" w:cs="Times New Roman"/>
          <w:lang w:val="en-US"/>
        </w:rPr>
        <w:t>to effectively enforce extended producer responsibility for various types of waste and implement</w:t>
      </w:r>
      <w:r w:rsidR="0095766B" w:rsidRPr="00AC13F9">
        <w:rPr>
          <w:rFonts w:ascii="Times New Roman" w:hAnsi="Times New Roman" w:cs="Times New Roman"/>
          <w:lang w:val="en-US"/>
        </w:rPr>
        <w:t xml:space="preserve"> measures to improve their efficiency, p</w:t>
      </w:r>
      <w:r w:rsidR="00283D75" w:rsidRPr="00AC13F9">
        <w:rPr>
          <w:rFonts w:ascii="Times New Roman" w:hAnsi="Times New Roman" w:cs="Times New Roman"/>
          <w:lang w:val="en-US"/>
        </w:rPr>
        <w:t xml:space="preserve">rofitability and management </w:t>
      </w:r>
      <w:r w:rsidR="00436B3D" w:rsidRPr="00AC13F9">
        <w:rPr>
          <w:rFonts w:ascii="Times New Roman" w:hAnsi="Times New Roman" w:cs="Times New Roman"/>
          <w:lang w:val="en-US"/>
        </w:rPr>
        <w:t>(Roadmap 2019)</w:t>
      </w:r>
      <w:r w:rsidR="00283D75" w:rsidRPr="00AC13F9">
        <w:rPr>
          <w:rFonts w:ascii="Times New Roman" w:hAnsi="Times New Roman" w:cs="Times New Roman"/>
          <w:lang w:val="en-US"/>
        </w:rPr>
        <w:t>.</w:t>
      </w:r>
    </w:p>
    <w:p w14:paraId="284A49A8" w14:textId="3DADCCCA" w:rsidR="0007589C" w:rsidRPr="00AC13F9" w:rsidRDefault="0095766B" w:rsidP="006C09F2">
      <w:pPr>
        <w:spacing w:after="0" w:line="240" w:lineRule="auto"/>
        <w:ind w:firstLine="284"/>
        <w:jc w:val="both"/>
        <w:rPr>
          <w:rFonts w:ascii="Times New Roman" w:hAnsi="Times New Roman" w:cs="Times New Roman"/>
          <w:lang w:val="en-US"/>
        </w:rPr>
      </w:pPr>
      <w:r w:rsidRPr="00AC13F9">
        <w:rPr>
          <w:rFonts w:ascii="Times New Roman" w:hAnsi="Times New Roman" w:cs="Times New Roman"/>
          <w:lang w:val="en-US"/>
        </w:rPr>
        <w:t xml:space="preserve">Alongside the increase in the amount of waste recycled is the need to reduce the amount of waste disposed in landfills. The increase in landfill fees and restrictions on </w:t>
      </w:r>
      <w:r w:rsidR="00011D3E">
        <w:rPr>
          <w:rFonts w:ascii="Times New Roman" w:hAnsi="Times New Roman" w:cs="Times New Roman"/>
          <w:lang w:val="en-US"/>
        </w:rPr>
        <w:t>using</w:t>
      </w:r>
      <w:r w:rsidRPr="00AC13F9">
        <w:rPr>
          <w:rFonts w:ascii="Times New Roman" w:hAnsi="Times New Roman" w:cs="Times New Roman"/>
          <w:lang w:val="en-US"/>
        </w:rPr>
        <w:t xml:space="preserve"> these processes should encourage waste prevention and recycling while maintaining landfilling as the least desirable method of municipal waste management. Provisions of the Act on Maintaining Cleanliness </w:t>
      </w:r>
      <w:r w:rsidR="008E7CD3" w:rsidRPr="00AC13F9">
        <w:rPr>
          <w:rFonts w:ascii="Times New Roman" w:hAnsi="Times New Roman" w:cs="Times New Roman"/>
          <w:lang w:val="en-US"/>
        </w:rPr>
        <w:t xml:space="preserve">and Order in Municipalities </w:t>
      </w:r>
      <w:r w:rsidR="00436B3D" w:rsidRPr="00AC13F9">
        <w:rPr>
          <w:rFonts w:ascii="Times New Roman" w:hAnsi="Times New Roman" w:cs="Times New Roman"/>
          <w:lang w:val="en-US"/>
        </w:rPr>
        <w:t>(Act 1996)</w:t>
      </w:r>
      <w:r w:rsidRPr="00AC13F9">
        <w:rPr>
          <w:rFonts w:ascii="Times New Roman" w:hAnsi="Times New Roman" w:cs="Times New Roman"/>
          <w:lang w:val="en-US"/>
        </w:rPr>
        <w:t xml:space="preserve">, require Municipalities, as waste owners, not to exceed landfilling levels of up to 30% by weight </w:t>
      </w:r>
      <w:r w:rsidR="00FE5063">
        <w:rPr>
          <w:rFonts w:ascii="Times New Roman" w:hAnsi="Times New Roman" w:cs="Times New Roman"/>
          <w:lang w:val="en-US"/>
        </w:rPr>
        <w:t>–</w:t>
      </w:r>
      <w:r w:rsidRPr="00AC13F9">
        <w:rPr>
          <w:rFonts w:ascii="Times New Roman" w:hAnsi="Times New Roman" w:cs="Times New Roman"/>
          <w:lang w:val="en-US"/>
        </w:rPr>
        <w:t xml:space="preserve"> for each year in 2025-2029, 20% by weight </w:t>
      </w:r>
      <w:r w:rsidR="00FE5063">
        <w:rPr>
          <w:rFonts w:ascii="Times New Roman" w:hAnsi="Times New Roman" w:cs="Times New Roman"/>
          <w:lang w:val="en-US"/>
        </w:rPr>
        <w:t>–</w:t>
      </w:r>
      <w:r w:rsidRPr="00AC13F9">
        <w:rPr>
          <w:rFonts w:ascii="Times New Roman" w:hAnsi="Times New Roman" w:cs="Times New Roman"/>
          <w:lang w:val="en-US"/>
        </w:rPr>
        <w:t xml:space="preserve"> for each year in 2030-2034, and 10% by weight </w:t>
      </w:r>
      <w:r w:rsidR="00FE5063">
        <w:rPr>
          <w:rFonts w:ascii="Times New Roman" w:hAnsi="Times New Roman" w:cs="Times New Roman"/>
          <w:lang w:val="en-US"/>
        </w:rPr>
        <w:t>–</w:t>
      </w:r>
      <w:r w:rsidRPr="00AC13F9">
        <w:rPr>
          <w:rFonts w:ascii="Times New Roman" w:hAnsi="Times New Roman" w:cs="Times New Roman"/>
          <w:lang w:val="en-US"/>
        </w:rPr>
        <w:t xml:space="preserve"> in 2035 and for each subsequent year </w:t>
      </w:r>
      <w:r w:rsidR="00011D3E">
        <w:rPr>
          <w:rFonts w:ascii="Times New Roman" w:hAnsi="Times New Roman" w:cs="Times New Roman"/>
          <w:lang w:val="en-US"/>
        </w:rPr>
        <w:t>after that</w:t>
      </w:r>
      <w:r w:rsidRPr="00AC13F9">
        <w:rPr>
          <w:rFonts w:ascii="Times New Roman" w:hAnsi="Times New Roman" w:cs="Times New Roman"/>
          <w:lang w:val="en-US"/>
        </w:rPr>
        <w:t xml:space="preserve">. Reducing the amount of municipal waste landfilled will indirectly contribute to reducing the negative impact of </w:t>
      </w:r>
      <w:r w:rsidR="00011D3E">
        <w:rPr>
          <w:rFonts w:ascii="Times New Roman" w:hAnsi="Times New Roman" w:cs="Times New Roman"/>
          <w:lang w:val="en-US"/>
        </w:rPr>
        <w:t>landfills on the environment and will increase the potential stream of municipal waste that can be used not for disposal</w:t>
      </w:r>
      <w:r w:rsidRPr="00AC13F9">
        <w:rPr>
          <w:rFonts w:ascii="Times New Roman" w:hAnsi="Times New Roman" w:cs="Times New Roman"/>
          <w:lang w:val="en-US"/>
        </w:rPr>
        <w:t xml:space="preserve"> but for recovery. </w:t>
      </w:r>
      <w:r w:rsidR="00011D3E">
        <w:rPr>
          <w:rFonts w:ascii="Times New Roman" w:hAnsi="Times New Roman" w:cs="Times New Roman"/>
          <w:lang w:val="en-US"/>
        </w:rPr>
        <w:t>F</w:t>
      </w:r>
      <w:r w:rsidRPr="00AC13F9">
        <w:rPr>
          <w:rFonts w:ascii="Times New Roman" w:hAnsi="Times New Roman" w:cs="Times New Roman"/>
          <w:lang w:val="en-US"/>
        </w:rPr>
        <w:t xml:space="preserve">or the challenges identified above to be </w:t>
      </w:r>
      <w:proofErr w:type="spellStart"/>
      <w:r w:rsidRPr="00AC13F9">
        <w:rPr>
          <w:rFonts w:ascii="Times New Roman" w:hAnsi="Times New Roman" w:cs="Times New Roman"/>
          <w:lang w:val="en-US"/>
        </w:rPr>
        <w:t>reali</w:t>
      </w:r>
      <w:r w:rsidR="00011D3E">
        <w:rPr>
          <w:rFonts w:ascii="Times New Roman" w:hAnsi="Times New Roman" w:cs="Times New Roman"/>
          <w:lang w:val="en-US"/>
        </w:rPr>
        <w:t>s</w:t>
      </w:r>
      <w:r w:rsidRPr="00AC13F9">
        <w:rPr>
          <w:rFonts w:ascii="Times New Roman" w:hAnsi="Times New Roman" w:cs="Times New Roman"/>
          <w:lang w:val="en-US"/>
        </w:rPr>
        <w:t>ed</w:t>
      </w:r>
      <w:proofErr w:type="spellEnd"/>
      <w:r w:rsidRPr="00AC13F9">
        <w:rPr>
          <w:rFonts w:ascii="Times New Roman" w:hAnsi="Times New Roman" w:cs="Times New Roman"/>
          <w:lang w:val="en-US"/>
        </w:rPr>
        <w:t>, the determination of all participants in this process is needed, starting with the legislative bodies, municipalities, entrepreneurs and waste generators, who should change their consumption habits.</w:t>
      </w:r>
    </w:p>
    <w:p w14:paraId="10BD94C2" w14:textId="7912656B" w:rsidR="004E0A50" w:rsidRPr="00AC13F9" w:rsidRDefault="00011D3E" w:rsidP="006C09F2">
      <w:pPr>
        <w:spacing w:after="0" w:line="240" w:lineRule="auto"/>
        <w:ind w:firstLine="284"/>
        <w:jc w:val="both"/>
        <w:rPr>
          <w:rFonts w:ascii="Times New Roman" w:hAnsi="Times New Roman" w:cs="Times New Roman"/>
          <w:lang w:val="en-US"/>
        </w:rPr>
      </w:pPr>
      <w:r>
        <w:rPr>
          <w:rFonts w:ascii="Times New Roman" w:hAnsi="Times New Roman" w:cs="Times New Roman"/>
          <w:lang w:val="en-US"/>
        </w:rPr>
        <w:t>Undoubtedly, the key activities initiating the implementation of the closed-loop economy (CE) in the waste sector</w:t>
      </w:r>
      <w:r w:rsidR="0095766B" w:rsidRPr="00AC13F9">
        <w:rPr>
          <w:rFonts w:ascii="Times New Roman" w:hAnsi="Times New Roman" w:cs="Times New Roman"/>
          <w:lang w:val="en-US"/>
        </w:rPr>
        <w:t xml:space="preserve"> will fall on the central government bodies. In this regard, there will be a need to </w:t>
      </w:r>
      <w:r>
        <w:rPr>
          <w:rFonts w:ascii="Times New Roman" w:hAnsi="Times New Roman" w:cs="Times New Roman"/>
          <w:lang w:val="en-US"/>
        </w:rPr>
        <w:t>monitor the effectiveness and efficiency of current regulations and develop recommendations, adjustments,</w:t>
      </w:r>
      <w:r w:rsidR="0095766B" w:rsidRPr="00AC13F9">
        <w:rPr>
          <w:rFonts w:ascii="Times New Roman" w:hAnsi="Times New Roman" w:cs="Times New Roman"/>
          <w:lang w:val="en-US"/>
        </w:rPr>
        <w:t xml:space="preserve"> and amendments to national municipal waste regulations. To this end, an analysis of the effectiveness of the current municipal waste collection and management system should be carried out, taking into account, in particular, the demand for raw materials </w:t>
      </w:r>
      <w:r>
        <w:rPr>
          <w:rFonts w:ascii="Times New Roman" w:hAnsi="Times New Roman" w:cs="Times New Roman"/>
          <w:lang w:val="en-US"/>
        </w:rPr>
        <w:t>that are key to the Polish economy and the</w:t>
      </w:r>
      <w:r w:rsidR="0095766B" w:rsidRPr="00AC13F9">
        <w:rPr>
          <w:rFonts w:ascii="Times New Roman" w:hAnsi="Times New Roman" w:cs="Times New Roman"/>
          <w:lang w:val="en-US"/>
        </w:rPr>
        <w:t xml:space="preserve"> barriers to municipal waste collection and management. The result of this analysis should be proposals for regulatory changes necessary to make the CE concept of </w:t>
      </w:r>
      <w:r w:rsidR="0095766B" w:rsidRPr="00AC13F9">
        <w:rPr>
          <w:rFonts w:ascii="Times New Roman" w:hAnsi="Times New Roman" w:cs="Times New Roman"/>
          <w:lang w:val="en-US"/>
        </w:rPr>
        <w:lastRenderedPageBreak/>
        <w:t>municipal waste a reality. Authorities responsible for municipal waste management should identify all municipal waste streams, including post-consumer waste, not yet recorded but of economic importance</w:t>
      </w:r>
      <w:r>
        <w:rPr>
          <w:rFonts w:ascii="Times New Roman" w:hAnsi="Times New Roman" w:cs="Times New Roman"/>
          <w:lang w:val="en-US"/>
        </w:rPr>
        <w:t>, and</w:t>
      </w:r>
      <w:r w:rsidR="0095766B" w:rsidRPr="00AC13F9">
        <w:rPr>
          <w:rFonts w:ascii="Times New Roman" w:hAnsi="Times New Roman" w:cs="Times New Roman"/>
          <w:lang w:val="en-US"/>
        </w:rPr>
        <w:t xml:space="preserve"> </w:t>
      </w:r>
      <w:r>
        <w:rPr>
          <w:rFonts w:ascii="Times New Roman" w:hAnsi="Times New Roman" w:cs="Times New Roman"/>
          <w:lang w:val="en-US"/>
        </w:rPr>
        <w:t>in</w:t>
      </w:r>
      <w:r w:rsidR="0095766B" w:rsidRPr="00AC13F9">
        <w:rPr>
          <w:rFonts w:ascii="Times New Roman" w:hAnsi="Times New Roman" w:cs="Times New Roman"/>
          <w:lang w:val="en-US"/>
        </w:rPr>
        <w:t xml:space="preserve"> achieving recovery and recycling targets in waste management. A significant portion of municipal waste already undergoes preparation for reuse or recycling processes without being included in official records (e.g. kitchen and garden waste managed in home composters). Identifying all streams will also make it easier for the waste industry, including recyclers, to reach new materia</w:t>
      </w:r>
      <w:r w:rsidR="008E7CD3" w:rsidRPr="00AC13F9">
        <w:rPr>
          <w:rFonts w:ascii="Times New Roman" w:hAnsi="Times New Roman" w:cs="Times New Roman"/>
          <w:lang w:val="en-US"/>
        </w:rPr>
        <w:t xml:space="preserve">ls that can be recycled </w:t>
      </w:r>
      <w:r w:rsidR="00436B3D" w:rsidRPr="00AC13F9">
        <w:rPr>
          <w:rFonts w:ascii="Times New Roman" w:hAnsi="Times New Roman" w:cs="Times New Roman"/>
          <w:lang w:val="en-US"/>
        </w:rPr>
        <w:t>(Act 1996, Roadmap 2019).</w:t>
      </w:r>
    </w:p>
    <w:p w14:paraId="0A3B084E" w14:textId="504AD58A" w:rsidR="00FE7DC0" w:rsidRPr="00AC13F9" w:rsidRDefault="006C09F2" w:rsidP="006C09F2">
      <w:pPr>
        <w:pStyle w:val="Rn1"/>
        <w:rPr>
          <w:lang w:val="en-US"/>
        </w:rPr>
      </w:pPr>
      <w:r>
        <w:rPr>
          <w:lang w:val="en-US"/>
        </w:rPr>
        <w:t xml:space="preserve">4. </w:t>
      </w:r>
      <w:r w:rsidR="000F2944" w:rsidRPr="00AC13F9">
        <w:rPr>
          <w:lang w:val="en-US"/>
        </w:rPr>
        <w:t xml:space="preserve">Summary </w:t>
      </w:r>
      <w:r w:rsidR="000F2944">
        <w:rPr>
          <w:lang w:val="en-US"/>
        </w:rPr>
        <w:t>a</w:t>
      </w:r>
      <w:r w:rsidR="000F2944" w:rsidRPr="00AC13F9">
        <w:rPr>
          <w:lang w:val="en-US"/>
        </w:rPr>
        <w:t>nd Conclusion</w:t>
      </w:r>
    </w:p>
    <w:p w14:paraId="7AAB5FB5" w14:textId="462F435A" w:rsidR="005A526E" w:rsidRDefault="0095766B" w:rsidP="006C09F2">
      <w:pPr>
        <w:spacing w:after="0" w:line="240" w:lineRule="auto"/>
        <w:ind w:firstLine="284"/>
        <w:jc w:val="both"/>
        <w:rPr>
          <w:rFonts w:ascii="Times New Roman" w:hAnsi="Times New Roman" w:cs="Times New Roman"/>
          <w:lang w:val="en-US"/>
        </w:rPr>
      </w:pPr>
      <w:r w:rsidRPr="00AC13F9">
        <w:rPr>
          <w:rFonts w:ascii="Times New Roman" w:hAnsi="Times New Roman" w:cs="Times New Roman"/>
          <w:lang w:val="en-US"/>
        </w:rPr>
        <w:t xml:space="preserve">Municipal waste management is economically and environmentally crucial, and its main goal should be to use waste as potential raw materials for </w:t>
      </w:r>
      <w:r w:rsidR="00011D3E">
        <w:rPr>
          <w:rFonts w:ascii="Times New Roman" w:hAnsi="Times New Roman" w:cs="Times New Roman"/>
          <w:lang w:val="en-US"/>
        </w:rPr>
        <w:t>producing</w:t>
      </w:r>
      <w:r w:rsidRPr="00AC13F9">
        <w:rPr>
          <w:rFonts w:ascii="Times New Roman" w:hAnsi="Times New Roman" w:cs="Times New Roman"/>
          <w:lang w:val="en-US"/>
        </w:rPr>
        <w:t xml:space="preserve"> products and energy. The intensive development of industry and recent decades has changed waste management strategies from simple disposal methods (landfilling) to advanced technological processes for </w:t>
      </w:r>
      <w:r w:rsidR="00011D3E">
        <w:rPr>
          <w:rFonts w:ascii="Times New Roman" w:hAnsi="Times New Roman" w:cs="Times New Roman"/>
          <w:lang w:val="en-US"/>
        </w:rPr>
        <w:t>recovering and processing</w:t>
      </w:r>
      <w:r w:rsidRPr="00AC13F9">
        <w:rPr>
          <w:rFonts w:ascii="Times New Roman" w:hAnsi="Times New Roman" w:cs="Times New Roman"/>
          <w:lang w:val="en-US"/>
        </w:rPr>
        <w:t xml:space="preserve"> mainly recyclable materials.</w:t>
      </w:r>
      <w:r w:rsidR="006D3AB4" w:rsidRPr="00AC13F9">
        <w:rPr>
          <w:rFonts w:ascii="Times New Roman" w:hAnsi="Times New Roman" w:cs="Times New Roman"/>
          <w:lang w:val="en-US"/>
        </w:rPr>
        <w:t xml:space="preserve"> </w:t>
      </w:r>
      <w:r w:rsidRPr="00AC13F9">
        <w:rPr>
          <w:rFonts w:ascii="Times New Roman" w:hAnsi="Times New Roman" w:cs="Times New Roman"/>
          <w:lang w:val="en-US"/>
        </w:rPr>
        <w:t>The economies of EU member states differ, and as a result, each country, based on strategic documents, is developing national programs for transformation to a closed-loop economy. Also</w:t>
      </w:r>
      <w:r w:rsidR="00011D3E">
        <w:rPr>
          <w:rFonts w:ascii="Times New Roman" w:hAnsi="Times New Roman" w:cs="Times New Roman"/>
          <w:lang w:val="en-US"/>
        </w:rPr>
        <w:t>,</w:t>
      </w:r>
      <w:r w:rsidRPr="00AC13F9">
        <w:rPr>
          <w:rFonts w:ascii="Times New Roman" w:hAnsi="Times New Roman" w:cs="Times New Roman"/>
          <w:lang w:val="en-US"/>
        </w:rPr>
        <w:t xml:space="preserve"> for waste management in Poland, this </w:t>
      </w:r>
      <w:r w:rsidR="00011D3E">
        <w:rPr>
          <w:rFonts w:ascii="Times New Roman" w:hAnsi="Times New Roman" w:cs="Times New Roman"/>
          <w:lang w:val="en-US"/>
        </w:rPr>
        <w:t xml:space="preserve">challenge will </w:t>
      </w:r>
      <w:r w:rsidRPr="00AC13F9">
        <w:rPr>
          <w:rFonts w:ascii="Times New Roman" w:hAnsi="Times New Roman" w:cs="Times New Roman"/>
          <w:lang w:val="en-US"/>
        </w:rPr>
        <w:t xml:space="preserve">spread over the next decade to meet the requirements and achieve appropriate levels of waste recovery. The transformation to CE requires taking action at all </w:t>
      </w:r>
      <w:r w:rsidR="00011D3E">
        <w:rPr>
          <w:rFonts w:ascii="Times New Roman" w:hAnsi="Times New Roman" w:cs="Times New Roman"/>
          <w:lang w:val="en-US"/>
        </w:rPr>
        <w:t>life cycle stages, starting with product design, raw material acquisition, processing, production, consumption, waste collection and</w:t>
      </w:r>
      <w:r w:rsidRPr="00AC13F9">
        <w:rPr>
          <w:rFonts w:ascii="Times New Roman" w:hAnsi="Times New Roman" w:cs="Times New Roman"/>
          <w:lang w:val="en-US"/>
        </w:rPr>
        <w:t xml:space="preserve"> management. The </w:t>
      </w:r>
      <w:proofErr w:type="spellStart"/>
      <w:r w:rsidRPr="00AC13F9">
        <w:rPr>
          <w:rFonts w:ascii="Times New Roman" w:hAnsi="Times New Roman" w:cs="Times New Roman"/>
          <w:lang w:val="en-US"/>
        </w:rPr>
        <w:t>reali</w:t>
      </w:r>
      <w:r w:rsidR="00011D3E">
        <w:rPr>
          <w:rFonts w:ascii="Times New Roman" w:hAnsi="Times New Roman" w:cs="Times New Roman"/>
          <w:lang w:val="en-US"/>
        </w:rPr>
        <w:t>s</w:t>
      </w:r>
      <w:r w:rsidRPr="00AC13F9">
        <w:rPr>
          <w:rFonts w:ascii="Times New Roman" w:hAnsi="Times New Roman" w:cs="Times New Roman"/>
          <w:lang w:val="en-US"/>
        </w:rPr>
        <w:t>ation</w:t>
      </w:r>
      <w:proofErr w:type="spellEnd"/>
      <w:r w:rsidRPr="00AC13F9">
        <w:rPr>
          <w:rFonts w:ascii="Times New Roman" w:hAnsi="Times New Roman" w:cs="Times New Roman"/>
          <w:lang w:val="en-US"/>
        </w:rPr>
        <w:t xml:space="preserve"> of this goal will be possible </w:t>
      </w:r>
      <w:r w:rsidR="00011D3E">
        <w:rPr>
          <w:rFonts w:ascii="Times New Roman" w:hAnsi="Times New Roman" w:cs="Times New Roman"/>
          <w:lang w:val="en-US"/>
        </w:rPr>
        <w:t>due to</w:t>
      </w:r>
      <w:r w:rsidRPr="00AC13F9">
        <w:rPr>
          <w:rFonts w:ascii="Times New Roman" w:hAnsi="Times New Roman" w:cs="Times New Roman"/>
          <w:lang w:val="en-US"/>
        </w:rPr>
        <w:t xml:space="preserve"> the development of innovation </w:t>
      </w:r>
      <w:r w:rsidR="00011D3E">
        <w:rPr>
          <w:rFonts w:ascii="Times New Roman" w:hAnsi="Times New Roman" w:cs="Times New Roman"/>
          <w:lang w:val="en-US"/>
        </w:rPr>
        <w:t xml:space="preserve">and </w:t>
      </w:r>
      <w:r w:rsidRPr="00AC13F9">
        <w:rPr>
          <w:rFonts w:ascii="Times New Roman" w:hAnsi="Times New Roman" w:cs="Times New Roman"/>
          <w:lang w:val="en-US"/>
        </w:rPr>
        <w:t>the creation of new business models</w:t>
      </w:r>
      <w:r w:rsidR="00011D3E">
        <w:rPr>
          <w:rFonts w:ascii="Times New Roman" w:hAnsi="Times New Roman" w:cs="Times New Roman"/>
          <w:lang w:val="en-US"/>
        </w:rPr>
        <w:t>,</w:t>
      </w:r>
      <w:r w:rsidRPr="00AC13F9">
        <w:rPr>
          <w:rFonts w:ascii="Times New Roman" w:hAnsi="Times New Roman" w:cs="Times New Roman"/>
          <w:lang w:val="en-US"/>
        </w:rPr>
        <w:t xml:space="preserve"> increasing the environmental awareness of society. These activities should contribute to stimulating effective waste management, increasing the competitiveness of the Polish raw material economy</w:t>
      </w:r>
      <w:r w:rsidR="00011D3E">
        <w:rPr>
          <w:rFonts w:ascii="Times New Roman" w:hAnsi="Times New Roman" w:cs="Times New Roman"/>
          <w:lang w:val="en-US"/>
        </w:rPr>
        <w:t>, and</w:t>
      </w:r>
      <w:r w:rsidRPr="00AC13F9">
        <w:rPr>
          <w:rFonts w:ascii="Times New Roman" w:hAnsi="Times New Roman" w:cs="Times New Roman"/>
          <w:lang w:val="en-US"/>
        </w:rPr>
        <w:t xml:space="preserve"> aiming to build a</w:t>
      </w:r>
      <w:r w:rsidR="002D40F7">
        <w:rPr>
          <w:rFonts w:ascii="Times New Roman" w:hAnsi="Times New Roman" w:cs="Times New Roman"/>
          <w:lang w:val="en-US"/>
        </w:rPr>
        <w:t> </w:t>
      </w:r>
      <w:r w:rsidRPr="00AC13F9">
        <w:rPr>
          <w:rFonts w:ascii="Times New Roman" w:hAnsi="Times New Roman" w:cs="Times New Roman"/>
          <w:lang w:val="en-US"/>
        </w:rPr>
        <w:t>"recycling society".</w:t>
      </w:r>
    </w:p>
    <w:p w14:paraId="16C5F7F3" w14:textId="77777777" w:rsidR="000F2944" w:rsidRPr="00AC13F9" w:rsidRDefault="000F2944" w:rsidP="005A526E">
      <w:pPr>
        <w:spacing w:after="0" w:line="240" w:lineRule="auto"/>
        <w:ind w:firstLine="360"/>
        <w:jc w:val="both"/>
        <w:rPr>
          <w:rFonts w:ascii="Times New Roman" w:hAnsi="Times New Roman" w:cs="Times New Roman"/>
          <w:lang w:val="en-US"/>
        </w:rPr>
      </w:pPr>
    </w:p>
    <w:p w14:paraId="3F41CAB1" w14:textId="3BB1ECF0" w:rsidR="005A526E" w:rsidRPr="000F2944" w:rsidRDefault="005A526E" w:rsidP="000F2944">
      <w:pPr>
        <w:autoSpaceDE w:val="0"/>
        <w:autoSpaceDN w:val="0"/>
        <w:adjustRightInd w:val="0"/>
        <w:spacing w:after="0" w:line="240" w:lineRule="auto"/>
        <w:jc w:val="center"/>
        <w:rPr>
          <w:rFonts w:ascii="Times New Roman" w:eastAsia="Calibri" w:hAnsi="Times New Roman" w:cs="Times New Roman"/>
          <w:i/>
          <w:iCs/>
          <w:lang w:val="en-GB"/>
        </w:rPr>
      </w:pPr>
      <w:r w:rsidRPr="000F2944">
        <w:rPr>
          <w:rFonts w:ascii="Times New Roman" w:eastAsia="Calibri" w:hAnsi="Times New Roman" w:cs="Times New Roman"/>
          <w:i/>
          <w:iCs/>
          <w:lang w:val="en-US"/>
        </w:rPr>
        <w:t xml:space="preserve">The scientific research was funded by the statute subvention of Czestochowa University of Technology, </w:t>
      </w:r>
      <w:r w:rsidR="000C5559">
        <w:rPr>
          <w:rFonts w:ascii="Times New Roman" w:eastAsia="Calibri" w:hAnsi="Times New Roman" w:cs="Times New Roman"/>
          <w:i/>
          <w:iCs/>
          <w:lang w:val="en-US"/>
        </w:rPr>
        <w:br/>
      </w:r>
      <w:r w:rsidRPr="000F2944">
        <w:rPr>
          <w:rFonts w:ascii="Times New Roman" w:eastAsia="Calibri" w:hAnsi="Times New Roman" w:cs="Times New Roman"/>
          <w:i/>
          <w:iCs/>
          <w:lang w:val="en-US"/>
        </w:rPr>
        <w:t>Faculty of Infrastructure and Environment</w:t>
      </w:r>
    </w:p>
    <w:p w14:paraId="0294490D" w14:textId="0976EB9A" w:rsidR="008F16A1" w:rsidRPr="00AC13F9" w:rsidRDefault="000F2944" w:rsidP="006C09F2">
      <w:pPr>
        <w:pStyle w:val="Rn2"/>
        <w:rPr>
          <w:lang w:val="en-US"/>
        </w:rPr>
      </w:pPr>
      <w:r w:rsidRPr="00AC13F9">
        <w:rPr>
          <w:lang w:val="en-US"/>
        </w:rPr>
        <w:t>References</w:t>
      </w:r>
    </w:p>
    <w:p w14:paraId="4F9F830D" w14:textId="7D01DEBD" w:rsidR="009144C6" w:rsidRPr="00AC13F9" w:rsidRDefault="009144C6" w:rsidP="006C09F2">
      <w:pPr>
        <w:pStyle w:val="Rlit"/>
      </w:pPr>
      <w:r w:rsidRPr="00AC13F9">
        <w:t xml:space="preserve">Act of 13 September 1996 on maintaining cleanliness and order in communes Dz. U. 1996 Nr 132 </w:t>
      </w:r>
      <w:proofErr w:type="spellStart"/>
      <w:r w:rsidRPr="00AC13F9">
        <w:t>poz</w:t>
      </w:r>
      <w:proofErr w:type="spellEnd"/>
      <w:r w:rsidRPr="00AC13F9">
        <w:t xml:space="preserve">. 622. </w:t>
      </w:r>
      <w:r w:rsidR="00BE3900" w:rsidRPr="00AC13F9">
        <w:t>(in Polish)</w:t>
      </w:r>
      <w:r w:rsidR="00BE3900">
        <w:br/>
      </w:r>
      <w:r w:rsidR="00C97144" w:rsidRPr="002D40F7">
        <w:rPr>
          <w:spacing w:val="-4"/>
        </w:rPr>
        <w:t xml:space="preserve">Retrieved from: </w:t>
      </w:r>
      <w:r w:rsidRPr="002D40F7">
        <w:rPr>
          <w:spacing w:val="-4"/>
        </w:rPr>
        <w:t>https://isap.sejm.gov.pl/isap.nsf/DocDetails.xsp?id=WDU19961320622, 2023 (accessed 18 July 2023)</w:t>
      </w:r>
      <w:r w:rsidR="00BE3900" w:rsidRPr="002D40F7">
        <w:rPr>
          <w:spacing w:val="-4"/>
        </w:rPr>
        <w:t>.</w:t>
      </w:r>
    </w:p>
    <w:p w14:paraId="3573601E" w14:textId="221658E5" w:rsidR="009144C6" w:rsidRPr="00AC13F9" w:rsidRDefault="009144C6" w:rsidP="00AF2875">
      <w:pPr>
        <w:pStyle w:val="Rlit"/>
        <w:jc w:val="left"/>
      </w:pPr>
      <w:r w:rsidRPr="00AC13F9">
        <w:t xml:space="preserve">Act of 14 December 2012 on waste, </w:t>
      </w:r>
      <w:proofErr w:type="spellStart"/>
      <w:r w:rsidRPr="00AC13F9">
        <w:t>Dz.U</w:t>
      </w:r>
      <w:proofErr w:type="spellEnd"/>
      <w:r w:rsidRPr="00AC13F9">
        <w:t>.</w:t>
      </w:r>
      <w:r w:rsidR="00125ED5" w:rsidRPr="00AC13F9">
        <w:t xml:space="preserve"> </w:t>
      </w:r>
      <w:r w:rsidRPr="00AC13F9">
        <w:t xml:space="preserve">2013, </w:t>
      </w:r>
      <w:proofErr w:type="spellStart"/>
      <w:r w:rsidRPr="00AC13F9">
        <w:t>poz</w:t>
      </w:r>
      <w:proofErr w:type="spellEnd"/>
      <w:r w:rsidRPr="00AC13F9">
        <w:t>. 21.</w:t>
      </w:r>
      <w:r w:rsidR="000F2944">
        <w:t xml:space="preserve"> </w:t>
      </w:r>
      <w:r w:rsidR="00BE3900" w:rsidRPr="00AC13F9">
        <w:t>(in Polish)</w:t>
      </w:r>
      <w:r w:rsidR="00AF2875">
        <w:t xml:space="preserve"> </w:t>
      </w:r>
      <w:r w:rsidR="00C97144" w:rsidRPr="00AC13F9">
        <w:t xml:space="preserve">Retrieved from: </w:t>
      </w:r>
      <w:r w:rsidRPr="00AC13F9">
        <w:t>https://isap.sejm.gov.pl/isap.nsf/download.xsp/WDU20130000021/U/D20130021Lj.pdf, 2023 (20 June 2023)</w:t>
      </w:r>
    </w:p>
    <w:p w14:paraId="587E7BFE" w14:textId="5C437BF8" w:rsidR="00647FC8" w:rsidRPr="00AC13F9" w:rsidRDefault="00647FC8" w:rsidP="006C09F2">
      <w:pPr>
        <w:pStyle w:val="Rlit"/>
      </w:pPr>
      <w:proofErr w:type="spellStart"/>
      <w:r w:rsidRPr="00AC13F9">
        <w:t>Bajdur</w:t>
      </w:r>
      <w:proofErr w:type="spellEnd"/>
      <w:r w:rsidRPr="00AC13F9">
        <w:t xml:space="preserve">, W., </w:t>
      </w:r>
      <w:proofErr w:type="spellStart"/>
      <w:r w:rsidRPr="00AC13F9">
        <w:t>Henclik</w:t>
      </w:r>
      <w:proofErr w:type="spellEnd"/>
      <w:r w:rsidRPr="00AC13F9">
        <w:t xml:space="preserve">, A., Grabowska, M., </w:t>
      </w:r>
      <w:proofErr w:type="spellStart"/>
      <w:r w:rsidRPr="00AC13F9">
        <w:t>Scurek</w:t>
      </w:r>
      <w:proofErr w:type="spellEnd"/>
      <w:r w:rsidRPr="00AC13F9">
        <w:t xml:space="preserve">, R., </w:t>
      </w:r>
      <w:proofErr w:type="spellStart"/>
      <w:r w:rsidRPr="00AC13F9">
        <w:t>Sikorova</w:t>
      </w:r>
      <w:proofErr w:type="spellEnd"/>
      <w:r w:rsidRPr="00AC13F9">
        <w:t xml:space="preserve">, K. (2017). Use of LCA for assessment of environment al </w:t>
      </w:r>
      <w:proofErr w:type="spellStart"/>
      <w:r w:rsidRPr="00AC13F9">
        <w:t>impast</w:t>
      </w:r>
      <w:proofErr w:type="spellEnd"/>
      <w:r w:rsidRPr="00AC13F9">
        <w:t xml:space="preserve"> of newly </w:t>
      </w:r>
      <w:proofErr w:type="spellStart"/>
      <w:r w:rsidRPr="00AC13F9">
        <w:t>synthesi</w:t>
      </w:r>
      <w:r w:rsidR="00011D3E">
        <w:t>s</w:t>
      </w:r>
      <w:r w:rsidRPr="00AC13F9">
        <w:t>ed</w:t>
      </w:r>
      <w:proofErr w:type="spellEnd"/>
      <w:r w:rsidRPr="00AC13F9">
        <w:t xml:space="preserve"> polymeric flocculants. </w:t>
      </w:r>
      <w:r w:rsidRPr="00AC13F9">
        <w:rPr>
          <w:i/>
        </w:rPr>
        <w:t xml:space="preserve">Przemysł </w:t>
      </w:r>
      <w:proofErr w:type="spellStart"/>
      <w:r w:rsidRPr="00AC13F9">
        <w:rPr>
          <w:i/>
        </w:rPr>
        <w:t>Chemiczny</w:t>
      </w:r>
      <w:proofErr w:type="spellEnd"/>
      <w:r w:rsidRPr="00BE3900">
        <w:rPr>
          <w:iCs/>
        </w:rPr>
        <w:t>,</w:t>
      </w:r>
      <w:r w:rsidRPr="00AC13F9">
        <w:rPr>
          <w:i/>
        </w:rPr>
        <w:t xml:space="preserve"> 96</w:t>
      </w:r>
      <w:r w:rsidR="00BE3900">
        <w:rPr>
          <w:i/>
        </w:rPr>
        <w:t>(</w:t>
      </w:r>
      <w:r w:rsidRPr="00AC13F9">
        <w:t>12</w:t>
      </w:r>
      <w:r w:rsidR="00BE3900">
        <w:t>)</w:t>
      </w:r>
      <w:r w:rsidRPr="00AC13F9">
        <w:t>, 2561-2566</w:t>
      </w:r>
      <w:r w:rsidR="000C5559">
        <w:t>.</w:t>
      </w:r>
    </w:p>
    <w:p w14:paraId="251C557B" w14:textId="62C334AE" w:rsidR="000B13B4" w:rsidRPr="00AC13F9" w:rsidRDefault="000B13B4" w:rsidP="006C09F2">
      <w:pPr>
        <w:pStyle w:val="Rlit"/>
      </w:pPr>
      <w:r w:rsidRPr="00AC13F9">
        <w:t>Balcerzak</w:t>
      </w:r>
      <w:r w:rsidR="000C5559">
        <w:t>,</w:t>
      </w:r>
      <w:r w:rsidRPr="00AC13F9">
        <w:t xml:space="preserve"> W., </w:t>
      </w:r>
      <w:proofErr w:type="spellStart"/>
      <w:r w:rsidRPr="00AC13F9">
        <w:t>Generowicz</w:t>
      </w:r>
      <w:proofErr w:type="spellEnd"/>
      <w:r w:rsidR="000C5559">
        <w:t>,</w:t>
      </w:r>
      <w:r w:rsidRPr="00AC13F9">
        <w:t xml:space="preserve"> A., Mucha</w:t>
      </w:r>
      <w:r w:rsidR="000C5559">
        <w:t>,</w:t>
      </w:r>
      <w:r w:rsidRPr="00AC13F9">
        <w:t xml:space="preserve"> Z. (2014). Application of a multi-criteria analysis for selection of a method of reclamation method of a hazardous waste landfill</w:t>
      </w:r>
      <w:r w:rsidR="00BE3900">
        <w:t>.</w:t>
      </w:r>
      <w:r w:rsidRPr="00AC13F9">
        <w:t xml:space="preserve"> </w:t>
      </w:r>
      <w:r w:rsidR="00BE3900" w:rsidRPr="00BE3900">
        <w:rPr>
          <w:i/>
        </w:rPr>
        <w:t>Pol. J. Environ. Stud.</w:t>
      </w:r>
      <w:r w:rsidR="00BE3900" w:rsidRPr="00BE3900">
        <w:rPr>
          <w:iCs/>
        </w:rPr>
        <w:t xml:space="preserve">, </w:t>
      </w:r>
      <w:r w:rsidR="00B6025E" w:rsidRPr="00BE3900">
        <w:rPr>
          <w:i/>
          <w:iCs/>
        </w:rPr>
        <w:t>23</w:t>
      </w:r>
      <w:r w:rsidR="00B6025E" w:rsidRPr="00AC13F9">
        <w:t xml:space="preserve">(3), </w:t>
      </w:r>
      <w:r w:rsidRPr="00AC13F9">
        <w:t>983</w:t>
      </w:r>
      <w:r w:rsidR="00BE3900">
        <w:t>-</w:t>
      </w:r>
      <w:r w:rsidRPr="00AC13F9">
        <w:t>987.</w:t>
      </w:r>
    </w:p>
    <w:p w14:paraId="263B22EF" w14:textId="0C03FBE4" w:rsidR="009144C6" w:rsidRPr="00AC13F9" w:rsidRDefault="009144C6" w:rsidP="006C09F2">
      <w:pPr>
        <w:pStyle w:val="Rlit"/>
      </w:pPr>
      <w:proofErr w:type="spellStart"/>
      <w:r w:rsidRPr="00AC13F9">
        <w:t>Ciuła</w:t>
      </w:r>
      <w:proofErr w:type="spellEnd"/>
      <w:r w:rsidRPr="00AC13F9">
        <w:t xml:space="preserve">, J. (2022). Analysis of the effectiveness of wastewater treatment in activated sludge technology with biomass recirculation. </w:t>
      </w:r>
      <w:r w:rsidRPr="00AC13F9">
        <w:rPr>
          <w:i/>
        </w:rPr>
        <w:t>Architecture Civil Engineering Environment</w:t>
      </w:r>
      <w:r w:rsidRPr="00BE3900">
        <w:rPr>
          <w:iCs/>
        </w:rPr>
        <w:t xml:space="preserve">, </w:t>
      </w:r>
      <w:r w:rsidRPr="00AC13F9">
        <w:rPr>
          <w:i/>
        </w:rPr>
        <w:t>15</w:t>
      </w:r>
      <w:r w:rsidRPr="00AC13F9">
        <w:t>(2), 123-134. https://doi.org/10.2478/acee-2022-0020</w:t>
      </w:r>
    </w:p>
    <w:p w14:paraId="45B801F7" w14:textId="79F290DC" w:rsidR="009144C6" w:rsidRPr="00AC13F9" w:rsidRDefault="009144C6" w:rsidP="006C09F2">
      <w:pPr>
        <w:pStyle w:val="Rlit"/>
      </w:pPr>
      <w:proofErr w:type="spellStart"/>
      <w:r w:rsidRPr="00AC13F9">
        <w:t>Ciuła</w:t>
      </w:r>
      <w:proofErr w:type="spellEnd"/>
      <w:r w:rsidRPr="00AC13F9">
        <w:t xml:space="preserve">, J., Kowalski, S., </w:t>
      </w:r>
      <w:proofErr w:type="spellStart"/>
      <w:r w:rsidRPr="00AC13F9">
        <w:t>Wiewiórska</w:t>
      </w:r>
      <w:proofErr w:type="spellEnd"/>
      <w:r w:rsidRPr="00AC13F9">
        <w:t xml:space="preserve">, I. (2023). Pollution Indicator of a Megawatt Hour Produced in Cogeneration – The Efficiency of Biogas Purification Process as an Energy Source for Wastewater Treatment Plants. </w:t>
      </w:r>
      <w:r w:rsidRPr="00AC13F9">
        <w:rPr>
          <w:i/>
        </w:rPr>
        <w:t>Journal of Ecological Engineering</w:t>
      </w:r>
      <w:r w:rsidRPr="00AC13F9">
        <w:t>,</w:t>
      </w:r>
      <w:r w:rsidRPr="00AC13F9">
        <w:rPr>
          <w:i/>
        </w:rPr>
        <w:t xml:space="preserve"> 24</w:t>
      </w:r>
      <w:r w:rsidRPr="00AC13F9">
        <w:t>(3), 232-245. https://doi.org/10.12911/22998993/158562</w:t>
      </w:r>
    </w:p>
    <w:p w14:paraId="3F304416" w14:textId="4FB92CD4" w:rsidR="009144C6" w:rsidRPr="00AC13F9" w:rsidRDefault="009144C6" w:rsidP="000C5559">
      <w:pPr>
        <w:pStyle w:val="Rlit"/>
        <w:jc w:val="left"/>
      </w:pPr>
      <w:r w:rsidRPr="00AC13F9">
        <w:t>Directive (EU) 2018/850 of the European Parliament and of the Council of 30 May 2018 amending Directive 1999/31/EC on the landfill of waste.</w:t>
      </w:r>
      <w:r w:rsidR="00C97144" w:rsidRPr="00AC13F9">
        <w:t xml:space="preserve"> Retrieved from:</w:t>
      </w:r>
      <w:r w:rsidRPr="00AC13F9">
        <w:t xml:space="preserve"> https://eur-lex.europa.eu/legal-content/EN/TXT/?uri=CELEX:32018L0850, 2023 (accessed 18 July 2023</w:t>
      </w:r>
      <w:r w:rsidR="00834DAE">
        <w:t>)</w:t>
      </w:r>
    </w:p>
    <w:p w14:paraId="39B0D44A" w14:textId="75C8DFF5" w:rsidR="009144C6" w:rsidRPr="00AC13F9" w:rsidRDefault="009144C6" w:rsidP="000C5559">
      <w:pPr>
        <w:pStyle w:val="Rlit"/>
        <w:jc w:val="left"/>
      </w:pPr>
      <w:r w:rsidRPr="00AC13F9">
        <w:t xml:space="preserve">Directive (EU) 2018/851 of the European Parliament and of the Council of 30 May 2018 amending Directive 2008/98/EC on waste. </w:t>
      </w:r>
      <w:r w:rsidR="00C97144" w:rsidRPr="00AC13F9">
        <w:t>Retrieved from:</w:t>
      </w:r>
      <w:r w:rsidRPr="00AC13F9">
        <w:t>https://eur-lex.europa.eu/legal-content/PL/TXT/?uri=CELEX:32018L0851, 2023 (accessed 18 July 2023</w:t>
      </w:r>
      <w:r w:rsidR="000C5559">
        <w:t>)</w:t>
      </w:r>
    </w:p>
    <w:p w14:paraId="4FCCDB9F" w14:textId="3644B7A9" w:rsidR="009144C6" w:rsidRPr="00AC13F9" w:rsidRDefault="009144C6" w:rsidP="000C5559">
      <w:pPr>
        <w:pStyle w:val="Rlit"/>
        <w:jc w:val="left"/>
      </w:pPr>
      <w:r w:rsidRPr="00AC13F9">
        <w:t xml:space="preserve">Directive (EU) 2018/852 of the European Parliament and of the Council of 30 May 2018 amending Directive 94/62/EC on packaging and packaging waste. </w:t>
      </w:r>
      <w:r w:rsidR="00C97144" w:rsidRPr="00AC13F9">
        <w:t>Retrieved from:</w:t>
      </w:r>
      <w:r w:rsidR="00125ED5" w:rsidRPr="00AC13F9">
        <w:t xml:space="preserve"> </w:t>
      </w:r>
      <w:r w:rsidRPr="00AC13F9">
        <w:t>https://eur-lex.europa.eu/legal-content/EN/TXT/?uri=CELEX:32018L0852, 2023 (accessed 17 July 2023</w:t>
      </w:r>
      <w:r w:rsidR="000C5559">
        <w:t>)</w:t>
      </w:r>
    </w:p>
    <w:p w14:paraId="01123A35" w14:textId="05469967" w:rsidR="009144C6" w:rsidRPr="00AC13F9" w:rsidRDefault="009144C6" w:rsidP="000C5559">
      <w:pPr>
        <w:pStyle w:val="Rlit"/>
        <w:jc w:val="left"/>
      </w:pPr>
      <w:r w:rsidRPr="00AC13F9">
        <w:t>Directive 2008/98/EC of the European Parliament and of the council of 19 November 2008 on waste and repealing certain Directives, L 312/3.</w:t>
      </w:r>
      <w:r w:rsidR="000C5559">
        <w:t xml:space="preserve"> </w:t>
      </w:r>
      <w:r w:rsidR="00D1379A" w:rsidRPr="00AC13F9">
        <w:t>Retrieved from</w:t>
      </w:r>
      <w:r w:rsidR="00125ED5" w:rsidRPr="00AC13F9">
        <w:t>:</w:t>
      </w:r>
      <w:r w:rsidRPr="00AC13F9">
        <w:t>https://eur-lex.europa.eu/legal-content/EN/TXT/PDF/?uri=CELEX:32008L0098, 2023 (accessed 21 June 2023)</w:t>
      </w:r>
    </w:p>
    <w:p w14:paraId="334FB5C2" w14:textId="59284730" w:rsidR="009144C6" w:rsidRPr="00AC13F9" w:rsidRDefault="009144C6" w:rsidP="000C5559">
      <w:pPr>
        <w:pStyle w:val="Rlit"/>
        <w:jc w:val="left"/>
      </w:pPr>
      <w:r w:rsidRPr="00AC13F9">
        <w:t xml:space="preserve">Environment 2022. Statistic Poland. </w:t>
      </w:r>
      <w:r w:rsidR="00D1379A" w:rsidRPr="00AC13F9">
        <w:t xml:space="preserve">Retrieved from: </w:t>
      </w:r>
      <w:r w:rsidR="00C97144" w:rsidRPr="00AC13F9">
        <w:t>https://stat.gov.pl/obszary-tematyczne/srodowisko-energia/srodowisko/ochrona-</w:t>
      </w:r>
      <w:r w:rsidRPr="00AC13F9">
        <w:t>srodowiska-2022,1,23.html, 2023 (accessed 6 June 2023)</w:t>
      </w:r>
      <w:r w:rsidR="00282956">
        <w:t>.</w:t>
      </w:r>
      <w:r w:rsidRPr="00AC13F9">
        <w:t xml:space="preserve"> (in Polish)</w:t>
      </w:r>
    </w:p>
    <w:p w14:paraId="34D140A0" w14:textId="1649C7A0" w:rsidR="00D0728F" w:rsidRPr="00AC13F9" w:rsidRDefault="00D0728F" w:rsidP="006C09F2">
      <w:pPr>
        <w:pStyle w:val="Rlit"/>
      </w:pPr>
      <w:r w:rsidRPr="00AC13F9">
        <w:t xml:space="preserve">Gaska, K., </w:t>
      </w:r>
      <w:proofErr w:type="spellStart"/>
      <w:r w:rsidRPr="00AC13F9">
        <w:t>Generowicz</w:t>
      </w:r>
      <w:proofErr w:type="spellEnd"/>
      <w:r w:rsidRPr="00AC13F9">
        <w:t xml:space="preserve">, A., </w:t>
      </w:r>
      <w:proofErr w:type="spellStart"/>
      <w:r w:rsidRPr="00AC13F9">
        <w:t>Ocłoń</w:t>
      </w:r>
      <w:proofErr w:type="spellEnd"/>
      <w:r w:rsidRPr="00AC13F9">
        <w:t>, P., Stelmach,</w:t>
      </w:r>
      <w:r w:rsidR="00B6025E" w:rsidRPr="00AC13F9">
        <w:t xml:space="preserve"> S. (2021).</w:t>
      </w:r>
      <w:r w:rsidRPr="00AC13F9">
        <w:t xml:space="preserve"> Location of the waste incineration plant with particular emphasis on the environmental criteria</w:t>
      </w:r>
      <w:r w:rsidR="00282956">
        <w:t>.</w:t>
      </w:r>
      <w:r w:rsidRPr="00AC13F9">
        <w:t xml:space="preserve"> </w:t>
      </w:r>
      <w:r w:rsidRPr="00282956">
        <w:rPr>
          <w:i/>
          <w:iCs/>
        </w:rPr>
        <w:t xml:space="preserve">Journal of Cleaner </w:t>
      </w:r>
      <w:r w:rsidR="00B6025E" w:rsidRPr="00282956">
        <w:rPr>
          <w:i/>
          <w:iCs/>
        </w:rPr>
        <w:t>Production</w:t>
      </w:r>
      <w:r w:rsidR="00B6025E" w:rsidRPr="00AC13F9">
        <w:t xml:space="preserve">, </w:t>
      </w:r>
      <w:r w:rsidR="00B6025E" w:rsidRPr="00282956">
        <w:rPr>
          <w:i/>
          <w:iCs/>
        </w:rPr>
        <w:t>303</w:t>
      </w:r>
      <w:r w:rsidR="00B6025E" w:rsidRPr="00AC13F9">
        <w:t xml:space="preserve">, </w:t>
      </w:r>
      <w:r w:rsidRPr="00AC13F9">
        <w:t xml:space="preserve">126887. </w:t>
      </w:r>
      <w:r w:rsidR="00282956" w:rsidRPr="00AC13F9">
        <w:t>https://doi.org/</w:t>
      </w:r>
      <w:r w:rsidRPr="00AC13F9">
        <w:t>10.1016/j.jclepro.2021.126887</w:t>
      </w:r>
    </w:p>
    <w:p w14:paraId="5C44BF9F" w14:textId="755D921B" w:rsidR="009144C6" w:rsidRPr="00AC13F9" w:rsidRDefault="009144C6" w:rsidP="006C09F2">
      <w:pPr>
        <w:pStyle w:val="Rlit"/>
      </w:pPr>
      <w:proofErr w:type="spellStart"/>
      <w:r w:rsidRPr="00AC13F9">
        <w:t>Generowicz</w:t>
      </w:r>
      <w:proofErr w:type="spellEnd"/>
      <w:r w:rsidRPr="00AC13F9">
        <w:t xml:space="preserve">, A., </w:t>
      </w:r>
      <w:proofErr w:type="spellStart"/>
      <w:r w:rsidRPr="00AC13F9">
        <w:t>Gronba-Chyła</w:t>
      </w:r>
      <w:proofErr w:type="spellEnd"/>
      <w:r w:rsidRPr="00AC13F9">
        <w:t xml:space="preserve">, A., Kulczycka, J., Harazin, P., Gaska, K., </w:t>
      </w:r>
      <w:proofErr w:type="spellStart"/>
      <w:r w:rsidRPr="00AC13F9">
        <w:t>Ciuła</w:t>
      </w:r>
      <w:proofErr w:type="spellEnd"/>
      <w:r w:rsidRPr="00AC13F9">
        <w:t xml:space="preserve">, J., </w:t>
      </w:r>
      <w:proofErr w:type="spellStart"/>
      <w:r w:rsidRPr="00AC13F9">
        <w:t>Ocłoń</w:t>
      </w:r>
      <w:proofErr w:type="spellEnd"/>
      <w:r w:rsidRPr="00AC13F9">
        <w:t xml:space="preserve">, P. (2023). Life Cycle Assessment for the environmental impact assessment of a city' cleaning system. The case of Cracow (Poland). </w:t>
      </w:r>
      <w:r w:rsidRPr="00AC13F9">
        <w:rPr>
          <w:i/>
        </w:rPr>
        <w:t>Journal of Cleaner Production</w:t>
      </w:r>
      <w:r w:rsidRPr="00282956">
        <w:rPr>
          <w:iCs/>
        </w:rPr>
        <w:t xml:space="preserve">, </w:t>
      </w:r>
      <w:r w:rsidRPr="00AC13F9">
        <w:rPr>
          <w:i/>
        </w:rPr>
        <w:t>382</w:t>
      </w:r>
      <w:r w:rsidRPr="00AC13F9">
        <w:t xml:space="preserve">, 135184. </w:t>
      </w:r>
      <w:hyperlink r:id="rId13" w:history="1">
        <w:r w:rsidR="00C36CA4" w:rsidRPr="00AC13F9">
          <w:rPr>
            <w:rStyle w:val="Hipercze"/>
            <w:color w:val="auto"/>
            <w:u w:val="none"/>
          </w:rPr>
          <w:t>https://doi.org/10.1016/j.jclepro.2022.135184</w:t>
        </w:r>
      </w:hyperlink>
    </w:p>
    <w:p w14:paraId="69EB6789" w14:textId="31C8AC88" w:rsidR="00C36CA4" w:rsidRPr="00AC13F9" w:rsidRDefault="00C36CA4" w:rsidP="006C09F2">
      <w:pPr>
        <w:pStyle w:val="Rlit"/>
      </w:pPr>
      <w:proofErr w:type="spellStart"/>
      <w:r w:rsidRPr="000C5559">
        <w:rPr>
          <w:spacing w:val="-2"/>
        </w:rPr>
        <w:lastRenderedPageBreak/>
        <w:t>Generowicz</w:t>
      </w:r>
      <w:proofErr w:type="spellEnd"/>
      <w:r w:rsidRPr="000C5559">
        <w:rPr>
          <w:spacing w:val="-2"/>
        </w:rPr>
        <w:t xml:space="preserve">, A., Kulczycka, J., Kowalski, Z., Banach, M. </w:t>
      </w:r>
      <w:r w:rsidR="00282956" w:rsidRPr="000C5559">
        <w:rPr>
          <w:spacing w:val="-2"/>
        </w:rPr>
        <w:t xml:space="preserve">(2011). </w:t>
      </w:r>
      <w:r w:rsidRPr="000C5559">
        <w:rPr>
          <w:spacing w:val="-2"/>
        </w:rPr>
        <w:t>Assessment of technological solutions of municipal waste management using technology quality indicators and multicriteria analysis</w:t>
      </w:r>
      <w:r w:rsidR="00282956" w:rsidRPr="000C5559">
        <w:rPr>
          <w:spacing w:val="-2"/>
        </w:rPr>
        <w:t>.</w:t>
      </w:r>
      <w:r w:rsidRPr="000C5559">
        <w:rPr>
          <w:spacing w:val="-2"/>
        </w:rPr>
        <w:t xml:space="preserve"> </w:t>
      </w:r>
      <w:r w:rsidRPr="000C5559">
        <w:rPr>
          <w:i/>
          <w:iCs/>
          <w:spacing w:val="-2"/>
        </w:rPr>
        <w:t xml:space="preserve">Przemysł </w:t>
      </w:r>
      <w:proofErr w:type="spellStart"/>
      <w:r w:rsidRPr="000C5559">
        <w:rPr>
          <w:i/>
          <w:iCs/>
          <w:spacing w:val="-2"/>
        </w:rPr>
        <w:t>Chemiczny</w:t>
      </w:r>
      <w:proofErr w:type="spellEnd"/>
      <w:r w:rsidR="00282956" w:rsidRPr="000C5559">
        <w:rPr>
          <w:spacing w:val="-2"/>
        </w:rPr>
        <w:t>,</w:t>
      </w:r>
      <w:r w:rsidRPr="000C5559">
        <w:rPr>
          <w:spacing w:val="-2"/>
        </w:rPr>
        <w:t xml:space="preserve"> </w:t>
      </w:r>
      <w:r w:rsidRPr="000C5559">
        <w:rPr>
          <w:i/>
          <w:iCs/>
          <w:spacing w:val="-2"/>
        </w:rPr>
        <w:t>90</w:t>
      </w:r>
      <w:r w:rsidR="00282956" w:rsidRPr="000C5559">
        <w:rPr>
          <w:spacing w:val="-2"/>
        </w:rPr>
        <w:t>(</w:t>
      </w:r>
      <w:r w:rsidRPr="000C5559">
        <w:rPr>
          <w:spacing w:val="-2"/>
        </w:rPr>
        <w:t>5</w:t>
      </w:r>
      <w:r w:rsidR="00282956" w:rsidRPr="000C5559">
        <w:rPr>
          <w:spacing w:val="-2"/>
        </w:rPr>
        <w:t>),</w:t>
      </w:r>
      <w:r w:rsidRPr="000C5559">
        <w:rPr>
          <w:spacing w:val="-2"/>
        </w:rPr>
        <w:t xml:space="preserve"> 747</w:t>
      </w:r>
      <w:r w:rsidR="00282956" w:rsidRPr="000C5559">
        <w:rPr>
          <w:spacing w:val="-2"/>
        </w:rPr>
        <w:t>-</w:t>
      </w:r>
      <w:r w:rsidRPr="000C5559">
        <w:rPr>
          <w:spacing w:val="-2"/>
        </w:rPr>
        <w:t>752.</w:t>
      </w:r>
      <w:r w:rsidRPr="00AC13F9">
        <w:t xml:space="preserve"> </w:t>
      </w:r>
      <w:r w:rsidR="00282956" w:rsidRPr="00AC13F9">
        <w:t>https://doi.org/</w:t>
      </w:r>
      <w:r w:rsidRPr="00AC13F9">
        <w:t>10.1016/j.jenvman.2010.12.016</w:t>
      </w:r>
    </w:p>
    <w:p w14:paraId="54780EC4" w14:textId="05C33510" w:rsidR="009144C6" w:rsidRPr="00AC13F9" w:rsidRDefault="009144C6" w:rsidP="006C09F2">
      <w:pPr>
        <w:pStyle w:val="Rlit"/>
      </w:pPr>
      <w:proofErr w:type="spellStart"/>
      <w:r w:rsidRPr="00AC13F9">
        <w:t>Grąz</w:t>
      </w:r>
      <w:proofErr w:type="spellEnd"/>
      <w:r w:rsidRPr="00AC13F9">
        <w:t>, K.</w:t>
      </w:r>
      <w:r w:rsidR="00282956">
        <w:t>,</w:t>
      </w:r>
      <w:r w:rsidRPr="00AC13F9">
        <w:t xml:space="preserve"> Kwasny, J. (2021).</w:t>
      </w:r>
      <w:r w:rsidR="00282956">
        <w:t xml:space="preserve"> </w:t>
      </w:r>
      <w:r w:rsidRPr="00AC13F9">
        <w:t xml:space="preserve">Microplastics in Composts as a Barrier to the Development of Circular Economy. </w:t>
      </w:r>
      <w:r w:rsidRPr="00AC13F9">
        <w:rPr>
          <w:i/>
        </w:rPr>
        <w:t>Architecture, Civil Engineering, Environment</w:t>
      </w:r>
      <w:r w:rsidRPr="00282956">
        <w:rPr>
          <w:iCs/>
        </w:rPr>
        <w:t>,</w:t>
      </w:r>
      <w:r w:rsidR="00282956" w:rsidRPr="00282956">
        <w:rPr>
          <w:iCs/>
        </w:rPr>
        <w:t xml:space="preserve"> </w:t>
      </w:r>
      <w:r w:rsidRPr="00AC13F9">
        <w:rPr>
          <w:i/>
        </w:rPr>
        <w:t>14</w:t>
      </w:r>
      <w:r w:rsidRPr="00AC13F9">
        <w:t xml:space="preserve">(4) 137-144. </w:t>
      </w:r>
      <w:hyperlink r:id="rId14" w:history="1">
        <w:r w:rsidR="006827E5" w:rsidRPr="00AC13F9">
          <w:rPr>
            <w:rStyle w:val="Hipercze"/>
            <w:color w:val="auto"/>
            <w:u w:val="none"/>
          </w:rPr>
          <w:t>https://doi.org/10.21307/acee-2021-037</w:t>
        </w:r>
      </w:hyperlink>
    </w:p>
    <w:p w14:paraId="2B8FEF17" w14:textId="3BFE88C9" w:rsidR="006827E5" w:rsidRPr="00AC13F9" w:rsidRDefault="006827E5" w:rsidP="006C09F2">
      <w:pPr>
        <w:pStyle w:val="Rlit"/>
      </w:pPr>
      <w:proofErr w:type="spellStart"/>
      <w:r w:rsidRPr="00AC13F9">
        <w:t>Gronba-Chyła</w:t>
      </w:r>
      <w:proofErr w:type="spellEnd"/>
      <w:r w:rsidRPr="00AC13F9">
        <w:t xml:space="preserve">, A., </w:t>
      </w:r>
      <w:proofErr w:type="spellStart"/>
      <w:r w:rsidRPr="00AC13F9">
        <w:t>Generowicz</w:t>
      </w:r>
      <w:proofErr w:type="spellEnd"/>
      <w:r w:rsidRPr="00AC13F9">
        <w:t xml:space="preserve">, A., </w:t>
      </w:r>
      <w:proofErr w:type="spellStart"/>
      <w:r w:rsidRPr="00AC13F9">
        <w:t>Kwaśnicki</w:t>
      </w:r>
      <w:proofErr w:type="spellEnd"/>
      <w:r w:rsidRPr="00AC13F9">
        <w:t xml:space="preserve">, P., </w:t>
      </w:r>
      <w:proofErr w:type="spellStart"/>
      <w:r w:rsidRPr="00AC13F9">
        <w:t>Cycoń</w:t>
      </w:r>
      <w:proofErr w:type="spellEnd"/>
      <w:r w:rsidRPr="00AC13F9">
        <w:t xml:space="preserve">, D., </w:t>
      </w:r>
      <w:proofErr w:type="spellStart"/>
      <w:r w:rsidRPr="00AC13F9">
        <w:t>Kwaśny</w:t>
      </w:r>
      <w:proofErr w:type="spellEnd"/>
      <w:r w:rsidRPr="00AC13F9">
        <w:t xml:space="preserve">, J., </w:t>
      </w:r>
      <w:proofErr w:type="spellStart"/>
      <w:r w:rsidRPr="00AC13F9">
        <w:t>Grąz</w:t>
      </w:r>
      <w:proofErr w:type="spellEnd"/>
      <w:r w:rsidRPr="00AC13F9">
        <w:t xml:space="preserve">, K., Gaska, K., </w:t>
      </w:r>
      <w:proofErr w:type="spellStart"/>
      <w:r w:rsidRPr="00AC13F9">
        <w:t>Ciuła</w:t>
      </w:r>
      <w:proofErr w:type="spellEnd"/>
      <w:r w:rsidRPr="00AC13F9">
        <w:t>, J.</w:t>
      </w:r>
      <w:r w:rsidR="00C60BB0" w:rsidRPr="00AC13F9">
        <w:t xml:space="preserve"> (2022).</w:t>
      </w:r>
      <w:r w:rsidRPr="00AC13F9">
        <w:t xml:space="preserve"> Determining the Effectiveness of Street Cleaning with the Use of Decision Analysis and Research on the Reduction in Ch</w:t>
      </w:r>
      <w:r w:rsidR="00C60BB0" w:rsidRPr="00AC13F9">
        <w:t xml:space="preserve">loride in Waste. </w:t>
      </w:r>
      <w:r w:rsidR="00C60BB0" w:rsidRPr="00AC13F9">
        <w:rPr>
          <w:i/>
        </w:rPr>
        <w:t>Energies</w:t>
      </w:r>
      <w:r w:rsidR="00C60BB0" w:rsidRPr="00AC13F9">
        <w:t xml:space="preserve">, </w:t>
      </w:r>
      <w:r w:rsidRPr="00AC13F9">
        <w:t>15, 3538. https://doi.org/10.3390/en15103538</w:t>
      </w:r>
    </w:p>
    <w:p w14:paraId="1CDB48D3" w14:textId="01CEA0E4" w:rsidR="009144C6" w:rsidRPr="00AC13F9" w:rsidRDefault="009144C6" w:rsidP="006C09F2">
      <w:pPr>
        <w:pStyle w:val="Rlit"/>
      </w:pPr>
      <w:r w:rsidRPr="00AC13F9">
        <w:t xml:space="preserve">He, R., Sandoval-Reyes, M., Scott, I., </w:t>
      </w:r>
      <w:proofErr w:type="spellStart"/>
      <w:r w:rsidRPr="00AC13F9">
        <w:t>Semeano</w:t>
      </w:r>
      <w:proofErr w:type="spellEnd"/>
      <w:r w:rsidRPr="00AC13F9">
        <w:t xml:space="preserve">, R., Ferrão, P., Matthews, S., Small, M.J. (2022). Global knowledge base for municipal solid waste management: Framework development and application in waste generation prediction. </w:t>
      </w:r>
      <w:r w:rsidRPr="00AC13F9">
        <w:rPr>
          <w:i/>
        </w:rPr>
        <w:t>Journal of Cleaner Production</w:t>
      </w:r>
      <w:r w:rsidRPr="00282956">
        <w:rPr>
          <w:iCs/>
        </w:rPr>
        <w:t>,</w:t>
      </w:r>
      <w:r w:rsidR="009A29CE" w:rsidRPr="00282956">
        <w:rPr>
          <w:iCs/>
        </w:rPr>
        <w:t xml:space="preserve"> </w:t>
      </w:r>
      <w:r w:rsidRPr="00AC13F9">
        <w:rPr>
          <w:i/>
        </w:rPr>
        <w:t>377</w:t>
      </w:r>
      <w:r w:rsidRPr="00AC13F9">
        <w:t>, 134501. https://doi.org/10.1016/j.jclepro.2022.134501</w:t>
      </w:r>
    </w:p>
    <w:p w14:paraId="23859567" w14:textId="6735069B" w:rsidR="009144C6" w:rsidRPr="00AC13F9" w:rsidRDefault="009144C6" w:rsidP="006C09F2">
      <w:pPr>
        <w:pStyle w:val="Rlit"/>
      </w:pPr>
      <w:r w:rsidRPr="00AC13F9">
        <w:t>Housing and municipal infrastructure in 2021. Statistic Poland.</w:t>
      </w:r>
      <w:r w:rsidR="00D1379A" w:rsidRPr="00AC13F9">
        <w:t xml:space="preserve"> Retrieved from: </w:t>
      </w:r>
      <w:r w:rsidRPr="00AC13F9">
        <w:t>https://stat.gov.pl/publikacje/publikacje-a-z/szukaj.html?letter=G, 2023 (accessed 6 June 2023)</w:t>
      </w:r>
      <w:r w:rsidR="00282956">
        <w:t>.</w:t>
      </w:r>
      <w:r w:rsidRPr="00AC13F9">
        <w:t xml:space="preserve"> (in Polish)</w:t>
      </w:r>
    </w:p>
    <w:p w14:paraId="56C16696" w14:textId="2D794674" w:rsidR="009144C6" w:rsidRPr="00AC13F9" w:rsidRDefault="009144C6" w:rsidP="006C09F2">
      <w:pPr>
        <w:pStyle w:val="Rlit"/>
      </w:pPr>
      <w:r w:rsidRPr="00AC13F9">
        <w:t>Implementation report national plan waste management 2022.</w:t>
      </w:r>
      <w:r w:rsidR="00C97144" w:rsidRPr="00AC13F9">
        <w:t xml:space="preserve"> </w:t>
      </w:r>
      <w:r w:rsidR="00282956">
        <w:t>(</w:t>
      </w:r>
      <w:r w:rsidR="00282956" w:rsidRPr="00AC13F9">
        <w:t>2023</w:t>
      </w:r>
      <w:r w:rsidR="00282956">
        <w:t xml:space="preserve">). </w:t>
      </w:r>
      <w:r w:rsidR="00C97144" w:rsidRPr="00AC13F9">
        <w:t>Retrieved from:</w:t>
      </w:r>
      <w:r w:rsidRPr="00AC13F9">
        <w:t xml:space="preserve"> https://bip.mos.gov.pl/fileadmin/user_upload/bip/strategie_plany_programy/DGO/Sprawozdanie_z_KPGO_2017-2019/SPRAWOZDANIE_Kpgo_2017-2019.pdf (accessed 10 June 2023)</w:t>
      </w:r>
      <w:r w:rsidR="00282956">
        <w:t>.</w:t>
      </w:r>
      <w:r w:rsidRPr="00AC13F9">
        <w:t xml:space="preserve"> (in Polish)</w:t>
      </w:r>
    </w:p>
    <w:p w14:paraId="54895DFC" w14:textId="7FF952D5" w:rsidR="009144C6" w:rsidRPr="00AC13F9" w:rsidRDefault="009144C6" w:rsidP="00A23F28">
      <w:pPr>
        <w:pStyle w:val="Rlit"/>
        <w:jc w:val="left"/>
      </w:pPr>
      <w:r w:rsidRPr="00AC13F9">
        <w:t xml:space="preserve">Kang, Y.O., Yabar, H., </w:t>
      </w:r>
      <w:proofErr w:type="spellStart"/>
      <w:r w:rsidRPr="00AC13F9">
        <w:t>Mizunoya</w:t>
      </w:r>
      <w:proofErr w:type="spellEnd"/>
      <w:r w:rsidRPr="00AC13F9">
        <w:t xml:space="preserve">, T., </w:t>
      </w:r>
      <w:proofErr w:type="spellStart"/>
      <w:r w:rsidRPr="00AC13F9">
        <w:t>Higano</w:t>
      </w:r>
      <w:proofErr w:type="spellEnd"/>
      <w:r w:rsidRPr="00AC13F9">
        <w:t xml:space="preserve">, Y. (2023). Environmental and economic performances of municipal solid waste management strategies based on LCA method: A case study of </w:t>
      </w:r>
      <w:proofErr w:type="spellStart"/>
      <w:r w:rsidRPr="00AC13F9">
        <w:t>kinshasa</w:t>
      </w:r>
      <w:proofErr w:type="spellEnd"/>
      <w:r w:rsidRPr="00AC13F9">
        <w:t xml:space="preserve">. </w:t>
      </w:r>
      <w:proofErr w:type="spellStart"/>
      <w:r w:rsidRPr="00AC13F9">
        <w:rPr>
          <w:i/>
        </w:rPr>
        <w:t>Heliyon</w:t>
      </w:r>
      <w:proofErr w:type="spellEnd"/>
      <w:r w:rsidRPr="00AC13F9">
        <w:t xml:space="preserve">, </w:t>
      </w:r>
      <w:r w:rsidRPr="00AC13F9">
        <w:rPr>
          <w:i/>
        </w:rPr>
        <w:t>9</w:t>
      </w:r>
      <w:r w:rsidRPr="00AC13F9">
        <w:t>(3). https://doi.org/10.1016/j.heliyon.2023.e1437</w:t>
      </w:r>
    </w:p>
    <w:p w14:paraId="34E7700D" w14:textId="72C4081B" w:rsidR="009144C6" w:rsidRPr="00AC13F9" w:rsidRDefault="004D2724" w:rsidP="006C09F2">
      <w:pPr>
        <w:pStyle w:val="Rlit"/>
      </w:pPr>
      <w:r w:rsidRPr="00AC13F9">
        <w:t>Kowalski</w:t>
      </w:r>
      <w:r w:rsidR="009144C6" w:rsidRPr="00AC13F9">
        <w:t xml:space="preserve">, S., Opoka, K., </w:t>
      </w:r>
      <w:proofErr w:type="spellStart"/>
      <w:r w:rsidR="009144C6" w:rsidRPr="00AC13F9">
        <w:t>Ciuła</w:t>
      </w:r>
      <w:proofErr w:type="spellEnd"/>
      <w:r w:rsidR="009144C6" w:rsidRPr="00AC13F9">
        <w:t xml:space="preserve">, J. (2022). Analysis of the end-of-life the front suspension beam of a vehicle. </w:t>
      </w:r>
      <w:proofErr w:type="spellStart"/>
      <w:r w:rsidR="009144C6" w:rsidRPr="00AC13F9">
        <w:rPr>
          <w:i/>
        </w:rPr>
        <w:t>Eksploatacja</w:t>
      </w:r>
      <w:proofErr w:type="spellEnd"/>
      <w:r w:rsidR="009144C6" w:rsidRPr="00AC13F9">
        <w:rPr>
          <w:i/>
        </w:rPr>
        <w:t xml:space="preserve"> </w:t>
      </w:r>
      <w:proofErr w:type="spellStart"/>
      <w:r w:rsidR="009144C6" w:rsidRPr="00AC13F9">
        <w:rPr>
          <w:i/>
        </w:rPr>
        <w:t>i</w:t>
      </w:r>
      <w:proofErr w:type="spellEnd"/>
      <w:r w:rsidR="009144C6" w:rsidRPr="00AC13F9">
        <w:rPr>
          <w:i/>
        </w:rPr>
        <w:t xml:space="preserve"> </w:t>
      </w:r>
      <w:proofErr w:type="spellStart"/>
      <w:r w:rsidR="009144C6" w:rsidRPr="00AC13F9">
        <w:rPr>
          <w:i/>
        </w:rPr>
        <w:t>Niezawodnosc</w:t>
      </w:r>
      <w:proofErr w:type="spellEnd"/>
      <w:r w:rsidR="009144C6" w:rsidRPr="00AC13F9">
        <w:rPr>
          <w:i/>
        </w:rPr>
        <w:t>-Maintenance and Reliability</w:t>
      </w:r>
      <w:r w:rsidR="009144C6" w:rsidRPr="00AC13F9">
        <w:t>,</w:t>
      </w:r>
      <w:r w:rsidR="009144C6" w:rsidRPr="00AC13F9">
        <w:rPr>
          <w:i/>
        </w:rPr>
        <w:t xml:space="preserve"> 24</w:t>
      </w:r>
      <w:r w:rsidR="009144C6" w:rsidRPr="00AC13F9">
        <w:t>(3), 446</w:t>
      </w:r>
      <w:r w:rsidR="00A23F28">
        <w:t>-</w:t>
      </w:r>
      <w:r w:rsidR="009144C6" w:rsidRPr="00AC13F9">
        <w:t xml:space="preserve">454, </w:t>
      </w:r>
      <w:hyperlink r:id="rId15" w:history="1">
        <w:r w:rsidRPr="00AC13F9">
          <w:rPr>
            <w:rStyle w:val="Hipercze"/>
            <w:color w:val="auto"/>
            <w:u w:val="none"/>
          </w:rPr>
          <w:t>http://doi.org/10.17531/ein.2022.3.6</w:t>
        </w:r>
      </w:hyperlink>
    </w:p>
    <w:p w14:paraId="66269A4C" w14:textId="40A20840" w:rsidR="004D2724" w:rsidRPr="00AC13F9" w:rsidRDefault="004D2724" w:rsidP="006C09F2">
      <w:pPr>
        <w:pStyle w:val="Rlit"/>
      </w:pPr>
      <w:r w:rsidRPr="00AC13F9">
        <w:t xml:space="preserve">Kowalski, Z., Makara, A., Banach, M., Kowalski, M. </w:t>
      </w:r>
      <w:r w:rsidR="00282956">
        <w:t>(</w:t>
      </w:r>
      <w:r w:rsidR="00282956" w:rsidRPr="00AC13F9">
        <w:t>2010</w:t>
      </w:r>
      <w:r w:rsidR="00282956">
        <w:t xml:space="preserve">). </w:t>
      </w:r>
      <w:r w:rsidRPr="00AC13F9">
        <w:t xml:space="preserve">Zastosowanie </w:t>
      </w:r>
      <w:proofErr w:type="spellStart"/>
      <w:r w:rsidRPr="00AC13F9">
        <w:t>preparatów</w:t>
      </w:r>
      <w:proofErr w:type="spellEnd"/>
      <w:r w:rsidRPr="00AC13F9">
        <w:t xml:space="preserve"> </w:t>
      </w:r>
      <w:proofErr w:type="spellStart"/>
      <w:r w:rsidRPr="00AC13F9">
        <w:t>nanosrebra</w:t>
      </w:r>
      <w:proofErr w:type="spellEnd"/>
      <w:r w:rsidRPr="00AC13F9">
        <w:t xml:space="preserve"> do </w:t>
      </w:r>
      <w:proofErr w:type="spellStart"/>
      <w:r w:rsidRPr="00AC13F9">
        <w:t>oczyszczania</w:t>
      </w:r>
      <w:proofErr w:type="spellEnd"/>
      <w:r w:rsidRPr="00AC13F9">
        <w:t xml:space="preserve"> </w:t>
      </w:r>
      <w:proofErr w:type="spellStart"/>
      <w:r w:rsidRPr="00AC13F9">
        <w:t>powietrza</w:t>
      </w:r>
      <w:proofErr w:type="spellEnd"/>
      <w:r w:rsidRPr="00AC13F9">
        <w:t xml:space="preserve"> z </w:t>
      </w:r>
      <w:proofErr w:type="spellStart"/>
      <w:r w:rsidRPr="00AC13F9">
        <w:t>instalacji</w:t>
      </w:r>
      <w:proofErr w:type="spellEnd"/>
      <w:r w:rsidRPr="00AC13F9">
        <w:t xml:space="preserve"> </w:t>
      </w:r>
      <w:proofErr w:type="spellStart"/>
      <w:r w:rsidRPr="00AC13F9">
        <w:t>klimatyzacyjnej</w:t>
      </w:r>
      <w:proofErr w:type="spellEnd"/>
      <w:r w:rsidRPr="00AC13F9">
        <w:t xml:space="preserve"> </w:t>
      </w:r>
      <w:proofErr w:type="spellStart"/>
      <w:r w:rsidRPr="00AC13F9">
        <w:t>zakładów</w:t>
      </w:r>
      <w:proofErr w:type="spellEnd"/>
      <w:r w:rsidRPr="00AC13F9">
        <w:t xml:space="preserve"> </w:t>
      </w:r>
      <w:proofErr w:type="spellStart"/>
      <w:r w:rsidRPr="00AC13F9">
        <w:t>mięsnych</w:t>
      </w:r>
      <w:proofErr w:type="spellEnd"/>
      <w:r w:rsidRPr="00AC13F9">
        <w:t xml:space="preserve">. </w:t>
      </w:r>
      <w:r w:rsidRPr="00282956">
        <w:rPr>
          <w:i/>
          <w:iCs/>
        </w:rPr>
        <w:t xml:space="preserve">Przemysł </w:t>
      </w:r>
      <w:proofErr w:type="spellStart"/>
      <w:r w:rsidRPr="00282956">
        <w:rPr>
          <w:i/>
          <w:iCs/>
        </w:rPr>
        <w:t>Chemiczny</w:t>
      </w:r>
      <w:proofErr w:type="spellEnd"/>
      <w:r w:rsidRPr="00AC13F9">
        <w:t xml:space="preserve">, </w:t>
      </w:r>
      <w:r w:rsidRPr="00282956">
        <w:rPr>
          <w:i/>
          <w:iCs/>
        </w:rPr>
        <w:t>89</w:t>
      </w:r>
      <w:r w:rsidR="00282956">
        <w:t>(</w:t>
      </w:r>
      <w:r w:rsidRPr="00AC13F9">
        <w:t>4</w:t>
      </w:r>
      <w:r w:rsidR="00282956">
        <w:t>)</w:t>
      </w:r>
      <w:r w:rsidRPr="00AC13F9">
        <w:t>, 434-437.</w:t>
      </w:r>
    </w:p>
    <w:p w14:paraId="2DC284F5" w14:textId="1745A903" w:rsidR="009144C6" w:rsidRPr="00AC13F9" w:rsidRDefault="009144C6" w:rsidP="006C09F2">
      <w:pPr>
        <w:pStyle w:val="Rlit"/>
      </w:pPr>
      <w:r w:rsidRPr="00AC13F9">
        <w:t>Kumar, S. Singh, D. (2023). Prediction of UCS and CBR behavior of fiber-reinforced municipal solid waste incinerator bottom ash composites using experimental and machine learning methods</w:t>
      </w:r>
      <w:r w:rsidRPr="00AC13F9">
        <w:rPr>
          <w:i/>
        </w:rPr>
        <w:t>. Construction and Building Materials</w:t>
      </w:r>
      <w:r w:rsidRPr="00AC13F9">
        <w:t xml:space="preserve">, </w:t>
      </w:r>
      <w:r w:rsidRPr="00AC13F9">
        <w:rPr>
          <w:i/>
        </w:rPr>
        <w:t>367</w:t>
      </w:r>
      <w:r w:rsidRPr="00AC13F9">
        <w:t>,</w:t>
      </w:r>
      <w:r w:rsidR="00282956">
        <w:t xml:space="preserve"> </w:t>
      </w:r>
      <w:r w:rsidRPr="00AC13F9">
        <w:t xml:space="preserve">130230. </w:t>
      </w:r>
      <w:r w:rsidR="00D05D1B" w:rsidRPr="00AC13F9">
        <w:t>https://doi.org/10.1016/j.conbuildmat.2022.130230</w:t>
      </w:r>
    </w:p>
    <w:p w14:paraId="487EA5F6" w14:textId="6577DA62" w:rsidR="00D05D1B" w:rsidRPr="00AC13F9" w:rsidRDefault="00D05D1B" w:rsidP="00A23F28">
      <w:pPr>
        <w:pStyle w:val="Rlit"/>
        <w:jc w:val="left"/>
      </w:pPr>
      <w:proofErr w:type="spellStart"/>
      <w:r w:rsidRPr="00AC13F9">
        <w:t>Kwaśnicki</w:t>
      </w:r>
      <w:proofErr w:type="spellEnd"/>
      <w:r w:rsidRPr="00AC13F9">
        <w:t xml:space="preserve">, P., </w:t>
      </w:r>
      <w:proofErr w:type="spellStart"/>
      <w:r w:rsidRPr="00AC13F9">
        <w:t>Gronba-Chyła</w:t>
      </w:r>
      <w:proofErr w:type="spellEnd"/>
      <w:r w:rsidRPr="00AC13F9">
        <w:t xml:space="preserve">, A., </w:t>
      </w:r>
      <w:proofErr w:type="spellStart"/>
      <w:r w:rsidRPr="00AC13F9">
        <w:t>Generowicz</w:t>
      </w:r>
      <w:proofErr w:type="spellEnd"/>
      <w:r w:rsidRPr="00AC13F9">
        <w:t xml:space="preserve">, A., </w:t>
      </w:r>
      <w:proofErr w:type="spellStart"/>
      <w:r w:rsidRPr="00AC13F9">
        <w:t>Ciuła</w:t>
      </w:r>
      <w:proofErr w:type="spellEnd"/>
      <w:r w:rsidRPr="00AC13F9">
        <w:t xml:space="preserve">, J., </w:t>
      </w:r>
      <w:proofErr w:type="spellStart"/>
      <w:r w:rsidRPr="00AC13F9">
        <w:t>Wiewiórska</w:t>
      </w:r>
      <w:proofErr w:type="spellEnd"/>
      <w:r w:rsidRPr="00AC13F9">
        <w:t xml:space="preserve">, I., Gaska, K. (2023). Alternative method of making electrical connections in the 1st and 3rd generation modules as an effective way to improve module efficiency and reduce production costs. </w:t>
      </w:r>
      <w:r w:rsidRPr="00AC13F9">
        <w:rPr>
          <w:i/>
        </w:rPr>
        <w:t>Archives of Thermodynamics</w:t>
      </w:r>
      <w:r w:rsidRPr="00AC13F9">
        <w:t xml:space="preserve">, </w:t>
      </w:r>
      <w:r w:rsidRPr="00AC13F9">
        <w:rPr>
          <w:i/>
        </w:rPr>
        <w:t>44</w:t>
      </w:r>
      <w:r w:rsidRPr="00AC13F9">
        <w:t>(3), 179</w:t>
      </w:r>
      <w:r w:rsidR="00282956">
        <w:t>-</w:t>
      </w:r>
      <w:r w:rsidRPr="00AC13F9">
        <w:t>200. https://doi.org/10.24425/ather.2023.147543</w:t>
      </w:r>
    </w:p>
    <w:p w14:paraId="1A736381" w14:textId="6E1B89C5" w:rsidR="009144C6" w:rsidRPr="00AC13F9" w:rsidRDefault="009144C6" w:rsidP="00A23F28">
      <w:pPr>
        <w:pStyle w:val="Rlit"/>
        <w:jc w:val="left"/>
        <w:rPr>
          <w:iCs/>
        </w:rPr>
      </w:pPr>
      <w:r w:rsidRPr="00AC13F9">
        <w:t xml:space="preserve">Malek, W., Mortazavi, R., </w:t>
      </w:r>
      <w:proofErr w:type="spellStart"/>
      <w:r w:rsidRPr="00AC13F9">
        <w:t>Cialani</w:t>
      </w:r>
      <w:proofErr w:type="spellEnd"/>
      <w:r w:rsidRPr="00AC13F9">
        <w:t xml:space="preserve">, C. Nordström, J. (2023). How have waste management policies impacted the flow of municipal waste? An empirical analysis of 14 European countries. </w:t>
      </w:r>
      <w:r w:rsidRPr="00AC13F9">
        <w:rPr>
          <w:i/>
        </w:rPr>
        <w:t>Waste Management</w:t>
      </w:r>
      <w:r w:rsidRPr="00282956">
        <w:rPr>
          <w:iCs/>
        </w:rPr>
        <w:t xml:space="preserve">, </w:t>
      </w:r>
      <w:r w:rsidRPr="00AC13F9">
        <w:rPr>
          <w:i/>
        </w:rPr>
        <w:t>164</w:t>
      </w:r>
      <w:r w:rsidRPr="00282956">
        <w:rPr>
          <w:iCs/>
        </w:rPr>
        <w:t xml:space="preserve">, </w:t>
      </w:r>
      <w:r w:rsidRPr="00AC13F9">
        <w:rPr>
          <w:iCs/>
        </w:rPr>
        <w:t>84-93</w:t>
      </w:r>
      <w:r w:rsidRPr="00AC13F9">
        <w:rPr>
          <w:i/>
        </w:rPr>
        <w:t xml:space="preserve">. </w:t>
      </w:r>
      <w:r w:rsidR="00D05D1B" w:rsidRPr="00AC13F9">
        <w:rPr>
          <w:iCs/>
        </w:rPr>
        <w:t>https://doi.org/10.1016/j.wasman.2023.03.040</w:t>
      </w:r>
    </w:p>
    <w:p w14:paraId="2CDA4836" w14:textId="4BEC0B1B" w:rsidR="00D05D1B" w:rsidRPr="00AC13F9" w:rsidRDefault="00D05D1B" w:rsidP="00A23F28">
      <w:pPr>
        <w:pStyle w:val="Rlit"/>
        <w:jc w:val="left"/>
      </w:pPr>
      <w:r w:rsidRPr="00AC13F9">
        <w:t xml:space="preserve">Makara, A., Kowalski, Z., Radomski, P., Olczak, P. (2022).Treatment of wastewater from the production of meat and bone meal by the Fenton process and coagulation. </w:t>
      </w:r>
      <w:r w:rsidRPr="00AC13F9">
        <w:rPr>
          <w:i/>
        </w:rPr>
        <w:t>Polish Journal of Chemical Technology</w:t>
      </w:r>
      <w:r w:rsidRPr="00AC13F9">
        <w:t xml:space="preserve">, </w:t>
      </w:r>
      <w:r w:rsidRPr="00AC13F9">
        <w:rPr>
          <w:i/>
        </w:rPr>
        <w:t>24</w:t>
      </w:r>
      <w:r w:rsidRPr="00AC13F9">
        <w:t xml:space="preserve">(4), 51-60. </w:t>
      </w:r>
      <w:hyperlink r:id="rId16" w:history="1">
        <w:r w:rsidR="00F42203" w:rsidRPr="00AC13F9">
          <w:rPr>
            <w:rStyle w:val="Hipercze"/>
            <w:color w:val="auto"/>
            <w:u w:val="none"/>
          </w:rPr>
          <w:t>https://doi.org/10.2478/pjct-2022-0028</w:t>
        </w:r>
      </w:hyperlink>
    </w:p>
    <w:p w14:paraId="2E659D67" w14:textId="24362311" w:rsidR="00F42203" w:rsidRPr="00AC13F9" w:rsidRDefault="00F42203" w:rsidP="006C09F2">
      <w:pPr>
        <w:pStyle w:val="Rlit"/>
      </w:pPr>
      <w:r w:rsidRPr="00AC13F9">
        <w:t xml:space="preserve">Makara, A., Kowalski, Z., Sówka, I., </w:t>
      </w:r>
      <w:r w:rsidR="00282956">
        <w:t>(</w:t>
      </w:r>
      <w:r w:rsidR="00282956" w:rsidRPr="00AC13F9">
        <w:t>2016</w:t>
      </w:r>
      <w:r w:rsidR="00282956">
        <w:t xml:space="preserve">). </w:t>
      </w:r>
      <w:r w:rsidRPr="00AC13F9">
        <w:t xml:space="preserve">Possibility to eliminate emission of odor from pig manure treated using AMAK filtration method. </w:t>
      </w:r>
      <w:r w:rsidRPr="00282956">
        <w:rPr>
          <w:i/>
          <w:iCs/>
        </w:rPr>
        <w:t>Desalination and Water Treatment</w:t>
      </w:r>
      <w:r w:rsidRPr="00AC13F9">
        <w:t xml:space="preserve">, </w:t>
      </w:r>
      <w:r w:rsidRPr="00282956">
        <w:rPr>
          <w:i/>
          <w:iCs/>
        </w:rPr>
        <w:t>57</w:t>
      </w:r>
      <w:r w:rsidR="00282956">
        <w:t>(</w:t>
      </w:r>
      <w:r w:rsidRPr="00AC13F9">
        <w:t>3</w:t>
      </w:r>
      <w:r w:rsidR="00282956">
        <w:t>)</w:t>
      </w:r>
      <w:r w:rsidRPr="00AC13F9">
        <w:t>, 1543-1551.</w:t>
      </w:r>
    </w:p>
    <w:p w14:paraId="57BCFDB1" w14:textId="053CE3BC" w:rsidR="009144C6" w:rsidRPr="00AC13F9" w:rsidRDefault="009144C6" w:rsidP="006C09F2">
      <w:pPr>
        <w:pStyle w:val="Rlit"/>
      </w:pPr>
      <w:r w:rsidRPr="00AC13F9">
        <w:t xml:space="preserve">Marques, A.C., Teixeira, N.M. (2022). Assessment of municipal waste in a circular economy: Do European Union countries share identical performance?, </w:t>
      </w:r>
      <w:r w:rsidRPr="00AC13F9">
        <w:rPr>
          <w:i/>
        </w:rPr>
        <w:t>Cleaner Waste Systems</w:t>
      </w:r>
      <w:r w:rsidRPr="00AC13F9">
        <w:t xml:space="preserve">, </w:t>
      </w:r>
      <w:r w:rsidRPr="00AC13F9">
        <w:rPr>
          <w:i/>
        </w:rPr>
        <w:t>3</w:t>
      </w:r>
      <w:r w:rsidRPr="00AC13F9">
        <w:t>, 100034. https://doi.org/10.1016/j.clwas.2022.100034</w:t>
      </w:r>
    </w:p>
    <w:p w14:paraId="7C982996" w14:textId="65D909CC" w:rsidR="009144C6" w:rsidRPr="00AC13F9" w:rsidRDefault="009144C6" w:rsidP="00A23F28">
      <w:pPr>
        <w:pStyle w:val="Rlit"/>
        <w:jc w:val="left"/>
      </w:pPr>
      <w:proofErr w:type="spellStart"/>
      <w:r w:rsidRPr="00AC13F9">
        <w:t>Mihaliková</w:t>
      </w:r>
      <w:proofErr w:type="spellEnd"/>
      <w:r w:rsidRPr="00AC13F9">
        <w:t xml:space="preserve">, M., </w:t>
      </w:r>
      <w:proofErr w:type="spellStart"/>
      <w:r w:rsidRPr="00AC13F9">
        <w:t>Čulková</w:t>
      </w:r>
      <w:proofErr w:type="spellEnd"/>
      <w:r w:rsidRPr="00AC13F9">
        <w:t xml:space="preserve">, E., Stehlíková, K., </w:t>
      </w:r>
      <w:proofErr w:type="spellStart"/>
      <w:r w:rsidRPr="00AC13F9">
        <w:t>Tauš</w:t>
      </w:r>
      <w:proofErr w:type="spellEnd"/>
      <w:r w:rsidRPr="00AC13F9">
        <w:t xml:space="preserve">, B., </w:t>
      </w:r>
      <w:proofErr w:type="spellStart"/>
      <w:r w:rsidRPr="00AC13F9">
        <w:t>Kudelas</w:t>
      </w:r>
      <w:proofErr w:type="spellEnd"/>
      <w:r w:rsidRPr="00AC13F9">
        <w:t xml:space="preserve">, P., </w:t>
      </w:r>
      <w:proofErr w:type="spellStart"/>
      <w:r w:rsidRPr="00AC13F9">
        <w:t>Štrba</w:t>
      </w:r>
      <w:proofErr w:type="spellEnd"/>
      <w:r w:rsidRPr="00AC13F9">
        <w:t xml:space="preserve"> D., </w:t>
      </w:r>
      <w:proofErr w:type="spellStart"/>
      <w:r w:rsidRPr="00AC13F9">
        <w:t>Domaracká</w:t>
      </w:r>
      <w:proofErr w:type="spellEnd"/>
      <w:r w:rsidRPr="00AC13F9">
        <w:t xml:space="preserve">, L. (2020). Analysis of Municipal Waste Development and Management in Self-Governing Regions of Slovakia. </w:t>
      </w:r>
      <w:r w:rsidRPr="00AC13F9">
        <w:rPr>
          <w:i/>
        </w:rPr>
        <w:t>Sustainability</w:t>
      </w:r>
      <w:r w:rsidRPr="00AC13F9">
        <w:t xml:space="preserve">, </w:t>
      </w:r>
      <w:r w:rsidRPr="00AC13F9">
        <w:rPr>
          <w:i/>
        </w:rPr>
        <w:t>12</w:t>
      </w:r>
      <w:r w:rsidRPr="00282956">
        <w:rPr>
          <w:iCs/>
        </w:rPr>
        <w:t xml:space="preserve">, </w:t>
      </w:r>
      <w:r w:rsidRPr="00AC13F9">
        <w:t>5818. https://doi.org/10.3390/su12145818</w:t>
      </w:r>
    </w:p>
    <w:p w14:paraId="78EA43C1" w14:textId="7F077D17" w:rsidR="009144C6" w:rsidRPr="00AC13F9" w:rsidRDefault="009144C6" w:rsidP="006C09F2">
      <w:pPr>
        <w:pStyle w:val="Rlit"/>
      </w:pPr>
      <w:proofErr w:type="spellStart"/>
      <w:r w:rsidRPr="00AC13F9">
        <w:t>Oukili</w:t>
      </w:r>
      <w:proofErr w:type="spellEnd"/>
      <w:r w:rsidRPr="00AC13F9">
        <w:t xml:space="preserve">, A.I, Mouloudi, M., </w:t>
      </w:r>
      <w:proofErr w:type="spellStart"/>
      <w:r w:rsidRPr="00AC13F9">
        <w:t>Chhiba</w:t>
      </w:r>
      <w:proofErr w:type="spellEnd"/>
      <w:r w:rsidRPr="00AC13F9">
        <w:t xml:space="preserve">, M. (2022). </w:t>
      </w:r>
      <w:proofErr w:type="spellStart"/>
      <w:r w:rsidRPr="00AC13F9">
        <w:t>LandGEM</w:t>
      </w:r>
      <w:proofErr w:type="spellEnd"/>
      <w:r w:rsidRPr="00AC13F9">
        <w:t xml:space="preserve"> Biogas Estimation, Energy Potential and Carbon Footprint Assessments of a Controlled Landfill Site. Case of the Controlled Landfill of </w:t>
      </w:r>
      <w:proofErr w:type="spellStart"/>
      <w:r w:rsidRPr="00AC13F9">
        <w:t>Mohammedia</w:t>
      </w:r>
      <w:proofErr w:type="spellEnd"/>
      <w:r w:rsidRPr="00AC13F9">
        <w:t xml:space="preserve">-Benslimane, Morocco. </w:t>
      </w:r>
      <w:r w:rsidRPr="00AC13F9">
        <w:rPr>
          <w:i/>
        </w:rPr>
        <w:t>Journal of Ecological Engineering</w:t>
      </w:r>
      <w:r w:rsidRPr="00AC13F9">
        <w:t xml:space="preserve">, </w:t>
      </w:r>
      <w:r w:rsidRPr="00AC13F9">
        <w:rPr>
          <w:i/>
        </w:rPr>
        <w:t>23</w:t>
      </w:r>
      <w:r w:rsidRPr="00AC13F9">
        <w:t>(3), 116-129. https://doi.org/10.12911/22998993/145410</w:t>
      </w:r>
    </w:p>
    <w:p w14:paraId="4E363C6C" w14:textId="70E371A8" w:rsidR="009144C6" w:rsidRPr="00AC13F9" w:rsidRDefault="009144C6" w:rsidP="006C09F2">
      <w:pPr>
        <w:pStyle w:val="Rlit"/>
      </w:pPr>
      <w:proofErr w:type="spellStart"/>
      <w:r w:rsidRPr="00AC13F9">
        <w:t>Oukili</w:t>
      </w:r>
      <w:proofErr w:type="spellEnd"/>
      <w:r w:rsidRPr="00AC13F9">
        <w:t xml:space="preserve">, A.I., </w:t>
      </w:r>
      <w:proofErr w:type="spellStart"/>
      <w:r w:rsidRPr="00AC13F9">
        <w:t>Chhiba</w:t>
      </w:r>
      <w:proofErr w:type="spellEnd"/>
      <w:r w:rsidRPr="00AC13F9">
        <w:t xml:space="preserve">, M. (2023). Evaluation of the Energy Capacity of the Controlled Landfill from </w:t>
      </w:r>
      <w:proofErr w:type="spellStart"/>
      <w:r w:rsidRPr="00AC13F9">
        <w:t>Mohamedia</w:t>
      </w:r>
      <w:proofErr w:type="spellEnd"/>
      <w:r w:rsidRPr="00AC13F9">
        <w:t xml:space="preserve"> Benslimane by Three Theoretical Methods – Land Gem, IPCC, and TNO. </w:t>
      </w:r>
      <w:r w:rsidRPr="00AC13F9">
        <w:rPr>
          <w:i/>
        </w:rPr>
        <w:t>Journal of Ecological Engineering</w:t>
      </w:r>
      <w:r w:rsidRPr="00AC13F9">
        <w:t xml:space="preserve">, </w:t>
      </w:r>
      <w:r w:rsidRPr="00AC13F9">
        <w:rPr>
          <w:i/>
        </w:rPr>
        <w:t>24</w:t>
      </w:r>
      <w:r w:rsidRPr="00AC13F9">
        <w:t>(2), 19-30. https://doi.org/10.12911/22998993/156624</w:t>
      </w:r>
    </w:p>
    <w:p w14:paraId="11B8D813" w14:textId="77167BD2" w:rsidR="009144C6" w:rsidRPr="00AC13F9" w:rsidRDefault="009144C6" w:rsidP="006C09F2">
      <w:pPr>
        <w:pStyle w:val="Rlit"/>
      </w:pPr>
      <w:proofErr w:type="spellStart"/>
      <w:r w:rsidRPr="00AC13F9">
        <w:t>Pavliuk</w:t>
      </w:r>
      <w:proofErr w:type="spellEnd"/>
      <w:r w:rsidRPr="00AC13F9">
        <w:t>, N.,</w:t>
      </w:r>
      <w:r w:rsidR="00282956">
        <w:t xml:space="preserve"> </w:t>
      </w:r>
      <w:r w:rsidRPr="00AC13F9">
        <w:t>Sigal, O.,</w:t>
      </w:r>
      <w:r w:rsidR="00282956">
        <w:t xml:space="preserve"> </w:t>
      </w:r>
      <w:proofErr w:type="spellStart"/>
      <w:r w:rsidRPr="00AC13F9">
        <w:t>Safiants</w:t>
      </w:r>
      <w:proofErr w:type="spellEnd"/>
      <w:r w:rsidRPr="00AC13F9">
        <w:t>, A.</w:t>
      </w:r>
      <w:r w:rsidR="00282956">
        <w:t>,</w:t>
      </w:r>
      <w:r w:rsidRPr="00AC13F9">
        <w:t xml:space="preserve"> </w:t>
      </w:r>
      <w:proofErr w:type="spellStart"/>
      <w:r w:rsidRPr="00AC13F9">
        <w:t>Plashykhin</w:t>
      </w:r>
      <w:proofErr w:type="spellEnd"/>
      <w:r w:rsidRPr="00AC13F9">
        <w:t xml:space="preserve">, S. (2022). The Use of Residual Municipal Solid Waste as an Alternative Fuel. </w:t>
      </w:r>
      <w:r w:rsidRPr="00AC13F9">
        <w:rPr>
          <w:i/>
        </w:rPr>
        <w:t>Architecture, Civil Engineering, Environment</w:t>
      </w:r>
      <w:r w:rsidRPr="00AC13F9">
        <w:t>,</w:t>
      </w:r>
      <w:r w:rsidR="00282956">
        <w:t xml:space="preserve"> </w:t>
      </w:r>
      <w:r w:rsidRPr="00AC13F9">
        <w:rPr>
          <w:i/>
        </w:rPr>
        <w:t>15</w:t>
      </w:r>
      <w:r w:rsidRPr="00AC13F9">
        <w:t>(4), 147-158. https://doi.org/10.2478/acee-2022-0045</w:t>
      </w:r>
    </w:p>
    <w:p w14:paraId="2A9B1DFB" w14:textId="78C3E6C1" w:rsidR="009144C6" w:rsidRPr="00AC13F9" w:rsidRDefault="009144C6" w:rsidP="006C09F2">
      <w:pPr>
        <w:pStyle w:val="Rlit"/>
      </w:pPr>
      <w:proofErr w:type="spellStart"/>
      <w:r w:rsidRPr="00AC13F9">
        <w:t>Prędecka</w:t>
      </w:r>
      <w:proofErr w:type="spellEnd"/>
      <w:r w:rsidRPr="00AC13F9">
        <w:t xml:space="preserve">, A., </w:t>
      </w:r>
      <w:proofErr w:type="spellStart"/>
      <w:r w:rsidRPr="00AC13F9">
        <w:t>Biedugnis</w:t>
      </w:r>
      <w:proofErr w:type="spellEnd"/>
      <w:r w:rsidRPr="00AC13F9">
        <w:t xml:space="preserve">, S., </w:t>
      </w:r>
      <w:proofErr w:type="spellStart"/>
      <w:r w:rsidRPr="00AC13F9">
        <w:t>Zmysłowski</w:t>
      </w:r>
      <w:proofErr w:type="spellEnd"/>
      <w:r w:rsidRPr="00AC13F9">
        <w:t xml:space="preserve">, A. (2019). Waste Management in the Region of </w:t>
      </w:r>
      <w:proofErr w:type="spellStart"/>
      <w:r w:rsidRPr="00AC13F9">
        <w:t>Płock</w:t>
      </w:r>
      <w:proofErr w:type="spellEnd"/>
      <w:r w:rsidRPr="00AC13F9">
        <w:t xml:space="preserve"> – Declarations of Residents. </w:t>
      </w:r>
      <w:proofErr w:type="spellStart"/>
      <w:r w:rsidRPr="00AC13F9">
        <w:rPr>
          <w:i/>
          <w:iCs/>
        </w:rPr>
        <w:t>Rocznik</w:t>
      </w:r>
      <w:proofErr w:type="spellEnd"/>
      <w:r w:rsidRPr="00AC13F9">
        <w:rPr>
          <w:i/>
          <w:iCs/>
        </w:rPr>
        <w:t xml:space="preserve"> </w:t>
      </w:r>
      <w:proofErr w:type="spellStart"/>
      <w:r w:rsidRPr="00AC13F9">
        <w:rPr>
          <w:i/>
          <w:iCs/>
        </w:rPr>
        <w:t>Ochron</w:t>
      </w:r>
      <w:r w:rsidR="00282956">
        <w:rPr>
          <w:i/>
          <w:iCs/>
        </w:rPr>
        <w:t>a</w:t>
      </w:r>
      <w:proofErr w:type="spellEnd"/>
      <w:r w:rsidRPr="00AC13F9">
        <w:rPr>
          <w:i/>
          <w:iCs/>
        </w:rPr>
        <w:t xml:space="preserve"> </w:t>
      </w:r>
      <w:proofErr w:type="spellStart"/>
      <w:r w:rsidRPr="00AC13F9">
        <w:rPr>
          <w:i/>
          <w:iCs/>
        </w:rPr>
        <w:t>Środowiska</w:t>
      </w:r>
      <w:proofErr w:type="spellEnd"/>
      <w:r w:rsidRPr="00AC13F9">
        <w:t xml:space="preserve">, </w:t>
      </w:r>
      <w:r w:rsidRPr="00AC13F9">
        <w:rPr>
          <w:i/>
        </w:rPr>
        <w:t>12</w:t>
      </w:r>
      <w:r w:rsidRPr="00AC13F9">
        <w:t>(1), 481-492.</w:t>
      </w:r>
    </w:p>
    <w:p w14:paraId="48706B6B" w14:textId="7493A412" w:rsidR="009144C6" w:rsidRPr="00AC13F9" w:rsidRDefault="009144C6" w:rsidP="006C09F2">
      <w:pPr>
        <w:pStyle w:val="Rlit"/>
      </w:pPr>
      <w:proofErr w:type="spellStart"/>
      <w:r w:rsidRPr="00AC13F9">
        <w:t>Przydatek</w:t>
      </w:r>
      <w:proofErr w:type="spellEnd"/>
      <w:r w:rsidRPr="00AC13F9">
        <w:t>, G., Basta, E. (2019). Systemic Efficiency Assessment of Municipal</w:t>
      </w:r>
      <w:r w:rsidR="00282956">
        <w:t xml:space="preserve"> </w:t>
      </w:r>
      <w:r w:rsidRPr="00AC13F9">
        <w:t>Solid Waste Management in the Suburban</w:t>
      </w:r>
      <w:r w:rsidR="00282956">
        <w:t xml:space="preserve"> </w:t>
      </w:r>
      <w:r w:rsidRPr="00AC13F9">
        <w:t xml:space="preserve">Municipality. </w:t>
      </w:r>
      <w:r w:rsidRPr="00AC13F9">
        <w:rPr>
          <w:i/>
        </w:rPr>
        <w:t>E3S Web of Conferences</w:t>
      </w:r>
      <w:r w:rsidRPr="00AC13F9">
        <w:t xml:space="preserve"> 154, 03001. https://doi.org/10.1051/e3sconf/20201540300</w:t>
      </w:r>
    </w:p>
    <w:p w14:paraId="1BD5C529" w14:textId="0E786471" w:rsidR="009144C6" w:rsidRPr="00AC13F9" w:rsidRDefault="009144C6" w:rsidP="000C5559">
      <w:pPr>
        <w:pStyle w:val="Rlit"/>
        <w:jc w:val="left"/>
      </w:pPr>
      <w:r w:rsidRPr="00AC13F9">
        <w:t xml:space="preserve">Regulation of the Minister of the Environment of December 28, 2018 amending the regulation on the detailed method of selective collection of selected fractions of waste, </w:t>
      </w:r>
      <w:proofErr w:type="spellStart"/>
      <w:r w:rsidRPr="00AC13F9">
        <w:t>Dz.U</w:t>
      </w:r>
      <w:proofErr w:type="spellEnd"/>
      <w:r w:rsidRPr="00AC13F9">
        <w:t xml:space="preserve">. 2018, </w:t>
      </w:r>
      <w:proofErr w:type="spellStart"/>
      <w:r w:rsidRPr="00AC13F9">
        <w:t>poz</w:t>
      </w:r>
      <w:proofErr w:type="spellEnd"/>
      <w:r w:rsidRPr="00AC13F9">
        <w:t xml:space="preserve">. 2482. </w:t>
      </w:r>
      <w:r w:rsidR="00C97144" w:rsidRPr="00AC13F9">
        <w:t xml:space="preserve">Retrieved from: </w:t>
      </w:r>
      <w:r w:rsidRPr="00AC13F9">
        <w:t xml:space="preserve">https://isap.sejm.gov.pl/isap.nsf/download.xsp/WDU20180002482/O/D20182482.pdf, 2023 </w:t>
      </w:r>
      <w:r w:rsidR="000C5559">
        <w:br/>
      </w:r>
      <w:r w:rsidRPr="00AC13F9">
        <w:t>(accessed 4 July 2023)</w:t>
      </w:r>
      <w:r w:rsidR="00282956">
        <w:t>.</w:t>
      </w:r>
      <w:r w:rsidRPr="00AC13F9">
        <w:t xml:space="preserve"> (in Polish)</w:t>
      </w:r>
    </w:p>
    <w:p w14:paraId="72F96ED6" w14:textId="352309AA" w:rsidR="009144C6" w:rsidRPr="00AC13F9" w:rsidRDefault="009144C6" w:rsidP="006C09F2">
      <w:pPr>
        <w:pStyle w:val="Rlit"/>
      </w:pPr>
      <w:r w:rsidRPr="00AC13F9">
        <w:t>Roadmap towards a circular economy transformation, 2019.</w:t>
      </w:r>
      <w:r w:rsidR="00C97144" w:rsidRPr="00AC13F9">
        <w:t xml:space="preserve"> Retrieved from: </w:t>
      </w:r>
      <w:r w:rsidR="000C72D5" w:rsidRPr="00AC13F9">
        <w:t>https://gozwpraktyce.pl/regulacja/mapa-</w:t>
      </w:r>
      <w:r w:rsidRPr="00AC13F9">
        <w:t>drogowa/, 2023 (accessed 14 June 2023)</w:t>
      </w:r>
      <w:r w:rsidR="00282956">
        <w:t>.</w:t>
      </w:r>
      <w:r w:rsidRPr="00AC13F9">
        <w:t xml:space="preserve"> (in Polish)</w:t>
      </w:r>
    </w:p>
    <w:p w14:paraId="661E09BE" w14:textId="2134E076" w:rsidR="009144C6" w:rsidRPr="00AC13F9" w:rsidRDefault="009144C6" w:rsidP="00A23F28">
      <w:pPr>
        <w:pStyle w:val="Rlit"/>
        <w:jc w:val="left"/>
      </w:pPr>
      <w:proofErr w:type="spellStart"/>
      <w:r w:rsidRPr="00AC13F9">
        <w:lastRenderedPageBreak/>
        <w:t>Sendilvadivelu</w:t>
      </w:r>
      <w:proofErr w:type="spellEnd"/>
      <w:r w:rsidRPr="00AC13F9">
        <w:t xml:space="preserve">, A., Dhandapani, B., &amp; </w:t>
      </w:r>
      <w:proofErr w:type="spellStart"/>
      <w:r w:rsidRPr="00AC13F9">
        <w:t>Vijayasimhan</w:t>
      </w:r>
      <w:proofErr w:type="spellEnd"/>
      <w:r w:rsidRPr="00AC13F9">
        <w:t xml:space="preserve">, S. (2022). A Short Review on Feedstock Characteristics in Methane Production from Municipal Solid Waste. </w:t>
      </w:r>
      <w:r w:rsidRPr="00AC13F9">
        <w:rPr>
          <w:i/>
        </w:rPr>
        <w:t>Architecture, Civil Engineering, Environment</w:t>
      </w:r>
      <w:r w:rsidRPr="00AC13F9">
        <w:t>,</w:t>
      </w:r>
      <w:r w:rsidR="00282956">
        <w:t xml:space="preserve"> </w:t>
      </w:r>
      <w:r w:rsidRPr="00AC13F9">
        <w:rPr>
          <w:i/>
        </w:rPr>
        <w:t>15</w:t>
      </w:r>
      <w:r w:rsidRPr="00AC13F9">
        <w:t>(3) 75-85. https://doi.org/10.2478/acee-2022-0032</w:t>
      </w:r>
    </w:p>
    <w:p w14:paraId="29689D8F" w14:textId="0D8422BA" w:rsidR="009144C6" w:rsidRPr="00AC13F9" w:rsidRDefault="009144C6" w:rsidP="006C09F2">
      <w:pPr>
        <w:pStyle w:val="Rlit"/>
      </w:pPr>
      <w:r w:rsidRPr="00AC13F9">
        <w:t xml:space="preserve">Senetra, A., </w:t>
      </w:r>
      <w:proofErr w:type="spellStart"/>
      <w:r w:rsidRPr="00AC13F9">
        <w:t>Krzywnicka</w:t>
      </w:r>
      <w:proofErr w:type="spellEnd"/>
      <w:r w:rsidRPr="00AC13F9">
        <w:t xml:space="preserve">, I., </w:t>
      </w:r>
      <w:proofErr w:type="spellStart"/>
      <w:r w:rsidRPr="00AC13F9">
        <w:t>Duyet</w:t>
      </w:r>
      <w:proofErr w:type="spellEnd"/>
      <w:r w:rsidRPr="00AC13F9">
        <w:t xml:space="preserve">, M. (2019). The Analysis and the Evaluation of Municipal Waste Management in Voivodship Cities in Poland. </w:t>
      </w:r>
      <w:proofErr w:type="spellStart"/>
      <w:r w:rsidRPr="00AC13F9">
        <w:rPr>
          <w:i/>
          <w:iCs/>
        </w:rPr>
        <w:t>Rocznik</w:t>
      </w:r>
      <w:proofErr w:type="spellEnd"/>
      <w:r w:rsidRPr="00AC13F9">
        <w:rPr>
          <w:i/>
          <w:iCs/>
        </w:rPr>
        <w:t xml:space="preserve"> </w:t>
      </w:r>
      <w:proofErr w:type="spellStart"/>
      <w:r w:rsidRPr="00AC13F9">
        <w:rPr>
          <w:i/>
          <w:iCs/>
        </w:rPr>
        <w:t>Ochron</w:t>
      </w:r>
      <w:r w:rsidR="00282956">
        <w:rPr>
          <w:i/>
          <w:iCs/>
        </w:rPr>
        <w:t>a</w:t>
      </w:r>
      <w:proofErr w:type="spellEnd"/>
      <w:r w:rsidRPr="00AC13F9">
        <w:rPr>
          <w:i/>
          <w:iCs/>
        </w:rPr>
        <w:t xml:space="preserve"> </w:t>
      </w:r>
      <w:proofErr w:type="spellStart"/>
      <w:r w:rsidRPr="00AC13F9">
        <w:rPr>
          <w:i/>
          <w:iCs/>
        </w:rPr>
        <w:t>Środowiska</w:t>
      </w:r>
      <w:proofErr w:type="spellEnd"/>
      <w:r w:rsidRPr="00AC13F9">
        <w:t xml:space="preserve">, </w:t>
      </w:r>
      <w:r w:rsidRPr="00AC13F9">
        <w:rPr>
          <w:i/>
        </w:rPr>
        <w:t>12</w:t>
      </w:r>
      <w:r w:rsidRPr="00AC13F9">
        <w:t>(2), 1076-1097. Retrieved from: https://ros.edu.pl/images/roczniki/2019/066_ROS_V21_R2019.pdf</w:t>
      </w:r>
    </w:p>
    <w:p w14:paraId="2D714121" w14:textId="2D59A822" w:rsidR="009144C6" w:rsidRPr="00AC13F9" w:rsidRDefault="009144C6" w:rsidP="00A23F28">
      <w:pPr>
        <w:pStyle w:val="Rlit"/>
        <w:jc w:val="left"/>
      </w:pPr>
      <w:proofErr w:type="spellStart"/>
      <w:r w:rsidRPr="00AC13F9">
        <w:t>Sláviková</w:t>
      </w:r>
      <w:proofErr w:type="spellEnd"/>
      <w:r w:rsidRPr="00AC13F9">
        <w:t xml:space="preserve">, M., </w:t>
      </w:r>
      <w:proofErr w:type="spellStart"/>
      <w:r w:rsidRPr="00AC13F9">
        <w:t>Báreková</w:t>
      </w:r>
      <w:proofErr w:type="spellEnd"/>
      <w:r w:rsidRPr="00AC13F9">
        <w:t xml:space="preserve">, A., </w:t>
      </w:r>
      <w:proofErr w:type="spellStart"/>
      <w:r w:rsidRPr="00AC13F9">
        <w:t>Tátošová</w:t>
      </w:r>
      <w:proofErr w:type="spellEnd"/>
      <w:r w:rsidRPr="00AC13F9">
        <w:t xml:space="preserve">, L., Ducsay, L. (2022). Phytotoxicity Testing of Composts from Biodegradable Municipal Waste. </w:t>
      </w:r>
      <w:r w:rsidRPr="00AC13F9">
        <w:rPr>
          <w:i/>
        </w:rPr>
        <w:t>Journal of Ecological Engineering</w:t>
      </w:r>
      <w:r w:rsidRPr="00AC13F9">
        <w:t xml:space="preserve">, </w:t>
      </w:r>
      <w:r w:rsidRPr="00AC13F9">
        <w:rPr>
          <w:i/>
        </w:rPr>
        <w:t>23</w:t>
      </w:r>
      <w:r w:rsidRPr="00AC13F9">
        <w:t>(12), 83-88. https://doi.org/10.12911/22998993/154774</w:t>
      </w:r>
    </w:p>
    <w:p w14:paraId="6CDC6215" w14:textId="23BF79CF" w:rsidR="009144C6" w:rsidRPr="00AC13F9" w:rsidRDefault="009144C6" w:rsidP="006C09F2">
      <w:pPr>
        <w:pStyle w:val="Rlit"/>
      </w:pPr>
      <w:r w:rsidRPr="00AC13F9">
        <w:t xml:space="preserve">Su, M., Yang, Z., </w:t>
      </w:r>
      <w:proofErr w:type="spellStart"/>
      <w:r w:rsidRPr="00AC13F9">
        <w:t>Abba,s</w:t>
      </w:r>
      <w:proofErr w:type="spellEnd"/>
      <w:r w:rsidRPr="00AC13F9">
        <w:t xml:space="preserve"> S., Bilan, Y., Majewska, A. (2023). Toward enhancing environmental quality in OECD countries: Role of municipal waste, renewable energy, environmental innovation, and environmental policy. </w:t>
      </w:r>
      <w:r w:rsidRPr="00AC13F9">
        <w:rPr>
          <w:i/>
        </w:rPr>
        <w:t>Renewable Energy</w:t>
      </w:r>
      <w:r w:rsidRPr="00AC13F9">
        <w:t>,</w:t>
      </w:r>
      <w:r w:rsidRPr="00AC13F9">
        <w:rPr>
          <w:i/>
        </w:rPr>
        <w:t xml:space="preserve"> 211</w:t>
      </w:r>
      <w:r w:rsidRPr="00AC13F9">
        <w:t>, 975-984. https://doi.org/10.1016/j.renene.2023.05.044</w:t>
      </w:r>
    </w:p>
    <w:p w14:paraId="5DABAA53" w14:textId="7004DC1B" w:rsidR="009144C6" w:rsidRPr="00AC13F9" w:rsidRDefault="009144C6" w:rsidP="006C09F2">
      <w:pPr>
        <w:pStyle w:val="Rlit"/>
      </w:pPr>
      <w:r w:rsidRPr="00AC13F9">
        <w:t>Szczepański, K., Waszczyłko</w:t>
      </w:r>
      <w:r w:rsidR="00110612">
        <w:t>-</w:t>
      </w:r>
      <w:proofErr w:type="spellStart"/>
      <w:r w:rsidRPr="00AC13F9">
        <w:t>Miłkowska</w:t>
      </w:r>
      <w:proofErr w:type="spellEnd"/>
      <w:r w:rsidRPr="00AC13F9">
        <w:t xml:space="preserve">, B., Kamińska-Borak, J. (2022). Morphology of municipal waste generated in Poland. </w:t>
      </w:r>
      <w:proofErr w:type="spellStart"/>
      <w:r w:rsidRPr="00AC13F9">
        <w:rPr>
          <w:i/>
          <w:iCs/>
        </w:rPr>
        <w:t>Instytut</w:t>
      </w:r>
      <w:proofErr w:type="spellEnd"/>
      <w:r w:rsidRPr="00AC13F9">
        <w:rPr>
          <w:i/>
          <w:iCs/>
        </w:rPr>
        <w:t xml:space="preserve"> </w:t>
      </w:r>
      <w:proofErr w:type="spellStart"/>
      <w:r w:rsidRPr="00AC13F9">
        <w:rPr>
          <w:i/>
          <w:iCs/>
        </w:rPr>
        <w:t>Ochrony</w:t>
      </w:r>
      <w:proofErr w:type="spellEnd"/>
      <w:r w:rsidRPr="00AC13F9">
        <w:rPr>
          <w:i/>
          <w:iCs/>
        </w:rPr>
        <w:t xml:space="preserve"> </w:t>
      </w:r>
      <w:proofErr w:type="spellStart"/>
      <w:r w:rsidRPr="00AC13F9">
        <w:rPr>
          <w:i/>
          <w:iCs/>
        </w:rPr>
        <w:t>Środowiska</w:t>
      </w:r>
      <w:proofErr w:type="spellEnd"/>
      <w:r w:rsidRPr="00AC13F9">
        <w:rPr>
          <w:i/>
          <w:iCs/>
        </w:rPr>
        <w:t xml:space="preserve"> – </w:t>
      </w:r>
      <w:proofErr w:type="spellStart"/>
      <w:r w:rsidRPr="00AC13F9">
        <w:rPr>
          <w:i/>
          <w:iCs/>
        </w:rPr>
        <w:t>Państwowy</w:t>
      </w:r>
      <w:proofErr w:type="spellEnd"/>
      <w:r w:rsidRPr="00AC13F9">
        <w:rPr>
          <w:i/>
          <w:iCs/>
        </w:rPr>
        <w:t xml:space="preserve"> </w:t>
      </w:r>
      <w:proofErr w:type="spellStart"/>
      <w:r w:rsidRPr="00AC13F9">
        <w:rPr>
          <w:i/>
          <w:iCs/>
        </w:rPr>
        <w:t>Instytut</w:t>
      </w:r>
      <w:proofErr w:type="spellEnd"/>
      <w:r w:rsidRPr="00AC13F9">
        <w:rPr>
          <w:i/>
          <w:iCs/>
        </w:rPr>
        <w:t xml:space="preserve"> </w:t>
      </w:r>
      <w:proofErr w:type="spellStart"/>
      <w:r w:rsidRPr="00AC13F9">
        <w:rPr>
          <w:i/>
          <w:iCs/>
        </w:rPr>
        <w:t>Badawczy</w:t>
      </w:r>
      <w:proofErr w:type="spellEnd"/>
      <w:r w:rsidRPr="00AC13F9">
        <w:t>. Poland, Warszawa, (accessed 5 June 2023), (in Polish)</w:t>
      </w:r>
    </w:p>
    <w:p w14:paraId="1DB2252B" w14:textId="6374156B" w:rsidR="009144C6" w:rsidRPr="00AC13F9" w:rsidRDefault="009144C6" w:rsidP="00A23F28">
      <w:pPr>
        <w:pStyle w:val="Rlit"/>
        <w:jc w:val="left"/>
      </w:pPr>
      <w:r w:rsidRPr="00AC13F9">
        <w:t>Total waste generation, Eurostat Statistics Explained</w:t>
      </w:r>
      <w:r w:rsidR="00C97144" w:rsidRPr="00AC13F9">
        <w:t xml:space="preserve">. Retrieved from: </w:t>
      </w:r>
      <w:r w:rsidR="000C72D5" w:rsidRPr="00AC13F9">
        <w:t>https://ec.europa.eu/eurostat/statistics-</w:t>
      </w:r>
      <w:r w:rsidRPr="00AC13F9">
        <w:t>explained/index.php?title=Waste_statistics#Total_waste_generation, 2023 (accessed 6 June 2023)</w:t>
      </w:r>
    </w:p>
    <w:p w14:paraId="5648B57E" w14:textId="2730896A" w:rsidR="009144C6" w:rsidRPr="00AC13F9" w:rsidRDefault="009144C6" w:rsidP="006C09F2">
      <w:pPr>
        <w:pStyle w:val="Rlit"/>
      </w:pPr>
      <w:r w:rsidRPr="00AC13F9">
        <w:t xml:space="preserve">Voss, R., Lee, R.P., Seidl, L., Keller, F., </w:t>
      </w:r>
      <w:proofErr w:type="spellStart"/>
      <w:r w:rsidRPr="00AC13F9">
        <w:t>Fröhling</w:t>
      </w:r>
      <w:proofErr w:type="spellEnd"/>
      <w:r w:rsidRPr="00AC13F9">
        <w:t xml:space="preserve">, M. (2021). Global warming potential and economic performance of gasification-based chemical recycling and incineration pathways for residual municipal solid waste treatment in Germany. </w:t>
      </w:r>
      <w:r w:rsidRPr="00AC13F9">
        <w:rPr>
          <w:i/>
        </w:rPr>
        <w:t>Waste Management</w:t>
      </w:r>
      <w:r w:rsidRPr="00AC13F9">
        <w:t>,</w:t>
      </w:r>
      <w:r w:rsidRPr="00AC13F9">
        <w:rPr>
          <w:i/>
        </w:rPr>
        <w:t xml:space="preserve"> 134</w:t>
      </w:r>
      <w:r w:rsidRPr="00AC13F9">
        <w:t>, 206-219. https://doi.org/10.1016/j.wasman.2021.07.040</w:t>
      </w:r>
    </w:p>
    <w:p w14:paraId="3E677891" w14:textId="38EA3E83" w:rsidR="009144C6" w:rsidRPr="00AC13F9" w:rsidRDefault="009144C6" w:rsidP="006C09F2">
      <w:pPr>
        <w:pStyle w:val="Rlit"/>
      </w:pPr>
      <w:r w:rsidRPr="00AC13F9">
        <w:t xml:space="preserve">Waste management plan 2028. </w:t>
      </w:r>
      <w:bookmarkStart w:id="5" w:name="_Hlk153358871"/>
      <w:r w:rsidR="00110612">
        <w:t>(</w:t>
      </w:r>
      <w:r w:rsidR="00110612" w:rsidRPr="00AC13F9">
        <w:t>2023</w:t>
      </w:r>
      <w:r w:rsidR="00110612">
        <w:t xml:space="preserve">). </w:t>
      </w:r>
      <w:r w:rsidR="00C97144" w:rsidRPr="00AC13F9">
        <w:t>Retrieved from:</w:t>
      </w:r>
      <w:bookmarkEnd w:id="5"/>
      <w:r w:rsidRPr="00AC13F9">
        <w:t>https://bip.mos.gov.pl/strategie-plany-programy/krajowy-plan-gospodarki-odpadami/projekt-uchwaly-rady-ministrow-w-sprawie-krajowego-planu-gospodarki-odpadami-2028/ (accessed 10 June 2023)</w:t>
      </w:r>
      <w:r w:rsidR="00110612">
        <w:t>.</w:t>
      </w:r>
      <w:r w:rsidRPr="00AC13F9">
        <w:t xml:space="preserve"> (in Polish)</w:t>
      </w:r>
    </w:p>
    <w:p w14:paraId="22892BB1" w14:textId="76C7A117" w:rsidR="009144C6" w:rsidRPr="00AC13F9" w:rsidRDefault="009144C6" w:rsidP="006C09F2">
      <w:pPr>
        <w:pStyle w:val="Rlit"/>
      </w:pPr>
      <w:proofErr w:type="spellStart"/>
      <w:r w:rsidRPr="00AC13F9">
        <w:t>Wiewiórska</w:t>
      </w:r>
      <w:proofErr w:type="spellEnd"/>
      <w:r w:rsidRPr="00AC13F9">
        <w:t>, I. (2023</w:t>
      </w:r>
      <w:r w:rsidR="009A29CE" w:rsidRPr="00AC13F9">
        <w:t>a</w:t>
      </w:r>
      <w:r w:rsidRPr="00AC13F9">
        <w:t xml:space="preserve">). Impact of Variable Technological and Quality Factors on the Efficiency of Filtration Processes Using </w:t>
      </w:r>
      <w:proofErr w:type="spellStart"/>
      <w:r w:rsidRPr="00AC13F9">
        <w:t>Dynasand</w:t>
      </w:r>
      <w:proofErr w:type="spellEnd"/>
      <w:r w:rsidRPr="00AC13F9">
        <w:t xml:space="preserve"> Filters and Lamella Separator. </w:t>
      </w:r>
      <w:r w:rsidRPr="00AC13F9">
        <w:rPr>
          <w:i/>
        </w:rPr>
        <w:t>Architecture, Civil Engineering, Environment</w:t>
      </w:r>
      <w:r w:rsidRPr="00AC13F9">
        <w:t xml:space="preserve">, </w:t>
      </w:r>
      <w:r w:rsidRPr="00AC13F9">
        <w:rPr>
          <w:i/>
        </w:rPr>
        <w:t>16</w:t>
      </w:r>
      <w:r w:rsidRPr="00AC13F9">
        <w:t>(2), 177-187. https://doi.org/10.2478/acee-2023-0027</w:t>
      </w:r>
    </w:p>
    <w:p w14:paraId="035DF70D" w14:textId="1E118CB9" w:rsidR="009144C6" w:rsidRPr="00AC13F9" w:rsidRDefault="009144C6" w:rsidP="006C09F2">
      <w:pPr>
        <w:pStyle w:val="Rlit"/>
      </w:pPr>
      <w:proofErr w:type="spellStart"/>
      <w:r w:rsidRPr="00AC13F9">
        <w:t>Wiewiórska</w:t>
      </w:r>
      <w:proofErr w:type="spellEnd"/>
      <w:r w:rsidRPr="00AC13F9">
        <w:t>, I. (2023</w:t>
      </w:r>
      <w:r w:rsidR="009A29CE" w:rsidRPr="00AC13F9">
        <w:t>b</w:t>
      </w:r>
      <w:r w:rsidRPr="00AC13F9">
        <w:t xml:space="preserve">). The Role of Selected Technological Processes in Drinking Water Treatment. </w:t>
      </w:r>
      <w:r w:rsidRPr="00AC13F9">
        <w:rPr>
          <w:i/>
        </w:rPr>
        <w:t>Architecture, Civil Engineering, Environment</w:t>
      </w:r>
      <w:r w:rsidRPr="00AC13F9">
        <w:t>,</w:t>
      </w:r>
      <w:r w:rsidR="00110612">
        <w:t xml:space="preserve"> </w:t>
      </w:r>
      <w:r w:rsidRPr="00AC13F9">
        <w:rPr>
          <w:i/>
        </w:rPr>
        <w:t>16</w:t>
      </w:r>
      <w:r w:rsidRPr="00AC13F9">
        <w:t>(2), 189-200. https://doi.org/10.2478/acee-2023-0028</w:t>
      </w:r>
    </w:p>
    <w:p w14:paraId="46DB67B8" w14:textId="574CDDAB" w:rsidR="009144C6" w:rsidRPr="00AC13F9" w:rsidRDefault="009144C6" w:rsidP="006C09F2">
      <w:pPr>
        <w:pStyle w:val="Rlit"/>
      </w:pPr>
      <w:proofErr w:type="spellStart"/>
      <w:r w:rsidRPr="00AC13F9">
        <w:t>Włodarczyk-Makuła</w:t>
      </w:r>
      <w:proofErr w:type="spellEnd"/>
      <w:r w:rsidRPr="00AC13F9">
        <w:t xml:space="preserve">, M., Popenda, A., </w:t>
      </w:r>
      <w:proofErr w:type="spellStart"/>
      <w:r w:rsidRPr="00AC13F9">
        <w:t>Wiśniowska</w:t>
      </w:r>
      <w:proofErr w:type="spellEnd"/>
      <w:r w:rsidRPr="00AC13F9">
        <w:t xml:space="preserve">, E. (2021). Removal of emerging contaminants and endocrine disrupting compounds from wastewater in the aspect of water protection. </w:t>
      </w:r>
      <w:r w:rsidRPr="00110612">
        <w:rPr>
          <w:i/>
          <w:iCs/>
        </w:rPr>
        <w:t>International Journal of Conservation Science</w:t>
      </w:r>
      <w:r w:rsidR="00110612">
        <w:t>,</w:t>
      </w:r>
      <w:r w:rsidRPr="00AC13F9">
        <w:t xml:space="preserve"> </w:t>
      </w:r>
      <w:r w:rsidRPr="00AC13F9">
        <w:rPr>
          <w:i/>
        </w:rPr>
        <w:t>12</w:t>
      </w:r>
      <w:r w:rsidRPr="00AC13F9">
        <w:t>(1),</w:t>
      </w:r>
      <w:r w:rsidR="00110612">
        <w:t xml:space="preserve"> </w:t>
      </w:r>
      <w:r w:rsidR="00110612" w:rsidRPr="00110612">
        <w:t>731-744</w:t>
      </w:r>
      <w:r w:rsidR="00110612">
        <w:t>.</w:t>
      </w:r>
      <w:r w:rsidRPr="00AC13F9">
        <w:t xml:space="preserve"> Retrieved from: 731-744. https://ijcs.ro/public/IJCS-21-54_Wlodarczyk.pdf</w:t>
      </w:r>
    </w:p>
    <w:p w14:paraId="6A26C7F2" w14:textId="5B57C37E" w:rsidR="009144C6" w:rsidRPr="00AC13F9" w:rsidRDefault="009144C6" w:rsidP="006C09F2">
      <w:pPr>
        <w:pStyle w:val="Rlit"/>
      </w:pPr>
      <w:proofErr w:type="spellStart"/>
      <w:r w:rsidRPr="00AC13F9">
        <w:t>Wysowska</w:t>
      </w:r>
      <w:proofErr w:type="spellEnd"/>
      <w:r w:rsidRPr="00AC13F9">
        <w:t xml:space="preserve">, E., </w:t>
      </w:r>
      <w:proofErr w:type="spellStart"/>
      <w:r w:rsidRPr="00AC13F9">
        <w:t>Wiewiórska</w:t>
      </w:r>
      <w:proofErr w:type="spellEnd"/>
      <w:r w:rsidRPr="00AC13F9">
        <w:t>, I</w:t>
      </w:r>
      <w:r w:rsidR="000F2944">
        <w:t>.</w:t>
      </w:r>
      <w:r w:rsidRPr="00AC13F9">
        <w:t xml:space="preserve"> Kicińska, A. (2022). Minerals in tap water and bottled waters and their impact on human health. </w:t>
      </w:r>
      <w:r w:rsidRPr="00AC13F9">
        <w:rPr>
          <w:i/>
        </w:rPr>
        <w:t>Desalination Water Treatment</w:t>
      </w:r>
      <w:r w:rsidRPr="00AC13F9">
        <w:t xml:space="preserve">, </w:t>
      </w:r>
      <w:r w:rsidRPr="00AC13F9">
        <w:rPr>
          <w:i/>
        </w:rPr>
        <w:t>259</w:t>
      </w:r>
      <w:r w:rsidRPr="00AC13F9">
        <w:t>, 133</w:t>
      </w:r>
      <w:r w:rsidR="000F2944">
        <w:t>-</w:t>
      </w:r>
      <w:r w:rsidRPr="00AC13F9">
        <w:t xml:space="preserve">151. </w:t>
      </w:r>
      <w:r w:rsidR="00A14BD4" w:rsidRPr="00AC13F9">
        <w:t>https://doi.org/10.5004/dwt.2022.28437</w:t>
      </w:r>
    </w:p>
    <w:p w14:paraId="5258C8B9" w14:textId="33193068" w:rsidR="00A14BD4" w:rsidRPr="00AC13F9" w:rsidRDefault="00A14BD4" w:rsidP="006C09F2">
      <w:pPr>
        <w:pStyle w:val="Rlit"/>
      </w:pPr>
    </w:p>
    <w:sectPr w:rsidR="00A14BD4" w:rsidRPr="00AC13F9" w:rsidSect="002D40F7">
      <w:headerReference w:type="even" r:id="rId17"/>
      <w:headerReference w:type="default" r:id="rId18"/>
      <w:footerReference w:type="first" r:id="rId19"/>
      <w:pgSz w:w="11906" w:h="16838" w:code="9"/>
      <w:pgMar w:top="1134" w:right="1134" w:bottom="1134" w:left="1134" w:header="567" w:footer="567" w:gutter="0"/>
      <w:pgNumType w:start="37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7C5D" w14:textId="77777777" w:rsidR="000D6BA8" w:rsidRDefault="000D6BA8" w:rsidP="008D08BC">
      <w:pPr>
        <w:spacing w:after="0" w:line="240" w:lineRule="auto"/>
      </w:pPr>
      <w:r>
        <w:separator/>
      </w:r>
    </w:p>
  </w:endnote>
  <w:endnote w:type="continuationSeparator" w:id="0">
    <w:p w14:paraId="676A1609" w14:textId="77777777" w:rsidR="000D6BA8" w:rsidRDefault="000D6BA8" w:rsidP="008D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7A2FE9" w:rsidRPr="00725918" w14:paraId="6000FE1E" w14:textId="77777777" w:rsidTr="0008698F">
      <w:trPr>
        <w:trHeight w:val="198"/>
      </w:trPr>
      <w:tc>
        <w:tcPr>
          <w:tcW w:w="1384" w:type="dxa"/>
          <w:shd w:val="clear" w:color="auto" w:fill="auto"/>
          <w:vAlign w:val="center"/>
        </w:tcPr>
        <w:p w14:paraId="0414A12D" w14:textId="77777777" w:rsidR="007A2FE9" w:rsidRPr="003F5987" w:rsidRDefault="007A2FE9" w:rsidP="007A2FE9">
          <w:pPr>
            <w:spacing w:after="0" w:line="240" w:lineRule="auto"/>
            <w:ind w:left="-112"/>
            <w:rPr>
              <w:rFonts w:ascii="Times New Roman" w:hAnsi="Times New Roman" w:cs="Times New Roman"/>
            </w:rPr>
          </w:pPr>
          <w:bookmarkStart w:id="6" w:name="_Hlk104286226"/>
          <w:bookmarkStart w:id="7" w:name="_Hlk104286227"/>
          <w:r w:rsidRPr="003F5987">
            <w:rPr>
              <w:rFonts w:ascii="Times New Roman" w:hAnsi="Times New Roman" w:cs="Times New Roman"/>
              <w:noProof/>
            </w:rPr>
            <w:drawing>
              <wp:inline distT="0" distB="0" distL="0" distR="0" wp14:anchorId="2629186A" wp14:editId="119A6211">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2677E10A" w14:textId="77777777" w:rsidR="007A2FE9" w:rsidRPr="003F5987" w:rsidRDefault="007A2FE9" w:rsidP="007A2FE9">
          <w:pPr>
            <w:suppressAutoHyphens/>
            <w:spacing w:after="0" w:line="240" w:lineRule="auto"/>
            <w:ind w:left="-78"/>
            <w:rPr>
              <w:rFonts w:ascii="Times New Roman" w:hAnsi="Times New Roman" w:cs="Times New Roman"/>
              <w:sz w:val="18"/>
              <w:szCs w:val="18"/>
              <w:lang w:val="en-GB"/>
            </w:rPr>
          </w:pPr>
          <w:r w:rsidRPr="003F5987">
            <w:rPr>
              <w:rFonts w:ascii="Times New Roman" w:hAnsi="Times New Roman" w:cs="Times New Roman"/>
              <w:sz w:val="18"/>
              <w:szCs w:val="18"/>
              <w:lang w:val="en-GB"/>
            </w:rPr>
            <w:t>© 2023. Author(s). This work is licensed under a Creative Commons Attribution 4.0 International License (CC BY-SA)</w:t>
          </w:r>
        </w:p>
      </w:tc>
    </w:tr>
    <w:bookmarkEnd w:id="6"/>
    <w:bookmarkEnd w:id="7"/>
  </w:tbl>
  <w:p w14:paraId="2121BBA9" w14:textId="77777777" w:rsidR="007A2FE9" w:rsidRPr="003F5987" w:rsidRDefault="007A2FE9" w:rsidP="007A2FE9">
    <w:pPr>
      <w:pStyle w:val="Stopka"/>
      <w:rPr>
        <w:rFonts w:ascii="Times New Roman" w:hAnsi="Times New Roman"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5E48" w14:textId="77777777" w:rsidR="000D6BA8" w:rsidRDefault="000D6BA8" w:rsidP="008D08BC">
      <w:pPr>
        <w:spacing w:after="0" w:line="240" w:lineRule="auto"/>
      </w:pPr>
      <w:r>
        <w:separator/>
      </w:r>
    </w:p>
  </w:footnote>
  <w:footnote w:type="continuationSeparator" w:id="0">
    <w:p w14:paraId="613255F5" w14:textId="77777777" w:rsidR="000D6BA8" w:rsidRDefault="000D6BA8" w:rsidP="008D0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7A2FE9" w:rsidRPr="00377DE9" w14:paraId="7A8A9B47" w14:textId="77777777" w:rsidTr="0008698F">
      <w:trPr>
        <w:trHeight w:hRule="exact" w:val="284"/>
      </w:trPr>
      <w:tc>
        <w:tcPr>
          <w:tcW w:w="397" w:type="dxa"/>
          <w:shd w:val="clear" w:color="auto" w:fill="auto"/>
          <w:vAlign w:val="center"/>
        </w:tcPr>
        <w:p w14:paraId="171D421E" w14:textId="77777777" w:rsidR="007A2FE9" w:rsidRPr="00377DE9" w:rsidRDefault="007A2FE9" w:rsidP="007A2FE9">
          <w:pPr>
            <w:pStyle w:val="Nagwek"/>
            <w:rPr>
              <w:rFonts w:ascii="Arial" w:hAnsi="Arial" w:cs="Arial"/>
              <w:i/>
              <w:sz w:val="20"/>
              <w:szCs w:val="20"/>
            </w:rPr>
          </w:pPr>
          <w:r w:rsidRPr="00377DE9">
            <w:rPr>
              <w:rFonts w:ascii="Arial" w:hAnsi="Arial" w:cs="Arial"/>
              <w:sz w:val="20"/>
              <w:szCs w:val="20"/>
            </w:rPr>
            <w:fldChar w:fldCharType="begin"/>
          </w:r>
          <w:r w:rsidRPr="00377DE9">
            <w:rPr>
              <w:rFonts w:ascii="Arial" w:hAnsi="Arial" w:cs="Arial"/>
              <w:sz w:val="20"/>
              <w:szCs w:val="20"/>
            </w:rPr>
            <w:instrText xml:space="preserve"> PAGE   \* MERGEFORMAT </w:instrText>
          </w:r>
          <w:r w:rsidRPr="00377DE9">
            <w:rPr>
              <w:rFonts w:ascii="Arial" w:hAnsi="Arial" w:cs="Arial"/>
              <w:sz w:val="20"/>
              <w:szCs w:val="20"/>
            </w:rPr>
            <w:fldChar w:fldCharType="separate"/>
          </w:r>
          <w:r>
            <w:rPr>
              <w:rFonts w:ascii="Arial" w:hAnsi="Arial" w:cs="Arial"/>
              <w:sz w:val="20"/>
              <w:szCs w:val="20"/>
            </w:rPr>
            <w:t>358</w:t>
          </w:r>
          <w:r w:rsidRPr="00377DE9">
            <w:rPr>
              <w:rFonts w:ascii="Arial" w:hAnsi="Arial" w:cs="Arial"/>
              <w:sz w:val="20"/>
              <w:szCs w:val="20"/>
            </w:rPr>
            <w:fldChar w:fldCharType="end"/>
          </w:r>
        </w:p>
      </w:tc>
      <w:tc>
        <w:tcPr>
          <w:tcW w:w="9242" w:type="dxa"/>
          <w:shd w:val="clear" w:color="auto" w:fill="auto"/>
          <w:vAlign w:val="center"/>
        </w:tcPr>
        <w:p w14:paraId="587E2627" w14:textId="5543EBC4" w:rsidR="007A2FE9" w:rsidRPr="00377DE9" w:rsidRDefault="006220DD" w:rsidP="007A2FE9">
          <w:pPr>
            <w:pStyle w:val="Nagwek"/>
            <w:jc w:val="center"/>
            <w:rPr>
              <w:rFonts w:ascii="Arial" w:hAnsi="Arial" w:cs="Arial"/>
              <w:i/>
              <w:sz w:val="20"/>
              <w:szCs w:val="20"/>
            </w:rPr>
          </w:pPr>
          <w:r w:rsidRPr="006220DD">
            <w:rPr>
              <w:rFonts w:ascii="Arial" w:hAnsi="Arial" w:cs="Arial"/>
              <w:i/>
              <w:sz w:val="20"/>
              <w:szCs w:val="20"/>
            </w:rPr>
            <w:t>Józef Ciuła</w:t>
          </w:r>
          <w:r>
            <w:rPr>
              <w:rFonts w:ascii="Arial" w:hAnsi="Arial" w:cs="Arial"/>
              <w:i/>
              <w:sz w:val="20"/>
              <w:szCs w:val="20"/>
            </w:rPr>
            <w:t xml:space="preserve"> et al.</w:t>
          </w:r>
        </w:p>
      </w:tc>
    </w:tr>
  </w:tbl>
  <w:p w14:paraId="3273EF53" w14:textId="77777777" w:rsidR="007A2FE9" w:rsidRPr="000A241A" w:rsidRDefault="007A2FE9" w:rsidP="007A2FE9">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7A2FE9" w:rsidRPr="00911802" w14:paraId="533DFEF3" w14:textId="77777777" w:rsidTr="0008698F">
      <w:trPr>
        <w:trHeight w:hRule="exact" w:val="284"/>
        <w:jc w:val="right"/>
      </w:trPr>
      <w:tc>
        <w:tcPr>
          <w:tcW w:w="9243" w:type="dxa"/>
          <w:shd w:val="clear" w:color="auto" w:fill="auto"/>
          <w:vAlign w:val="center"/>
        </w:tcPr>
        <w:p w14:paraId="4E50A647" w14:textId="65B78F4F" w:rsidR="007A2FE9" w:rsidRPr="005117CD" w:rsidRDefault="007A2FE9" w:rsidP="007A2FE9">
          <w:pPr>
            <w:pStyle w:val="Nagwek"/>
            <w:jc w:val="center"/>
            <w:rPr>
              <w:rFonts w:ascii="Arial" w:hAnsi="Arial" w:cs="Arial"/>
              <w:i/>
              <w:sz w:val="20"/>
              <w:szCs w:val="18"/>
              <w:lang w:val="en-GB"/>
            </w:rPr>
          </w:pPr>
          <w:r w:rsidRPr="007A2FE9">
            <w:rPr>
              <w:rFonts w:ascii="Arial" w:hAnsi="Arial" w:cs="Arial"/>
              <w:i/>
              <w:sz w:val="20"/>
              <w:szCs w:val="18"/>
              <w:lang w:val="en-GB"/>
            </w:rPr>
            <w:t>Transformation of Municipal Waste Management</w:t>
          </w:r>
          <w:r>
            <w:rPr>
              <w:rFonts w:ascii="Arial" w:hAnsi="Arial" w:cs="Arial"/>
              <w:i/>
              <w:sz w:val="20"/>
              <w:szCs w:val="18"/>
              <w:lang w:val="en-GB"/>
            </w:rPr>
            <w:t>…</w:t>
          </w:r>
        </w:p>
      </w:tc>
      <w:tc>
        <w:tcPr>
          <w:tcW w:w="397" w:type="dxa"/>
          <w:shd w:val="clear" w:color="auto" w:fill="auto"/>
          <w:vAlign w:val="center"/>
        </w:tcPr>
        <w:p w14:paraId="0707D9DF" w14:textId="77777777" w:rsidR="007A2FE9" w:rsidRPr="00911802" w:rsidRDefault="007A2FE9" w:rsidP="007A2FE9">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Cs w:val="18"/>
            </w:rPr>
            <w:t>3</w:t>
          </w:r>
          <w:r w:rsidRPr="00911802">
            <w:rPr>
              <w:rFonts w:ascii="Arial" w:hAnsi="Arial" w:cs="Arial"/>
              <w:sz w:val="20"/>
              <w:szCs w:val="18"/>
            </w:rPr>
            <w:fldChar w:fldCharType="end"/>
          </w:r>
        </w:p>
      </w:tc>
    </w:tr>
  </w:tbl>
  <w:p w14:paraId="0C6AA04C" w14:textId="77777777" w:rsidR="007A2FE9" w:rsidRPr="00911802" w:rsidRDefault="007A2FE9" w:rsidP="007A2FE9">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286"/>
    <w:multiLevelType w:val="hybridMultilevel"/>
    <w:tmpl w:val="FAE4B4E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57B7C28"/>
    <w:multiLevelType w:val="hybridMultilevel"/>
    <w:tmpl w:val="CF6E3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14550E"/>
    <w:multiLevelType w:val="hybridMultilevel"/>
    <w:tmpl w:val="E7B81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26E7A26"/>
    <w:multiLevelType w:val="hybridMultilevel"/>
    <w:tmpl w:val="AB16D9AE"/>
    <w:lvl w:ilvl="0" w:tplc="B778F4CA">
      <w:start w:val="5"/>
      <w:numFmt w:val="bullet"/>
      <w:lvlText w:val=""/>
      <w:lvlJc w:val="left"/>
      <w:pPr>
        <w:ind w:left="405" w:hanging="360"/>
      </w:pPr>
      <w:rPr>
        <w:rFonts w:ascii="Symbol" w:eastAsiaTheme="minorHAnsi" w:hAnsi="Symbol" w:cstheme="minorBidi" w:hint="default"/>
        <w:sz w:val="22"/>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4" w15:restartNumberingAfterBreak="0">
    <w:nsid w:val="784B3768"/>
    <w:multiLevelType w:val="hybridMultilevel"/>
    <w:tmpl w:val="65D86A8C"/>
    <w:lvl w:ilvl="0" w:tplc="192296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C33C9F"/>
    <w:multiLevelType w:val="hybridMultilevel"/>
    <w:tmpl w:val="B9AED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3626930">
    <w:abstractNumId w:val="4"/>
  </w:num>
  <w:num w:numId="2" w16cid:durableId="387189553">
    <w:abstractNumId w:val="1"/>
  </w:num>
  <w:num w:numId="3" w16cid:durableId="1494686815">
    <w:abstractNumId w:val="0"/>
  </w:num>
  <w:num w:numId="4" w16cid:durableId="1286161626">
    <w:abstractNumId w:val="3"/>
  </w:num>
  <w:num w:numId="5" w16cid:durableId="1787305896">
    <w:abstractNumId w:val="5"/>
  </w:num>
  <w:num w:numId="6" w16cid:durableId="840774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0MTc1NzYzNzE1MTVW0lEKTi0uzszPAykwrAUAkSDaOiwAAAA="/>
  </w:docVars>
  <w:rsids>
    <w:rsidRoot w:val="001E5BC1"/>
    <w:rsid w:val="00002EDE"/>
    <w:rsid w:val="00011D3E"/>
    <w:rsid w:val="00014522"/>
    <w:rsid w:val="00025CDE"/>
    <w:rsid w:val="00047890"/>
    <w:rsid w:val="00052553"/>
    <w:rsid w:val="000610B4"/>
    <w:rsid w:val="000709D7"/>
    <w:rsid w:val="00070C03"/>
    <w:rsid w:val="0007589C"/>
    <w:rsid w:val="00081FD2"/>
    <w:rsid w:val="00090D32"/>
    <w:rsid w:val="00094046"/>
    <w:rsid w:val="000A271B"/>
    <w:rsid w:val="000A27AE"/>
    <w:rsid w:val="000B13B4"/>
    <w:rsid w:val="000B763E"/>
    <w:rsid w:val="000C1DBF"/>
    <w:rsid w:val="000C5559"/>
    <w:rsid w:val="000C59B5"/>
    <w:rsid w:val="000C72D5"/>
    <w:rsid w:val="000C7883"/>
    <w:rsid w:val="000D539A"/>
    <w:rsid w:val="000D6BA8"/>
    <w:rsid w:val="000F2944"/>
    <w:rsid w:val="000F5443"/>
    <w:rsid w:val="00110612"/>
    <w:rsid w:val="0011563A"/>
    <w:rsid w:val="00122C08"/>
    <w:rsid w:val="00123553"/>
    <w:rsid w:val="00125ED5"/>
    <w:rsid w:val="001262E6"/>
    <w:rsid w:val="00127BDA"/>
    <w:rsid w:val="00132379"/>
    <w:rsid w:val="00133462"/>
    <w:rsid w:val="0013622E"/>
    <w:rsid w:val="00153714"/>
    <w:rsid w:val="00163C02"/>
    <w:rsid w:val="00184D31"/>
    <w:rsid w:val="001856F0"/>
    <w:rsid w:val="0018586B"/>
    <w:rsid w:val="00185D33"/>
    <w:rsid w:val="0019290A"/>
    <w:rsid w:val="00194206"/>
    <w:rsid w:val="001A39B5"/>
    <w:rsid w:val="001A7070"/>
    <w:rsid w:val="001A73E2"/>
    <w:rsid w:val="001C2291"/>
    <w:rsid w:val="001D7A7C"/>
    <w:rsid w:val="001E5BC1"/>
    <w:rsid w:val="001E6163"/>
    <w:rsid w:val="001F5C8F"/>
    <w:rsid w:val="001F7FEF"/>
    <w:rsid w:val="00207FA8"/>
    <w:rsid w:val="00214455"/>
    <w:rsid w:val="00214DA5"/>
    <w:rsid w:val="00216A91"/>
    <w:rsid w:val="002200BC"/>
    <w:rsid w:val="00240A47"/>
    <w:rsid w:val="002623A6"/>
    <w:rsid w:val="00271939"/>
    <w:rsid w:val="00272CAF"/>
    <w:rsid w:val="00282956"/>
    <w:rsid w:val="00283D75"/>
    <w:rsid w:val="00286B27"/>
    <w:rsid w:val="00290245"/>
    <w:rsid w:val="00290E16"/>
    <w:rsid w:val="00292ACD"/>
    <w:rsid w:val="0029684C"/>
    <w:rsid w:val="002A357E"/>
    <w:rsid w:val="002A5117"/>
    <w:rsid w:val="002B5D8F"/>
    <w:rsid w:val="002C09DC"/>
    <w:rsid w:val="002C69DE"/>
    <w:rsid w:val="002D38DC"/>
    <w:rsid w:val="002D40F7"/>
    <w:rsid w:val="002D7F68"/>
    <w:rsid w:val="002E17DE"/>
    <w:rsid w:val="002E2442"/>
    <w:rsid w:val="002E310F"/>
    <w:rsid w:val="002E3432"/>
    <w:rsid w:val="002E7A90"/>
    <w:rsid w:val="0031347B"/>
    <w:rsid w:val="00330C7B"/>
    <w:rsid w:val="003402BC"/>
    <w:rsid w:val="0034318F"/>
    <w:rsid w:val="00346B93"/>
    <w:rsid w:val="003473E7"/>
    <w:rsid w:val="00360AA1"/>
    <w:rsid w:val="003634DE"/>
    <w:rsid w:val="00372ACD"/>
    <w:rsid w:val="003753D2"/>
    <w:rsid w:val="00384A3A"/>
    <w:rsid w:val="00386380"/>
    <w:rsid w:val="00397D05"/>
    <w:rsid w:val="003A2075"/>
    <w:rsid w:val="003C21C4"/>
    <w:rsid w:val="003C5EDF"/>
    <w:rsid w:val="003E2F38"/>
    <w:rsid w:val="003E49DA"/>
    <w:rsid w:val="003F0AB2"/>
    <w:rsid w:val="004048C7"/>
    <w:rsid w:val="00407A56"/>
    <w:rsid w:val="00413AFD"/>
    <w:rsid w:val="00426A98"/>
    <w:rsid w:val="00436B3D"/>
    <w:rsid w:val="0045097E"/>
    <w:rsid w:val="00460D40"/>
    <w:rsid w:val="00476732"/>
    <w:rsid w:val="00486E02"/>
    <w:rsid w:val="0049151C"/>
    <w:rsid w:val="00496F5B"/>
    <w:rsid w:val="004A29B8"/>
    <w:rsid w:val="004A4EB6"/>
    <w:rsid w:val="004B1B2E"/>
    <w:rsid w:val="004D2724"/>
    <w:rsid w:val="004D47FF"/>
    <w:rsid w:val="004D51E7"/>
    <w:rsid w:val="004E0A50"/>
    <w:rsid w:val="004F0DFC"/>
    <w:rsid w:val="005002BA"/>
    <w:rsid w:val="0050260C"/>
    <w:rsid w:val="005066A1"/>
    <w:rsid w:val="00510FDA"/>
    <w:rsid w:val="00532008"/>
    <w:rsid w:val="005408D1"/>
    <w:rsid w:val="005429D2"/>
    <w:rsid w:val="00546BBA"/>
    <w:rsid w:val="00547DB7"/>
    <w:rsid w:val="005575BC"/>
    <w:rsid w:val="005579F1"/>
    <w:rsid w:val="0056024D"/>
    <w:rsid w:val="00560F70"/>
    <w:rsid w:val="00566FB5"/>
    <w:rsid w:val="00567B8B"/>
    <w:rsid w:val="00570EEC"/>
    <w:rsid w:val="00582811"/>
    <w:rsid w:val="005855FD"/>
    <w:rsid w:val="005A526E"/>
    <w:rsid w:val="005B5E6A"/>
    <w:rsid w:val="005C2502"/>
    <w:rsid w:val="005D44F3"/>
    <w:rsid w:val="005D776C"/>
    <w:rsid w:val="005E27A7"/>
    <w:rsid w:val="005E4116"/>
    <w:rsid w:val="005E4BEE"/>
    <w:rsid w:val="005E6EC9"/>
    <w:rsid w:val="005E76F8"/>
    <w:rsid w:val="00606A4B"/>
    <w:rsid w:val="00607782"/>
    <w:rsid w:val="00611566"/>
    <w:rsid w:val="00611D6E"/>
    <w:rsid w:val="00615148"/>
    <w:rsid w:val="006220DD"/>
    <w:rsid w:val="006315C5"/>
    <w:rsid w:val="00636B11"/>
    <w:rsid w:val="006411B2"/>
    <w:rsid w:val="006465A9"/>
    <w:rsid w:val="006475DB"/>
    <w:rsid w:val="00647FC8"/>
    <w:rsid w:val="006557C7"/>
    <w:rsid w:val="00662A56"/>
    <w:rsid w:val="006754E5"/>
    <w:rsid w:val="0067582A"/>
    <w:rsid w:val="006827B9"/>
    <w:rsid w:val="006827E5"/>
    <w:rsid w:val="006835B0"/>
    <w:rsid w:val="00685D8A"/>
    <w:rsid w:val="00687BCE"/>
    <w:rsid w:val="00697EC1"/>
    <w:rsid w:val="006A3CCE"/>
    <w:rsid w:val="006B651A"/>
    <w:rsid w:val="006C09F2"/>
    <w:rsid w:val="006C4A74"/>
    <w:rsid w:val="006D3AB4"/>
    <w:rsid w:val="006D3B02"/>
    <w:rsid w:val="006E1A59"/>
    <w:rsid w:val="006E77E9"/>
    <w:rsid w:val="006F384A"/>
    <w:rsid w:val="006F4D03"/>
    <w:rsid w:val="006F74D0"/>
    <w:rsid w:val="006F7A9F"/>
    <w:rsid w:val="007022A3"/>
    <w:rsid w:val="00705B83"/>
    <w:rsid w:val="00715893"/>
    <w:rsid w:val="00724D8A"/>
    <w:rsid w:val="00740CE8"/>
    <w:rsid w:val="00741358"/>
    <w:rsid w:val="00741F49"/>
    <w:rsid w:val="0075055E"/>
    <w:rsid w:val="007563A2"/>
    <w:rsid w:val="00756F78"/>
    <w:rsid w:val="00771DEB"/>
    <w:rsid w:val="0077387A"/>
    <w:rsid w:val="007823EF"/>
    <w:rsid w:val="00795DF6"/>
    <w:rsid w:val="007A2FE9"/>
    <w:rsid w:val="007A7265"/>
    <w:rsid w:val="007C19BB"/>
    <w:rsid w:val="007C2F88"/>
    <w:rsid w:val="007D2957"/>
    <w:rsid w:val="007E5003"/>
    <w:rsid w:val="007F0075"/>
    <w:rsid w:val="007F0845"/>
    <w:rsid w:val="007F1286"/>
    <w:rsid w:val="007F2EEB"/>
    <w:rsid w:val="0080044E"/>
    <w:rsid w:val="0080274C"/>
    <w:rsid w:val="00803DAC"/>
    <w:rsid w:val="00804FC7"/>
    <w:rsid w:val="00822B92"/>
    <w:rsid w:val="00834DAE"/>
    <w:rsid w:val="00846A5C"/>
    <w:rsid w:val="00852F56"/>
    <w:rsid w:val="00865519"/>
    <w:rsid w:val="00874BAD"/>
    <w:rsid w:val="00880811"/>
    <w:rsid w:val="008810CE"/>
    <w:rsid w:val="008845EB"/>
    <w:rsid w:val="008B7F26"/>
    <w:rsid w:val="008D08BC"/>
    <w:rsid w:val="008D19F3"/>
    <w:rsid w:val="008D3B1D"/>
    <w:rsid w:val="008D715C"/>
    <w:rsid w:val="008E7CD3"/>
    <w:rsid w:val="008F16A1"/>
    <w:rsid w:val="009144C6"/>
    <w:rsid w:val="00914C92"/>
    <w:rsid w:val="00914D72"/>
    <w:rsid w:val="009155F2"/>
    <w:rsid w:val="00922B0A"/>
    <w:rsid w:val="00925E76"/>
    <w:rsid w:val="00926EC1"/>
    <w:rsid w:val="00935483"/>
    <w:rsid w:val="00937BBD"/>
    <w:rsid w:val="00946AC3"/>
    <w:rsid w:val="009575F4"/>
    <w:rsid w:val="0095766B"/>
    <w:rsid w:val="009725CD"/>
    <w:rsid w:val="0097554B"/>
    <w:rsid w:val="00975F15"/>
    <w:rsid w:val="00975F89"/>
    <w:rsid w:val="0099219F"/>
    <w:rsid w:val="00992B7A"/>
    <w:rsid w:val="00994725"/>
    <w:rsid w:val="0099594C"/>
    <w:rsid w:val="00996F2C"/>
    <w:rsid w:val="009A29CE"/>
    <w:rsid w:val="009A5B2D"/>
    <w:rsid w:val="009B3F29"/>
    <w:rsid w:val="009C69BF"/>
    <w:rsid w:val="009D74A0"/>
    <w:rsid w:val="009E4BE1"/>
    <w:rsid w:val="009F1E58"/>
    <w:rsid w:val="00A14BD4"/>
    <w:rsid w:val="00A23F28"/>
    <w:rsid w:val="00A25742"/>
    <w:rsid w:val="00A314F0"/>
    <w:rsid w:val="00A52C20"/>
    <w:rsid w:val="00A56BF4"/>
    <w:rsid w:val="00A64EE8"/>
    <w:rsid w:val="00A67FAD"/>
    <w:rsid w:val="00A74E34"/>
    <w:rsid w:val="00A8371F"/>
    <w:rsid w:val="00A8589F"/>
    <w:rsid w:val="00A866B4"/>
    <w:rsid w:val="00A87CD6"/>
    <w:rsid w:val="00A90C29"/>
    <w:rsid w:val="00AA1825"/>
    <w:rsid w:val="00AB505D"/>
    <w:rsid w:val="00AC13F9"/>
    <w:rsid w:val="00AD075D"/>
    <w:rsid w:val="00AE1D4D"/>
    <w:rsid w:val="00AF18E5"/>
    <w:rsid w:val="00AF25D4"/>
    <w:rsid w:val="00AF2875"/>
    <w:rsid w:val="00B1459E"/>
    <w:rsid w:val="00B16EDE"/>
    <w:rsid w:val="00B244B6"/>
    <w:rsid w:val="00B27DA8"/>
    <w:rsid w:val="00B5771D"/>
    <w:rsid w:val="00B6025E"/>
    <w:rsid w:val="00B62BD5"/>
    <w:rsid w:val="00B67717"/>
    <w:rsid w:val="00B765B7"/>
    <w:rsid w:val="00B77871"/>
    <w:rsid w:val="00B82A02"/>
    <w:rsid w:val="00BB5036"/>
    <w:rsid w:val="00BB7581"/>
    <w:rsid w:val="00BD618B"/>
    <w:rsid w:val="00BE104B"/>
    <w:rsid w:val="00BE228E"/>
    <w:rsid w:val="00BE3900"/>
    <w:rsid w:val="00BF17FC"/>
    <w:rsid w:val="00BF4CB2"/>
    <w:rsid w:val="00C01398"/>
    <w:rsid w:val="00C11452"/>
    <w:rsid w:val="00C12CC2"/>
    <w:rsid w:val="00C2087A"/>
    <w:rsid w:val="00C2421C"/>
    <w:rsid w:val="00C3320A"/>
    <w:rsid w:val="00C3501A"/>
    <w:rsid w:val="00C36CA4"/>
    <w:rsid w:val="00C53466"/>
    <w:rsid w:val="00C53FB4"/>
    <w:rsid w:val="00C60BB0"/>
    <w:rsid w:val="00C627E2"/>
    <w:rsid w:val="00C749D1"/>
    <w:rsid w:val="00C809D0"/>
    <w:rsid w:val="00C855F9"/>
    <w:rsid w:val="00C874CA"/>
    <w:rsid w:val="00C97144"/>
    <w:rsid w:val="00CA5A60"/>
    <w:rsid w:val="00CB3284"/>
    <w:rsid w:val="00CB64C1"/>
    <w:rsid w:val="00CB7D7F"/>
    <w:rsid w:val="00CC75F2"/>
    <w:rsid w:val="00CD286F"/>
    <w:rsid w:val="00CD4CDA"/>
    <w:rsid w:val="00CE71D4"/>
    <w:rsid w:val="00CF20DE"/>
    <w:rsid w:val="00CF31CD"/>
    <w:rsid w:val="00CF39D9"/>
    <w:rsid w:val="00D05D1B"/>
    <w:rsid w:val="00D0728F"/>
    <w:rsid w:val="00D1379A"/>
    <w:rsid w:val="00D24CE6"/>
    <w:rsid w:val="00D261DF"/>
    <w:rsid w:val="00D32F7F"/>
    <w:rsid w:val="00D647AC"/>
    <w:rsid w:val="00D71FB5"/>
    <w:rsid w:val="00D77F6C"/>
    <w:rsid w:val="00D87492"/>
    <w:rsid w:val="00D928A4"/>
    <w:rsid w:val="00DA09D1"/>
    <w:rsid w:val="00DB0E0E"/>
    <w:rsid w:val="00DB15C3"/>
    <w:rsid w:val="00DB3F5D"/>
    <w:rsid w:val="00DC06B4"/>
    <w:rsid w:val="00DD2FBD"/>
    <w:rsid w:val="00DD33B0"/>
    <w:rsid w:val="00DE3538"/>
    <w:rsid w:val="00DF7731"/>
    <w:rsid w:val="00E0143C"/>
    <w:rsid w:val="00E12740"/>
    <w:rsid w:val="00E13F91"/>
    <w:rsid w:val="00E17131"/>
    <w:rsid w:val="00E50973"/>
    <w:rsid w:val="00E57781"/>
    <w:rsid w:val="00E64CFC"/>
    <w:rsid w:val="00E6768D"/>
    <w:rsid w:val="00E7420C"/>
    <w:rsid w:val="00E83CD7"/>
    <w:rsid w:val="00E924F3"/>
    <w:rsid w:val="00E92FDB"/>
    <w:rsid w:val="00EA2887"/>
    <w:rsid w:val="00EA2B80"/>
    <w:rsid w:val="00EB1F01"/>
    <w:rsid w:val="00EC6A09"/>
    <w:rsid w:val="00ED1550"/>
    <w:rsid w:val="00F20003"/>
    <w:rsid w:val="00F273D3"/>
    <w:rsid w:val="00F30DE6"/>
    <w:rsid w:val="00F357FC"/>
    <w:rsid w:val="00F364A1"/>
    <w:rsid w:val="00F42203"/>
    <w:rsid w:val="00F5089E"/>
    <w:rsid w:val="00F61A27"/>
    <w:rsid w:val="00F67F01"/>
    <w:rsid w:val="00F72BB7"/>
    <w:rsid w:val="00F72C5A"/>
    <w:rsid w:val="00F855A5"/>
    <w:rsid w:val="00F865FD"/>
    <w:rsid w:val="00F92D7A"/>
    <w:rsid w:val="00F961BE"/>
    <w:rsid w:val="00FA4FDD"/>
    <w:rsid w:val="00FB5680"/>
    <w:rsid w:val="00FC2301"/>
    <w:rsid w:val="00FC5906"/>
    <w:rsid w:val="00FD0351"/>
    <w:rsid w:val="00FD2231"/>
    <w:rsid w:val="00FE2A05"/>
    <w:rsid w:val="00FE5063"/>
    <w:rsid w:val="00FE5F68"/>
    <w:rsid w:val="00FE7DC0"/>
    <w:rsid w:val="00FF562A"/>
    <w:rsid w:val="00FF5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EBBC"/>
  <w15:chartTrackingRefBased/>
  <w15:docId w15:val="{88FB217B-0982-4FE4-B87E-2BB960D5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48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3553"/>
    <w:pPr>
      <w:ind w:left="720"/>
      <w:contextualSpacing/>
    </w:pPr>
  </w:style>
  <w:style w:type="table" w:styleId="Tabela-Siatka">
    <w:name w:val="Table Grid"/>
    <w:basedOn w:val="Standardowy"/>
    <w:uiPriority w:val="39"/>
    <w:rsid w:val="00FE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835B0"/>
    <w:rPr>
      <w:color w:val="0563C1" w:themeColor="hyperlink"/>
      <w:u w:val="single"/>
    </w:rPr>
  </w:style>
  <w:style w:type="paragraph" w:styleId="Nagwek">
    <w:name w:val="header"/>
    <w:basedOn w:val="Normalny"/>
    <w:link w:val="NagwekZnak"/>
    <w:uiPriority w:val="99"/>
    <w:unhideWhenUsed/>
    <w:rsid w:val="008D08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8BC"/>
  </w:style>
  <w:style w:type="paragraph" w:styleId="Stopka">
    <w:name w:val="footer"/>
    <w:basedOn w:val="Normalny"/>
    <w:link w:val="StopkaZnak"/>
    <w:uiPriority w:val="99"/>
    <w:unhideWhenUsed/>
    <w:rsid w:val="008D08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8BC"/>
  </w:style>
  <w:style w:type="paragraph" w:customStyle="1" w:styleId="Default">
    <w:name w:val="Default"/>
    <w:rsid w:val="00560F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133462"/>
    <w:rPr>
      <w:color w:val="605E5C"/>
      <w:shd w:val="clear" w:color="auto" w:fill="E1DFDD"/>
    </w:rPr>
  </w:style>
  <w:style w:type="paragraph" w:customStyle="1" w:styleId="Rab1">
    <w:name w:val="R_ab1"/>
    <w:next w:val="Normalny"/>
    <w:autoRedefine/>
    <w:qFormat/>
    <w:rsid w:val="000F2944"/>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0F2944"/>
    <w:pPr>
      <w:spacing w:before="60"/>
    </w:pPr>
  </w:style>
  <w:style w:type="paragraph" w:customStyle="1" w:styleId="Rafiliacja">
    <w:name w:val="R_afiliacja"/>
    <w:basedOn w:val="Normalny"/>
    <w:link w:val="RafiliacjaZnak"/>
    <w:qFormat/>
    <w:rsid w:val="000F2944"/>
    <w:pPr>
      <w:suppressAutoHyphens/>
      <w:spacing w:after="0" w:line="240" w:lineRule="auto"/>
      <w:jc w:val="center"/>
    </w:pPr>
    <w:rPr>
      <w:rFonts w:ascii="Times New Roman" w:hAnsi="Times New Roman" w:cs="Times New Roman"/>
      <w:i/>
      <w:kern w:val="2"/>
      <w:sz w:val="20"/>
      <w:szCs w:val="28"/>
      <w14:ligatures w14:val="standardContextual"/>
    </w:rPr>
  </w:style>
  <w:style w:type="character" w:customStyle="1" w:styleId="RafiliacjaZnak">
    <w:name w:val="R_afiliacja Znak"/>
    <w:basedOn w:val="Domylnaczcionkaakapitu"/>
    <w:link w:val="Rafiliacja"/>
    <w:rsid w:val="000F2944"/>
    <w:rPr>
      <w:rFonts w:ascii="Times New Roman" w:hAnsi="Times New Roman" w:cs="Times New Roman"/>
      <w:i/>
      <w:kern w:val="2"/>
      <w:sz w:val="20"/>
      <w:szCs w:val="28"/>
      <w14:ligatures w14:val="standardContextual"/>
    </w:rPr>
  </w:style>
  <w:style w:type="paragraph" w:customStyle="1" w:styleId="Rauco">
    <w:name w:val="R_au_co"/>
    <w:basedOn w:val="Rafiliacja"/>
    <w:autoRedefine/>
    <w:qFormat/>
    <w:rsid w:val="000F2944"/>
    <w:pPr>
      <w:spacing w:before="120"/>
    </w:pPr>
    <w:rPr>
      <w:lang w:val="en-GB"/>
    </w:rPr>
  </w:style>
  <w:style w:type="paragraph" w:customStyle="1" w:styleId="Rn1">
    <w:name w:val="R_n1"/>
    <w:basedOn w:val="Normalny"/>
    <w:link w:val="Rn1Znak"/>
    <w:qFormat/>
    <w:rsid w:val="000F2944"/>
    <w:pPr>
      <w:suppressAutoHyphens/>
      <w:spacing w:before="240" w:after="120" w:line="240" w:lineRule="auto"/>
      <w:jc w:val="both"/>
    </w:pPr>
    <w:rPr>
      <w:rFonts w:ascii="Times New Roman" w:hAnsi="Times New Roman"/>
      <w:b/>
      <w:kern w:val="2"/>
      <w:sz w:val="24"/>
      <w14:ligatures w14:val="standardContextual"/>
    </w:rPr>
  </w:style>
  <w:style w:type="character" w:customStyle="1" w:styleId="Rn1Znak">
    <w:name w:val="R_n1 Znak"/>
    <w:basedOn w:val="Domylnaczcionkaakapitu"/>
    <w:link w:val="Rn1"/>
    <w:rsid w:val="000F2944"/>
    <w:rPr>
      <w:rFonts w:ascii="Times New Roman" w:hAnsi="Times New Roman"/>
      <w:b/>
      <w:kern w:val="2"/>
      <w:sz w:val="24"/>
      <w14:ligatures w14:val="standardContextual"/>
    </w:rPr>
  </w:style>
  <w:style w:type="paragraph" w:customStyle="1" w:styleId="Rn2">
    <w:name w:val="R_n2"/>
    <w:basedOn w:val="Rn1"/>
    <w:link w:val="Rn2Znak"/>
    <w:qFormat/>
    <w:rsid w:val="000F2944"/>
    <w:pPr>
      <w:spacing w:before="120"/>
      <w:jc w:val="left"/>
    </w:pPr>
    <w:rPr>
      <w:sz w:val="22"/>
    </w:rPr>
  </w:style>
  <w:style w:type="character" w:customStyle="1" w:styleId="Rn2Znak">
    <w:name w:val="R_n2 Znak"/>
    <w:link w:val="Rn2"/>
    <w:rsid w:val="000F2944"/>
    <w:rPr>
      <w:rFonts w:ascii="Times New Roman" w:hAnsi="Times New Roman"/>
      <w:b/>
      <w:kern w:val="2"/>
      <w14:ligatures w14:val="standardContextual"/>
    </w:rPr>
  </w:style>
  <w:style w:type="paragraph" w:customStyle="1" w:styleId="Rtytu">
    <w:name w:val="R_tytuł"/>
    <w:basedOn w:val="Rn2"/>
    <w:link w:val="RtytuZnak"/>
    <w:autoRedefine/>
    <w:qFormat/>
    <w:rsid w:val="000F2944"/>
    <w:pPr>
      <w:spacing w:before="240" w:after="0"/>
      <w:jc w:val="center"/>
    </w:pPr>
    <w:rPr>
      <w:sz w:val="24"/>
      <w:szCs w:val="28"/>
    </w:rPr>
  </w:style>
  <w:style w:type="character" w:customStyle="1" w:styleId="RtytuZnak">
    <w:name w:val="R_tytuł Znak"/>
    <w:basedOn w:val="Rn2Znak"/>
    <w:link w:val="Rtytu"/>
    <w:rsid w:val="000F2944"/>
    <w:rPr>
      <w:rFonts w:ascii="Times New Roman" w:hAnsi="Times New Roman"/>
      <w:b/>
      <w:kern w:val="2"/>
      <w:sz w:val="24"/>
      <w:szCs w:val="28"/>
      <w14:ligatures w14:val="standardContextual"/>
    </w:rPr>
  </w:style>
  <w:style w:type="paragraph" w:customStyle="1" w:styleId="Rautor">
    <w:name w:val="R_autor"/>
    <w:basedOn w:val="Rtytu"/>
    <w:link w:val="RautorZnak"/>
    <w:autoRedefine/>
    <w:qFormat/>
    <w:rsid w:val="000F2944"/>
    <w:pPr>
      <w:spacing w:before="120"/>
    </w:pPr>
    <w:rPr>
      <w:rFonts w:eastAsia="Calibri" w:cs="Times New Roman"/>
      <w:b w:val="0"/>
      <w:i/>
    </w:rPr>
  </w:style>
  <w:style w:type="character" w:customStyle="1" w:styleId="RautorZnak">
    <w:name w:val="R_autor Znak"/>
    <w:link w:val="Rautor"/>
    <w:rsid w:val="000F2944"/>
    <w:rPr>
      <w:rFonts w:ascii="Times New Roman" w:eastAsia="Calibri" w:hAnsi="Times New Roman" w:cs="Times New Roman"/>
      <w:i/>
      <w:kern w:val="2"/>
      <w:sz w:val="24"/>
      <w:szCs w:val="28"/>
      <w14:ligatures w14:val="standardContextual"/>
    </w:rPr>
  </w:style>
  <w:style w:type="paragraph" w:customStyle="1" w:styleId="Rlit">
    <w:name w:val="R_lit"/>
    <w:basedOn w:val="Normalny"/>
    <w:link w:val="RlitZnak"/>
    <w:qFormat/>
    <w:rsid w:val="000F2944"/>
    <w:pPr>
      <w:spacing w:after="0" w:line="240" w:lineRule="auto"/>
      <w:ind w:left="425" w:hanging="425"/>
      <w:jc w:val="both"/>
    </w:pPr>
    <w:rPr>
      <w:rFonts w:ascii="Times New Roman" w:eastAsia="Times New Roman" w:hAnsi="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0F2944"/>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0F2944"/>
    <w:pPr>
      <w:suppressAutoHyphens/>
      <w:spacing w:after="120" w:line="240" w:lineRule="auto"/>
    </w:pPr>
    <w:rPr>
      <w:rFonts w:ascii="Times New Roman" w:hAnsi="Times New Roman"/>
      <w:kern w:val="2"/>
      <w:sz w:val="20"/>
      <w14:ligatures w14:val="standardContextual"/>
    </w:rPr>
  </w:style>
  <w:style w:type="character" w:customStyle="1" w:styleId="RtabZnak">
    <w:name w:val="R_tab Znak"/>
    <w:basedOn w:val="Domylnaczcionkaakapitu"/>
    <w:link w:val="Rtab"/>
    <w:rsid w:val="000F2944"/>
    <w:rPr>
      <w:rFonts w:ascii="Times New Roman" w:hAnsi="Times New Roman"/>
      <w:kern w:val="2"/>
      <w:sz w:val="20"/>
      <w14:ligatures w14:val="standardContextual"/>
    </w:rPr>
  </w:style>
  <w:style w:type="paragraph" w:customStyle="1" w:styleId="Rn3">
    <w:name w:val="R_n3"/>
    <w:basedOn w:val="Rtab"/>
    <w:link w:val="Rn3Znak"/>
    <w:qFormat/>
    <w:rsid w:val="000F2944"/>
    <w:pPr>
      <w:spacing w:before="120"/>
      <w:jc w:val="both"/>
    </w:pPr>
    <w:rPr>
      <w:i/>
    </w:rPr>
  </w:style>
  <w:style w:type="character" w:customStyle="1" w:styleId="Rn3Znak">
    <w:name w:val="R_n3 Znak"/>
    <w:basedOn w:val="RtabZnak"/>
    <w:link w:val="Rn3"/>
    <w:rsid w:val="000F2944"/>
    <w:rPr>
      <w:rFonts w:ascii="Times New Roman" w:hAnsi="Times New Roman"/>
      <w:i/>
      <w:kern w:val="2"/>
      <w:sz w:val="20"/>
      <w14:ligatures w14:val="standardContextual"/>
    </w:rPr>
  </w:style>
  <w:style w:type="paragraph" w:customStyle="1" w:styleId="Rrys">
    <w:name w:val="R_rys"/>
    <w:basedOn w:val="Rafiliacja"/>
    <w:link w:val="RrysZnak"/>
    <w:qFormat/>
    <w:rsid w:val="000F2944"/>
    <w:pPr>
      <w:spacing w:before="120"/>
      <w:jc w:val="left"/>
    </w:pPr>
    <w:rPr>
      <w:i w:val="0"/>
    </w:rPr>
  </w:style>
  <w:style w:type="character" w:customStyle="1" w:styleId="RrysZnak">
    <w:name w:val="R_rys Znak"/>
    <w:basedOn w:val="RafiliacjaZnak"/>
    <w:link w:val="Rrys"/>
    <w:rsid w:val="000F2944"/>
    <w:rPr>
      <w:rFonts w:ascii="Times New Roman" w:hAnsi="Times New Roman" w:cs="Times New Roman"/>
      <w:i w:val="0"/>
      <w:kern w:val="2"/>
      <w:sz w:val="20"/>
      <w:szCs w:val="28"/>
      <w14:ligatures w14:val="standardContextual"/>
    </w:rPr>
  </w:style>
  <w:style w:type="character" w:styleId="Nierozpoznanawzmianka">
    <w:name w:val="Unresolved Mention"/>
    <w:basedOn w:val="Domylnaczcionkaakapitu"/>
    <w:uiPriority w:val="99"/>
    <w:semiHidden/>
    <w:unhideWhenUsed/>
    <w:rsid w:val="00363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jclepro.2022.13518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2478/pjct-2022-00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oi.org/10.17531/ein.2022.3.6"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1307/acee-2021-0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C9C6E-C804-4495-A3FF-DC9F7AE4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5279</Words>
  <Characters>31676</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 Ciuła</dc:creator>
  <cp:keywords/>
  <dc:description/>
  <cp:lastModifiedBy>Janusz Dabrowski NA</cp:lastModifiedBy>
  <cp:revision>11</cp:revision>
  <dcterms:created xsi:type="dcterms:W3CDTF">2023-12-23T23:17:00Z</dcterms:created>
  <dcterms:modified xsi:type="dcterms:W3CDTF">2023-12-27T13:57:00Z</dcterms:modified>
</cp:coreProperties>
</file>