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D93571" w:rsidRPr="00D93571" w14:paraId="51EDAA3F" w14:textId="77777777" w:rsidTr="002C485A">
        <w:trPr>
          <w:trHeight w:hRule="exact" w:val="142"/>
        </w:trPr>
        <w:tc>
          <w:tcPr>
            <w:tcW w:w="709" w:type="dxa"/>
            <w:vMerge w:val="restart"/>
            <w:shd w:val="clear" w:color="auto" w:fill="auto"/>
            <w:vAlign w:val="center"/>
          </w:tcPr>
          <w:p w14:paraId="4EA68988" w14:textId="77777777" w:rsidR="00D93571" w:rsidRPr="00D93571" w:rsidRDefault="00000000" w:rsidP="002C485A">
            <w:pPr>
              <w:spacing w:after="0" w:line="240" w:lineRule="auto"/>
              <w:rPr>
                <w:rFonts w:ascii="Times New Roman" w:hAnsi="Times New Roman"/>
                <w:sz w:val="20"/>
                <w:lang w:val="en-GB"/>
              </w:rPr>
            </w:pPr>
            <w:bookmarkStart w:id="0" w:name="_Hlk103340665"/>
            <w:bookmarkStart w:id="1" w:name="_Hlk24804592"/>
            <w:bookmarkStart w:id="2" w:name="_Hlk141165560"/>
            <w:bookmarkStart w:id="3" w:name="_Hlk77954426"/>
            <w:bookmarkEnd w:id="0"/>
            <w:r>
              <w:rPr>
                <w:noProof/>
                <w:lang w:val="en-GB"/>
              </w:rPr>
              <w:pict w14:anchorId="7BB95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89" type="#_x0000_t75" style="position:absolute;margin-left:-.05pt;margin-top:27.45pt;width:34pt;height:33.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tc>
        <w:tc>
          <w:tcPr>
            <w:tcW w:w="8930" w:type="dxa"/>
            <w:gridSpan w:val="3"/>
            <w:shd w:val="clear" w:color="auto" w:fill="auto"/>
            <w:vAlign w:val="center"/>
          </w:tcPr>
          <w:p w14:paraId="65F70E54" w14:textId="77777777" w:rsidR="00D93571" w:rsidRPr="00D93571" w:rsidRDefault="00D93571" w:rsidP="002C485A">
            <w:pPr>
              <w:spacing w:after="0" w:line="240" w:lineRule="auto"/>
              <w:jc w:val="center"/>
              <w:rPr>
                <w:rFonts w:ascii="Times New Roman" w:hAnsi="Times New Roman"/>
                <w:lang w:val="en-GB"/>
              </w:rPr>
            </w:pPr>
          </w:p>
        </w:tc>
      </w:tr>
      <w:tr w:rsidR="00D93571" w:rsidRPr="00D93571" w14:paraId="2D930481" w14:textId="77777777" w:rsidTr="002C485A">
        <w:trPr>
          <w:trHeight w:hRule="exact" w:val="283"/>
        </w:trPr>
        <w:tc>
          <w:tcPr>
            <w:tcW w:w="709" w:type="dxa"/>
            <w:vMerge/>
            <w:shd w:val="clear" w:color="auto" w:fill="auto"/>
          </w:tcPr>
          <w:p w14:paraId="25A904C9" w14:textId="77777777" w:rsidR="00D93571" w:rsidRPr="00D93571" w:rsidRDefault="00D93571" w:rsidP="002C485A">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60295AF3" w14:textId="77777777" w:rsidR="00D93571" w:rsidRPr="00D93571" w:rsidRDefault="00D93571" w:rsidP="002C485A">
            <w:pPr>
              <w:spacing w:after="0" w:line="240" w:lineRule="auto"/>
              <w:jc w:val="center"/>
              <w:rPr>
                <w:rFonts w:ascii="Times New Roman" w:hAnsi="Times New Roman"/>
                <w:lang w:val="en-GB"/>
              </w:rPr>
            </w:pPr>
            <w:proofErr w:type="spellStart"/>
            <w:r w:rsidRPr="00D93571">
              <w:rPr>
                <w:rFonts w:ascii="Times New Roman" w:hAnsi="Times New Roman"/>
                <w:b/>
                <w:sz w:val="20"/>
                <w:lang w:val="en-GB"/>
              </w:rPr>
              <w:t>Rocznik</w:t>
            </w:r>
            <w:proofErr w:type="spellEnd"/>
            <w:r w:rsidRPr="00D93571">
              <w:rPr>
                <w:rFonts w:ascii="Times New Roman" w:hAnsi="Times New Roman"/>
                <w:b/>
                <w:sz w:val="20"/>
                <w:lang w:val="en-GB"/>
              </w:rPr>
              <w:t xml:space="preserve"> </w:t>
            </w:r>
            <w:proofErr w:type="spellStart"/>
            <w:r w:rsidRPr="00D93571">
              <w:rPr>
                <w:rFonts w:ascii="Times New Roman" w:hAnsi="Times New Roman"/>
                <w:b/>
                <w:sz w:val="20"/>
                <w:lang w:val="en-GB"/>
              </w:rPr>
              <w:t>Ochrona</w:t>
            </w:r>
            <w:proofErr w:type="spellEnd"/>
            <w:r w:rsidRPr="00D93571">
              <w:rPr>
                <w:rFonts w:ascii="Times New Roman" w:hAnsi="Times New Roman"/>
                <w:b/>
                <w:sz w:val="20"/>
                <w:lang w:val="en-GB"/>
              </w:rPr>
              <w:t xml:space="preserve"> </w:t>
            </w:r>
            <w:proofErr w:type="spellStart"/>
            <w:r w:rsidRPr="00D93571">
              <w:rPr>
                <w:rFonts w:ascii="Times New Roman" w:hAnsi="Times New Roman"/>
                <w:b/>
                <w:sz w:val="20"/>
                <w:lang w:val="en-GB"/>
              </w:rPr>
              <w:t>Środowiska</w:t>
            </w:r>
            <w:proofErr w:type="spellEnd"/>
          </w:p>
        </w:tc>
      </w:tr>
      <w:tr w:rsidR="00D93571" w:rsidRPr="00D93571" w14:paraId="1C846EB5" w14:textId="77777777" w:rsidTr="002C485A">
        <w:trPr>
          <w:trHeight w:hRule="exact" w:val="283"/>
        </w:trPr>
        <w:tc>
          <w:tcPr>
            <w:tcW w:w="709" w:type="dxa"/>
            <w:vMerge/>
            <w:shd w:val="clear" w:color="auto" w:fill="auto"/>
          </w:tcPr>
          <w:p w14:paraId="7C2095BD" w14:textId="77777777" w:rsidR="00D93571" w:rsidRPr="00D93571" w:rsidRDefault="00D93571" w:rsidP="002C485A">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091D5B71" w14:textId="77777777" w:rsidR="00D93571" w:rsidRPr="00D93571" w:rsidRDefault="00D93571" w:rsidP="002C485A">
            <w:pPr>
              <w:spacing w:after="0" w:line="240" w:lineRule="auto"/>
              <w:rPr>
                <w:rFonts w:ascii="Times New Roman" w:hAnsi="Times New Roman"/>
                <w:sz w:val="18"/>
                <w:szCs w:val="18"/>
                <w:lang w:val="en-GB"/>
              </w:rPr>
            </w:pPr>
            <w:r w:rsidRPr="00D93571">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4649A131" w14:textId="77777777" w:rsidR="00D93571" w:rsidRPr="00D93571" w:rsidRDefault="00D93571" w:rsidP="002C485A">
            <w:pPr>
              <w:tabs>
                <w:tab w:val="left" w:pos="3057"/>
              </w:tabs>
              <w:spacing w:after="0" w:line="240" w:lineRule="auto"/>
              <w:ind w:left="227"/>
              <w:rPr>
                <w:rFonts w:ascii="Times New Roman" w:hAnsi="Times New Roman"/>
                <w:sz w:val="18"/>
                <w:szCs w:val="18"/>
                <w:lang w:val="en-GB"/>
              </w:rPr>
            </w:pPr>
            <w:r w:rsidRPr="00D93571">
              <w:rPr>
                <w:rFonts w:ascii="Times New Roman" w:hAnsi="Times New Roman"/>
                <w:sz w:val="18"/>
                <w:szCs w:val="18"/>
                <w:lang w:val="en-GB"/>
              </w:rPr>
              <w:t>Year 2023</w:t>
            </w:r>
            <w:r w:rsidRPr="00D93571">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3B88C76" w14:textId="77777777" w:rsidR="00D93571" w:rsidRDefault="00D93571" w:rsidP="002C485A">
            <w:pPr>
              <w:spacing w:after="0" w:line="240" w:lineRule="auto"/>
              <w:jc w:val="right"/>
              <w:rPr>
                <w:rFonts w:ascii="Times New Roman" w:hAnsi="Times New Roman"/>
                <w:sz w:val="18"/>
                <w:szCs w:val="18"/>
                <w:lang w:val="en-GB"/>
              </w:rPr>
            </w:pPr>
            <w:r w:rsidRPr="00D93571">
              <w:rPr>
                <w:rFonts w:ascii="Times New Roman" w:hAnsi="Times New Roman"/>
                <w:sz w:val="18"/>
                <w:szCs w:val="18"/>
                <w:lang w:val="en-GB"/>
              </w:rPr>
              <w:t xml:space="preserve">pp. </w:t>
            </w:r>
            <w:r w:rsidR="00D66D41">
              <w:rPr>
                <w:rFonts w:ascii="Times New Roman" w:hAnsi="Times New Roman"/>
                <w:sz w:val="18"/>
                <w:szCs w:val="18"/>
                <w:lang w:val="en-GB"/>
              </w:rPr>
              <w:t>222</w:t>
            </w:r>
            <w:r w:rsidRPr="00D93571">
              <w:rPr>
                <w:rFonts w:ascii="Times New Roman" w:hAnsi="Times New Roman"/>
                <w:sz w:val="18"/>
                <w:szCs w:val="18"/>
                <w:lang w:val="en-GB"/>
              </w:rPr>
              <w:t>-</w:t>
            </w:r>
            <w:r w:rsidR="00D66D41">
              <w:rPr>
                <w:rFonts w:ascii="Times New Roman" w:hAnsi="Times New Roman"/>
                <w:sz w:val="18"/>
                <w:szCs w:val="18"/>
                <w:lang w:val="en-GB"/>
              </w:rPr>
              <w:t>227</w:t>
            </w:r>
          </w:p>
          <w:p w14:paraId="11B9B5E9" w14:textId="22AA0612" w:rsidR="00D66D41" w:rsidRPr="00D93571" w:rsidRDefault="00D66D41" w:rsidP="002C485A">
            <w:pPr>
              <w:spacing w:after="0" w:line="240" w:lineRule="auto"/>
              <w:jc w:val="right"/>
              <w:rPr>
                <w:rFonts w:ascii="Times New Roman" w:hAnsi="Times New Roman"/>
                <w:sz w:val="18"/>
                <w:szCs w:val="18"/>
                <w:lang w:val="en-GB"/>
              </w:rPr>
            </w:pPr>
          </w:p>
        </w:tc>
      </w:tr>
      <w:tr w:rsidR="00D93571" w:rsidRPr="00D93571" w14:paraId="57A17961" w14:textId="77777777" w:rsidTr="002C485A">
        <w:trPr>
          <w:trHeight w:hRule="exact" w:val="283"/>
        </w:trPr>
        <w:tc>
          <w:tcPr>
            <w:tcW w:w="709" w:type="dxa"/>
            <w:shd w:val="clear" w:color="auto" w:fill="auto"/>
          </w:tcPr>
          <w:p w14:paraId="1F97DF09" w14:textId="77777777" w:rsidR="00D93571" w:rsidRPr="00D93571" w:rsidRDefault="00D93571" w:rsidP="002C485A">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20542879" w14:textId="22924C98" w:rsidR="00D93571" w:rsidRPr="00D93571" w:rsidRDefault="00D93571" w:rsidP="002C485A">
            <w:pPr>
              <w:tabs>
                <w:tab w:val="right" w:pos="8928"/>
              </w:tabs>
              <w:spacing w:after="0" w:line="240" w:lineRule="auto"/>
              <w:rPr>
                <w:rFonts w:ascii="Times New Roman" w:hAnsi="Times New Roman"/>
                <w:sz w:val="18"/>
                <w:szCs w:val="18"/>
                <w:lang w:val="en-GB"/>
              </w:rPr>
            </w:pPr>
            <w:r w:rsidRPr="00D93571">
              <w:rPr>
                <w:rFonts w:ascii="Times New Roman" w:hAnsi="Times New Roman"/>
                <w:sz w:val="18"/>
                <w:szCs w:val="18"/>
                <w:lang w:val="en-GB"/>
              </w:rPr>
              <w:t>https://doi.org/10.54740/ros.2023.0</w:t>
            </w:r>
            <w:r w:rsidR="00D66D41">
              <w:rPr>
                <w:rFonts w:ascii="Times New Roman" w:hAnsi="Times New Roman"/>
                <w:sz w:val="18"/>
                <w:szCs w:val="18"/>
                <w:lang w:val="en-GB"/>
              </w:rPr>
              <w:t>22</w:t>
            </w:r>
            <w:r w:rsidRPr="00D93571">
              <w:rPr>
                <w:rFonts w:ascii="Times New Roman" w:hAnsi="Times New Roman"/>
                <w:sz w:val="18"/>
                <w:szCs w:val="18"/>
                <w:lang w:val="en-GB"/>
              </w:rPr>
              <w:tab/>
              <w:t>open access</w:t>
            </w:r>
          </w:p>
        </w:tc>
      </w:tr>
      <w:tr w:rsidR="00D93571" w:rsidRPr="00D93571" w14:paraId="2200A267" w14:textId="77777777" w:rsidTr="002C485A">
        <w:trPr>
          <w:trHeight w:hRule="exact" w:val="283"/>
        </w:trPr>
        <w:tc>
          <w:tcPr>
            <w:tcW w:w="709" w:type="dxa"/>
            <w:shd w:val="clear" w:color="auto" w:fill="auto"/>
          </w:tcPr>
          <w:p w14:paraId="68BA6CC1" w14:textId="77777777" w:rsidR="00D93571" w:rsidRPr="00D93571" w:rsidRDefault="00D93571" w:rsidP="002C485A">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52EB253E" w14:textId="3FC5EDEC" w:rsidR="00D93571" w:rsidRPr="00D93571" w:rsidRDefault="00D93571" w:rsidP="002C485A">
            <w:pPr>
              <w:tabs>
                <w:tab w:val="left" w:pos="3828"/>
                <w:tab w:val="right" w:pos="8928"/>
              </w:tabs>
              <w:spacing w:after="0" w:line="240" w:lineRule="auto"/>
              <w:rPr>
                <w:rFonts w:ascii="Times New Roman" w:hAnsi="Times New Roman"/>
                <w:sz w:val="18"/>
                <w:szCs w:val="18"/>
                <w:lang w:val="en-GB"/>
              </w:rPr>
            </w:pPr>
            <w:r w:rsidRPr="00D93571">
              <w:rPr>
                <w:rFonts w:ascii="Times New Roman" w:hAnsi="Times New Roman"/>
                <w:sz w:val="18"/>
                <w:szCs w:val="18"/>
                <w:lang w:val="en-GB"/>
              </w:rPr>
              <w:t xml:space="preserve">Received: </w:t>
            </w:r>
            <w:r w:rsidR="0098207C">
              <w:rPr>
                <w:rFonts w:ascii="Times New Roman" w:hAnsi="Times New Roman"/>
                <w:sz w:val="18"/>
                <w:szCs w:val="18"/>
                <w:lang w:val="en-GB"/>
              </w:rPr>
              <w:t>May</w:t>
            </w:r>
            <w:r w:rsidRPr="00D93571">
              <w:rPr>
                <w:rFonts w:ascii="Times New Roman" w:hAnsi="Times New Roman"/>
                <w:sz w:val="18"/>
                <w:szCs w:val="18"/>
                <w:lang w:val="en-GB"/>
              </w:rPr>
              <w:t xml:space="preserve"> 2023</w:t>
            </w:r>
            <w:r w:rsidRPr="00D93571">
              <w:rPr>
                <w:rFonts w:ascii="Times New Roman" w:hAnsi="Times New Roman"/>
                <w:sz w:val="18"/>
                <w:szCs w:val="18"/>
                <w:lang w:val="en-GB"/>
              </w:rPr>
              <w:tab/>
              <w:t xml:space="preserve">Accepted: </w:t>
            </w:r>
            <w:r w:rsidR="0098207C" w:rsidRPr="0098207C">
              <w:rPr>
                <w:rFonts w:ascii="Times New Roman" w:hAnsi="Times New Roman"/>
                <w:sz w:val="18"/>
                <w:szCs w:val="18"/>
                <w:lang w:val="en-GB"/>
              </w:rPr>
              <w:t>September</w:t>
            </w:r>
            <w:r w:rsidRPr="00D93571">
              <w:rPr>
                <w:rFonts w:ascii="Times New Roman" w:hAnsi="Times New Roman"/>
                <w:sz w:val="18"/>
                <w:szCs w:val="18"/>
                <w:lang w:val="en-GB"/>
              </w:rPr>
              <w:t xml:space="preserve"> 2023</w:t>
            </w:r>
            <w:r w:rsidRPr="00D93571">
              <w:rPr>
                <w:rFonts w:ascii="Times New Roman" w:hAnsi="Times New Roman"/>
                <w:sz w:val="18"/>
                <w:szCs w:val="18"/>
                <w:lang w:val="en-GB"/>
              </w:rPr>
              <w:tab/>
              <w:t xml:space="preserve">Published: </w:t>
            </w:r>
            <w:r w:rsidR="0098207C">
              <w:rPr>
                <w:rFonts w:ascii="Times New Roman" w:hAnsi="Times New Roman"/>
                <w:sz w:val="18"/>
                <w:szCs w:val="18"/>
                <w:lang w:val="en-GB"/>
              </w:rPr>
              <w:t>October</w:t>
            </w:r>
            <w:r w:rsidRPr="00D93571">
              <w:rPr>
                <w:rFonts w:ascii="Times New Roman" w:hAnsi="Times New Roman"/>
                <w:sz w:val="18"/>
                <w:szCs w:val="18"/>
                <w:lang w:val="en-GB"/>
              </w:rPr>
              <w:t xml:space="preserve"> 2023</w:t>
            </w:r>
          </w:p>
        </w:tc>
      </w:tr>
    </w:tbl>
    <w:bookmarkEnd w:id="1"/>
    <w:p w14:paraId="0D630BF5" w14:textId="77777777" w:rsidR="00B77368" w:rsidRPr="00D93571" w:rsidRDefault="00B77368" w:rsidP="00D93571">
      <w:pPr>
        <w:pStyle w:val="Rtytu"/>
        <w:rPr>
          <w:lang w:val="en-GB" w:eastAsia="pl-PL"/>
        </w:rPr>
      </w:pPr>
      <w:r w:rsidRPr="00D93571">
        <w:rPr>
          <w:lang w:val="en-GB" w:eastAsia="pl-PL"/>
        </w:rPr>
        <w:t xml:space="preserve">Effects of </w:t>
      </w:r>
      <w:r w:rsidR="00D93571" w:rsidRPr="00D93571">
        <w:rPr>
          <w:lang w:val="en-GB" w:eastAsia="pl-PL"/>
        </w:rPr>
        <w:t>C</w:t>
      </w:r>
      <w:r w:rsidRPr="00D93571">
        <w:rPr>
          <w:lang w:val="en-GB" w:eastAsia="pl-PL"/>
        </w:rPr>
        <w:t xml:space="preserve">ontamination </w:t>
      </w:r>
      <w:r w:rsidR="00D93571" w:rsidRPr="00D93571">
        <w:rPr>
          <w:lang w:val="en-GB" w:eastAsia="pl-PL"/>
        </w:rPr>
        <w:t>w</w:t>
      </w:r>
      <w:r w:rsidRPr="00D93571">
        <w:rPr>
          <w:lang w:val="en-GB" w:eastAsia="pl-PL"/>
        </w:rPr>
        <w:t xml:space="preserve">ith </w:t>
      </w:r>
      <w:r w:rsidR="00D93571" w:rsidRPr="00D93571">
        <w:rPr>
          <w:lang w:val="en-GB" w:eastAsia="pl-PL"/>
        </w:rPr>
        <w:t>G</w:t>
      </w:r>
      <w:r w:rsidRPr="00D93571">
        <w:rPr>
          <w:lang w:val="en-GB" w:eastAsia="pl-PL"/>
        </w:rPr>
        <w:t xml:space="preserve">asoline and </w:t>
      </w:r>
      <w:r w:rsidR="00D93571" w:rsidRPr="00D93571">
        <w:rPr>
          <w:lang w:val="en-GB" w:eastAsia="pl-PL"/>
        </w:rPr>
        <w:t>D</w:t>
      </w:r>
      <w:r w:rsidRPr="00D93571">
        <w:rPr>
          <w:lang w:val="en-GB" w:eastAsia="pl-PL"/>
        </w:rPr>
        <w:t xml:space="preserve">iesel </w:t>
      </w:r>
      <w:r w:rsidR="00D93571" w:rsidRPr="00D93571">
        <w:rPr>
          <w:lang w:val="en-GB" w:eastAsia="pl-PL"/>
        </w:rPr>
        <w:t>O</w:t>
      </w:r>
      <w:r w:rsidRPr="00D93571">
        <w:rPr>
          <w:lang w:val="en-GB" w:eastAsia="pl-PL"/>
        </w:rPr>
        <w:t>il</w:t>
      </w:r>
      <w:r w:rsidR="00D93571" w:rsidRPr="00D93571">
        <w:rPr>
          <w:lang w:val="en-GB" w:eastAsia="pl-PL"/>
        </w:rPr>
        <w:t xml:space="preserve"> </w:t>
      </w:r>
      <w:r w:rsidR="00D93571" w:rsidRPr="00D93571">
        <w:rPr>
          <w:lang w:val="en-GB" w:eastAsia="pl-PL"/>
        </w:rPr>
        <w:br/>
      </w:r>
      <w:r w:rsidRPr="00D93571">
        <w:rPr>
          <w:lang w:val="en-GB" w:eastAsia="pl-PL"/>
        </w:rPr>
        <w:t xml:space="preserve">on </w:t>
      </w:r>
      <w:r w:rsidR="00D93571" w:rsidRPr="00D93571">
        <w:rPr>
          <w:lang w:val="en-GB" w:eastAsia="pl-PL"/>
        </w:rPr>
        <w:t>S</w:t>
      </w:r>
      <w:r w:rsidRPr="00D93571">
        <w:rPr>
          <w:lang w:val="en-GB" w:eastAsia="pl-PL"/>
        </w:rPr>
        <w:t xml:space="preserve">hear </w:t>
      </w:r>
      <w:r w:rsidR="00D93571" w:rsidRPr="00D93571">
        <w:rPr>
          <w:lang w:val="en-GB" w:eastAsia="pl-PL"/>
        </w:rPr>
        <w:t>S</w:t>
      </w:r>
      <w:r w:rsidRPr="00D93571">
        <w:rPr>
          <w:lang w:val="en-GB" w:eastAsia="pl-PL"/>
        </w:rPr>
        <w:t xml:space="preserve">trength of </w:t>
      </w:r>
      <w:r w:rsidR="00D93571" w:rsidRPr="00D93571">
        <w:rPr>
          <w:lang w:val="en-GB" w:eastAsia="pl-PL"/>
        </w:rPr>
        <w:t>C</w:t>
      </w:r>
      <w:r w:rsidRPr="00D93571">
        <w:rPr>
          <w:lang w:val="en-GB" w:eastAsia="pl-PL"/>
        </w:rPr>
        <w:t>oarse</w:t>
      </w:r>
      <w:r w:rsidR="008850EC" w:rsidRPr="00D93571">
        <w:rPr>
          <w:lang w:val="en-GB" w:eastAsia="pl-PL"/>
        </w:rPr>
        <w:t xml:space="preserve"> </w:t>
      </w:r>
      <w:r w:rsidR="00D93571" w:rsidRPr="00D93571">
        <w:rPr>
          <w:lang w:val="en-GB" w:eastAsia="pl-PL"/>
        </w:rPr>
        <w:t>G</w:t>
      </w:r>
      <w:r w:rsidR="008850EC" w:rsidRPr="00D93571">
        <w:rPr>
          <w:lang w:val="en-GB" w:eastAsia="pl-PL"/>
        </w:rPr>
        <w:t>rained</w:t>
      </w:r>
      <w:r w:rsidRPr="00D93571">
        <w:rPr>
          <w:lang w:val="en-GB" w:eastAsia="pl-PL"/>
        </w:rPr>
        <w:t xml:space="preserve"> </w:t>
      </w:r>
      <w:r w:rsidR="00D93571" w:rsidRPr="00D93571">
        <w:rPr>
          <w:lang w:val="en-GB" w:eastAsia="pl-PL"/>
        </w:rPr>
        <w:t>S</w:t>
      </w:r>
      <w:r w:rsidRPr="00D93571">
        <w:rPr>
          <w:lang w:val="en-GB" w:eastAsia="pl-PL"/>
        </w:rPr>
        <w:t>oil</w:t>
      </w:r>
    </w:p>
    <w:bookmarkEnd w:id="2"/>
    <w:p w14:paraId="2BCE74DF" w14:textId="77777777" w:rsidR="00EF77DE" w:rsidRPr="00D93571" w:rsidRDefault="00EF77DE" w:rsidP="00D93571">
      <w:pPr>
        <w:pStyle w:val="Rautor"/>
        <w:rPr>
          <w:b/>
          <w:lang w:val="en-GB" w:eastAsia="pl-PL"/>
        </w:rPr>
      </w:pPr>
      <w:r w:rsidRPr="00D93571">
        <w:rPr>
          <w:lang w:val="en-GB"/>
        </w:rPr>
        <w:t>B</w:t>
      </w:r>
      <w:r w:rsidR="00A800B7" w:rsidRPr="00D93571">
        <w:rPr>
          <w:lang w:val="en-GB"/>
        </w:rPr>
        <w:t>artłomiej</w:t>
      </w:r>
      <w:r w:rsidRPr="00D93571">
        <w:rPr>
          <w:lang w:val="en-GB"/>
        </w:rPr>
        <w:t xml:space="preserve"> B</w:t>
      </w:r>
      <w:r w:rsidR="00A800B7" w:rsidRPr="00D93571">
        <w:rPr>
          <w:lang w:val="en-GB"/>
        </w:rPr>
        <w:t>rzeziński</w:t>
      </w:r>
      <w:r w:rsidR="009B1D37" w:rsidRPr="009B1D37">
        <w:rPr>
          <w:vertAlign w:val="superscript"/>
          <w:lang w:val="en-GB"/>
        </w:rPr>
        <w:t>1*</w:t>
      </w:r>
      <w:r w:rsidR="00A800B7" w:rsidRPr="00D93571">
        <w:rPr>
          <w:lang w:val="en-GB"/>
        </w:rPr>
        <w:t xml:space="preserve">, </w:t>
      </w:r>
      <w:bookmarkStart w:id="4" w:name="_Hlk141165488"/>
      <w:r w:rsidR="00812E1E" w:rsidRPr="00D93571">
        <w:rPr>
          <w:lang w:val="en-GB"/>
        </w:rPr>
        <w:t>Andrzej Olchawa</w:t>
      </w:r>
      <w:bookmarkEnd w:id="4"/>
      <w:r w:rsidR="009B1D37" w:rsidRPr="009B1D37">
        <w:rPr>
          <w:vertAlign w:val="superscript"/>
          <w:lang w:val="en-GB"/>
        </w:rPr>
        <w:t>2</w:t>
      </w:r>
    </w:p>
    <w:p w14:paraId="2A6651B3" w14:textId="77777777" w:rsidR="00D93571" w:rsidRPr="009B1D37" w:rsidRDefault="009B1D37" w:rsidP="009B1D37">
      <w:pPr>
        <w:pStyle w:val="Rafiliacja"/>
      </w:pPr>
      <w:bookmarkStart w:id="5" w:name="_Hlk77954462"/>
      <w:bookmarkEnd w:id="3"/>
      <w:r w:rsidRPr="009B1D37">
        <w:rPr>
          <w:vertAlign w:val="superscript"/>
          <w:lang w:val="en-GB"/>
        </w:rPr>
        <w:t>1</w:t>
      </w:r>
      <w:r w:rsidRPr="009B1D37">
        <w:rPr>
          <w:lang w:val="en-GB"/>
        </w:rPr>
        <w:t xml:space="preserve">University of Applied Sciences in </w:t>
      </w:r>
      <w:proofErr w:type="spellStart"/>
      <w:r w:rsidRPr="009B1D37">
        <w:rPr>
          <w:lang w:val="en-GB"/>
        </w:rPr>
        <w:t>Elbląg</w:t>
      </w:r>
      <w:proofErr w:type="spellEnd"/>
      <w:r>
        <w:rPr>
          <w:lang w:val="en-GB"/>
        </w:rPr>
        <w:t>, Poland</w:t>
      </w:r>
      <w:r>
        <w:rPr>
          <w:lang w:val="en-GB"/>
        </w:rPr>
        <w:br/>
      </w:r>
      <w:r w:rsidRPr="009B1D37">
        <w:t>https://orcid.org/</w:t>
      </w:r>
      <w:r w:rsidR="00336745" w:rsidRPr="00336745">
        <w:t>0000-0002-0268-0551</w:t>
      </w:r>
    </w:p>
    <w:p w14:paraId="32590CD4" w14:textId="589DC916" w:rsidR="009B1D37" w:rsidRPr="009B1D37" w:rsidRDefault="009B1D37" w:rsidP="009B1D37">
      <w:pPr>
        <w:pStyle w:val="Rafiliacja"/>
      </w:pPr>
      <w:r>
        <w:rPr>
          <w:vertAlign w:val="superscript"/>
          <w:lang w:val="en-GB"/>
        </w:rPr>
        <w:t>2</w:t>
      </w:r>
      <w:r w:rsidRPr="009B1D37">
        <w:rPr>
          <w:lang w:val="en-GB"/>
        </w:rPr>
        <w:t xml:space="preserve">University of Applied Sciences in </w:t>
      </w:r>
      <w:proofErr w:type="spellStart"/>
      <w:r w:rsidRPr="009B1D37">
        <w:rPr>
          <w:lang w:val="en-GB"/>
        </w:rPr>
        <w:t>Elbląg</w:t>
      </w:r>
      <w:proofErr w:type="spellEnd"/>
      <w:r>
        <w:rPr>
          <w:lang w:val="en-GB"/>
        </w:rPr>
        <w:t>, Poland</w:t>
      </w:r>
      <w:r>
        <w:rPr>
          <w:lang w:val="en-GB"/>
        </w:rPr>
        <w:br/>
      </w:r>
      <w:bookmarkStart w:id="6" w:name="_Hlk147824671"/>
      <w:r w:rsidRPr="009B1D37">
        <w:t>https://orcid.org/</w:t>
      </w:r>
      <w:bookmarkEnd w:id="6"/>
      <w:r w:rsidR="00336745" w:rsidRPr="00336745">
        <w:t>0000-0002-6211-4375</w:t>
      </w:r>
    </w:p>
    <w:p w14:paraId="1D4E01D3" w14:textId="77777777" w:rsidR="00EF77DE" w:rsidRPr="00D93571" w:rsidRDefault="00D93571" w:rsidP="009B1D37">
      <w:pPr>
        <w:pStyle w:val="Rauco"/>
        <w:rPr>
          <w:b/>
        </w:rPr>
      </w:pPr>
      <w:bookmarkStart w:id="7" w:name="_Hlk147823206"/>
      <w:r w:rsidRPr="009B1D37">
        <w:rPr>
          <w:vertAlign w:val="superscript"/>
        </w:rPr>
        <w:t>*</w:t>
      </w:r>
      <w:r w:rsidRPr="00D93571">
        <w:t>corresponding author</w:t>
      </w:r>
      <w:r w:rsidR="009F1D9E">
        <w:t>'</w:t>
      </w:r>
      <w:r w:rsidRPr="00D93571">
        <w:t xml:space="preserve">s e-mail: </w:t>
      </w:r>
      <w:r w:rsidR="00EF77DE" w:rsidRPr="00D93571">
        <w:t>b.brzezinski@</w:t>
      </w:r>
      <w:r w:rsidR="00812E1E" w:rsidRPr="00D93571">
        <w:t>ans-</w:t>
      </w:r>
      <w:r w:rsidR="00EF77DE" w:rsidRPr="00D93571">
        <w:t>elblag.pl</w:t>
      </w:r>
    </w:p>
    <w:p w14:paraId="54A8C934" w14:textId="3640C169" w:rsidR="003409B3" w:rsidRPr="00D93571" w:rsidRDefault="003A3BE6" w:rsidP="00D93571">
      <w:pPr>
        <w:pStyle w:val="Rab1"/>
      </w:pPr>
      <w:bookmarkStart w:id="8" w:name="_Hlk128404114"/>
      <w:bookmarkStart w:id="9" w:name="_Hlk128403487"/>
      <w:bookmarkEnd w:id="5"/>
      <w:bookmarkEnd w:id="7"/>
      <w:r>
        <w:rPr>
          <w:b/>
          <w:bCs/>
        </w:rPr>
        <w:t>Abstract</w:t>
      </w:r>
      <w:r w:rsidR="002511A5" w:rsidRPr="00D93571">
        <w:rPr>
          <w:b/>
          <w:bCs/>
        </w:rPr>
        <w:t>:</w:t>
      </w:r>
      <w:r w:rsidR="002511A5" w:rsidRPr="003A3BE6">
        <w:t xml:space="preserve"> </w:t>
      </w:r>
      <w:bookmarkEnd w:id="8"/>
      <w:r w:rsidR="002511A5" w:rsidRPr="00D93571">
        <w:t xml:space="preserve">The paper presents </w:t>
      </w:r>
      <w:r w:rsidR="009F1D9E">
        <w:t>research results</w:t>
      </w:r>
      <w:r w:rsidR="002511A5" w:rsidRPr="00D93571">
        <w:t xml:space="preserve"> into the influence of motor fuels on the </w:t>
      </w:r>
      <w:r w:rsidR="008850EC" w:rsidRPr="00D93571">
        <w:t xml:space="preserve">shear strength </w:t>
      </w:r>
      <w:r w:rsidR="002511A5" w:rsidRPr="00D93571">
        <w:t xml:space="preserve">of </w:t>
      </w:r>
      <w:r w:rsidR="008850EC" w:rsidRPr="00D93571">
        <w:t>coarse</w:t>
      </w:r>
      <w:r w:rsidR="009F1D9E">
        <w:t>-</w:t>
      </w:r>
      <w:r w:rsidR="008850EC" w:rsidRPr="00D93571">
        <w:t xml:space="preserve">grained </w:t>
      </w:r>
      <w:r w:rsidR="002511A5" w:rsidRPr="00D93571">
        <w:t xml:space="preserve">soil. The soil was classified </w:t>
      </w:r>
      <w:r w:rsidR="009F1D9E">
        <w:t>following</w:t>
      </w:r>
      <w:r w:rsidR="002511A5" w:rsidRPr="00D93571">
        <w:t xml:space="preserve"> the unified soil classification system PN-EN ISO 14668-1 as </w:t>
      </w:r>
      <w:proofErr w:type="spellStart"/>
      <w:r w:rsidR="005855DB" w:rsidRPr="00D93571">
        <w:t>saGr</w:t>
      </w:r>
      <w:proofErr w:type="spellEnd"/>
      <w:r w:rsidR="002511A5" w:rsidRPr="00D93571">
        <w:t xml:space="preserve">. The soil samples were artificially contaminated with three percentage ratios of motor fuels 5, 7.5 and 10% in relation to the dry mass of the soil skeleton. The test results have shown that motor fuel contamination </w:t>
      </w:r>
      <w:r w:rsidR="009F1D9E">
        <w:t>significantly impacts the tested soil's mechanical properties</w:t>
      </w:r>
      <w:r w:rsidR="002511A5" w:rsidRPr="00D93571">
        <w:t xml:space="preserve">. Increasing the content of impurities causes a significant decrease in shear strength parameters. For soil contaminated with 5%, 7.5% and 10% of motor fuel, </w:t>
      </w:r>
      <w:r w:rsidR="008E4D62" w:rsidRPr="00D93571">
        <w:t>i.e.</w:t>
      </w:r>
      <w:r w:rsidR="002511A5" w:rsidRPr="00D93571">
        <w:t xml:space="preserve"> gasoline or diesel, the angle of internal friction decreased by 8%, 15% and 20%, respectively. Along with the i</w:t>
      </w:r>
      <w:r w:rsidR="009F1D9E">
        <w:t>mpurities increase, the soil's ultimate bearing capacity</w:t>
      </w:r>
      <w:r w:rsidR="002511A5" w:rsidRPr="00D93571">
        <w:t xml:space="preserve">, calculated </w:t>
      </w:r>
      <w:r w:rsidR="009F1D9E">
        <w:t>following</w:t>
      </w:r>
      <w:r w:rsidR="002511A5" w:rsidRPr="00D93571">
        <w:t xml:space="preserve"> EC-7, showed a dramatic decrease. The decrease was 40%, 57% and 66% respectively.</w:t>
      </w:r>
    </w:p>
    <w:p w14:paraId="6A3BA9A7" w14:textId="77777777" w:rsidR="003409B3" w:rsidRPr="00D93571" w:rsidRDefault="002511A5" w:rsidP="00D93571">
      <w:pPr>
        <w:pStyle w:val="Rab2"/>
      </w:pPr>
      <w:r w:rsidRPr="00D93571">
        <w:rPr>
          <w:b/>
          <w:bCs/>
        </w:rPr>
        <w:t>Keywords:</w:t>
      </w:r>
      <w:r w:rsidRPr="00C4069F">
        <w:t xml:space="preserve"> </w:t>
      </w:r>
      <w:r w:rsidRPr="00D93571">
        <w:t>motor fuels, coarse</w:t>
      </w:r>
      <w:r w:rsidR="009F1D9E">
        <w:t>-</w:t>
      </w:r>
      <w:r w:rsidR="00770952" w:rsidRPr="00D93571">
        <w:t>grained soil</w:t>
      </w:r>
      <w:r w:rsidRPr="00D93571">
        <w:t>, shear strength, direct shear tests</w:t>
      </w:r>
    </w:p>
    <w:bookmarkEnd w:id="9"/>
    <w:p w14:paraId="0DE85CBD" w14:textId="77777777" w:rsidR="00376066" w:rsidRPr="00D93571" w:rsidRDefault="00376066" w:rsidP="00D93571">
      <w:pPr>
        <w:pStyle w:val="Rn1"/>
        <w:rPr>
          <w:lang w:val="en-GB" w:eastAsia="pl-PL"/>
        </w:rPr>
      </w:pPr>
      <w:r w:rsidRPr="00D93571">
        <w:rPr>
          <w:lang w:val="en-GB" w:eastAsia="pl-PL"/>
        </w:rPr>
        <w:t>1. Introduction</w:t>
      </w:r>
    </w:p>
    <w:p w14:paraId="263A75CF" w14:textId="77777777" w:rsidR="00376066" w:rsidRPr="00D93571" w:rsidRDefault="00376066" w:rsidP="00D12B6A">
      <w:pPr>
        <w:spacing w:after="0" w:line="240" w:lineRule="auto"/>
        <w:ind w:firstLine="284"/>
        <w:jc w:val="both"/>
        <w:rPr>
          <w:rFonts w:ascii="Times New Roman" w:hAnsi="Times New Roman"/>
          <w:bCs/>
          <w:lang w:val="en-GB" w:eastAsia="pl-PL"/>
        </w:rPr>
      </w:pPr>
      <w:r w:rsidRPr="00D93571">
        <w:rPr>
          <w:rFonts w:ascii="Times New Roman" w:hAnsi="Times New Roman"/>
          <w:bCs/>
          <w:lang w:val="en-GB" w:eastAsia="pl-PL"/>
        </w:rPr>
        <w:t xml:space="preserve">Soil contamination is a significant problem in geotechnical engineering practice. Contaminants occurring in the ground are mostly chemical substances </w:t>
      </w:r>
      <w:r w:rsidR="009F1D9E">
        <w:rPr>
          <w:rFonts w:ascii="Times New Roman" w:hAnsi="Times New Roman"/>
          <w:bCs/>
          <w:lang w:val="en-GB" w:eastAsia="pl-PL"/>
        </w:rPr>
        <w:t>resulting from human activity such as plant protection products, post-production waste, landfills waste, and</w:t>
      </w:r>
      <w:r w:rsidRPr="00D93571">
        <w:rPr>
          <w:rFonts w:ascii="Times New Roman" w:hAnsi="Times New Roman"/>
          <w:bCs/>
          <w:lang w:val="en-GB" w:eastAsia="pl-PL"/>
        </w:rPr>
        <w:t xml:space="preserve"> petroleum substances. Not only do contaminants change the biological, </w:t>
      </w:r>
      <w:r w:rsidR="00770952" w:rsidRPr="00D93571">
        <w:rPr>
          <w:rFonts w:ascii="Times New Roman" w:hAnsi="Times New Roman"/>
          <w:bCs/>
          <w:lang w:val="en-GB" w:eastAsia="pl-PL"/>
        </w:rPr>
        <w:t>chemical,</w:t>
      </w:r>
      <w:r w:rsidRPr="00D93571">
        <w:rPr>
          <w:rFonts w:ascii="Times New Roman" w:hAnsi="Times New Roman"/>
          <w:bCs/>
          <w:lang w:val="en-GB" w:eastAsia="pl-PL"/>
        </w:rPr>
        <w:t xml:space="preserve"> or physical properties of the soil, but they also affect the geotechnical properties, which can have serious consequences for the </w:t>
      </w:r>
      <w:r w:rsidR="008D7C22" w:rsidRPr="00D93571">
        <w:rPr>
          <w:rFonts w:ascii="Times New Roman" w:hAnsi="Times New Roman"/>
          <w:bCs/>
          <w:lang w:val="en-GB" w:eastAsia="pl-PL"/>
        </w:rPr>
        <w:t xml:space="preserve">bearing capacity of the </w:t>
      </w:r>
      <w:r w:rsidRPr="00D93571">
        <w:rPr>
          <w:rFonts w:ascii="Times New Roman" w:hAnsi="Times New Roman"/>
          <w:bCs/>
          <w:lang w:val="en-GB" w:eastAsia="pl-PL"/>
        </w:rPr>
        <w:t>foundati</w:t>
      </w:r>
      <w:r w:rsidR="00A91411" w:rsidRPr="00D93571">
        <w:rPr>
          <w:rFonts w:ascii="Times New Roman" w:hAnsi="Times New Roman"/>
          <w:bCs/>
          <w:lang w:val="en-GB" w:eastAsia="pl-PL"/>
        </w:rPr>
        <w:t>on</w:t>
      </w:r>
      <w:r w:rsidR="008D7C22" w:rsidRPr="00D93571">
        <w:rPr>
          <w:rFonts w:ascii="Times New Roman" w:hAnsi="Times New Roman"/>
          <w:bCs/>
          <w:lang w:val="en-GB" w:eastAsia="pl-PL"/>
        </w:rPr>
        <w:t>s</w:t>
      </w:r>
      <w:r w:rsidRPr="00D93571">
        <w:rPr>
          <w:rFonts w:ascii="Times New Roman" w:hAnsi="Times New Roman"/>
          <w:bCs/>
          <w:lang w:val="en-GB" w:eastAsia="pl-PL"/>
        </w:rPr>
        <w:t xml:space="preserve"> (Puri 2000, Korzeniowska-Rejmer 2001, </w:t>
      </w:r>
      <w:proofErr w:type="spellStart"/>
      <w:r w:rsidR="00621AE2" w:rsidRPr="00D93571">
        <w:rPr>
          <w:rFonts w:ascii="Times New Roman" w:hAnsi="Times New Roman"/>
          <w:bCs/>
          <w:lang w:val="en-GB" w:eastAsia="pl-PL"/>
        </w:rPr>
        <w:t>Czado</w:t>
      </w:r>
      <w:proofErr w:type="spellEnd"/>
      <w:r w:rsidRPr="00D93571">
        <w:rPr>
          <w:rFonts w:ascii="Times New Roman" w:hAnsi="Times New Roman"/>
          <w:bCs/>
          <w:lang w:val="en-GB" w:eastAsia="pl-PL"/>
        </w:rPr>
        <w:t xml:space="preserve"> et al. 2010).</w:t>
      </w:r>
    </w:p>
    <w:p w14:paraId="2BC6540D" w14:textId="77777777" w:rsidR="00376066" w:rsidRPr="00D93571" w:rsidRDefault="00376066" w:rsidP="00D12B6A">
      <w:pPr>
        <w:spacing w:after="0" w:line="240" w:lineRule="auto"/>
        <w:ind w:firstLine="284"/>
        <w:jc w:val="both"/>
        <w:rPr>
          <w:rFonts w:ascii="Times New Roman" w:hAnsi="Times New Roman"/>
          <w:bCs/>
          <w:lang w:val="en-GB" w:eastAsia="pl-PL"/>
        </w:rPr>
      </w:pPr>
      <w:r w:rsidRPr="00D93571">
        <w:rPr>
          <w:rFonts w:ascii="Times New Roman" w:hAnsi="Times New Roman"/>
          <w:bCs/>
          <w:lang w:val="en-GB" w:eastAsia="pl-PL"/>
        </w:rPr>
        <w:t xml:space="preserve">Contaminants occur in the ground as point or dispersed contaminants, </w:t>
      </w:r>
      <w:r w:rsidR="00310E43" w:rsidRPr="00D93571">
        <w:rPr>
          <w:rFonts w:ascii="Times New Roman" w:hAnsi="Times New Roman"/>
          <w:bCs/>
          <w:lang w:val="en-GB" w:eastAsia="pl-PL"/>
        </w:rPr>
        <w:t>i.e.</w:t>
      </w:r>
      <w:r w:rsidR="009F1D9E">
        <w:rPr>
          <w:rFonts w:ascii="Times New Roman" w:hAnsi="Times New Roman"/>
          <w:bCs/>
          <w:lang w:val="en-GB" w:eastAsia="pl-PL"/>
        </w:rPr>
        <w:t>, linear and areal, with the largest range of negative impacts</w:t>
      </w:r>
      <w:r w:rsidRPr="00D93571">
        <w:rPr>
          <w:rFonts w:ascii="Times New Roman" w:hAnsi="Times New Roman"/>
          <w:bCs/>
          <w:lang w:val="en-GB" w:eastAsia="pl-PL"/>
        </w:rPr>
        <w:t xml:space="preserve">. Their movement and extent in the groundwater and the soil itself depend on the chemical composition of the contaminant and its density, the granulometric composition of the soil, the type of soil, its </w:t>
      </w:r>
      <w:r w:rsidR="00770952" w:rsidRPr="00D93571">
        <w:rPr>
          <w:rFonts w:ascii="Times New Roman" w:hAnsi="Times New Roman"/>
          <w:bCs/>
          <w:lang w:val="en-GB" w:eastAsia="pl-PL"/>
        </w:rPr>
        <w:t>permeability,</w:t>
      </w:r>
      <w:r w:rsidRPr="00D93571">
        <w:rPr>
          <w:rFonts w:ascii="Times New Roman" w:hAnsi="Times New Roman"/>
          <w:bCs/>
          <w:lang w:val="en-GB" w:eastAsia="pl-PL"/>
        </w:rPr>
        <w:t xml:space="preserve"> and the ability to absorb foreign bodies. (Fine et al. 1997, Nudelman </w:t>
      </w:r>
      <w:bookmarkStart w:id="10" w:name="_Hlk140929442"/>
      <w:r w:rsidRPr="00D93571">
        <w:rPr>
          <w:rFonts w:ascii="Times New Roman" w:hAnsi="Times New Roman"/>
          <w:bCs/>
          <w:lang w:val="en-GB" w:eastAsia="pl-PL"/>
        </w:rPr>
        <w:t xml:space="preserve">et al. </w:t>
      </w:r>
      <w:bookmarkEnd w:id="10"/>
      <w:r w:rsidR="008E4D62" w:rsidRPr="00D93571">
        <w:rPr>
          <w:rFonts w:ascii="Times New Roman" w:hAnsi="Times New Roman"/>
          <w:bCs/>
          <w:lang w:val="en-GB" w:eastAsia="pl-PL"/>
        </w:rPr>
        <w:t>2002,</w:t>
      </w:r>
      <w:r w:rsidRPr="00D93571">
        <w:rPr>
          <w:rFonts w:ascii="Times New Roman" w:hAnsi="Times New Roman"/>
          <w:bCs/>
          <w:lang w:val="en-GB" w:eastAsia="pl-PL"/>
        </w:rPr>
        <w:t xml:space="preserve"> </w:t>
      </w:r>
      <w:proofErr w:type="spellStart"/>
      <w:r w:rsidRPr="00D93571">
        <w:rPr>
          <w:rFonts w:ascii="Times New Roman" w:hAnsi="Times New Roman"/>
          <w:bCs/>
          <w:lang w:val="en-GB" w:eastAsia="pl-PL"/>
        </w:rPr>
        <w:t>Karkush</w:t>
      </w:r>
      <w:proofErr w:type="spellEnd"/>
      <w:r w:rsidRPr="00D93571">
        <w:rPr>
          <w:rFonts w:ascii="Times New Roman" w:hAnsi="Times New Roman"/>
          <w:bCs/>
          <w:lang w:val="en-GB" w:eastAsia="pl-PL"/>
        </w:rPr>
        <w:t xml:space="preserve"> &amp; Kareem 2017).</w:t>
      </w:r>
    </w:p>
    <w:p w14:paraId="729345FE" w14:textId="77777777" w:rsidR="00376066" w:rsidRPr="00D93571" w:rsidRDefault="00376066" w:rsidP="00D12B6A">
      <w:pPr>
        <w:spacing w:after="0" w:line="240" w:lineRule="auto"/>
        <w:ind w:firstLine="284"/>
        <w:jc w:val="both"/>
        <w:rPr>
          <w:rFonts w:ascii="Times New Roman" w:hAnsi="Times New Roman"/>
          <w:bCs/>
          <w:lang w:val="en-GB" w:eastAsia="pl-PL"/>
        </w:rPr>
      </w:pPr>
      <w:r w:rsidRPr="00D93571">
        <w:rPr>
          <w:rFonts w:ascii="Times New Roman" w:hAnsi="Times New Roman"/>
          <w:bCs/>
          <w:lang w:val="en-GB" w:eastAsia="pl-PL"/>
        </w:rPr>
        <w:t xml:space="preserve">Due to the range and commonness of occurrence, contamination with petroleum substances is one of the most dangerous for the environment and soil, and they belong to typical organic types of pollution. Spills of crude oil and petroleum products such as </w:t>
      </w:r>
      <w:r w:rsidR="0091013B" w:rsidRPr="00D93571">
        <w:rPr>
          <w:rFonts w:ascii="Times New Roman" w:hAnsi="Times New Roman"/>
          <w:bCs/>
          <w:lang w:val="en-GB" w:eastAsia="pl-PL"/>
        </w:rPr>
        <w:t>gasoline</w:t>
      </w:r>
      <w:r w:rsidRPr="00D93571">
        <w:rPr>
          <w:rFonts w:ascii="Times New Roman" w:hAnsi="Times New Roman"/>
          <w:bCs/>
          <w:lang w:val="en-GB" w:eastAsia="pl-PL"/>
        </w:rPr>
        <w:t>, diesel and mineral oils are mainly related to the fuel industry. This type of contamination is most often the result of leakages from storage tanks, broken transport pipes, random accidents, emergency aircraft fuel dumps and various operational conditions connected with human activities (</w:t>
      </w:r>
      <w:proofErr w:type="spellStart"/>
      <w:r w:rsidRPr="00D93571">
        <w:rPr>
          <w:rFonts w:ascii="Times New Roman" w:hAnsi="Times New Roman"/>
          <w:bCs/>
          <w:lang w:val="en-GB" w:eastAsia="pl-PL"/>
        </w:rPr>
        <w:t>Surygała</w:t>
      </w:r>
      <w:proofErr w:type="spellEnd"/>
      <w:r w:rsidRPr="00D93571">
        <w:rPr>
          <w:rFonts w:ascii="Times New Roman" w:hAnsi="Times New Roman"/>
          <w:bCs/>
          <w:lang w:val="en-GB" w:eastAsia="pl-PL"/>
        </w:rPr>
        <w:t xml:space="preserve"> 2000, Rahman et al. 2010, Khosravi et al. 2013, </w:t>
      </w:r>
      <w:proofErr w:type="spellStart"/>
      <w:r w:rsidRPr="00D93571">
        <w:rPr>
          <w:rFonts w:ascii="Times New Roman" w:hAnsi="Times New Roman"/>
          <w:bCs/>
          <w:lang w:val="en-GB" w:eastAsia="pl-PL"/>
        </w:rPr>
        <w:t>Abousnina</w:t>
      </w:r>
      <w:proofErr w:type="spellEnd"/>
      <w:r w:rsidR="00DA2826" w:rsidRPr="00D93571">
        <w:rPr>
          <w:rFonts w:ascii="Times New Roman" w:hAnsi="Times New Roman"/>
          <w:bCs/>
          <w:lang w:val="en-GB" w:eastAsia="pl-PL"/>
        </w:rPr>
        <w:t xml:space="preserve"> et al.</w:t>
      </w:r>
      <w:r w:rsidRPr="00D93571">
        <w:rPr>
          <w:rFonts w:ascii="Times New Roman" w:hAnsi="Times New Roman"/>
          <w:bCs/>
          <w:lang w:val="en-GB" w:eastAsia="pl-PL"/>
        </w:rPr>
        <w:t xml:space="preserve"> 2015). Petroleum substances in the ground completely fill the spaces between the grains, around which a "shell" is formed (</w:t>
      </w:r>
      <w:proofErr w:type="spellStart"/>
      <w:r w:rsidRPr="00D93571">
        <w:rPr>
          <w:rFonts w:ascii="Times New Roman" w:hAnsi="Times New Roman"/>
          <w:bCs/>
          <w:lang w:val="en-GB" w:eastAsia="pl-PL"/>
        </w:rPr>
        <w:t>Rulkens</w:t>
      </w:r>
      <w:proofErr w:type="spellEnd"/>
      <w:r w:rsidRPr="00D93571">
        <w:rPr>
          <w:rFonts w:ascii="Times New Roman" w:hAnsi="Times New Roman"/>
          <w:bCs/>
          <w:lang w:val="en-GB" w:eastAsia="pl-PL"/>
        </w:rPr>
        <w:t xml:space="preserve"> &amp; Bruning 1995). This phenomenon may affect the ultimate bearing capacity of the soil.</w:t>
      </w:r>
    </w:p>
    <w:p w14:paraId="16F12839" w14:textId="77777777" w:rsidR="00402CE1" w:rsidRPr="00D93571" w:rsidRDefault="00376066" w:rsidP="00D12B6A">
      <w:pPr>
        <w:spacing w:after="0" w:line="240" w:lineRule="auto"/>
        <w:ind w:firstLine="284"/>
        <w:jc w:val="both"/>
        <w:rPr>
          <w:rFonts w:ascii="Times New Roman" w:hAnsi="Times New Roman"/>
          <w:bCs/>
          <w:lang w:val="en-GB" w:eastAsia="pl-PL"/>
        </w:rPr>
      </w:pPr>
      <w:r w:rsidRPr="00D93571">
        <w:rPr>
          <w:rFonts w:ascii="Times New Roman" w:hAnsi="Times New Roman"/>
          <w:bCs/>
          <w:lang w:val="en-GB" w:eastAsia="pl-PL"/>
        </w:rPr>
        <w:t>Th</w:t>
      </w:r>
      <w:r w:rsidR="009F1D9E">
        <w:rPr>
          <w:rFonts w:ascii="Times New Roman" w:hAnsi="Times New Roman"/>
          <w:bCs/>
          <w:lang w:val="en-GB" w:eastAsia="pl-PL"/>
        </w:rPr>
        <w:t>is paper aim</w:t>
      </w:r>
      <w:r w:rsidRPr="00D93571">
        <w:rPr>
          <w:rFonts w:ascii="Times New Roman" w:hAnsi="Times New Roman"/>
          <w:bCs/>
          <w:lang w:val="en-GB" w:eastAsia="pl-PL"/>
        </w:rPr>
        <w:t xml:space="preserve">s to assess how soil contamination with diesel and </w:t>
      </w:r>
      <w:r w:rsidR="0091013B" w:rsidRPr="00D93571">
        <w:rPr>
          <w:rFonts w:ascii="Times New Roman" w:hAnsi="Times New Roman"/>
          <w:bCs/>
          <w:lang w:val="en-GB" w:eastAsia="pl-PL"/>
        </w:rPr>
        <w:t>gasoline</w:t>
      </w:r>
      <w:r w:rsidRPr="00D93571">
        <w:rPr>
          <w:rFonts w:ascii="Times New Roman" w:hAnsi="Times New Roman"/>
          <w:bCs/>
          <w:lang w:val="en-GB" w:eastAsia="pl-PL"/>
        </w:rPr>
        <w:t xml:space="preserve"> in the amount of 5, 7.5 and 10% in relation to the dry mass of the soil skeleton influences the strength parameters of sandy gravel (</w:t>
      </w:r>
      <w:proofErr w:type="spellStart"/>
      <w:r w:rsidRPr="00D93571">
        <w:rPr>
          <w:rFonts w:ascii="Times New Roman" w:hAnsi="Times New Roman"/>
          <w:bCs/>
          <w:lang w:val="en-GB" w:eastAsia="pl-PL"/>
        </w:rPr>
        <w:t>saGr</w:t>
      </w:r>
      <w:proofErr w:type="spellEnd"/>
      <w:r w:rsidRPr="00D93571">
        <w:rPr>
          <w:rFonts w:ascii="Times New Roman" w:hAnsi="Times New Roman"/>
          <w:bCs/>
          <w:lang w:val="en-GB" w:eastAsia="pl-PL"/>
        </w:rPr>
        <w:t>).</w:t>
      </w:r>
    </w:p>
    <w:p w14:paraId="3CA0CB6E" w14:textId="77777777" w:rsidR="00AA47CA" w:rsidRPr="00D93571" w:rsidRDefault="00AA47CA" w:rsidP="00F30274">
      <w:pPr>
        <w:suppressAutoHyphens/>
        <w:spacing w:before="240" w:after="120"/>
        <w:rPr>
          <w:rFonts w:ascii="Times New Roman" w:hAnsi="Times New Roman"/>
          <w:b/>
          <w:bCs/>
          <w:sz w:val="24"/>
          <w:szCs w:val="24"/>
          <w:lang w:val="en-GB"/>
        </w:rPr>
      </w:pPr>
      <w:r w:rsidRPr="00D93571">
        <w:rPr>
          <w:rFonts w:ascii="Times New Roman" w:hAnsi="Times New Roman"/>
          <w:b/>
          <w:bCs/>
          <w:sz w:val="24"/>
          <w:szCs w:val="24"/>
          <w:lang w:val="en-GB"/>
        </w:rPr>
        <w:t xml:space="preserve">2. </w:t>
      </w:r>
      <w:r w:rsidR="00700E62" w:rsidRPr="00D93571">
        <w:rPr>
          <w:rFonts w:ascii="Times New Roman" w:hAnsi="Times New Roman"/>
          <w:b/>
          <w:sz w:val="24"/>
          <w:szCs w:val="24"/>
          <w:lang w:val="en-GB"/>
        </w:rPr>
        <w:t xml:space="preserve">Materials and </w:t>
      </w:r>
      <w:r w:rsidR="009F1D9E">
        <w:rPr>
          <w:rFonts w:ascii="Times New Roman" w:hAnsi="Times New Roman"/>
          <w:b/>
          <w:sz w:val="24"/>
          <w:szCs w:val="24"/>
          <w:lang w:val="en-GB"/>
        </w:rPr>
        <w:t>M</w:t>
      </w:r>
      <w:r w:rsidR="00700E62" w:rsidRPr="00D93571">
        <w:rPr>
          <w:rFonts w:ascii="Times New Roman" w:hAnsi="Times New Roman"/>
          <w:b/>
          <w:sz w:val="24"/>
          <w:szCs w:val="24"/>
          <w:lang w:val="en-GB"/>
        </w:rPr>
        <w:t>ethods</w:t>
      </w:r>
    </w:p>
    <w:p w14:paraId="7FA901B1" w14:textId="77777777" w:rsidR="00AA47CA" w:rsidRPr="00D93571" w:rsidRDefault="00AA47CA" w:rsidP="00F30274">
      <w:pPr>
        <w:suppressAutoHyphens/>
        <w:spacing w:before="120" w:after="120"/>
        <w:rPr>
          <w:rFonts w:ascii="Times New Roman" w:hAnsi="Times New Roman"/>
          <w:b/>
          <w:bCs/>
          <w:lang w:val="en-GB"/>
        </w:rPr>
      </w:pPr>
      <w:r w:rsidRPr="00D93571">
        <w:rPr>
          <w:rFonts w:ascii="Times New Roman" w:hAnsi="Times New Roman"/>
          <w:b/>
          <w:bCs/>
          <w:lang w:val="en-GB"/>
        </w:rPr>
        <w:t>2.1</w:t>
      </w:r>
      <w:r w:rsidR="00700E62" w:rsidRPr="00D93571">
        <w:rPr>
          <w:rFonts w:ascii="Times New Roman" w:hAnsi="Times New Roman"/>
          <w:b/>
          <w:bCs/>
          <w:lang w:val="en-GB"/>
        </w:rPr>
        <w:t>.</w:t>
      </w:r>
      <w:r w:rsidRPr="00D93571">
        <w:rPr>
          <w:rFonts w:ascii="Times New Roman" w:hAnsi="Times New Roman"/>
          <w:b/>
          <w:bCs/>
          <w:lang w:val="en-GB"/>
        </w:rPr>
        <w:t xml:space="preserve"> </w:t>
      </w:r>
      <w:r w:rsidR="00700E62" w:rsidRPr="00D93571">
        <w:rPr>
          <w:rFonts w:ascii="Times New Roman" w:hAnsi="Times New Roman"/>
          <w:b/>
          <w:bCs/>
          <w:lang w:val="en-GB"/>
        </w:rPr>
        <w:t>Soil</w:t>
      </w:r>
    </w:p>
    <w:p w14:paraId="11B2CF20" w14:textId="77777777" w:rsidR="001E4400" w:rsidRPr="00D93571" w:rsidRDefault="00700E62" w:rsidP="00D12B6A">
      <w:pPr>
        <w:autoSpaceDE w:val="0"/>
        <w:autoSpaceDN w:val="0"/>
        <w:adjustRightInd w:val="0"/>
        <w:spacing w:after="120" w:line="240" w:lineRule="auto"/>
        <w:ind w:firstLine="284"/>
        <w:jc w:val="both"/>
        <w:rPr>
          <w:rFonts w:ascii="Times New Roman" w:hAnsi="Times New Roman"/>
          <w:lang w:val="en-GB"/>
        </w:rPr>
      </w:pPr>
      <w:r w:rsidRPr="00D93571">
        <w:rPr>
          <w:rFonts w:ascii="Times New Roman" w:hAnsi="Times New Roman"/>
          <w:lang w:val="en-GB"/>
        </w:rPr>
        <w:t xml:space="preserve">The soil was taken from the Borowiec gravel pit near </w:t>
      </w:r>
      <w:proofErr w:type="spellStart"/>
      <w:r w:rsidRPr="00D93571">
        <w:rPr>
          <w:rFonts w:ascii="Times New Roman" w:hAnsi="Times New Roman"/>
          <w:lang w:val="en-GB"/>
        </w:rPr>
        <w:t>Gdańsk</w:t>
      </w:r>
      <w:proofErr w:type="spellEnd"/>
      <w:r w:rsidRPr="00D93571">
        <w:rPr>
          <w:rFonts w:ascii="Times New Roman" w:hAnsi="Times New Roman"/>
          <w:lang w:val="en-GB"/>
        </w:rPr>
        <w:t xml:space="preserve">. The soil granulometric composition was tested according to PN-EN ISO14688-1:2018-05P. The soil was classified </w:t>
      </w:r>
      <w:r w:rsidR="009F1D9E">
        <w:rPr>
          <w:rFonts w:ascii="Times New Roman" w:hAnsi="Times New Roman"/>
          <w:lang w:val="en-GB"/>
        </w:rPr>
        <w:t>following</w:t>
      </w:r>
      <w:r w:rsidRPr="00D93571">
        <w:rPr>
          <w:rFonts w:ascii="Times New Roman" w:hAnsi="Times New Roman"/>
          <w:lang w:val="en-GB"/>
        </w:rPr>
        <w:t xml:space="preserve"> the PN-EN ISO 14688-1:2006 standard. It was found that the soil was sandy gravel </w:t>
      </w:r>
      <w:r w:rsidR="00D12B6A">
        <w:rPr>
          <w:rFonts w:ascii="Times New Roman" w:hAnsi="Times New Roman"/>
          <w:lang w:val="en-GB"/>
        </w:rPr>
        <w:t>–</w:t>
      </w:r>
      <w:r w:rsidRPr="00D93571">
        <w:rPr>
          <w:rFonts w:ascii="Times New Roman" w:hAnsi="Times New Roman"/>
          <w:lang w:val="en-GB"/>
        </w:rPr>
        <w:t xml:space="preserve"> </w:t>
      </w:r>
      <w:proofErr w:type="spellStart"/>
      <w:r w:rsidRPr="00D93571">
        <w:rPr>
          <w:rFonts w:ascii="Times New Roman" w:hAnsi="Times New Roman"/>
          <w:lang w:val="en-GB"/>
        </w:rPr>
        <w:t>saGr</w:t>
      </w:r>
      <w:proofErr w:type="spellEnd"/>
      <w:r w:rsidRPr="00D93571">
        <w:rPr>
          <w:rFonts w:ascii="Times New Roman" w:hAnsi="Times New Roman"/>
          <w:lang w:val="en-GB"/>
        </w:rPr>
        <w:t xml:space="preserve">. The results of the granulometric analysis are shown in </w:t>
      </w:r>
      <w:r w:rsidR="00D25D0F" w:rsidRPr="00D93571">
        <w:rPr>
          <w:rFonts w:ascii="Times New Roman" w:hAnsi="Times New Roman"/>
          <w:lang w:val="en-GB"/>
        </w:rPr>
        <w:t xml:space="preserve">Table </w:t>
      </w:r>
      <w:r w:rsidRPr="00D93571">
        <w:rPr>
          <w:rFonts w:ascii="Times New Roman" w:hAnsi="Times New Roman"/>
          <w:lang w:val="en-GB"/>
        </w:rPr>
        <w:t>1.</w:t>
      </w:r>
    </w:p>
    <w:p w14:paraId="13C0C0CA" w14:textId="77777777" w:rsidR="002137F0" w:rsidRPr="00D93571" w:rsidRDefault="000C04BE" w:rsidP="000C04BE">
      <w:pPr>
        <w:pStyle w:val="Rtab"/>
        <w:rPr>
          <w:lang w:val="en-GB"/>
        </w:rPr>
      </w:pPr>
      <w:r>
        <w:rPr>
          <w:b/>
          <w:bCs/>
          <w:lang w:val="en-GB" w:eastAsia="pl-PL"/>
        </w:rPr>
        <w:br w:type="page"/>
      </w:r>
      <w:r w:rsidR="002137F0" w:rsidRPr="00D93571">
        <w:rPr>
          <w:b/>
          <w:bCs/>
          <w:lang w:val="en-GB" w:eastAsia="pl-PL"/>
        </w:rPr>
        <w:lastRenderedPageBreak/>
        <w:t>Table</w:t>
      </w:r>
      <w:r w:rsidR="00D8104B" w:rsidRPr="00D93571">
        <w:rPr>
          <w:b/>
          <w:bCs/>
          <w:lang w:val="en-GB" w:eastAsia="pl-PL"/>
        </w:rPr>
        <w:t xml:space="preserve"> 1</w:t>
      </w:r>
      <w:r w:rsidR="00352EF7" w:rsidRPr="00D93571">
        <w:rPr>
          <w:b/>
          <w:bCs/>
          <w:lang w:val="en-GB" w:eastAsia="pl-PL"/>
        </w:rPr>
        <w:t>.</w:t>
      </w:r>
      <w:r w:rsidR="00352EF7" w:rsidRPr="00D93571">
        <w:rPr>
          <w:lang w:val="en-GB" w:eastAsia="pl-PL"/>
        </w:rPr>
        <w:t xml:space="preserve"> </w:t>
      </w:r>
      <w:r w:rsidR="001050ED" w:rsidRPr="00D93571">
        <w:rPr>
          <w:lang w:val="en-GB"/>
        </w:rPr>
        <w:t xml:space="preserve">Grain-size </w:t>
      </w:r>
      <w:r w:rsidR="002137F0" w:rsidRPr="00D93571">
        <w:rPr>
          <w:lang w:val="en-GB"/>
        </w:rPr>
        <w:t>content</w:t>
      </w:r>
      <w:r w:rsidR="001050ED" w:rsidRPr="00D93571">
        <w:rPr>
          <w:lang w:val="en-GB"/>
        </w:rPr>
        <w:t xml:space="preserve"> of the soi</w:t>
      </w:r>
      <w:r w:rsidR="002137F0" w:rsidRPr="00D93571">
        <w:rPr>
          <w:lang w:val="en-GB"/>
        </w:rPr>
        <w:t>l as percentage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162"/>
        <w:gridCol w:w="2163"/>
      </w:tblGrid>
      <w:tr w:rsidR="002137F0" w:rsidRPr="00D12B6A" w14:paraId="1BB31040" w14:textId="77777777" w:rsidTr="006C0A77">
        <w:trPr>
          <w:trHeight w:val="397"/>
        </w:trPr>
        <w:tc>
          <w:tcPr>
            <w:tcW w:w="2054" w:type="dxa"/>
            <w:shd w:val="clear" w:color="auto" w:fill="auto"/>
            <w:vAlign w:val="center"/>
          </w:tcPr>
          <w:p w14:paraId="64B0C7C4"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Si</w:t>
            </w:r>
          </w:p>
        </w:tc>
        <w:tc>
          <w:tcPr>
            <w:tcW w:w="2162" w:type="dxa"/>
            <w:shd w:val="clear" w:color="auto" w:fill="auto"/>
            <w:vAlign w:val="center"/>
          </w:tcPr>
          <w:p w14:paraId="6CECA7DB"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Sa</w:t>
            </w:r>
          </w:p>
        </w:tc>
        <w:tc>
          <w:tcPr>
            <w:tcW w:w="2163" w:type="dxa"/>
            <w:shd w:val="clear" w:color="auto" w:fill="auto"/>
            <w:vAlign w:val="center"/>
          </w:tcPr>
          <w:p w14:paraId="4DF06DDA"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Gr</w:t>
            </w:r>
          </w:p>
        </w:tc>
      </w:tr>
      <w:tr w:rsidR="002137F0" w:rsidRPr="00D93571" w14:paraId="28AAA727" w14:textId="77777777" w:rsidTr="006C0A77">
        <w:trPr>
          <w:trHeight w:val="284"/>
        </w:trPr>
        <w:tc>
          <w:tcPr>
            <w:tcW w:w="2054" w:type="dxa"/>
            <w:shd w:val="clear" w:color="auto" w:fill="auto"/>
            <w:vAlign w:val="center"/>
          </w:tcPr>
          <w:p w14:paraId="3F8328BD"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d</w:t>
            </w:r>
            <w:r w:rsidR="000C04BE">
              <w:rPr>
                <w:rFonts w:ascii="Times New Roman" w:hAnsi="Times New Roman"/>
                <w:color w:val="000000"/>
                <w:lang w:val="en-GB"/>
              </w:rPr>
              <w:t xml:space="preserve"> </w:t>
            </w:r>
            <w:r w:rsidRPr="000C04BE">
              <w:rPr>
                <w:rFonts w:ascii="Times New Roman" w:hAnsi="Times New Roman"/>
                <w:color w:val="000000"/>
                <w:lang w:val="en-GB"/>
              </w:rPr>
              <w:t>&lt;</w:t>
            </w:r>
            <w:r w:rsidR="000C04BE">
              <w:rPr>
                <w:rFonts w:ascii="Times New Roman" w:hAnsi="Times New Roman"/>
                <w:color w:val="000000"/>
                <w:lang w:val="en-GB"/>
              </w:rPr>
              <w:t xml:space="preserve"> </w:t>
            </w:r>
            <w:r w:rsidRPr="000C04BE">
              <w:rPr>
                <w:rFonts w:ascii="Times New Roman" w:hAnsi="Times New Roman"/>
                <w:color w:val="000000"/>
                <w:lang w:val="en-GB"/>
              </w:rPr>
              <w:t>0</w:t>
            </w:r>
            <w:r w:rsidR="00331ED1" w:rsidRPr="000C04BE">
              <w:rPr>
                <w:rFonts w:ascii="Times New Roman" w:hAnsi="Times New Roman"/>
                <w:color w:val="000000"/>
                <w:lang w:val="en-GB"/>
              </w:rPr>
              <w:t>.</w:t>
            </w:r>
            <w:r w:rsidRPr="000C04BE">
              <w:rPr>
                <w:rFonts w:ascii="Times New Roman" w:hAnsi="Times New Roman"/>
                <w:color w:val="000000"/>
                <w:lang w:val="en-GB"/>
              </w:rPr>
              <w:t>063</w:t>
            </w:r>
          </w:p>
        </w:tc>
        <w:tc>
          <w:tcPr>
            <w:tcW w:w="2162" w:type="dxa"/>
            <w:shd w:val="clear" w:color="auto" w:fill="auto"/>
            <w:vAlign w:val="center"/>
          </w:tcPr>
          <w:p w14:paraId="25BEAB0F"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0</w:t>
            </w:r>
            <w:r w:rsidR="00331ED1" w:rsidRPr="000C04BE">
              <w:rPr>
                <w:rFonts w:ascii="Times New Roman" w:hAnsi="Times New Roman"/>
                <w:color w:val="000000"/>
                <w:lang w:val="en-GB"/>
              </w:rPr>
              <w:t>.</w:t>
            </w:r>
            <w:r w:rsidRPr="000C04BE">
              <w:rPr>
                <w:rFonts w:ascii="Times New Roman" w:hAnsi="Times New Roman"/>
                <w:color w:val="000000"/>
                <w:lang w:val="en-GB"/>
              </w:rPr>
              <w:t>063</w:t>
            </w:r>
            <w:r w:rsidR="000C04BE">
              <w:rPr>
                <w:rFonts w:ascii="Times New Roman" w:hAnsi="Times New Roman"/>
                <w:color w:val="000000"/>
                <w:lang w:val="en-GB"/>
              </w:rPr>
              <w:t xml:space="preserve"> </w:t>
            </w:r>
            <w:r w:rsidRPr="000C04BE">
              <w:rPr>
                <w:rFonts w:ascii="Times New Roman" w:hAnsi="Times New Roman"/>
                <w:color w:val="000000"/>
                <w:lang w:val="en-GB"/>
              </w:rPr>
              <w:t>&lt;</w:t>
            </w:r>
            <w:r w:rsidR="000C04BE">
              <w:rPr>
                <w:rFonts w:ascii="Times New Roman" w:hAnsi="Times New Roman"/>
                <w:color w:val="000000"/>
                <w:lang w:val="en-GB"/>
              </w:rPr>
              <w:t xml:space="preserve"> </w:t>
            </w:r>
            <w:r w:rsidRPr="000C04BE">
              <w:rPr>
                <w:rFonts w:ascii="Times New Roman" w:hAnsi="Times New Roman"/>
                <w:color w:val="000000"/>
                <w:lang w:val="en-GB"/>
              </w:rPr>
              <w:t>d</w:t>
            </w:r>
            <w:r w:rsidR="000C04BE">
              <w:rPr>
                <w:rFonts w:ascii="Times New Roman" w:hAnsi="Times New Roman"/>
                <w:color w:val="000000"/>
                <w:lang w:val="en-GB"/>
              </w:rPr>
              <w:t xml:space="preserve"> </w:t>
            </w:r>
            <w:r w:rsidRPr="000C04BE">
              <w:rPr>
                <w:rFonts w:ascii="Times New Roman" w:hAnsi="Times New Roman"/>
                <w:color w:val="000000"/>
                <w:lang w:val="en-GB"/>
              </w:rPr>
              <w:t>&lt;</w:t>
            </w:r>
            <w:r w:rsidR="000C04BE">
              <w:rPr>
                <w:rFonts w:ascii="Times New Roman" w:hAnsi="Times New Roman"/>
                <w:color w:val="000000"/>
                <w:lang w:val="en-GB"/>
              </w:rPr>
              <w:t xml:space="preserve"> </w:t>
            </w:r>
            <w:r w:rsidRPr="000C04BE">
              <w:rPr>
                <w:rFonts w:ascii="Times New Roman" w:hAnsi="Times New Roman"/>
                <w:color w:val="000000"/>
                <w:lang w:val="en-GB"/>
              </w:rPr>
              <w:t>2</w:t>
            </w:r>
          </w:p>
        </w:tc>
        <w:tc>
          <w:tcPr>
            <w:tcW w:w="2163" w:type="dxa"/>
            <w:shd w:val="clear" w:color="auto" w:fill="auto"/>
            <w:vAlign w:val="center"/>
          </w:tcPr>
          <w:p w14:paraId="1EB53478"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2</w:t>
            </w:r>
            <w:r w:rsidR="000C04BE">
              <w:rPr>
                <w:rFonts w:ascii="Times New Roman" w:hAnsi="Times New Roman"/>
                <w:color w:val="000000"/>
                <w:lang w:val="en-GB"/>
              </w:rPr>
              <w:t xml:space="preserve"> </w:t>
            </w:r>
            <w:r w:rsidRPr="000C04BE">
              <w:rPr>
                <w:rFonts w:ascii="Times New Roman" w:hAnsi="Times New Roman"/>
                <w:color w:val="000000"/>
                <w:lang w:val="en-GB"/>
              </w:rPr>
              <w:t>&lt;</w:t>
            </w:r>
            <w:r w:rsidR="000C04BE">
              <w:rPr>
                <w:rFonts w:ascii="Times New Roman" w:hAnsi="Times New Roman"/>
                <w:color w:val="000000"/>
                <w:lang w:val="en-GB"/>
              </w:rPr>
              <w:t xml:space="preserve"> </w:t>
            </w:r>
            <w:r w:rsidRPr="000C04BE">
              <w:rPr>
                <w:rFonts w:ascii="Times New Roman" w:hAnsi="Times New Roman"/>
                <w:color w:val="000000"/>
                <w:lang w:val="en-GB"/>
              </w:rPr>
              <w:t>d</w:t>
            </w:r>
            <w:r w:rsidR="000C04BE">
              <w:rPr>
                <w:rFonts w:ascii="Times New Roman" w:hAnsi="Times New Roman"/>
                <w:color w:val="000000"/>
                <w:lang w:val="en-GB"/>
              </w:rPr>
              <w:t xml:space="preserve"> </w:t>
            </w:r>
            <w:r w:rsidRPr="000C04BE">
              <w:rPr>
                <w:rFonts w:ascii="Times New Roman" w:hAnsi="Times New Roman"/>
                <w:color w:val="000000"/>
                <w:lang w:val="en-GB"/>
              </w:rPr>
              <w:t>&lt;</w:t>
            </w:r>
            <w:r w:rsidR="000C04BE">
              <w:rPr>
                <w:rFonts w:ascii="Times New Roman" w:hAnsi="Times New Roman"/>
                <w:color w:val="000000"/>
                <w:lang w:val="en-GB"/>
              </w:rPr>
              <w:t xml:space="preserve"> </w:t>
            </w:r>
            <w:r w:rsidRPr="000C04BE">
              <w:rPr>
                <w:rFonts w:ascii="Times New Roman" w:hAnsi="Times New Roman"/>
                <w:color w:val="000000"/>
                <w:lang w:val="en-GB"/>
              </w:rPr>
              <w:t>63</w:t>
            </w:r>
          </w:p>
        </w:tc>
      </w:tr>
      <w:tr w:rsidR="002137F0" w:rsidRPr="00D93571" w14:paraId="0064154A" w14:textId="77777777" w:rsidTr="006C0A77">
        <w:trPr>
          <w:trHeight w:val="284"/>
        </w:trPr>
        <w:tc>
          <w:tcPr>
            <w:tcW w:w="2054" w:type="dxa"/>
            <w:shd w:val="clear" w:color="auto" w:fill="auto"/>
            <w:vAlign w:val="center"/>
          </w:tcPr>
          <w:p w14:paraId="35DB488D"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0</w:t>
            </w:r>
            <w:r w:rsidR="00955F04" w:rsidRPr="000C04BE">
              <w:rPr>
                <w:rFonts w:ascii="Times New Roman" w:hAnsi="Times New Roman"/>
                <w:color w:val="000000"/>
                <w:lang w:val="en-GB"/>
              </w:rPr>
              <w:t>.</w:t>
            </w:r>
            <w:r w:rsidRPr="000C04BE">
              <w:rPr>
                <w:rFonts w:ascii="Times New Roman" w:hAnsi="Times New Roman"/>
                <w:color w:val="000000"/>
                <w:lang w:val="en-GB"/>
              </w:rPr>
              <w:t>5%</w:t>
            </w:r>
          </w:p>
        </w:tc>
        <w:tc>
          <w:tcPr>
            <w:tcW w:w="2162" w:type="dxa"/>
            <w:shd w:val="clear" w:color="auto" w:fill="auto"/>
            <w:vAlign w:val="center"/>
          </w:tcPr>
          <w:p w14:paraId="387B2AB5"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37</w:t>
            </w:r>
            <w:r w:rsidR="00955F04" w:rsidRPr="000C04BE">
              <w:rPr>
                <w:rFonts w:ascii="Times New Roman" w:hAnsi="Times New Roman"/>
                <w:color w:val="000000"/>
                <w:lang w:val="en-GB"/>
              </w:rPr>
              <w:t>.</w:t>
            </w:r>
            <w:r w:rsidRPr="000C04BE">
              <w:rPr>
                <w:rFonts w:ascii="Times New Roman" w:hAnsi="Times New Roman"/>
                <w:color w:val="000000"/>
                <w:lang w:val="en-GB"/>
              </w:rPr>
              <w:t>05%</w:t>
            </w:r>
          </w:p>
        </w:tc>
        <w:tc>
          <w:tcPr>
            <w:tcW w:w="2163" w:type="dxa"/>
            <w:shd w:val="clear" w:color="auto" w:fill="auto"/>
            <w:vAlign w:val="center"/>
          </w:tcPr>
          <w:p w14:paraId="6822214A" w14:textId="77777777" w:rsidR="002137F0" w:rsidRPr="000C04BE" w:rsidRDefault="002137F0" w:rsidP="000C04BE">
            <w:pPr>
              <w:suppressAutoHyphens/>
              <w:autoSpaceDE w:val="0"/>
              <w:autoSpaceDN w:val="0"/>
              <w:adjustRightInd w:val="0"/>
              <w:spacing w:after="0" w:line="240" w:lineRule="auto"/>
              <w:jc w:val="center"/>
              <w:rPr>
                <w:rFonts w:ascii="Times New Roman" w:hAnsi="Times New Roman"/>
                <w:color w:val="000000"/>
                <w:lang w:val="en-GB"/>
              </w:rPr>
            </w:pPr>
            <w:r w:rsidRPr="000C04BE">
              <w:rPr>
                <w:rFonts w:ascii="Times New Roman" w:hAnsi="Times New Roman"/>
                <w:color w:val="000000"/>
                <w:lang w:val="en-GB"/>
              </w:rPr>
              <w:t>62</w:t>
            </w:r>
            <w:r w:rsidR="00955F04" w:rsidRPr="000C04BE">
              <w:rPr>
                <w:rFonts w:ascii="Times New Roman" w:hAnsi="Times New Roman"/>
                <w:color w:val="000000"/>
                <w:lang w:val="en-GB"/>
              </w:rPr>
              <w:t>.</w:t>
            </w:r>
            <w:r w:rsidRPr="000C04BE">
              <w:rPr>
                <w:rFonts w:ascii="Times New Roman" w:hAnsi="Times New Roman"/>
                <w:color w:val="000000"/>
                <w:lang w:val="en-GB"/>
              </w:rPr>
              <w:t>5%</w:t>
            </w:r>
          </w:p>
        </w:tc>
      </w:tr>
    </w:tbl>
    <w:p w14:paraId="1A915F99" w14:textId="77777777" w:rsidR="00AA47CA" w:rsidRPr="00D93571" w:rsidRDefault="00AA47CA" w:rsidP="00F30274">
      <w:pPr>
        <w:suppressAutoHyphens/>
        <w:autoSpaceDE w:val="0"/>
        <w:autoSpaceDN w:val="0"/>
        <w:adjustRightInd w:val="0"/>
        <w:spacing w:before="120" w:after="120" w:line="240" w:lineRule="auto"/>
        <w:rPr>
          <w:rFonts w:ascii="Times New Roman" w:hAnsi="Times New Roman"/>
          <w:b/>
          <w:bCs/>
          <w:sz w:val="24"/>
          <w:szCs w:val="24"/>
          <w:lang w:val="en-GB"/>
        </w:rPr>
      </w:pPr>
      <w:r w:rsidRPr="00D93571">
        <w:rPr>
          <w:rFonts w:ascii="Times New Roman" w:hAnsi="Times New Roman"/>
          <w:b/>
          <w:bCs/>
          <w:color w:val="000000"/>
          <w:sz w:val="24"/>
          <w:szCs w:val="24"/>
          <w:lang w:val="en-GB"/>
        </w:rPr>
        <w:t>2.</w:t>
      </w:r>
      <w:r w:rsidR="00A05E84" w:rsidRPr="00D93571">
        <w:rPr>
          <w:rFonts w:ascii="Times New Roman" w:hAnsi="Times New Roman"/>
          <w:b/>
          <w:bCs/>
          <w:color w:val="000000"/>
          <w:sz w:val="24"/>
          <w:szCs w:val="24"/>
          <w:lang w:val="en-GB"/>
        </w:rPr>
        <w:t>2</w:t>
      </w:r>
      <w:r w:rsidR="00700E62" w:rsidRPr="00D93571">
        <w:rPr>
          <w:rFonts w:ascii="Times New Roman" w:hAnsi="Times New Roman"/>
          <w:b/>
          <w:bCs/>
          <w:color w:val="000000"/>
          <w:sz w:val="24"/>
          <w:szCs w:val="24"/>
          <w:lang w:val="en-GB"/>
        </w:rPr>
        <w:t>.</w:t>
      </w:r>
      <w:r w:rsidRPr="00D93571">
        <w:rPr>
          <w:rFonts w:ascii="Times New Roman" w:hAnsi="Times New Roman"/>
          <w:b/>
          <w:bCs/>
          <w:color w:val="000000"/>
          <w:sz w:val="24"/>
          <w:szCs w:val="24"/>
          <w:lang w:val="en-GB"/>
        </w:rPr>
        <w:t xml:space="preserve"> </w:t>
      </w:r>
      <w:r w:rsidR="005A2C9F" w:rsidRPr="00D93571">
        <w:rPr>
          <w:rFonts w:ascii="Times New Roman" w:hAnsi="Times New Roman"/>
          <w:b/>
          <w:bCs/>
          <w:sz w:val="24"/>
          <w:szCs w:val="24"/>
          <w:lang w:val="en-GB"/>
        </w:rPr>
        <w:t>Contaminants</w:t>
      </w:r>
    </w:p>
    <w:p w14:paraId="560D2E66" w14:textId="77777777" w:rsidR="00700E62" w:rsidRPr="00D93571" w:rsidRDefault="00700E62" w:rsidP="00D12B6A">
      <w:pPr>
        <w:autoSpaceDE w:val="0"/>
        <w:autoSpaceDN w:val="0"/>
        <w:adjustRightInd w:val="0"/>
        <w:spacing w:after="0" w:line="240" w:lineRule="auto"/>
        <w:ind w:firstLine="284"/>
        <w:jc w:val="both"/>
        <w:rPr>
          <w:rFonts w:ascii="Times New Roman" w:hAnsi="Times New Roman"/>
          <w:lang w:val="en-GB"/>
        </w:rPr>
      </w:pPr>
      <w:r w:rsidRPr="00D93571">
        <w:rPr>
          <w:rFonts w:ascii="Times New Roman" w:hAnsi="Times New Roman"/>
          <w:lang w:val="en-GB"/>
        </w:rPr>
        <w:t>Two commercial motor fuels were used for experimental research. These were 95</w:t>
      </w:r>
      <w:r w:rsidR="009F1D9E">
        <w:rPr>
          <w:rFonts w:ascii="Times New Roman" w:hAnsi="Times New Roman"/>
          <w:lang w:val="en-GB"/>
        </w:rPr>
        <w:t>-</w:t>
      </w:r>
      <w:r w:rsidRPr="00D93571">
        <w:rPr>
          <w:rFonts w:ascii="Times New Roman" w:hAnsi="Times New Roman"/>
          <w:lang w:val="en-GB"/>
        </w:rPr>
        <w:t xml:space="preserve">octane gasoline and diesel fuel. Both fuels were produced in the LOTOS refinery in </w:t>
      </w:r>
      <w:proofErr w:type="spellStart"/>
      <w:r w:rsidRPr="00D93571">
        <w:rPr>
          <w:rFonts w:ascii="Times New Roman" w:hAnsi="Times New Roman"/>
          <w:lang w:val="en-GB"/>
        </w:rPr>
        <w:t>Gdańsk</w:t>
      </w:r>
      <w:proofErr w:type="spellEnd"/>
      <w:r w:rsidRPr="00D93571">
        <w:rPr>
          <w:rFonts w:ascii="Times New Roman" w:hAnsi="Times New Roman"/>
          <w:lang w:val="en-GB"/>
        </w:rPr>
        <w:t>.</w:t>
      </w:r>
      <w:r w:rsidR="0091013B" w:rsidRPr="00D93571">
        <w:rPr>
          <w:rFonts w:ascii="Times New Roman" w:hAnsi="Times New Roman"/>
          <w:lang w:val="en-GB"/>
        </w:rPr>
        <w:t xml:space="preserve"> </w:t>
      </w:r>
      <w:r w:rsidR="009F1D9E">
        <w:rPr>
          <w:rFonts w:ascii="Times New Roman" w:hAnsi="Times New Roman"/>
          <w:lang w:val="en-GB"/>
        </w:rPr>
        <w:t>The d</w:t>
      </w:r>
      <w:r w:rsidR="00B907FA" w:rsidRPr="00D93571">
        <w:rPr>
          <w:rFonts w:ascii="Times New Roman" w:hAnsi="Times New Roman"/>
          <w:lang w:val="en-GB"/>
        </w:rPr>
        <w:t xml:space="preserve">ensity of motor fuels measured in </w:t>
      </w:r>
      <w:r w:rsidR="009F1D9E">
        <w:rPr>
          <w:rFonts w:ascii="Times New Roman" w:hAnsi="Times New Roman"/>
          <w:lang w:val="en-GB"/>
        </w:rPr>
        <w:t xml:space="preserve">the </w:t>
      </w:r>
      <w:r w:rsidR="00B907FA" w:rsidRPr="00D93571">
        <w:rPr>
          <w:rFonts w:ascii="Times New Roman" w:hAnsi="Times New Roman"/>
          <w:lang w:val="en-GB"/>
        </w:rPr>
        <w:t>soil mechanics laboratory is presented below:</w:t>
      </w:r>
    </w:p>
    <w:p w14:paraId="52B9E1A4" w14:textId="77777777" w:rsidR="005026B5" w:rsidRPr="00D93571" w:rsidRDefault="00B86429" w:rsidP="00D12B6A">
      <w:pPr>
        <w:suppressAutoHyphens/>
        <w:autoSpaceDE w:val="0"/>
        <w:autoSpaceDN w:val="0"/>
        <w:adjustRightInd w:val="0"/>
        <w:spacing w:after="0" w:line="240" w:lineRule="auto"/>
        <w:jc w:val="both"/>
        <w:rPr>
          <w:rFonts w:ascii="Times New Roman" w:hAnsi="Times New Roman"/>
          <w:lang w:val="en-GB"/>
        </w:rPr>
      </w:pPr>
      <w:r w:rsidRPr="00D93571">
        <w:rPr>
          <w:rFonts w:ascii="Times New Roman" w:hAnsi="Times New Roman"/>
          <w:color w:val="000000"/>
          <w:lang w:val="en-GB" w:eastAsia="pl-PL"/>
        </w:rPr>
        <w:t>–</w:t>
      </w:r>
      <w:r w:rsidR="00567AF1" w:rsidRPr="00D93571">
        <w:rPr>
          <w:rFonts w:ascii="Times New Roman" w:hAnsi="Times New Roman"/>
          <w:lang w:val="en-GB"/>
        </w:rPr>
        <w:t xml:space="preserve"> </w:t>
      </w:r>
      <w:r w:rsidR="005026B5" w:rsidRPr="00D93571">
        <w:rPr>
          <w:rFonts w:ascii="Times New Roman" w:hAnsi="Times New Roman"/>
          <w:lang w:val="en-GB"/>
        </w:rPr>
        <w:t>Diesel oil</w:t>
      </w:r>
      <w:r w:rsidR="0081698C" w:rsidRPr="00D93571">
        <w:rPr>
          <w:rFonts w:ascii="Times New Roman" w:hAnsi="Times New Roman"/>
          <w:lang w:val="en-GB"/>
        </w:rPr>
        <w:t>,</w:t>
      </w:r>
      <w:r w:rsidRPr="00D93571">
        <w:rPr>
          <w:rFonts w:ascii="Times New Roman" w:hAnsi="Times New Roman"/>
          <w:lang w:val="en-GB"/>
        </w:rPr>
        <w:t xml:space="preserve"> </w:t>
      </w:r>
      <w:r w:rsidR="00980AC7" w:rsidRPr="00D93571">
        <w:rPr>
          <w:rFonts w:ascii="Times New Roman" w:hAnsi="Times New Roman"/>
          <w:lang w:val="en-GB"/>
        </w:rPr>
        <w:t>0</w:t>
      </w:r>
      <w:r w:rsidR="00955F04" w:rsidRPr="00D93571">
        <w:rPr>
          <w:rFonts w:ascii="Times New Roman" w:hAnsi="Times New Roman"/>
          <w:lang w:val="en-GB"/>
        </w:rPr>
        <w:t>.</w:t>
      </w:r>
      <w:r w:rsidR="005026B5" w:rsidRPr="00D93571">
        <w:rPr>
          <w:rFonts w:ascii="Times New Roman" w:hAnsi="Times New Roman"/>
          <w:lang w:val="en-GB"/>
        </w:rPr>
        <w:t xml:space="preserve">846 </w:t>
      </w:r>
      <w:r w:rsidR="005026B5" w:rsidRPr="00D93571">
        <w:rPr>
          <w:rFonts w:ascii="Cambria Math" w:hAnsi="Cambria Math"/>
          <w:lang w:val="en-GB"/>
        </w:rPr>
        <w:t>∙</w:t>
      </w:r>
      <w:r w:rsidR="00310E43" w:rsidRPr="00D93571">
        <w:rPr>
          <w:rFonts w:ascii="Cambria Math" w:hAnsi="Cambria Math"/>
          <w:lang w:val="en-GB"/>
        </w:rPr>
        <w:t xml:space="preserve"> </w:t>
      </w:r>
      <w:r w:rsidR="0081698C" w:rsidRPr="00D93571">
        <w:rPr>
          <w:rFonts w:ascii="Times New Roman" w:hAnsi="Times New Roman"/>
          <w:lang w:val="en-GB"/>
        </w:rPr>
        <w:t>10</w:t>
      </w:r>
      <w:r w:rsidR="0081698C" w:rsidRPr="00D93571">
        <w:rPr>
          <w:rFonts w:ascii="Times New Roman" w:hAnsi="Times New Roman"/>
          <w:vertAlign w:val="superscript"/>
          <w:lang w:val="en-GB"/>
        </w:rPr>
        <w:t>3</w:t>
      </w:r>
      <w:r w:rsidR="0081698C" w:rsidRPr="00D93571">
        <w:rPr>
          <w:rFonts w:ascii="Times New Roman" w:hAnsi="Times New Roman"/>
          <w:lang w:val="en-GB"/>
        </w:rPr>
        <w:t xml:space="preserve"> kg/m</w:t>
      </w:r>
      <w:r w:rsidR="0081698C" w:rsidRPr="00D93571">
        <w:rPr>
          <w:rFonts w:ascii="Times New Roman" w:hAnsi="Times New Roman"/>
          <w:vertAlign w:val="superscript"/>
          <w:lang w:val="en-GB"/>
        </w:rPr>
        <w:t>3</w:t>
      </w:r>
      <w:r w:rsidR="00567AF1" w:rsidRPr="00D93571">
        <w:rPr>
          <w:rFonts w:ascii="Times New Roman" w:hAnsi="Times New Roman"/>
          <w:lang w:val="en-GB"/>
        </w:rPr>
        <w:t>,</w:t>
      </w:r>
    </w:p>
    <w:p w14:paraId="401233C9" w14:textId="77777777" w:rsidR="0081698C" w:rsidRPr="00D93571" w:rsidRDefault="00B86429" w:rsidP="00D12B6A">
      <w:pPr>
        <w:suppressAutoHyphens/>
        <w:autoSpaceDE w:val="0"/>
        <w:autoSpaceDN w:val="0"/>
        <w:adjustRightInd w:val="0"/>
        <w:spacing w:after="0" w:line="240" w:lineRule="auto"/>
        <w:jc w:val="both"/>
        <w:rPr>
          <w:rFonts w:ascii="Times New Roman" w:hAnsi="Times New Roman"/>
          <w:lang w:val="en-GB"/>
        </w:rPr>
      </w:pPr>
      <w:r w:rsidRPr="00D93571">
        <w:rPr>
          <w:rFonts w:ascii="Times New Roman" w:hAnsi="Times New Roman"/>
          <w:lang w:val="en-GB"/>
        </w:rPr>
        <w:t>–</w:t>
      </w:r>
      <w:r w:rsidR="00567AF1" w:rsidRPr="00D93571">
        <w:rPr>
          <w:rFonts w:ascii="Times New Roman" w:hAnsi="Times New Roman"/>
          <w:lang w:val="en-GB"/>
        </w:rPr>
        <w:t xml:space="preserve"> </w:t>
      </w:r>
      <w:r w:rsidR="0081698C" w:rsidRPr="00D93571">
        <w:rPr>
          <w:rFonts w:ascii="Times New Roman" w:hAnsi="Times New Roman"/>
          <w:lang w:val="en-GB"/>
        </w:rPr>
        <w:t xml:space="preserve">Gasoline, </w:t>
      </w:r>
      <w:r w:rsidR="00980AC7" w:rsidRPr="00D93571">
        <w:rPr>
          <w:rFonts w:ascii="Times New Roman" w:hAnsi="Times New Roman"/>
          <w:lang w:val="en-GB"/>
        </w:rPr>
        <w:t>0</w:t>
      </w:r>
      <w:r w:rsidR="00955F04" w:rsidRPr="00D93571">
        <w:rPr>
          <w:rFonts w:ascii="Times New Roman" w:hAnsi="Times New Roman"/>
          <w:lang w:val="en-GB"/>
        </w:rPr>
        <w:t>.</w:t>
      </w:r>
      <w:r w:rsidR="0081698C" w:rsidRPr="00D93571">
        <w:rPr>
          <w:rFonts w:ascii="Times New Roman" w:hAnsi="Times New Roman"/>
          <w:lang w:val="en-GB"/>
        </w:rPr>
        <w:t>797</w:t>
      </w:r>
      <w:r w:rsidR="00310E43" w:rsidRPr="00D93571">
        <w:rPr>
          <w:rFonts w:ascii="Times New Roman" w:hAnsi="Times New Roman"/>
          <w:lang w:val="en-GB"/>
        </w:rPr>
        <w:t xml:space="preserve"> </w:t>
      </w:r>
      <w:r w:rsidR="0081698C" w:rsidRPr="00D93571">
        <w:rPr>
          <w:rFonts w:ascii="Cambria Math" w:hAnsi="Cambria Math"/>
          <w:lang w:val="en-GB"/>
        </w:rPr>
        <w:t>∙</w:t>
      </w:r>
      <w:r w:rsidR="00310E43" w:rsidRPr="00D93571">
        <w:rPr>
          <w:rFonts w:ascii="Cambria Math" w:hAnsi="Cambria Math"/>
          <w:lang w:val="en-GB"/>
        </w:rPr>
        <w:t xml:space="preserve"> </w:t>
      </w:r>
      <w:r w:rsidR="0081698C" w:rsidRPr="00D93571">
        <w:rPr>
          <w:rFonts w:ascii="Times New Roman" w:hAnsi="Times New Roman"/>
          <w:lang w:val="en-GB"/>
        </w:rPr>
        <w:t>10</w:t>
      </w:r>
      <w:r w:rsidR="0081698C" w:rsidRPr="00D93571">
        <w:rPr>
          <w:rFonts w:ascii="Times New Roman" w:hAnsi="Times New Roman"/>
          <w:vertAlign w:val="superscript"/>
          <w:lang w:val="en-GB"/>
        </w:rPr>
        <w:t>3</w:t>
      </w:r>
      <w:r w:rsidR="0081698C" w:rsidRPr="00D93571">
        <w:rPr>
          <w:rFonts w:ascii="Times New Roman" w:hAnsi="Times New Roman"/>
          <w:lang w:val="en-GB"/>
        </w:rPr>
        <w:t xml:space="preserve"> kg/m</w:t>
      </w:r>
      <w:r w:rsidR="0081698C" w:rsidRPr="00D93571">
        <w:rPr>
          <w:rFonts w:ascii="Times New Roman" w:hAnsi="Times New Roman"/>
          <w:vertAlign w:val="superscript"/>
          <w:lang w:val="en-GB"/>
        </w:rPr>
        <w:t>3</w:t>
      </w:r>
      <w:r w:rsidR="00567AF1" w:rsidRPr="00D93571">
        <w:rPr>
          <w:rFonts w:ascii="Times New Roman" w:hAnsi="Times New Roman"/>
          <w:lang w:val="en-GB"/>
        </w:rPr>
        <w:t>.</w:t>
      </w:r>
    </w:p>
    <w:p w14:paraId="15596C61" w14:textId="77777777" w:rsidR="004D0CEE" w:rsidRPr="00D93571" w:rsidRDefault="00AA47CA" w:rsidP="00F30274">
      <w:pPr>
        <w:suppressAutoHyphens/>
        <w:autoSpaceDE w:val="0"/>
        <w:autoSpaceDN w:val="0"/>
        <w:adjustRightInd w:val="0"/>
        <w:spacing w:before="120" w:after="120" w:line="240" w:lineRule="auto"/>
        <w:jc w:val="both"/>
        <w:rPr>
          <w:rFonts w:ascii="Times New Roman" w:hAnsi="Times New Roman"/>
          <w:b/>
          <w:sz w:val="24"/>
          <w:szCs w:val="24"/>
          <w:lang w:val="en-GB"/>
        </w:rPr>
      </w:pPr>
      <w:r w:rsidRPr="00D93571">
        <w:rPr>
          <w:rFonts w:ascii="Times New Roman" w:hAnsi="Times New Roman"/>
          <w:b/>
          <w:sz w:val="24"/>
          <w:szCs w:val="24"/>
          <w:lang w:val="en-GB"/>
        </w:rPr>
        <w:t>2.</w:t>
      </w:r>
      <w:r w:rsidR="00A05E84" w:rsidRPr="00D93571">
        <w:rPr>
          <w:rFonts w:ascii="Times New Roman" w:hAnsi="Times New Roman"/>
          <w:b/>
          <w:sz w:val="24"/>
          <w:szCs w:val="24"/>
          <w:lang w:val="en-GB"/>
        </w:rPr>
        <w:t>3</w:t>
      </w:r>
      <w:r w:rsidR="00700E62" w:rsidRPr="00D93571">
        <w:rPr>
          <w:rFonts w:ascii="Times New Roman" w:hAnsi="Times New Roman"/>
          <w:b/>
          <w:sz w:val="24"/>
          <w:szCs w:val="24"/>
          <w:lang w:val="en-GB"/>
        </w:rPr>
        <w:t>.</w:t>
      </w:r>
      <w:r w:rsidRPr="00D93571">
        <w:rPr>
          <w:rFonts w:ascii="Times New Roman" w:hAnsi="Times New Roman"/>
          <w:b/>
          <w:sz w:val="24"/>
          <w:szCs w:val="24"/>
          <w:lang w:val="en-GB"/>
        </w:rPr>
        <w:t xml:space="preserve"> </w:t>
      </w:r>
      <w:r w:rsidR="005A2C9F" w:rsidRPr="00D93571">
        <w:rPr>
          <w:rFonts w:ascii="Times New Roman" w:hAnsi="Times New Roman"/>
          <w:b/>
          <w:sz w:val="24"/>
          <w:szCs w:val="24"/>
          <w:lang w:val="en-GB"/>
        </w:rPr>
        <w:t xml:space="preserve">Samples preparation </w:t>
      </w:r>
    </w:p>
    <w:p w14:paraId="229F8E38" w14:textId="77777777" w:rsidR="00700E62" w:rsidRPr="00D93571" w:rsidRDefault="00700E62" w:rsidP="00D12B6A">
      <w:pPr>
        <w:autoSpaceDE w:val="0"/>
        <w:autoSpaceDN w:val="0"/>
        <w:adjustRightInd w:val="0"/>
        <w:spacing w:after="0" w:line="240" w:lineRule="auto"/>
        <w:ind w:firstLine="284"/>
        <w:jc w:val="both"/>
        <w:rPr>
          <w:rFonts w:ascii="Times New Roman" w:hAnsi="Times New Roman"/>
          <w:lang w:val="en-GB"/>
        </w:rPr>
      </w:pPr>
      <w:r w:rsidRPr="00D93571">
        <w:rPr>
          <w:rFonts w:ascii="Times New Roman" w:hAnsi="Times New Roman"/>
          <w:lang w:val="en-GB"/>
        </w:rPr>
        <w:t xml:space="preserve">Soil samples with </w:t>
      </w:r>
      <w:r w:rsidR="005026B5" w:rsidRPr="00D93571">
        <w:rPr>
          <w:rFonts w:ascii="Times New Roman" w:hAnsi="Times New Roman"/>
          <w:lang w:val="en-GB"/>
        </w:rPr>
        <w:t>water</w:t>
      </w:r>
      <w:r w:rsidRPr="00D93571">
        <w:rPr>
          <w:rFonts w:ascii="Times New Roman" w:hAnsi="Times New Roman"/>
          <w:lang w:val="en-GB"/>
        </w:rPr>
        <w:t xml:space="preserve"> content close to natural (12%) were prepared. The soil was contaminated in laboratory conditions in the ratio of the mass of petroleum substance to the mass of the skeleton, which was 5%, 7.5% and 10%. The soil was mixed manually with fuels to obtain a homogeneous mass and then left for 10 days in tightly closed hermetic containers to enable </w:t>
      </w:r>
      <w:r w:rsidR="009F1D9E">
        <w:rPr>
          <w:rFonts w:ascii="Times New Roman" w:hAnsi="Times New Roman"/>
          <w:lang w:val="en-GB"/>
        </w:rPr>
        <w:t xml:space="preserve">the </w:t>
      </w:r>
      <w:r w:rsidRPr="00D93571">
        <w:rPr>
          <w:rFonts w:ascii="Times New Roman" w:hAnsi="Times New Roman"/>
          <w:lang w:val="en-GB"/>
        </w:rPr>
        <w:t xml:space="preserve">redistribution of contaminants in the soil. This procedure was also aimed at equalizing the humidity and homogenization of the four-phase </w:t>
      </w:r>
      <w:r w:rsidR="0091013B" w:rsidRPr="00D93571">
        <w:rPr>
          <w:rFonts w:ascii="Times New Roman" w:hAnsi="Times New Roman"/>
          <w:lang w:val="en-GB"/>
        </w:rPr>
        <w:t>system</w:t>
      </w:r>
      <w:r w:rsidR="009F1D9E">
        <w:rPr>
          <w:rFonts w:ascii="Times New Roman" w:hAnsi="Times New Roman"/>
          <w:lang w:val="en-GB"/>
        </w:rPr>
        <w:t>,</w:t>
      </w:r>
      <w:r w:rsidR="0091013B" w:rsidRPr="00D93571">
        <w:rPr>
          <w:rFonts w:ascii="Times New Roman" w:hAnsi="Times New Roman"/>
          <w:lang w:val="en-GB"/>
        </w:rPr>
        <w:t xml:space="preserve"> </w:t>
      </w:r>
      <w:r w:rsidR="00310E43" w:rsidRPr="00D93571">
        <w:rPr>
          <w:rFonts w:ascii="Times New Roman" w:hAnsi="Times New Roman"/>
          <w:lang w:val="en-GB"/>
        </w:rPr>
        <w:t>i.e.</w:t>
      </w:r>
      <w:r w:rsidR="0091013B" w:rsidRPr="00D93571">
        <w:rPr>
          <w:rFonts w:ascii="Times New Roman" w:hAnsi="Times New Roman"/>
          <w:lang w:val="en-GB"/>
        </w:rPr>
        <w:t xml:space="preserve"> </w:t>
      </w:r>
      <w:r w:rsidRPr="00D93571">
        <w:rPr>
          <w:rFonts w:ascii="Times New Roman" w:hAnsi="Times New Roman"/>
          <w:lang w:val="en-GB"/>
        </w:rPr>
        <w:t>soil-water-pollutant-air.</w:t>
      </w:r>
      <w:r w:rsidR="00A90A3D" w:rsidRPr="00D93571">
        <w:rPr>
          <w:lang w:val="en-GB"/>
        </w:rPr>
        <w:t xml:space="preserve"> </w:t>
      </w:r>
      <w:r w:rsidR="009F1D9E">
        <w:rPr>
          <w:rFonts w:ascii="Times New Roman" w:hAnsi="Times New Roman"/>
          <w:lang w:val="en-GB"/>
        </w:rPr>
        <w:t>The samples were prepared in the same way to compare the influence of contamination on the shear strength parameters of the soils</w:t>
      </w:r>
      <w:r w:rsidR="00A90A3D" w:rsidRPr="00D93571">
        <w:rPr>
          <w:rFonts w:ascii="Times New Roman" w:hAnsi="Times New Roman"/>
          <w:lang w:val="en-GB"/>
        </w:rPr>
        <w:t>.</w:t>
      </w:r>
      <w:r w:rsidRPr="00D93571">
        <w:rPr>
          <w:rFonts w:ascii="Times New Roman" w:hAnsi="Times New Roman"/>
          <w:lang w:val="en-GB"/>
        </w:rPr>
        <w:t xml:space="preserve"> After </w:t>
      </w:r>
      <w:r w:rsidR="00770952" w:rsidRPr="00D93571">
        <w:rPr>
          <w:rFonts w:ascii="Times New Roman" w:hAnsi="Times New Roman"/>
          <w:lang w:val="en-GB"/>
        </w:rPr>
        <w:t>that,</w:t>
      </w:r>
      <w:r w:rsidRPr="00D93571">
        <w:rPr>
          <w:rFonts w:ascii="Times New Roman" w:hAnsi="Times New Roman"/>
          <w:lang w:val="en-GB"/>
        </w:rPr>
        <w:t xml:space="preserve"> a series of laboratory tests were carried out on both </w:t>
      </w:r>
      <w:r w:rsidR="009F1D9E">
        <w:rPr>
          <w:rFonts w:ascii="Times New Roman" w:hAnsi="Times New Roman"/>
          <w:lang w:val="en-GB"/>
        </w:rPr>
        <w:t>"</w:t>
      </w:r>
      <w:r w:rsidRPr="00D93571">
        <w:rPr>
          <w:rFonts w:ascii="Times New Roman" w:hAnsi="Times New Roman"/>
          <w:lang w:val="en-GB"/>
        </w:rPr>
        <w:t>clean</w:t>
      </w:r>
      <w:r w:rsidR="009F1D9E">
        <w:rPr>
          <w:rFonts w:ascii="Times New Roman" w:hAnsi="Times New Roman"/>
          <w:lang w:val="en-GB"/>
        </w:rPr>
        <w:t>"</w:t>
      </w:r>
      <w:r w:rsidRPr="00D93571">
        <w:rPr>
          <w:rFonts w:ascii="Times New Roman" w:hAnsi="Times New Roman"/>
          <w:lang w:val="en-GB"/>
        </w:rPr>
        <w:t xml:space="preserve"> and artificially contaminated soil samples to measure the influence of contamination on the physical and mechanical properties of the soil samples.</w:t>
      </w:r>
    </w:p>
    <w:p w14:paraId="5E1FD109" w14:textId="77777777" w:rsidR="00AA47CA" w:rsidRPr="00D93571" w:rsidRDefault="00A05E84" w:rsidP="00F30274">
      <w:pPr>
        <w:suppressAutoHyphens/>
        <w:autoSpaceDE w:val="0"/>
        <w:autoSpaceDN w:val="0"/>
        <w:adjustRightInd w:val="0"/>
        <w:spacing w:before="120" w:after="120" w:line="240" w:lineRule="auto"/>
        <w:rPr>
          <w:rFonts w:ascii="Times New Roman" w:hAnsi="Times New Roman"/>
          <w:b/>
          <w:bCs/>
          <w:color w:val="000000"/>
          <w:sz w:val="24"/>
          <w:szCs w:val="24"/>
          <w:lang w:val="en-GB"/>
        </w:rPr>
      </w:pPr>
      <w:r w:rsidRPr="00D93571">
        <w:rPr>
          <w:rFonts w:ascii="Times New Roman" w:hAnsi="Times New Roman"/>
          <w:b/>
          <w:bCs/>
          <w:color w:val="000000"/>
          <w:sz w:val="24"/>
          <w:szCs w:val="24"/>
          <w:lang w:val="en-GB"/>
        </w:rPr>
        <w:t>2.</w:t>
      </w:r>
      <w:r w:rsidR="00B77368" w:rsidRPr="00D93571">
        <w:rPr>
          <w:rFonts w:ascii="Times New Roman" w:hAnsi="Times New Roman"/>
          <w:b/>
          <w:bCs/>
          <w:color w:val="000000"/>
          <w:sz w:val="24"/>
          <w:szCs w:val="24"/>
          <w:lang w:val="en-GB"/>
        </w:rPr>
        <w:t>4</w:t>
      </w:r>
      <w:r w:rsidR="00700E62" w:rsidRPr="00D93571">
        <w:rPr>
          <w:rFonts w:ascii="Times New Roman" w:hAnsi="Times New Roman"/>
          <w:b/>
          <w:bCs/>
          <w:color w:val="000000"/>
          <w:sz w:val="24"/>
          <w:szCs w:val="24"/>
          <w:lang w:val="en-GB"/>
        </w:rPr>
        <w:t>.</w:t>
      </w:r>
      <w:r w:rsidR="00AA47CA" w:rsidRPr="00D93571">
        <w:rPr>
          <w:rFonts w:ascii="Times New Roman" w:hAnsi="Times New Roman"/>
          <w:b/>
          <w:bCs/>
          <w:color w:val="000000"/>
          <w:sz w:val="24"/>
          <w:szCs w:val="24"/>
          <w:lang w:val="en-GB"/>
        </w:rPr>
        <w:t xml:space="preserve"> Direct shear tests</w:t>
      </w:r>
    </w:p>
    <w:p w14:paraId="05A3262E" w14:textId="77777777" w:rsidR="006306B6" w:rsidRPr="00D93571" w:rsidRDefault="00700E62" w:rsidP="00D12B6A">
      <w:pPr>
        <w:autoSpaceDE w:val="0"/>
        <w:autoSpaceDN w:val="0"/>
        <w:adjustRightInd w:val="0"/>
        <w:spacing w:after="120" w:line="240" w:lineRule="auto"/>
        <w:ind w:firstLine="284"/>
        <w:jc w:val="both"/>
        <w:rPr>
          <w:rFonts w:ascii="Times New Roman" w:hAnsi="Times New Roman"/>
          <w:color w:val="000000"/>
          <w:lang w:val="en-GB"/>
        </w:rPr>
      </w:pPr>
      <w:r w:rsidRPr="00D93571">
        <w:rPr>
          <w:rFonts w:ascii="Times New Roman" w:hAnsi="Times New Roman"/>
          <w:lang w:val="en-GB"/>
        </w:rPr>
        <w:t xml:space="preserve">Direct shear tests were carried out on </w:t>
      </w:r>
      <w:r w:rsidR="009F1D9E">
        <w:rPr>
          <w:rFonts w:ascii="Times New Roman" w:hAnsi="Times New Roman"/>
          <w:lang w:val="en-GB"/>
        </w:rPr>
        <w:t>"</w:t>
      </w:r>
      <w:r w:rsidRPr="00D93571">
        <w:rPr>
          <w:rFonts w:ascii="Times New Roman" w:hAnsi="Times New Roman"/>
          <w:lang w:val="en-GB"/>
        </w:rPr>
        <w:t>clean</w:t>
      </w:r>
      <w:r w:rsidR="009F1D9E">
        <w:rPr>
          <w:rFonts w:ascii="Times New Roman" w:hAnsi="Times New Roman"/>
          <w:lang w:val="en-GB"/>
        </w:rPr>
        <w:t>"</w:t>
      </w:r>
      <w:r w:rsidRPr="00D93571">
        <w:rPr>
          <w:rFonts w:ascii="Times New Roman" w:hAnsi="Times New Roman"/>
          <w:lang w:val="en-GB"/>
        </w:rPr>
        <w:t xml:space="preserve"> and contaminated samples according to </w:t>
      </w:r>
      <w:r w:rsidR="00567AF1" w:rsidRPr="00D93571">
        <w:rPr>
          <w:rFonts w:ascii="Times New Roman" w:hAnsi="Times New Roman"/>
          <w:lang w:val="en-GB"/>
        </w:rPr>
        <w:t>the Polish</w:t>
      </w:r>
      <w:r w:rsidRPr="00D93571">
        <w:rPr>
          <w:rFonts w:ascii="Times New Roman" w:hAnsi="Times New Roman"/>
          <w:lang w:val="en-GB"/>
        </w:rPr>
        <w:t xml:space="preserve"> Standard </w:t>
      </w:r>
      <w:r w:rsidRPr="00D93571">
        <w:rPr>
          <w:rStyle w:val="ts-alignment-element"/>
          <w:rFonts w:ascii="Times New Roman" w:hAnsi="Times New Roman"/>
          <w:lang w:val="en-GB"/>
        </w:rPr>
        <w:t>PN</w:t>
      </w:r>
      <w:r w:rsidRPr="00D93571">
        <w:rPr>
          <w:rFonts w:ascii="Times New Roman" w:hAnsi="Times New Roman"/>
          <w:lang w:val="en-GB"/>
        </w:rPr>
        <w:t>-</w:t>
      </w:r>
      <w:r w:rsidRPr="00D93571">
        <w:rPr>
          <w:rStyle w:val="ts-alignment-element"/>
          <w:rFonts w:ascii="Times New Roman" w:hAnsi="Times New Roman"/>
          <w:lang w:val="en-GB"/>
        </w:rPr>
        <w:t>88/B-04481</w:t>
      </w:r>
      <w:r w:rsidRPr="00D93571">
        <w:rPr>
          <w:rFonts w:ascii="Times New Roman" w:hAnsi="Times New Roman"/>
          <w:lang w:val="en-GB"/>
        </w:rPr>
        <w:t>. The tests were performed in a square</w:t>
      </w:r>
      <w:r w:rsidR="009F1D9E">
        <w:rPr>
          <w:rFonts w:ascii="Times New Roman" w:hAnsi="Times New Roman"/>
          <w:lang w:val="en-GB"/>
        </w:rPr>
        <w:t>,</w:t>
      </w:r>
      <w:r w:rsidRPr="00D93571">
        <w:rPr>
          <w:rFonts w:ascii="Times New Roman" w:hAnsi="Times New Roman"/>
          <w:lang w:val="en-GB"/>
        </w:rPr>
        <w:t xml:space="preserve"> shear box of 6 cm long. The </w:t>
      </w:r>
      <w:r w:rsidR="009F1D9E">
        <w:rPr>
          <w:rFonts w:ascii="Times New Roman" w:hAnsi="Times New Roman"/>
          <w:lang w:val="en-GB"/>
        </w:rPr>
        <w:t>shear deformation rate equals</w:t>
      </w:r>
      <w:r w:rsidRPr="00D93571">
        <w:rPr>
          <w:rFonts w:ascii="Times New Roman" w:hAnsi="Times New Roman"/>
          <w:lang w:val="en-GB"/>
        </w:rPr>
        <w:t xml:space="preserve"> 1mm/min at normal loads of 25, 50, 75, 100, 125 and 150 kPa. Tests were performed in conditions preventing the fuel drainage from the samples. </w:t>
      </w:r>
      <w:r w:rsidRPr="00D93571">
        <w:rPr>
          <w:rStyle w:val="ts-alignment-element"/>
          <w:rFonts w:ascii="Times New Roman" w:hAnsi="Times New Roman"/>
          <w:lang w:val="en-GB"/>
        </w:rPr>
        <w:t>The</w:t>
      </w:r>
      <w:r w:rsidRPr="00D93571">
        <w:rPr>
          <w:rFonts w:ascii="Times New Roman" w:hAnsi="Times New Roman"/>
          <w:lang w:val="en-GB"/>
        </w:rPr>
        <w:t xml:space="preserve"> </w:t>
      </w:r>
      <w:r w:rsidRPr="00D93571">
        <w:rPr>
          <w:rStyle w:val="ts-alignment-element"/>
          <w:rFonts w:ascii="Times New Roman" w:hAnsi="Times New Roman"/>
          <w:lang w:val="en-GB"/>
        </w:rPr>
        <w:t>criterion</w:t>
      </w:r>
      <w:r w:rsidRPr="00D93571">
        <w:rPr>
          <w:rFonts w:ascii="Times New Roman" w:hAnsi="Times New Roman"/>
          <w:lang w:val="en-GB"/>
        </w:rPr>
        <w:t xml:space="preserve"> of maximum shear </w:t>
      </w:r>
      <w:r w:rsidRPr="00D93571">
        <w:rPr>
          <w:rStyle w:val="ts-alignment-element"/>
          <w:rFonts w:ascii="Times New Roman" w:hAnsi="Times New Roman"/>
          <w:lang w:val="en-GB"/>
        </w:rPr>
        <w:t>strength</w:t>
      </w:r>
      <w:r w:rsidRPr="00D93571">
        <w:rPr>
          <w:rFonts w:ascii="Times New Roman" w:hAnsi="Times New Roman"/>
          <w:lang w:val="en-GB"/>
        </w:rPr>
        <w:t xml:space="preserve"> </w:t>
      </w:r>
      <w:r w:rsidRPr="00D93571">
        <w:rPr>
          <w:rStyle w:val="ts-alignment-element"/>
          <w:rFonts w:ascii="Times New Roman" w:hAnsi="Times New Roman"/>
          <w:lang w:val="en-GB"/>
        </w:rPr>
        <w:t>is</w:t>
      </w:r>
      <w:r w:rsidRPr="00D93571">
        <w:rPr>
          <w:rFonts w:ascii="Times New Roman" w:hAnsi="Times New Roman"/>
          <w:lang w:val="en-GB"/>
        </w:rPr>
        <w:t xml:space="preserve"> </w:t>
      </w:r>
      <w:r w:rsidRPr="00D93571">
        <w:rPr>
          <w:rStyle w:val="ts-alignment-element"/>
          <w:rFonts w:ascii="Times New Roman" w:hAnsi="Times New Roman"/>
          <w:lang w:val="en-GB"/>
        </w:rPr>
        <w:t>defined</w:t>
      </w:r>
      <w:r w:rsidRPr="00D93571">
        <w:rPr>
          <w:rFonts w:ascii="Times New Roman" w:hAnsi="Times New Roman"/>
          <w:lang w:val="en-GB"/>
        </w:rPr>
        <w:t xml:space="preserve"> </w:t>
      </w:r>
      <w:r w:rsidRPr="00D93571">
        <w:rPr>
          <w:rStyle w:val="ts-alignment-element"/>
          <w:rFonts w:ascii="Times New Roman" w:hAnsi="Times New Roman"/>
          <w:lang w:val="en-GB"/>
        </w:rPr>
        <w:t>as</w:t>
      </w:r>
      <w:r w:rsidRPr="00D93571">
        <w:rPr>
          <w:rFonts w:ascii="Times New Roman" w:hAnsi="Times New Roman"/>
          <w:lang w:val="en-GB"/>
        </w:rPr>
        <w:t xml:space="preserve"> the </w:t>
      </w:r>
      <w:r w:rsidRPr="00D93571">
        <w:rPr>
          <w:rStyle w:val="ts-alignment-element"/>
          <w:rFonts w:ascii="Times New Roman" w:hAnsi="Times New Roman"/>
          <w:lang w:val="en-GB"/>
        </w:rPr>
        <w:t>maximum</w:t>
      </w:r>
      <w:r w:rsidRPr="00D93571">
        <w:rPr>
          <w:rFonts w:ascii="Times New Roman" w:hAnsi="Times New Roman"/>
          <w:lang w:val="en-GB"/>
        </w:rPr>
        <w:t xml:space="preserve"> </w:t>
      </w:r>
      <w:r w:rsidRPr="00D93571">
        <w:rPr>
          <w:rStyle w:val="ts-alignment-element"/>
          <w:rFonts w:ascii="Times New Roman" w:hAnsi="Times New Roman"/>
          <w:lang w:val="en-GB"/>
        </w:rPr>
        <w:t>value</w:t>
      </w:r>
      <w:r w:rsidRPr="00D93571">
        <w:rPr>
          <w:rFonts w:ascii="Times New Roman" w:hAnsi="Times New Roman"/>
          <w:lang w:val="en-GB"/>
        </w:rPr>
        <w:t xml:space="preserve"> </w:t>
      </w:r>
      <w:r w:rsidRPr="00D93571">
        <w:rPr>
          <w:rStyle w:val="ts-alignment-element"/>
          <w:rFonts w:ascii="Times New Roman" w:hAnsi="Times New Roman"/>
          <w:lang w:val="en-GB"/>
        </w:rPr>
        <w:t>of</w:t>
      </w:r>
      <w:r w:rsidRPr="00D93571">
        <w:rPr>
          <w:rFonts w:ascii="Times New Roman" w:hAnsi="Times New Roman"/>
          <w:lang w:val="en-GB"/>
        </w:rPr>
        <w:t xml:space="preserve"> the shear </w:t>
      </w:r>
      <w:r w:rsidRPr="00D93571">
        <w:rPr>
          <w:rStyle w:val="ts-alignment-element"/>
          <w:rFonts w:ascii="Times New Roman" w:hAnsi="Times New Roman"/>
          <w:lang w:val="en-GB"/>
        </w:rPr>
        <w:t>stress</w:t>
      </w:r>
      <w:r w:rsidRPr="00D93571">
        <w:rPr>
          <w:rFonts w:ascii="Times New Roman" w:hAnsi="Times New Roman"/>
          <w:lang w:val="en-GB"/>
        </w:rPr>
        <w:t xml:space="preserve"> </w:t>
      </w:r>
      <w:proofErr w:type="spellStart"/>
      <w:r w:rsidRPr="00EC6CE2">
        <w:rPr>
          <w:rStyle w:val="ts-alignment-element"/>
          <w:rFonts w:ascii="Times New Roman" w:hAnsi="Times New Roman"/>
          <w:i/>
          <w:iCs/>
          <w:lang w:val="en-GB"/>
        </w:rPr>
        <w:t>τ</w:t>
      </w:r>
      <w:r w:rsidRPr="00EC6CE2">
        <w:rPr>
          <w:rStyle w:val="ts-alignment-element"/>
          <w:rFonts w:ascii="Times New Roman" w:hAnsi="Times New Roman"/>
          <w:i/>
          <w:iCs/>
          <w:vertAlign w:val="subscript"/>
          <w:lang w:val="en-GB"/>
        </w:rPr>
        <w:t>max</w:t>
      </w:r>
      <w:proofErr w:type="spellEnd"/>
      <w:r w:rsidRPr="00D93571">
        <w:rPr>
          <w:rFonts w:ascii="Times New Roman" w:hAnsi="Times New Roman"/>
          <w:lang w:val="en-GB"/>
        </w:rPr>
        <w:t xml:space="preserve"> </w:t>
      </w:r>
      <w:r w:rsidRPr="00D93571">
        <w:rPr>
          <w:rStyle w:val="ts-alignment-element"/>
          <w:rFonts w:ascii="Times New Roman" w:hAnsi="Times New Roman"/>
          <w:lang w:val="en-GB"/>
        </w:rPr>
        <w:t>that</w:t>
      </w:r>
      <w:r w:rsidRPr="00D93571">
        <w:rPr>
          <w:rFonts w:ascii="Times New Roman" w:hAnsi="Times New Roman"/>
          <w:lang w:val="en-GB"/>
        </w:rPr>
        <w:t xml:space="preserve"> </w:t>
      </w:r>
      <w:r w:rsidRPr="00D93571">
        <w:rPr>
          <w:rStyle w:val="ts-alignment-element"/>
          <w:rFonts w:ascii="Times New Roman" w:hAnsi="Times New Roman"/>
          <w:lang w:val="en-GB"/>
        </w:rPr>
        <w:t>occurred</w:t>
      </w:r>
      <w:r w:rsidRPr="00D93571">
        <w:rPr>
          <w:rFonts w:ascii="Times New Roman" w:hAnsi="Times New Roman"/>
          <w:lang w:val="en-GB"/>
        </w:rPr>
        <w:t xml:space="preserve"> </w:t>
      </w:r>
      <w:r w:rsidRPr="00D93571">
        <w:rPr>
          <w:rStyle w:val="ts-alignment-element"/>
          <w:rFonts w:ascii="Times New Roman" w:hAnsi="Times New Roman"/>
          <w:lang w:val="en-GB"/>
        </w:rPr>
        <w:t>during</w:t>
      </w:r>
      <w:r w:rsidRPr="00D93571">
        <w:rPr>
          <w:rFonts w:ascii="Times New Roman" w:hAnsi="Times New Roman"/>
          <w:lang w:val="en-GB"/>
        </w:rPr>
        <w:t xml:space="preserve"> </w:t>
      </w:r>
      <w:r w:rsidRPr="00D93571">
        <w:rPr>
          <w:rStyle w:val="ts-alignment-element"/>
          <w:rFonts w:ascii="Times New Roman" w:hAnsi="Times New Roman"/>
          <w:lang w:val="en-GB"/>
        </w:rPr>
        <w:t>the</w:t>
      </w:r>
      <w:r w:rsidRPr="00D93571">
        <w:rPr>
          <w:rFonts w:ascii="Times New Roman" w:hAnsi="Times New Roman"/>
          <w:lang w:val="en-GB"/>
        </w:rPr>
        <w:t xml:space="preserve"> </w:t>
      </w:r>
      <w:r w:rsidRPr="00D93571">
        <w:rPr>
          <w:rStyle w:val="ts-alignment-element"/>
          <w:rFonts w:ascii="Times New Roman" w:hAnsi="Times New Roman"/>
          <w:lang w:val="en-GB"/>
        </w:rPr>
        <w:t>shear</w:t>
      </w:r>
      <w:r w:rsidRPr="00D93571">
        <w:rPr>
          <w:rFonts w:ascii="Times New Roman" w:hAnsi="Times New Roman"/>
          <w:lang w:val="en-GB"/>
        </w:rPr>
        <w:t xml:space="preserve"> of </w:t>
      </w:r>
      <w:r w:rsidRPr="00D93571">
        <w:rPr>
          <w:rStyle w:val="ts-alignment-element"/>
          <w:rFonts w:ascii="Times New Roman" w:hAnsi="Times New Roman"/>
          <w:lang w:val="en-GB"/>
        </w:rPr>
        <w:t>a</w:t>
      </w:r>
      <w:r w:rsidRPr="00D93571">
        <w:rPr>
          <w:rFonts w:ascii="Times New Roman" w:hAnsi="Times New Roman"/>
          <w:lang w:val="en-GB"/>
        </w:rPr>
        <w:t xml:space="preserve"> </w:t>
      </w:r>
      <w:r w:rsidRPr="00D93571">
        <w:rPr>
          <w:rStyle w:val="ts-alignment-element"/>
          <w:rFonts w:ascii="Times New Roman" w:hAnsi="Times New Roman"/>
          <w:lang w:val="en-GB"/>
        </w:rPr>
        <w:t>given</w:t>
      </w:r>
      <w:r w:rsidRPr="00D93571">
        <w:rPr>
          <w:rFonts w:ascii="Times New Roman" w:hAnsi="Times New Roman"/>
          <w:lang w:val="en-GB"/>
        </w:rPr>
        <w:t xml:space="preserve"> </w:t>
      </w:r>
      <w:r w:rsidRPr="00D93571">
        <w:rPr>
          <w:rStyle w:val="ts-alignment-element"/>
          <w:rFonts w:ascii="Times New Roman" w:hAnsi="Times New Roman"/>
          <w:lang w:val="en-GB"/>
        </w:rPr>
        <w:t>sample.</w:t>
      </w:r>
      <w:r w:rsidRPr="00D93571">
        <w:rPr>
          <w:rFonts w:ascii="Times New Roman" w:hAnsi="Times New Roman"/>
          <w:lang w:val="en-GB"/>
        </w:rPr>
        <w:t xml:space="preserve"> </w:t>
      </w:r>
      <w:r w:rsidRPr="00D93571">
        <w:rPr>
          <w:rStyle w:val="ts-alignment-element"/>
          <w:rFonts w:ascii="Times New Roman" w:hAnsi="Times New Roman"/>
          <w:lang w:val="en-GB"/>
        </w:rPr>
        <w:t>According</w:t>
      </w:r>
      <w:r w:rsidRPr="00D93571">
        <w:rPr>
          <w:rFonts w:ascii="Times New Roman" w:hAnsi="Times New Roman"/>
          <w:lang w:val="en-GB"/>
        </w:rPr>
        <w:t xml:space="preserve"> </w:t>
      </w:r>
      <w:r w:rsidRPr="00D93571">
        <w:rPr>
          <w:rStyle w:val="ts-alignment-element"/>
          <w:rFonts w:ascii="Times New Roman" w:hAnsi="Times New Roman"/>
          <w:lang w:val="en-GB"/>
        </w:rPr>
        <w:t>to</w:t>
      </w:r>
      <w:r w:rsidRPr="00D93571">
        <w:rPr>
          <w:rFonts w:ascii="Times New Roman" w:hAnsi="Times New Roman"/>
          <w:lang w:val="en-GB"/>
        </w:rPr>
        <w:t xml:space="preserve"> </w:t>
      </w:r>
      <w:r w:rsidRPr="00D93571">
        <w:rPr>
          <w:rStyle w:val="ts-alignment-element"/>
          <w:rFonts w:ascii="Times New Roman" w:hAnsi="Times New Roman"/>
          <w:lang w:val="en-GB"/>
        </w:rPr>
        <w:t>p</w:t>
      </w:r>
      <w:r w:rsidRPr="00D93571">
        <w:rPr>
          <w:rFonts w:ascii="Times New Roman" w:hAnsi="Times New Roman"/>
          <w:lang w:val="en-GB"/>
        </w:rPr>
        <w:t>.</w:t>
      </w:r>
      <w:r w:rsidRPr="00D93571">
        <w:rPr>
          <w:rStyle w:val="ts-alignment-element"/>
          <w:rFonts w:ascii="Times New Roman" w:hAnsi="Times New Roman"/>
          <w:lang w:val="en-GB"/>
        </w:rPr>
        <w:t>7</w:t>
      </w:r>
      <w:r w:rsidRPr="00D93571">
        <w:rPr>
          <w:rFonts w:ascii="Times New Roman" w:hAnsi="Times New Roman"/>
          <w:lang w:val="en-GB"/>
        </w:rPr>
        <w:t>.2.</w:t>
      </w:r>
      <w:r w:rsidRPr="00D93571">
        <w:rPr>
          <w:rStyle w:val="ts-alignment-element"/>
          <w:rFonts w:ascii="Times New Roman" w:hAnsi="Times New Roman"/>
          <w:lang w:val="en-GB"/>
        </w:rPr>
        <w:t>2.5</w:t>
      </w:r>
      <w:r w:rsidRPr="00D93571">
        <w:rPr>
          <w:rFonts w:ascii="Times New Roman" w:hAnsi="Times New Roman"/>
          <w:lang w:val="en-GB"/>
        </w:rPr>
        <w:t xml:space="preserve"> </w:t>
      </w:r>
      <w:r w:rsidRPr="00D93571">
        <w:rPr>
          <w:rStyle w:val="ts-alignment-element"/>
          <w:rFonts w:ascii="Times New Roman" w:hAnsi="Times New Roman"/>
          <w:lang w:val="en-GB"/>
        </w:rPr>
        <w:t>PN</w:t>
      </w:r>
      <w:r w:rsidRPr="00D93571">
        <w:rPr>
          <w:rFonts w:ascii="Times New Roman" w:hAnsi="Times New Roman"/>
          <w:lang w:val="en-GB"/>
        </w:rPr>
        <w:t>-</w:t>
      </w:r>
      <w:r w:rsidRPr="00D93571">
        <w:rPr>
          <w:rStyle w:val="ts-alignment-element"/>
          <w:rFonts w:ascii="Times New Roman" w:hAnsi="Times New Roman"/>
          <w:lang w:val="en-GB"/>
        </w:rPr>
        <w:t>88/B-04481 strength</w:t>
      </w:r>
      <w:r w:rsidRPr="00D93571">
        <w:rPr>
          <w:rFonts w:ascii="Times New Roman" w:hAnsi="Times New Roman"/>
          <w:lang w:val="en-GB"/>
        </w:rPr>
        <w:t xml:space="preserve"> </w:t>
      </w:r>
      <w:r w:rsidRPr="00D93571">
        <w:rPr>
          <w:rStyle w:val="ts-alignment-element"/>
          <w:rFonts w:ascii="Times New Roman" w:hAnsi="Times New Roman"/>
          <w:lang w:val="en-GB"/>
        </w:rPr>
        <w:t>at</w:t>
      </w:r>
      <w:r w:rsidRPr="00D93571">
        <w:rPr>
          <w:rFonts w:ascii="Times New Roman" w:hAnsi="Times New Roman"/>
          <w:lang w:val="en-GB"/>
        </w:rPr>
        <w:t xml:space="preserve"> </w:t>
      </w:r>
      <w:r w:rsidRPr="00D93571">
        <w:rPr>
          <w:rStyle w:val="ts-alignment-element"/>
          <w:rFonts w:ascii="Times New Roman" w:hAnsi="Times New Roman"/>
          <w:lang w:val="en-GB"/>
        </w:rPr>
        <w:t>relative</w:t>
      </w:r>
      <w:r w:rsidRPr="00D93571">
        <w:rPr>
          <w:rFonts w:ascii="Times New Roman" w:hAnsi="Times New Roman"/>
          <w:lang w:val="en-GB"/>
        </w:rPr>
        <w:t xml:space="preserve"> </w:t>
      </w:r>
      <w:r w:rsidRPr="00D93571">
        <w:rPr>
          <w:rStyle w:val="ts-alignment-element"/>
          <w:rFonts w:ascii="Times New Roman" w:hAnsi="Times New Roman"/>
          <w:lang w:val="en-GB"/>
        </w:rPr>
        <w:t>deformation</w:t>
      </w:r>
      <w:r w:rsidRPr="00D93571">
        <w:rPr>
          <w:rFonts w:ascii="Times New Roman" w:hAnsi="Times New Roman"/>
          <w:lang w:val="en-GB"/>
        </w:rPr>
        <w:t xml:space="preserve"> </w:t>
      </w:r>
      <w:r w:rsidRPr="00D93571">
        <w:rPr>
          <w:rStyle w:val="ts-alignment-element"/>
          <w:rFonts w:ascii="Times New Roman" w:hAnsi="Times New Roman"/>
          <w:lang w:val="en-GB"/>
        </w:rPr>
        <w:t>of</w:t>
      </w:r>
      <w:r w:rsidRPr="00D93571">
        <w:rPr>
          <w:rFonts w:ascii="Times New Roman" w:hAnsi="Times New Roman"/>
          <w:lang w:val="en-GB"/>
        </w:rPr>
        <w:t xml:space="preserve"> </w:t>
      </w:r>
      <w:r w:rsidRPr="00D93571">
        <w:rPr>
          <w:rStyle w:val="ts-alignment-element"/>
          <w:rFonts w:ascii="Times New Roman" w:hAnsi="Times New Roman"/>
          <w:lang w:val="en-GB"/>
        </w:rPr>
        <w:t>the</w:t>
      </w:r>
      <w:r w:rsidRPr="00D93571">
        <w:rPr>
          <w:rFonts w:ascii="Times New Roman" w:hAnsi="Times New Roman"/>
          <w:lang w:val="en-GB"/>
        </w:rPr>
        <w:t xml:space="preserve"> </w:t>
      </w:r>
      <w:r w:rsidRPr="00D93571">
        <w:rPr>
          <w:rStyle w:val="ts-alignment-element"/>
          <w:rFonts w:ascii="Times New Roman" w:hAnsi="Times New Roman"/>
          <w:lang w:val="en-GB"/>
        </w:rPr>
        <w:t>specimen</w:t>
      </w:r>
      <w:r w:rsidRPr="00D93571">
        <w:rPr>
          <w:rFonts w:ascii="Times New Roman" w:hAnsi="Times New Roman"/>
          <w:lang w:val="en-GB"/>
        </w:rPr>
        <w:t xml:space="preserve"> ε &lt;</w:t>
      </w:r>
      <w:r w:rsidR="00274C47" w:rsidRPr="00D93571">
        <w:rPr>
          <w:rFonts w:ascii="Times New Roman" w:hAnsi="Times New Roman"/>
          <w:lang w:val="en-GB"/>
        </w:rPr>
        <w:t xml:space="preserve"> </w:t>
      </w:r>
      <w:r w:rsidRPr="00D93571">
        <w:rPr>
          <w:rFonts w:ascii="Times New Roman" w:hAnsi="Times New Roman"/>
          <w:lang w:val="en-GB"/>
        </w:rPr>
        <w:t>10% were calculated according to the formula:</w:t>
      </w:r>
    </w:p>
    <w:p w14:paraId="5EFC795E" w14:textId="77777777" w:rsidR="006306B6" w:rsidRPr="00D93571" w:rsidRDefault="009D4400" w:rsidP="009D4400">
      <w:pPr>
        <w:tabs>
          <w:tab w:val="right" w:pos="9639"/>
        </w:tabs>
        <w:suppressAutoHyphens/>
        <w:spacing w:after="0" w:line="240" w:lineRule="auto"/>
        <w:ind w:left="3686"/>
        <w:jc w:val="center"/>
        <w:rPr>
          <w:rFonts w:ascii="Times New Roman" w:hAnsi="Times New Roman"/>
          <w:noProof/>
          <w:lang w:val="en-GB"/>
        </w:rPr>
      </w:pPr>
      <w:r>
        <w:rPr>
          <w:rFonts w:ascii="Times New Roman" w:hAnsi="Times New Roman"/>
          <w:noProof/>
          <w:lang w:val="en-GB"/>
        </w:rPr>
        <w:object w:dxaOrig="1362" w:dyaOrig="546" w14:anchorId="1076D045">
          <v:shape id="_x0000_i1025" type="#_x0000_t75" style="width:68pt;height:27pt" o:ole="">
            <v:imagedata r:id="rId9" o:title=""/>
          </v:shape>
          <o:OLEObject Type="Embed" ProgID="Word.Document.12" ShapeID="_x0000_i1025" DrawAspect="Content" ObjectID="_1759217319" r:id="rId10">
            <o:FieldCodes>\s</o:FieldCodes>
          </o:OLEObject>
        </w:object>
      </w:r>
      <w:r w:rsidR="00993762" w:rsidRPr="00D93571">
        <w:rPr>
          <w:rFonts w:ascii="Times New Roman" w:hAnsi="Times New Roman"/>
          <w:noProof/>
          <w:lang w:val="en-GB"/>
        </w:rPr>
        <w:tab/>
        <w:t>(1</w:t>
      </w:r>
      <w:r w:rsidR="00750FA7" w:rsidRPr="00D93571">
        <w:rPr>
          <w:rFonts w:ascii="Times New Roman" w:hAnsi="Times New Roman"/>
          <w:noProof/>
          <w:lang w:val="en-GB"/>
        </w:rPr>
        <w:t>)</w:t>
      </w:r>
    </w:p>
    <w:p w14:paraId="16C8F001" w14:textId="77777777" w:rsidR="006306B6" w:rsidRPr="00D93571" w:rsidRDefault="001B67E9" w:rsidP="00993762">
      <w:pPr>
        <w:pStyle w:val="Default"/>
        <w:suppressAutoHyphens/>
        <w:jc w:val="both"/>
        <w:rPr>
          <w:sz w:val="22"/>
          <w:szCs w:val="22"/>
          <w:lang w:val="en-GB"/>
        </w:rPr>
      </w:pPr>
      <w:r w:rsidRPr="00D93571">
        <w:rPr>
          <w:sz w:val="22"/>
          <w:szCs w:val="22"/>
          <w:lang w:val="en-GB"/>
        </w:rPr>
        <w:t>where</w:t>
      </w:r>
      <w:r w:rsidR="006306B6" w:rsidRPr="00D93571">
        <w:rPr>
          <w:sz w:val="22"/>
          <w:szCs w:val="22"/>
          <w:lang w:val="en-GB"/>
        </w:rPr>
        <w:t>:</w:t>
      </w:r>
    </w:p>
    <w:p w14:paraId="35AC1C92" w14:textId="77777777" w:rsidR="006306B6" w:rsidRPr="00D93571" w:rsidRDefault="006306B6" w:rsidP="008F4A8F">
      <w:pPr>
        <w:suppressAutoHyphens/>
        <w:autoSpaceDE w:val="0"/>
        <w:autoSpaceDN w:val="0"/>
        <w:adjustRightInd w:val="0"/>
        <w:spacing w:after="0" w:line="240" w:lineRule="auto"/>
        <w:jc w:val="both"/>
        <w:rPr>
          <w:rFonts w:ascii="Times New Roman" w:hAnsi="Times New Roman"/>
          <w:color w:val="000000"/>
          <w:lang w:val="en-GB" w:eastAsia="pl-PL"/>
        </w:rPr>
      </w:pPr>
      <w:bookmarkStart w:id="11" w:name="_Hlk141189931"/>
      <w:bookmarkStart w:id="12" w:name="_Hlk141264467"/>
      <w:proofErr w:type="spellStart"/>
      <w:r w:rsidRPr="00EC6CE2">
        <w:rPr>
          <w:rFonts w:ascii="Times New Roman" w:hAnsi="Times New Roman"/>
          <w:i/>
          <w:iCs/>
          <w:color w:val="000000"/>
          <w:lang w:val="en-GB" w:eastAsia="pl-PL"/>
        </w:rPr>
        <w:t>τ</w:t>
      </w:r>
      <w:bookmarkEnd w:id="11"/>
      <w:r w:rsidRPr="00EC6CE2">
        <w:rPr>
          <w:rFonts w:ascii="Times New Roman" w:hAnsi="Times New Roman"/>
          <w:i/>
          <w:iCs/>
          <w:color w:val="000000"/>
          <w:vertAlign w:val="subscript"/>
          <w:lang w:val="en-GB" w:eastAsia="pl-PL"/>
        </w:rPr>
        <w:t>f</w:t>
      </w:r>
      <w:bookmarkEnd w:id="12"/>
      <w:proofErr w:type="spellEnd"/>
      <w:r w:rsidRPr="00D93571">
        <w:rPr>
          <w:rFonts w:ascii="Times New Roman" w:hAnsi="Times New Roman"/>
          <w:color w:val="000000"/>
          <w:lang w:val="en-GB" w:eastAsia="pl-PL"/>
        </w:rPr>
        <w:t xml:space="preserve"> </w:t>
      </w:r>
      <w:r w:rsidR="009B1A98" w:rsidRPr="00D93571">
        <w:rPr>
          <w:rFonts w:ascii="Times New Roman" w:hAnsi="Times New Roman"/>
          <w:color w:val="000000"/>
          <w:lang w:val="en-GB" w:eastAsia="pl-PL"/>
        </w:rPr>
        <w:t>– shear strength</w:t>
      </w:r>
      <w:r w:rsidRPr="00D93571">
        <w:rPr>
          <w:rFonts w:ascii="Times New Roman" w:hAnsi="Times New Roman"/>
          <w:color w:val="000000"/>
          <w:lang w:val="en-GB" w:eastAsia="pl-PL"/>
        </w:rPr>
        <w:t xml:space="preserve"> [kPa]</w:t>
      </w:r>
      <w:r w:rsidR="002168E4" w:rsidRPr="00D93571">
        <w:rPr>
          <w:rFonts w:ascii="Times New Roman" w:hAnsi="Times New Roman"/>
          <w:color w:val="000000"/>
          <w:lang w:val="en-GB" w:eastAsia="pl-PL"/>
        </w:rPr>
        <w:t>,</w:t>
      </w:r>
      <w:r w:rsidRPr="00D93571">
        <w:rPr>
          <w:rFonts w:ascii="Times New Roman" w:hAnsi="Times New Roman"/>
          <w:color w:val="000000"/>
          <w:lang w:val="en-GB" w:eastAsia="pl-PL"/>
        </w:rPr>
        <w:t xml:space="preserve"> </w:t>
      </w:r>
    </w:p>
    <w:p w14:paraId="26D0EE73" w14:textId="77777777" w:rsidR="006306B6" w:rsidRPr="00D93571" w:rsidRDefault="006306B6" w:rsidP="008F4A8F">
      <w:pPr>
        <w:suppressAutoHyphens/>
        <w:autoSpaceDE w:val="0"/>
        <w:autoSpaceDN w:val="0"/>
        <w:adjustRightInd w:val="0"/>
        <w:spacing w:after="0" w:line="240" w:lineRule="auto"/>
        <w:jc w:val="both"/>
        <w:rPr>
          <w:rFonts w:ascii="Times New Roman" w:hAnsi="Times New Roman"/>
          <w:lang w:val="en-GB" w:eastAsia="pl-PL"/>
        </w:rPr>
      </w:pPr>
      <w:r w:rsidRPr="00EC6CE2">
        <w:rPr>
          <w:rFonts w:ascii="Times New Roman" w:hAnsi="Times New Roman"/>
          <w:i/>
          <w:iCs/>
          <w:color w:val="000000"/>
          <w:lang w:val="en-GB" w:eastAsia="pl-PL"/>
        </w:rPr>
        <w:t>a</w:t>
      </w:r>
      <w:r w:rsidR="00AC45EF" w:rsidRPr="00D93571">
        <w:rPr>
          <w:rFonts w:ascii="Times New Roman" w:hAnsi="Times New Roman"/>
          <w:color w:val="000000"/>
          <w:lang w:val="en-GB" w:eastAsia="pl-PL"/>
        </w:rPr>
        <w:t xml:space="preserve"> – </w:t>
      </w:r>
      <w:r w:rsidR="008163EF" w:rsidRPr="00D93571">
        <w:rPr>
          <w:rFonts w:ascii="Times New Roman" w:hAnsi="Times New Roman"/>
          <w:lang w:val="en-GB" w:eastAsia="pl-PL"/>
        </w:rPr>
        <w:t>the</w:t>
      </w:r>
      <w:r w:rsidRPr="00D93571">
        <w:rPr>
          <w:rFonts w:ascii="Times New Roman" w:hAnsi="Times New Roman"/>
          <w:lang w:val="en-GB" w:eastAsia="pl-PL"/>
        </w:rPr>
        <w:t xml:space="preserve"> </w:t>
      </w:r>
      <w:r w:rsidR="008163EF" w:rsidRPr="00D93571">
        <w:rPr>
          <w:rFonts w:ascii="Times New Roman" w:hAnsi="Times New Roman"/>
          <w:lang w:val="en-GB" w:eastAsia="pl-PL"/>
        </w:rPr>
        <w:t>side length of the sample at ε</w:t>
      </w:r>
      <w:r w:rsidR="00D12B6A">
        <w:rPr>
          <w:rFonts w:ascii="Times New Roman" w:hAnsi="Times New Roman"/>
          <w:lang w:val="en-GB" w:eastAsia="pl-PL"/>
        </w:rPr>
        <w:t xml:space="preserve"> </w:t>
      </w:r>
      <w:r w:rsidR="008163EF" w:rsidRPr="00D93571">
        <w:rPr>
          <w:rFonts w:ascii="Times New Roman" w:hAnsi="Times New Roman"/>
          <w:lang w:val="en-GB" w:eastAsia="pl-PL"/>
        </w:rPr>
        <w:t>=</w:t>
      </w:r>
      <w:r w:rsidR="00D12B6A">
        <w:rPr>
          <w:rFonts w:ascii="Times New Roman" w:hAnsi="Times New Roman"/>
          <w:lang w:val="en-GB" w:eastAsia="pl-PL"/>
        </w:rPr>
        <w:t xml:space="preserve"> </w:t>
      </w:r>
      <w:r w:rsidR="008163EF" w:rsidRPr="00D93571">
        <w:rPr>
          <w:rFonts w:ascii="Times New Roman" w:hAnsi="Times New Roman"/>
          <w:lang w:val="en-GB" w:eastAsia="pl-PL"/>
        </w:rPr>
        <w:t xml:space="preserve">0% </w:t>
      </w:r>
      <w:r w:rsidR="009B1A98" w:rsidRPr="00D93571">
        <w:rPr>
          <w:rFonts w:ascii="Times New Roman" w:hAnsi="Times New Roman"/>
          <w:lang w:val="en-GB" w:eastAsia="pl-PL"/>
        </w:rPr>
        <w:t>[cm]</w:t>
      </w:r>
      <w:r w:rsidR="002168E4" w:rsidRPr="00D93571">
        <w:rPr>
          <w:rFonts w:ascii="Times New Roman" w:hAnsi="Times New Roman"/>
          <w:lang w:val="en-GB" w:eastAsia="pl-PL"/>
        </w:rPr>
        <w:t>,</w:t>
      </w:r>
    </w:p>
    <w:p w14:paraId="38586A59" w14:textId="77777777" w:rsidR="006306B6" w:rsidRPr="00D93571" w:rsidRDefault="006306B6" w:rsidP="008F4A8F">
      <w:pPr>
        <w:suppressAutoHyphens/>
        <w:autoSpaceDE w:val="0"/>
        <w:autoSpaceDN w:val="0"/>
        <w:adjustRightInd w:val="0"/>
        <w:spacing w:after="0" w:line="240" w:lineRule="auto"/>
        <w:jc w:val="both"/>
        <w:rPr>
          <w:rFonts w:ascii="Times New Roman" w:hAnsi="Times New Roman"/>
          <w:color w:val="000000"/>
          <w:lang w:val="en-GB" w:eastAsia="pl-PL"/>
        </w:rPr>
      </w:pPr>
      <w:r w:rsidRPr="00EC6CE2">
        <w:rPr>
          <w:rFonts w:ascii="Times New Roman" w:hAnsi="Times New Roman"/>
          <w:i/>
          <w:iCs/>
          <w:color w:val="000000"/>
          <w:lang w:val="en-GB" w:eastAsia="pl-PL"/>
        </w:rPr>
        <w:t>r</w:t>
      </w:r>
      <w:r w:rsidR="00AC45EF" w:rsidRPr="00D93571">
        <w:rPr>
          <w:rFonts w:ascii="Times New Roman" w:hAnsi="Times New Roman"/>
          <w:color w:val="000000"/>
          <w:lang w:val="en-GB" w:eastAsia="pl-PL"/>
        </w:rPr>
        <w:t xml:space="preserve"> </w:t>
      </w:r>
      <w:bookmarkStart w:id="13" w:name="_Hlk135139294"/>
      <w:r w:rsidR="00AC45EF" w:rsidRPr="00D93571">
        <w:rPr>
          <w:rFonts w:ascii="Times New Roman" w:hAnsi="Times New Roman"/>
          <w:color w:val="000000"/>
          <w:lang w:val="en-GB" w:eastAsia="pl-PL"/>
        </w:rPr>
        <w:t>–</w:t>
      </w:r>
      <w:bookmarkEnd w:id="13"/>
      <w:r w:rsidR="00AC45EF" w:rsidRPr="00D93571">
        <w:rPr>
          <w:rFonts w:ascii="Times New Roman" w:hAnsi="Times New Roman"/>
          <w:color w:val="000000"/>
          <w:lang w:val="en-GB" w:eastAsia="pl-PL"/>
        </w:rPr>
        <w:t xml:space="preserve"> </w:t>
      </w:r>
      <w:r w:rsidR="00402438" w:rsidRPr="00D93571">
        <w:rPr>
          <w:rFonts w:ascii="Times New Roman" w:hAnsi="Times New Roman"/>
          <w:color w:val="000000"/>
          <w:lang w:val="en-GB" w:eastAsia="pl-PL"/>
        </w:rPr>
        <w:t>t</w:t>
      </w:r>
      <w:r w:rsidR="008163EF" w:rsidRPr="00D93571">
        <w:rPr>
          <w:rFonts w:ascii="Times New Roman" w:hAnsi="Times New Roman"/>
          <w:color w:val="000000"/>
          <w:lang w:val="en-GB" w:eastAsia="pl-PL"/>
        </w:rPr>
        <w:t xml:space="preserve">he length of the displacement of the frame in relation to the box when the force is reached </w:t>
      </w:r>
      <w:proofErr w:type="spellStart"/>
      <w:r w:rsidR="008163EF" w:rsidRPr="00D93571">
        <w:rPr>
          <w:rFonts w:ascii="Times New Roman" w:hAnsi="Times New Roman"/>
          <w:color w:val="000000"/>
          <w:lang w:val="en-GB" w:eastAsia="pl-PL"/>
        </w:rPr>
        <w:t>Qmax</w:t>
      </w:r>
      <w:proofErr w:type="spellEnd"/>
      <w:r w:rsidR="008163EF" w:rsidRPr="00D93571">
        <w:rPr>
          <w:rFonts w:ascii="Times New Roman" w:hAnsi="Times New Roman"/>
          <w:color w:val="000000"/>
          <w:lang w:val="en-GB" w:eastAsia="pl-PL"/>
        </w:rPr>
        <w:t xml:space="preserve"> [cm]</w:t>
      </w:r>
      <w:r w:rsidR="002168E4" w:rsidRPr="00D93571">
        <w:rPr>
          <w:rFonts w:ascii="Times New Roman" w:hAnsi="Times New Roman"/>
          <w:color w:val="000000"/>
          <w:lang w:val="en-GB" w:eastAsia="pl-PL"/>
        </w:rPr>
        <w:t>,</w:t>
      </w:r>
      <w:r w:rsidR="008163EF" w:rsidRPr="00D93571">
        <w:rPr>
          <w:rFonts w:ascii="Times New Roman" w:hAnsi="Times New Roman"/>
          <w:color w:val="000000"/>
          <w:lang w:val="en-GB" w:eastAsia="pl-PL"/>
        </w:rPr>
        <w:t xml:space="preserve"> </w:t>
      </w:r>
    </w:p>
    <w:p w14:paraId="32F4B77E" w14:textId="77777777" w:rsidR="00AF2A32" w:rsidRPr="00D93571" w:rsidRDefault="006306B6" w:rsidP="00AF2A32">
      <w:pPr>
        <w:suppressAutoHyphens/>
        <w:autoSpaceDE w:val="0"/>
        <w:autoSpaceDN w:val="0"/>
        <w:adjustRightInd w:val="0"/>
        <w:spacing w:after="0" w:line="240" w:lineRule="auto"/>
        <w:jc w:val="both"/>
        <w:rPr>
          <w:rFonts w:ascii="Times New Roman" w:hAnsi="Times New Roman"/>
          <w:color w:val="000000"/>
          <w:lang w:val="en-GB" w:eastAsia="pl-PL"/>
        </w:rPr>
      </w:pPr>
      <w:proofErr w:type="spellStart"/>
      <w:r w:rsidRPr="00EC6CE2">
        <w:rPr>
          <w:rFonts w:ascii="Times New Roman" w:hAnsi="Times New Roman"/>
          <w:i/>
          <w:iCs/>
          <w:color w:val="000000"/>
          <w:lang w:val="en-GB" w:eastAsia="pl-PL"/>
        </w:rPr>
        <w:t>Q</w:t>
      </w:r>
      <w:r w:rsidRPr="00EC6CE2">
        <w:rPr>
          <w:rFonts w:ascii="Times New Roman" w:hAnsi="Times New Roman"/>
          <w:i/>
          <w:iCs/>
          <w:color w:val="000000"/>
          <w:vertAlign w:val="subscript"/>
          <w:lang w:val="en-GB" w:eastAsia="pl-PL"/>
        </w:rPr>
        <w:t>max</w:t>
      </w:r>
      <w:proofErr w:type="spellEnd"/>
      <w:r w:rsidR="00AC45EF" w:rsidRPr="00D93571">
        <w:rPr>
          <w:rFonts w:ascii="Times New Roman" w:hAnsi="Times New Roman"/>
          <w:color w:val="000000"/>
          <w:lang w:val="en-GB" w:eastAsia="pl-PL"/>
        </w:rPr>
        <w:t xml:space="preserve"> – </w:t>
      </w:r>
      <w:r w:rsidR="007D6ADD" w:rsidRPr="00D93571">
        <w:rPr>
          <w:rFonts w:ascii="Times New Roman" w:hAnsi="Times New Roman"/>
          <w:bCs/>
          <w:color w:val="000000"/>
          <w:lang w:val="en-GB" w:eastAsia="pl-PL"/>
        </w:rPr>
        <w:t>maximum force shearing the sample at relative deformation less than 10%</w:t>
      </w:r>
      <w:r w:rsidR="00ED3550" w:rsidRPr="00D93571">
        <w:rPr>
          <w:rFonts w:ascii="Times New Roman" w:hAnsi="Times New Roman"/>
          <w:bCs/>
          <w:color w:val="000000"/>
          <w:lang w:val="en-GB" w:eastAsia="pl-PL"/>
        </w:rPr>
        <w:t xml:space="preserve"> </w:t>
      </w:r>
      <w:r w:rsidR="009B1A98" w:rsidRPr="00D93571">
        <w:rPr>
          <w:rFonts w:ascii="Times New Roman" w:hAnsi="Times New Roman"/>
          <w:color w:val="000000"/>
          <w:lang w:val="en-GB" w:eastAsia="pl-PL"/>
        </w:rPr>
        <w:t>[</w:t>
      </w:r>
      <w:proofErr w:type="spellStart"/>
      <w:r w:rsidR="009B1A98" w:rsidRPr="00D93571">
        <w:rPr>
          <w:rFonts w:ascii="Times New Roman" w:hAnsi="Times New Roman"/>
          <w:color w:val="000000"/>
          <w:lang w:val="en-GB" w:eastAsia="pl-PL"/>
        </w:rPr>
        <w:t>kN</w:t>
      </w:r>
      <w:proofErr w:type="spellEnd"/>
      <w:r w:rsidR="009B1A98" w:rsidRPr="00D93571">
        <w:rPr>
          <w:rFonts w:ascii="Times New Roman" w:hAnsi="Times New Roman"/>
          <w:color w:val="000000"/>
          <w:lang w:val="en-GB" w:eastAsia="pl-PL"/>
        </w:rPr>
        <w:t>]</w:t>
      </w:r>
      <w:r w:rsidR="002168E4" w:rsidRPr="00D93571">
        <w:rPr>
          <w:rFonts w:ascii="Times New Roman" w:hAnsi="Times New Roman"/>
          <w:color w:val="000000"/>
          <w:lang w:val="en-GB" w:eastAsia="pl-PL"/>
        </w:rPr>
        <w:t>.</w:t>
      </w:r>
    </w:p>
    <w:p w14:paraId="71302A79" w14:textId="77777777" w:rsidR="00D12B6A" w:rsidRDefault="00D12B6A" w:rsidP="00D04830">
      <w:pPr>
        <w:suppressAutoHyphens/>
        <w:autoSpaceDE w:val="0"/>
        <w:autoSpaceDN w:val="0"/>
        <w:adjustRightInd w:val="0"/>
        <w:spacing w:after="0" w:line="240" w:lineRule="auto"/>
        <w:ind w:firstLine="284"/>
        <w:jc w:val="both"/>
        <w:rPr>
          <w:rFonts w:ascii="Times New Roman" w:hAnsi="Times New Roman"/>
          <w:color w:val="000000"/>
          <w:lang w:val="en-GB" w:eastAsia="pl-PL"/>
        </w:rPr>
      </w:pPr>
    </w:p>
    <w:p w14:paraId="5FDA4BA8" w14:textId="77777777" w:rsidR="00CF378B" w:rsidRPr="00D93571" w:rsidRDefault="00CF378B" w:rsidP="00D12B6A">
      <w:pPr>
        <w:autoSpaceDE w:val="0"/>
        <w:autoSpaceDN w:val="0"/>
        <w:adjustRightInd w:val="0"/>
        <w:spacing w:after="0" w:line="240" w:lineRule="auto"/>
        <w:ind w:firstLine="284"/>
        <w:jc w:val="both"/>
        <w:rPr>
          <w:rFonts w:ascii="Times New Roman" w:hAnsi="Times New Roman"/>
          <w:color w:val="000000"/>
          <w:lang w:val="en-GB" w:eastAsia="pl-PL"/>
        </w:rPr>
      </w:pPr>
      <w:r w:rsidRPr="00D93571">
        <w:rPr>
          <w:rFonts w:ascii="Times New Roman" w:hAnsi="Times New Roman"/>
          <w:color w:val="000000"/>
          <w:lang w:val="en-GB" w:eastAsia="pl-PL"/>
        </w:rPr>
        <w:t>The assumed range of normal stress in the ground degraded by fuels corresponds to loads from low objects, such as low-storage warehouses, repair workshops, car washes</w:t>
      </w:r>
      <w:r w:rsidR="009F1D9E">
        <w:rPr>
          <w:rFonts w:ascii="Times New Roman" w:hAnsi="Times New Roman"/>
          <w:color w:val="000000"/>
          <w:lang w:val="en-GB" w:eastAsia="pl-PL"/>
        </w:rPr>
        <w:t>, etc</w:t>
      </w:r>
      <w:r w:rsidRPr="00D93571">
        <w:rPr>
          <w:rFonts w:ascii="Times New Roman" w:hAnsi="Times New Roman"/>
          <w:color w:val="000000"/>
          <w:lang w:val="en-GB" w:eastAsia="pl-PL"/>
        </w:rPr>
        <w:t>. However, the increase in normal stress does</w:t>
      </w:r>
      <w:r w:rsidR="00D04830" w:rsidRPr="00D93571">
        <w:rPr>
          <w:rFonts w:ascii="Times New Roman" w:hAnsi="Times New Roman"/>
          <w:color w:val="000000"/>
          <w:lang w:val="en-GB" w:eastAsia="pl-PL"/>
        </w:rPr>
        <w:t xml:space="preserve"> </w:t>
      </w:r>
      <w:r w:rsidRPr="00D93571">
        <w:rPr>
          <w:rFonts w:ascii="Times New Roman" w:hAnsi="Times New Roman"/>
          <w:color w:val="000000"/>
          <w:lang w:val="en-GB" w:eastAsia="pl-PL"/>
        </w:rPr>
        <w:t>not significantly change the determined soil strength parameters (Gan et al. 1988)</w:t>
      </w:r>
      <w:r w:rsidR="00EC6CE2">
        <w:rPr>
          <w:rFonts w:ascii="Times New Roman" w:hAnsi="Times New Roman"/>
          <w:color w:val="000000"/>
          <w:lang w:val="en-GB" w:eastAsia="pl-PL"/>
        </w:rPr>
        <w:t>.</w:t>
      </w:r>
    </w:p>
    <w:p w14:paraId="549554DB" w14:textId="77777777" w:rsidR="00AF2A32" w:rsidRPr="00D93571" w:rsidRDefault="00AF2A32" w:rsidP="00AF2A32">
      <w:pPr>
        <w:suppressAutoHyphens/>
        <w:autoSpaceDE w:val="0"/>
        <w:autoSpaceDN w:val="0"/>
        <w:adjustRightInd w:val="0"/>
        <w:spacing w:before="240" w:after="120" w:line="240" w:lineRule="auto"/>
        <w:rPr>
          <w:rFonts w:ascii="Times New Roman" w:hAnsi="Times New Roman"/>
          <w:b/>
          <w:bCs/>
          <w:color w:val="000000"/>
          <w:sz w:val="24"/>
          <w:szCs w:val="24"/>
          <w:lang w:val="en-GB" w:eastAsia="pl-PL"/>
        </w:rPr>
      </w:pPr>
      <w:r w:rsidRPr="00D93571">
        <w:rPr>
          <w:rFonts w:ascii="Times New Roman" w:hAnsi="Times New Roman"/>
          <w:b/>
          <w:bCs/>
          <w:color w:val="000000"/>
          <w:sz w:val="24"/>
          <w:szCs w:val="24"/>
          <w:lang w:val="en-GB" w:eastAsia="pl-PL"/>
        </w:rPr>
        <w:t>3. Results</w:t>
      </w:r>
    </w:p>
    <w:p w14:paraId="7FE533D1" w14:textId="345F3262" w:rsidR="009418A2" w:rsidRPr="00D93571" w:rsidRDefault="009F1D9E" w:rsidP="00D12B6A">
      <w:pPr>
        <w:autoSpaceDE w:val="0"/>
        <w:autoSpaceDN w:val="0"/>
        <w:adjustRightInd w:val="0"/>
        <w:spacing w:after="0" w:line="240" w:lineRule="auto"/>
        <w:ind w:firstLine="284"/>
        <w:jc w:val="both"/>
        <w:rPr>
          <w:rFonts w:ascii="Times New Roman" w:hAnsi="Times New Roman"/>
          <w:color w:val="000000"/>
          <w:lang w:val="en-GB" w:eastAsia="pl-PL"/>
        </w:rPr>
      </w:pPr>
      <w:r>
        <w:rPr>
          <w:rFonts w:ascii="Times New Roman" w:hAnsi="Times New Roman"/>
          <w:color w:val="000000"/>
          <w:lang w:val="en-GB" w:eastAsia="pl-PL"/>
        </w:rPr>
        <w:t>The s</w:t>
      </w:r>
      <w:r w:rsidR="00700E62" w:rsidRPr="00D93571">
        <w:rPr>
          <w:rFonts w:ascii="Times New Roman" w:hAnsi="Times New Roman"/>
          <w:color w:val="000000"/>
          <w:lang w:val="en-GB" w:eastAsia="pl-PL"/>
        </w:rPr>
        <w:t>hear strength of sandy gravel decrease</w:t>
      </w:r>
      <w:r>
        <w:rPr>
          <w:rFonts w:ascii="Times New Roman" w:hAnsi="Times New Roman"/>
          <w:color w:val="000000"/>
          <w:lang w:val="en-GB" w:eastAsia="pl-PL"/>
        </w:rPr>
        <w:t>s</w:t>
      </w:r>
      <w:r w:rsidR="00700E62" w:rsidRPr="00D93571">
        <w:rPr>
          <w:rFonts w:ascii="Times New Roman" w:hAnsi="Times New Roman"/>
          <w:color w:val="000000"/>
          <w:lang w:val="en-GB" w:eastAsia="pl-PL"/>
        </w:rPr>
        <w:t xml:space="preserve"> with increasing motor fuels</w:t>
      </w:r>
      <w:r>
        <w:rPr>
          <w:rFonts w:ascii="Times New Roman" w:hAnsi="Times New Roman"/>
          <w:color w:val="000000"/>
          <w:lang w:val="en-GB" w:eastAsia="pl-PL"/>
        </w:rPr>
        <w:t>,</w:t>
      </w:r>
      <w:r w:rsidR="00700E62" w:rsidRPr="00D93571">
        <w:rPr>
          <w:rFonts w:ascii="Times New Roman" w:hAnsi="Times New Roman"/>
          <w:color w:val="000000"/>
          <w:lang w:val="en-GB" w:eastAsia="pl-PL"/>
        </w:rPr>
        <w:t xml:space="preserve"> as shown in Fig.</w:t>
      </w:r>
      <w:r w:rsidR="00D12B6A">
        <w:rPr>
          <w:rFonts w:ascii="Times New Roman" w:hAnsi="Times New Roman"/>
          <w:color w:val="000000"/>
          <w:lang w:val="en-GB" w:eastAsia="pl-PL"/>
        </w:rPr>
        <w:t xml:space="preserve"> </w:t>
      </w:r>
      <w:r w:rsidR="005855DB" w:rsidRPr="00D93571">
        <w:rPr>
          <w:rFonts w:ascii="Times New Roman" w:hAnsi="Times New Roman"/>
          <w:color w:val="000000"/>
          <w:lang w:val="en-GB" w:eastAsia="pl-PL"/>
        </w:rPr>
        <w:t>1</w:t>
      </w:r>
      <w:r w:rsidR="00700E62" w:rsidRPr="00D93571">
        <w:rPr>
          <w:rFonts w:ascii="Times New Roman" w:hAnsi="Times New Roman"/>
          <w:color w:val="000000"/>
          <w:lang w:val="en-GB" w:eastAsia="pl-PL"/>
        </w:rPr>
        <w:t xml:space="preserve"> and in Fig.</w:t>
      </w:r>
      <w:r w:rsidR="00D12B6A">
        <w:rPr>
          <w:rFonts w:ascii="Times New Roman" w:hAnsi="Times New Roman"/>
          <w:color w:val="000000"/>
          <w:lang w:val="en-GB" w:eastAsia="pl-PL"/>
        </w:rPr>
        <w:t xml:space="preserve"> </w:t>
      </w:r>
      <w:r w:rsidR="005855DB" w:rsidRPr="00D93571">
        <w:rPr>
          <w:rFonts w:ascii="Times New Roman" w:hAnsi="Times New Roman"/>
          <w:color w:val="000000"/>
          <w:lang w:val="en-GB" w:eastAsia="pl-PL"/>
        </w:rPr>
        <w:t>2</w:t>
      </w:r>
      <w:r w:rsidR="00700E62" w:rsidRPr="00D93571">
        <w:rPr>
          <w:rFonts w:ascii="Times New Roman" w:hAnsi="Times New Roman"/>
          <w:color w:val="000000"/>
          <w:lang w:val="en-GB" w:eastAsia="pl-PL"/>
        </w:rPr>
        <w:t>. As shown in Fig.</w:t>
      </w:r>
      <w:r w:rsidR="00D12B6A">
        <w:rPr>
          <w:rFonts w:ascii="Times New Roman" w:hAnsi="Times New Roman"/>
          <w:color w:val="000000"/>
          <w:lang w:val="en-GB" w:eastAsia="pl-PL"/>
        </w:rPr>
        <w:t xml:space="preserve"> </w:t>
      </w:r>
      <w:r w:rsidR="005855DB" w:rsidRPr="00D93571">
        <w:rPr>
          <w:rFonts w:ascii="Times New Roman" w:hAnsi="Times New Roman"/>
          <w:color w:val="000000"/>
          <w:lang w:val="en-GB" w:eastAsia="pl-PL"/>
        </w:rPr>
        <w:t>3</w:t>
      </w:r>
      <w:r w:rsidR="00700E62" w:rsidRPr="00D93571">
        <w:rPr>
          <w:rFonts w:ascii="Times New Roman" w:hAnsi="Times New Roman"/>
          <w:color w:val="000000"/>
          <w:lang w:val="en-GB" w:eastAsia="pl-PL"/>
        </w:rPr>
        <w:t xml:space="preserve"> and Fig.</w:t>
      </w:r>
      <w:r w:rsidR="00D12B6A">
        <w:rPr>
          <w:rFonts w:ascii="Times New Roman" w:hAnsi="Times New Roman"/>
          <w:color w:val="000000"/>
          <w:lang w:val="en-GB" w:eastAsia="pl-PL"/>
        </w:rPr>
        <w:t xml:space="preserve"> </w:t>
      </w:r>
      <w:r w:rsidR="005855DB" w:rsidRPr="00D93571">
        <w:rPr>
          <w:rFonts w:ascii="Times New Roman" w:hAnsi="Times New Roman"/>
          <w:color w:val="000000"/>
          <w:lang w:val="en-GB" w:eastAsia="pl-PL"/>
        </w:rPr>
        <w:t>4</w:t>
      </w:r>
      <w:r w:rsidR="00700E62" w:rsidRPr="00D93571">
        <w:rPr>
          <w:rFonts w:ascii="Times New Roman" w:hAnsi="Times New Roman"/>
          <w:color w:val="000000"/>
          <w:lang w:val="en-GB" w:eastAsia="pl-PL"/>
        </w:rPr>
        <w:t xml:space="preserve">, the angle of internal friction of </w:t>
      </w:r>
      <w:r w:rsidR="00CF2AB7" w:rsidRPr="00D93571">
        <w:rPr>
          <w:rFonts w:ascii="Times New Roman" w:hAnsi="Times New Roman"/>
          <w:color w:val="000000"/>
          <w:lang w:val="en-GB" w:eastAsia="pl-PL"/>
        </w:rPr>
        <w:t xml:space="preserve">sandy </w:t>
      </w:r>
      <w:r w:rsidR="00700E62" w:rsidRPr="00D93571">
        <w:rPr>
          <w:rFonts w:ascii="Times New Roman" w:hAnsi="Times New Roman"/>
          <w:color w:val="000000"/>
          <w:lang w:val="en-GB" w:eastAsia="pl-PL"/>
        </w:rPr>
        <w:t>gravel decreases with increasing motor fuels</w:t>
      </w:r>
      <w:r>
        <w:rPr>
          <w:rFonts w:ascii="Times New Roman" w:hAnsi="Times New Roman"/>
          <w:color w:val="000000"/>
          <w:lang w:val="en-GB" w:eastAsia="pl-PL"/>
        </w:rPr>
        <w:t>,</w:t>
      </w:r>
      <w:r w:rsidR="00700E62" w:rsidRPr="00D93571">
        <w:rPr>
          <w:rFonts w:ascii="Times New Roman" w:hAnsi="Times New Roman"/>
          <w:color w:val="000000"/>
          <w:lang w:val="en-GB" w:eastAsia="pl-PL"/>
        </w:rPr>
        <w:t xml:space="preserve"> whereas an increase </w:t>
      </w:r>
      <w:r>
        <w:rPr>
          <w:rFonts w:ascii="Times New Roman" w:hAnsi="Times New Roman"/>
          <w:color w:val="000000"/>
          <w:lang w:val="en-GB" w:eastAsia="pl-PL"/>
        </w:rPr>
        <w:t>in</w:t>
      </w:r>
      <w:r w:rsidR="00700E62" w:rsidRPr="00D93571">
        <w:rPr>
          <w:rFonts w:ascii="Times New Roman" w:hAnsi="Times New Roman"/>
          <w:color w:val="000000"/>
          <w:lang w:val="en-GB" w:eastAsia="pl-PL"/>
        </w:rPr>
        <w:t xml:space="preserve"> cohesion is observed. These results a</w:t>
      </w:r>
      <w:r>
        <w:rPr>
          <w:rFonts w:ascii="Times New Roman" w:hAnsi="Times New Roman"/>
          <w:color w:val="000000"/>
          <w:lang w:val="en-GB" w:eastAsia="pl-PL"/>
        </w:rPr>
        <w:t>lign with those</w:t>
      </w:r>
      <w:r w:rsidR="00700E62" w:rsidRPr="00D93571">
        <w:rPr>
          <w:rFonts w:ascii="Times New Roman" w:hAnsi="Times New Roman"/>
          <w:color w:val="000000"/>
          <w:lang w:val="en-GB" w:eastAsia="pl-PL"/>
        </w:rPr>
        <w:t xml:space="preserve"> reported by other researchers (Shin et al.</w:t>
      </w:r>
      <w:r w:rsidR="00D66D41">
        <w:rPr>
          <w:rFonts w:ascii="Times New Roman" w:hAnsi="Times New Roman"/>
          <w:color w:val="000000"/>
          <w:lang w:val="en-GB" w:eastAsia="pl-PL"/>
        </w:rPr>
        <w:t xml:space="preserve"> </w:t>
      </w:r>
      <w:r w:rsidR="00700E62" w:rsidRPr="00D93571">
        <w:rPr>
          <w:rFonts w:ascii="Times New Roman" w:hAnsi="Times New Roman"/>
          <w:color w:val="000000"/>
          <w:lang w:val="en-GB" w:eastAsia="pl-PL"/>
        </w:rPr>
        <w:t xml:space="preserve">1999, </w:t>
      </w:r>
      <w:proofErr w:type="spellStart"/>
      <w:r w:rsidR="00700E62" w:rsidRPr="00D93571">
        <w:rPr>
          <w:rFonts w:ascii="Times New Roman" w:hAnsi="Times New Roman"/>
          <w:color w:val="000000"/>
          <w:lang w:val="en-GB" w:eastAsia="pl-PL"/>
        </w:rPr>
        <w:t>Czado</w:t>
      </w:r>
      <w:proofErr w:type="spellEnd"/>
      <w:r w:rsidR="00700E62" w:rsidRPr="00D93571">
        <w:rPr>
          <w:rFonts w:ascii="Times New Roman" w:hAnsi="Times New Roman"/>
          <w:color w:val="000000"/>
          <w:lang w:val="en-GB" w:eastAsia="pl-PL"/>
        </w:rPr>
        <w:t xml:space="preserve"> et al. 2011, </w:t>
      </w:r>
      <w:proofErr w:type="spellStart"/>
      <w:r w:rsidR="00700E62" w:rsidRPr="00D93571">
        <w:rPr>
          <w:rFonts w:ascii="Times New Roman" w:hAnsi="Times New Roman"/>
          <w:color w:val="000000"/>
          <w:lang w:val="en-GB" w:eastAsia="pl-PL"/>
        </w:rPr>
        <w:t>Saberian</w:t>
      </w:r>
      <w:proofErr w:type="spellEnd"/>
      <w:r w:rsidR="00700E62" w:rsidRPr="00D93571">
        <w:rPr>
          <w:rFonts w:ascii="Times New Roman" w:hAnsi="Times New Roman"/>
          <w:color w:val="000000"/>
          <w:lang w:val="en-GB" w:eastAsia="pl-PL"/>
        </w:rPr>
        <w:t xml:space="preserve"> &amp; </w:t>
      </w:r>
      <w:proofErr w:type="spellStart"/>
      <w:r w:rsidR="00700E62" w:rsidRPr="00D93571">
        <w:rPr>
          <w:rFonts w:ascii="Times New Roman" w:hAnsi="Times New Roman"/>
          <w:color w:val="000000"/>
          <w:lang w:val="en-GB" w:eastAsia="pl-PL"/>
        </w:rPr>
        <w:t>Khabiri</w:t>
      </w:r>
      <w:proofErr w:type="spellEnd"/>
      <w:r w:rsidR="00700E62" w:rsidRPr="00D93571">
        <w:rPr>
          <w:rFonts w:ascii="Times New Roman" w:hAnsi="Times New Roman"/>
          <w:color w:val="000000"/>
          <w:lang w:val="en-GB" w:eastAsia="pl-PL"/>
        </w:rPr>
        <w:t xml:space="preserve"> 2016, </w:t>
      </w:r>
      <w:proofErr w:type="spellStart"/>
      <w:r w:rsidR="00700E62" w:rsidRPr="00D93571">
        <w:rPr>
          <w:rFonts w:ascii="Times New Roman" w:hAnsi="Times New Roman"/>
          <w:color w:val="000000"/>
          <w:lang w:val="en-GB" w:eastAsia="pl-PL"/>
        </w:rPr>
        <w:t>Sarmadi</w:t>
      </w:r>
      <w:proofErr w:type="spellEnd"/>
      <w:r w:rsidR="00700E62" w:rsidRPr="00D93571">
        <w:rPr>
          <w:rFonts w:ascii="Times New Roman" w:hAnsi="Times New Roman"/>
          <w:color w:val="000000"/>
          <w:lang w:val="en-GB" w:eastAsia="pl-PL"/>
        </w:rPr>
        <w:t xml:space="preserve"> et al. </w:t>
      </w:r>
      <w:r w:rsidR="008E4D62" w:rsidRPr="00D93571">
        <w:rPr>
          <w:rFonts w:ascii="Times New Roman" w:hAnsi="Times New Roman"/>
          <w:color w:val="000000"/>
          <w:lang w:val="en-GB" w:eastAsia="pl-PL"/>
        </w:rPr>
        <w:t xml:space="preserve">2019, </w:t>
      </w:r>
      <w:proofErr w:type="spellStart"/>
      <w:r w:rsidR="008E4D62" w:rsidRPr="00D93571">
        <w:rPr>
          <w:rFonts w:ascii="Times New Roman" w:hAnsi="Times New Roman"/>
          <w:color w:val="000000"/>
          <w:lang w:val="en-GB" w:eastAsia="pl-PL"/>
        </w:rPr>
        <w:t>Ostovar</w:t>
      </w:r>
      <w:proofErr w:type="spellEnd"/>
      <w:r w:rsidR="00700E62" w:rsidRPr="00D93571">
        <w:rPr>
          <w:rFonts w:ascii="Times New Roman" w:hAnsi="Times New Roman"/>
          <w:color w:val="000000"/>
          <w:lang w:val="en-GB" w:eastAsia="pl-PL"/>
        </w:rPr>
        <w:t xml:space="preserve"> </w:t>
      </w:r>
      <w:r w:rsidR="00DA2826" w:rsidRPr="00D93571">
        <w:rPr>
          <w:rFonts w:ascii="Times New Roman" w:hAnsi="Times New Roman"/>
          <w:color w:val="000000"/>
          <w:lang w:val="en-GB" w:eastAsia="pl-PL"/>
        </w:rPr>
        <w:t xml:space="preserve">et al. </w:t>
      </w:r>
      <w:r w:rsidR="00700E62" w:rsidRPr="00D93571">
        <w:rPr>
          <w:rFonts w:ascii="Times New Roman" w:hAnsi="Times New Roman"/>
          <w:color w:val="000000"/>
          <w:lang w:val="en-GB" w:eastAsia="pl-PL"/>
        </w:rPr>
        <w:t xml:space="preserve">2020, </w:t>
      </w:r>
      <w:proofErr w:type="spellStart"/>
      <w:r w:rsidR="00700E62" w:rsidRPr="00D93571">
        <w:rPr>
          <w:rFonts w:ascii="Times New Roman" w:hAnsi="Times New Roman"/>
          <w:color w:val="000000"/>
          <w:lang w:val="en-GB" w:eastAsia="pl-PL"/>
        </w:rPr>
        <w:t>Elazzabi</w:t>
      </w:r>
      <w:proofErr w:type="spellEnd"/>
      <w:r w:rsidR="00700E62" w:rsidRPr="00D93571">
        <w:rPr>
          <w:rFonts w:ascii="Times New Roman" w:hAnsi="Times New Roman"/>
          <w:color w:val="000000"/>
          <w:lang w:val="en-GB" w:eastAsia="pl-PL"/>
        </w:rPr>
        <w:t xml:space="preserve"> 2020).</w:t>
      </w:r>
    </w:p>
    <w:p w14:paraId="1701C619" w14:textId="77777777" w:rsidR="00AF2A32" w:rsidRPr="00D93571" w:rsidRDefault="009418A2" w:rsidP="00D12B6A">
      <w:pPr>
        <w:autoSpaceDE w:val="0"/>
        <w:autoSpaceDN w:val="0"/>
        <w:adjustRightInd w:val="0"/>
        <w:spacing w:after="0" w:line="240" w:lineRule="auto"/>
        <w:ind w:firstLine="284"/>
        <w:jc w:val="both"/>
        <w:rPr>
          <w:rFonts w:ascii="Times New Roman" w:hAnsi="Times New Roman"/>
          <w:color w:val="000000"/>
          <w:lang w:val="en-GB" w:eastAsia="pl-PL"/>
        </w:rPr>
      </w:pPr>
      <w:r w:rsidRPr="00D93571">
        <w:rPr>
          <w:rFonts w:ascii="Times New Roman" w:hAnsi="Times New Roman"/>
          <w:color w:val="000000"/>
          <w:lang w:val="en-GB" w:eastAsia="pl-PL"/>
        </w:rPr>
        <w:t>Figures 1 and 2 show straight</w:t>
      </w:r>
      <w:r w:rsidR="009F1D9E">
        <w:rPr>
          <w:rFonts w:ascii="Times New Roman" w:hAnsi="Times New Roman"/>
          <w:color w:val="000000"/>
          <w:lang w:val="en-GB" w:eastAsia="pl-PL"/>
        </w:rPr>
        <w:t>-</w:t>
      </w:r>
      <w:r w:rsidRPr="00D93571">
        <w:rPr>
          <w:rFonts w:ascii="Times New Roman" w:hAnsi="Times New Roman"/>
          <w:color w:val="000000"/>
          <w:lang w:val="en-GB" w:eastAsia="pl-PL"/>
        </w:rPr>
        <w:t>line regression of the relationship</w:t>
      </w:r>
      <w:r w:rsidR="00435454" w:rsidRPr="00D93571">
        <w:rPr>
          <w:rFonts w:ascii="Times New Roman" w:hAnsi="Times New Roman"/>
          <w:color w:val="000000"/>
          <w:lang w:val="en-GB" w:eastAsia="pl-PL"/>
        </w:rPr>
        <w:t xml:space="preserve"> </w:t>
      </w:r>
      <w:proofErr w:type="spellStart"/>
      <w:r w:rsidRPr="00D93571">
        <w:rPr>
          <w:rFonts w:ascii="Times New Roman" w:hAnsi="Times New Roman"/>
          <w:color w:val="000000"/>
          <w:lang w:val="en-GB" w:eastAsia="pl-PL"/>
        </w:rPr>
        <w:t>τ</w:t>
      </w:r>
      <w:r w:rsidRPr="00D93571">
        <w:rPr>
          <w:rFonts w:ascii="Times New Roman" w:hAnsi="Times New Roman"/>
          <w:color w:val="000000"/>
          <w:vertAlign w:val="subscript"/>
          <w:lang w:val="en-GB" w:eastAsia="pl-PL"/>
        </w:rPr>
        <w:t>f</w:t>
      </w:r>
      <w:proofErr w:type="spellEnd"/>
      <w:r w:rsidRPr="00D93571">
        <w:rPr>
          <w:rFonts w:ascii="Times New Roman" w:hAnsi="Times New Roman"/>
          <w:color w:val="000000"/>
          <w:lang w:val="en-GB" w:eastAsia="pl-PL"/>
        </w:rPr>
        <w:t xml:space="preserve"> = </w:t>
      </w:r>
      <w:r w:rsidR="00435454" w:rsidRPr="00D93571">
        <w:rPr>
          <w:rFonts w:ascii="Times New Roman" w:hAnsi="Times New Roman"/>
          <w:color w:val="000000"/>
          <w:lang w:val="en-GB" w:eastAsia="pl-PL"/>
        </w:rPr>
        <w:t>(</w:t>
      </w:r>
      <w:proofErr w:type="spellStart"/>
      <w:r w:rsidR="00435454" w:rsidRPr="00D93571">
        <w:rPr>
          <w:rFonts w:ascii="Times New Roman" w:hAnsi="Times New Roman"/>
          <w:color w:val="000000"/>
          <w:lang w:val="en-GB" w:eastAsia="pl-PL"/>
        </w:rPr>
        <w:t>tg</w:t>
      </w:r>
      <w:proofErr w:type="spellEnd"/>
      <w:r w:rsidR="00435454" w:rsidRPr="00D93571">
        <w:rPr>
          <w:rFonts w:ascii="Times New Roman" w:hAnsi="Times New Roman"/>
          <w:color w:val="000000"/>
          <w:lang w:val="en-GB" w:eastAsia="pl-PL"/>
        </w:rPr>
        <w:t xml:space="preserve"> φ) ∙ </w:t>
      </w:r>
      <w:proofErr w:type="spellStart"/>
      <w:r w:rsidRPr="00D93571">
        <w:rPr>
          <w:rFonts w:ascii="Times New Roman" w:hAnsi="Times New Roman"/>
          <w:color w:val="000000"/>
          <w:lang w:val="en-GB" w:eastAsia="pl-PL"/>
        </w:rPr>
        <w:t>σ</w:t>
      </w:r>
      <w:r w:rsidRPr="00D93571">
        <w:rPr>
          <w:rFonts w:ascii="Times New Roman" w:hAnsi="Times New Roman"/>
          <w:color w:val="000000"/>
          <w:vertAlign w:val="subscript"/>
          <w:lang w:val="en-GB" w:eastAsia="pl-PL"/>
        </w:rPr>
        <w:t>n</w:t>
      </w:r>
      <w:proofErr w:type="spellEnd"/>
      <w:r w:rsidR="00435454" w:rsidRPr="00D93571">
        <w:rPr>
          <w:rFonts w:ascii="Times New Roman" w:hAnsi="Times New Roman"/>
          <w:color w:val="000000"/>
          <w:vertAlign w:val="subscript"/>
          <w:lang w:val="en-GB" w:eastAsia="pl-PL"/>
        </w:rPr>
        <w:t xml:space="preserve"> </w:t>
      </w:r>
      <w:r w:rsidR="00435454" w:rsidRPr="00D93571">
        <w:rPr>
          <w:rFonts w:ascii="Times New Roman" w:hAnsi="Times New Roman"/>
          <w:color w:val="000000"/>
          <w:lang w:val="en-GB" w:eastAsia="pl-PL"/>
        </w:rPr>
        <w:t>+ c</w:t>
      </w:r>
      <w:r w:rsidR="00310E43" w:rsidRPr="00D93571">
        <w:rPr>
          <w:rFonts w:ascii="Times New Roman" w:hAnsi="Times New Roman"/>
          <w:color w:val="000000"/>
          <w:lang w:val="en-GB" w:eastAsia="pl-PL"/>
        </w:rPr>
        <w:t xml:space="preserve"> and</w:t>
      </w:r>
      <w:r w:rsidRPr="00D93571">
        <w:rPr>
          <w:rFonts w:ascii="Times New Roman" w:hAnsi="Times New Roman"/>
          <w:color w:val="000000"/>
          <w:lang w:val="en-GB" w:eastAsia="pl-PL"/>
        </w:rPr>
        <w:t xml:space="preserve"> their coefficients of determination. Figure 3 shows the approximated simple relationships φ = </w:t>
      </w:r>
      <w:r w:rsidR="00435454" w:rsidRPr="00D93571">
        <w:rPr>
          <w:rFonts w:ascii="Times New Roman" w:hAnsi="Times New Roman"/>
          <w:color w:val="000000"/>
          <w:lang w:val="en-GB" w:eastAsia="pl-PL"/>
        </w:rPr>
        <w:t xml:space="preserve">A ∙ (x) + c, where x is </w:t>
      </w:r>
      <w:r w:rsidR="009F1D9E">
        <w:rPr>
          <w:rFonts w:ascii="Times New Roman" w:hAnsi="Times New Roman"/>
          <w:color w:val="000000"/>
          <w:lang w:val="en-GB" w:eastAsia="pl-PL"/>
        </w:rPr>
        <w:t>a contamination percentage</w:t>
      </w:r>
      <w:r w:rsidR="00435454" w:rsidRPr="00D93571">
        <w:rPr>
          <w:rFonts w:ascii="Times New Roman" w:hAnsi="Times New Roman"/>
          <w:color w:val="000000"/>
          <w:lang w:val="en-GB" w:eastAsia="pl-PL"/>
        </w:rPr>
        <w:t>.</w:t>
      </w:r>
    </w:p>
    <w:p w14:paraId="3A197996" w14:textId="77777777" w:rsidR="00EC12AF" w:rsidRPr="00D93571" w:rsidRDefault="009F1D9E" w:rsidP="00D12B6A">
      <w:pPr>
        <w:autoSpaceDE w:val="0"/>
        <w:autoSpaceDN w:val="0"/>
        <w:adjustRightInd w:val="0"/>
        <w:spacing w:after="0" w:line="240" w:lineRule="auto"/>
        <w:ind w:firstLine="142"/>
        <w:jc w:val="both"/>
        <w:rPr>
          <w:rFonts w:ascii="Times New Roman" w:hAnsi="Times New Roman"/>
          <w:lang w:val="en-GB" w:eastAsia="pl-PL"/>
        </w:rPr>
      </w:pPr>
      <w:r>
        <w:rPr>
          <w:rFonts w:ascii="Times New Roman" w:hAnsi="Times New Roman"/>
          <w:lang w:val="en-GB" w:eastAsia="pl-PL"/>
        </w:rPr>
        <w:lastRenderedPageBreak/>
        <w:t>The i</w:t>
      </w:r>
      <w:r w:rsidR="00700E62" w:rsidRPr="00D93571">
        <w:rPr>
          <w:rFonts w:ascii="Times New Roman" w:hAnsi="Times New Roman"/>
          <w:lang w:val="en-GB" w:eastAsia="pl-PL"/>
        </w:rPr>
        <w:t>nternal friction angle of the soil contaminated with 5%, 7.5% and 10% diesel is respectively 0.92, 0.85 and 0.81 of the value of "clean" soil. Similarly</w:t>
      </w:r>
      <w:r>
        <w:rPr>
          <w:rFonts w:ascii="Times New Roman" w:hAnsi="Times New Roman"/>
          <w:lang w:val="en-GB" w:eastAsia="pl-PL"/>
        </w:rPr>
        <w:t>,</w:t>
      </w:r>
      <w:r w:rsidR="00700E62" w:rsidRPr="00D93571">
        <w:rPr>
          <w:rFonts w:ascii="Times New Roman" w:hAnsi="Times New Roman"/>
          <w:lang w:val="en-GB" w:eastAsia="pl-PL"/>
        </w:rPr>
        <w:t xml:space="preserve"> </w:t>
      </w:r>
      <w:r>
        <w:rPr>
          <w:rFonts w:ascii="Times New Roman" w:hAnsi="Times New Roman"/>
          <w:lang w:val="en-GB" w:eastAsia="pl-PL"/>
        </w:rPr>
        <w:t>the values for the soil contaminated with motor gasoline</w:t>
      </w:r>
      <w:r w:rsidR="00700E62" w:rsidRPr="00D93571">
        <w:rPr>
          <w:rFonts w:ascii="Times New Roman" w:hAnsi="Times New Roman"/>
          <w:lang w:val="en-GB" w:eastAsia="pl-PL"/>
        </w:rPr>
        <w:t xml:space="preserve"> are 0.91, 0.86 and 0.85, respectively.</w:t>
      </w:r>
    </w:p>
    <w:p w14:paraId="7E5A346C" w14:textId="77777777" w:rsidR="00EC12AF" w:rsidRPr="00D93571" w:rsidRDefault="00EC12AF" w:rsidP="00D12B6A">
      <w:pPr>
        <w:autoSpaceDE w:val="0"/>
        <w:autoSpaceDN w:val="0"/>
        <w:adjustRightInd w:val="0"/>
        <w:spacing w:after="0" w:line="240" w:lineRule="auto"/>
        <w:ind w:firstLine="142"/>
        <w:jc w:val="both"/>
        <w:rPr>
          <w:rFonts w:ascii="Times New Roman" w:hAnsi="Times New Roman"/>
          <w:lang w:val="en-GB" w:eastAsia="pl-PL"/>
        </w:rPr>
      </w:pPr>
      <w:r w:rsidRPr="00D93571">
        <w:rPr>
          <w:rFonts w:ascii="Times New Roman" w:hAnsi="Times New Roman"/>
          <w:lang w:val="en-GB" w:eastAsia="pl-PL"/>
        </w:rPr>
        <w:t xml:space="preserve">It can be assumed that the sand particles were covered with motor fuels. The reduction in the internal angle occurred because the fuels acted as a lubricant that allowed </w:t>
      </w:r>
      <w:r w:rsidR="00CF378B" w:rsidRPr="00D93571">
        <w:rPr>
          <w:rFonts w:ascii="Times New Roman" w:hAnsi="Times New Roman"/>
          <w:lang w:val="en-GB" w:eastAsia="pl-PL"/>
        </w:rPr>
        <w:t xml:space="preserve">interparticle sliding after </w:t>
      </w:r>
      <w:r w:rsidRPr="00D93571">
        <w:rPr>
          <w:rFonts w:ascii="Times New Roman" w:hAnsi="Times New Roman"/>
          <w:lang w:val="en-GB" w:eastAsia="pl-PL"/>
        </w:rPr>
        <w:t>the friction between the particles</w:t>
      </w:r>
      <w:r w:rsidR="00CF378B" w:rsidRPr="00D93571">
        <w:rPr>
          <w:rFonts w:ascii="Times New Roman" w:hAnsi="Times New Roman"/>
          <w:lang w:val="en-GB" w:eastAsia="pl-PL"/>
        </w:rPr>
        <w:t xml:space="preserve"> was reduced</w:t>
      </w:r>
      <w:r w:rsidRPr="00D93571">
        <w:rPr>
          <w:rFonts w:ascii="Times New Roman" w:hAnsi="Times New Roman"/>
          <w:lang w:val="en-GB" w:eastAsia="pl-PL"/>
        </w:rPr>
        <w:t>.</w:t>
      </w:r>
    </w:p>
    <w:p w14:paraId="659A17A1" w14:textId="77777777" w:rsidR="00700E62" w:rsidRPr="00D93571" w:rsidRDefault="00700E62" w:rsidP="00D12B6A">
      <w:pPr>
        <w:autoSpaceDE w:val="0"/>
        <w:autoSpaceDN w:val="0"/>
        <w:adjustRightInd w:val="0"/>
        <w:spacing w:after="0" w:line="240" w:lineRule="auto"/>
        <w:ind w:firstLine="142"/>
        <w:jc w:val="both"/>
        <w:rPr>
          <w:rFonts w:ascii="Times New Roman" w:hAnsi="Times New Roman"/>
          <w:lang w:val="en-GB" w:eastAsia="pl-PL"/>
        </w:rPr>
      </w:pPr>
      <w:r w:rsidRPr="00D93571">
        <w:rPr>
          <w:rFonts w:ascii="Times New Roman" w:hAnsi="Times New Roman"/>
          <w:lang w:val="en-GB" w:eastAsia="pl-PL"/>
        </w:rPr>
        <w:t>Internal friction angle values for the same</w:t>
      </w:r>
      <w:r w:rsidR="00CF2AB7" w:rsidRPr="00D93571">
        <w:rPr>
          <w:rFonts w:ascii="Times New Roman" w:hAnsi="Times New Roman"/>
          <w:lang w:val="en-GB" w:eastAsia="pl-PL"/>
        </w:rPr>
        <w:t xml:space="preserve"> percentage</w:t>
      </w:r>
      <w:r w:rsidRPr="00D93571">
        <w:rPr>
          <w:rFonts w:ascii="Times New Roman" w:hAnsi="Times New Roman"/>
          <w:lang w:val="en-GB" w:eastAsia="pl-PL"/>
        </w:rPr>
        <w:t xml:space="preserve"> content of both fuels are comparable. The percentage of fuels in the soil can be a predictor for calculating the angle of internal friction. The approximated function is linear. The calculated equation estimators fit the function to the data by at least 98%.</w:t>
      </w:r>
    </w:p>
    <w:p w14:paraId="63897A31" w14:textId="77777777" w:rsidR="009418A2" w:rsidRPr="00D93571" w:rsidRDefault="00700E62" w:rsidP="00D12B6A">
      <w:pPr>
        <w:autoSpaceDE w:val="0"/>
        <w:autoSpaceDN w:val="0"/>
        <w:adjustRightInd w:val="0"/>
        <w:spacing w:after="0" w:line="240" w:lineRule="auto"/>
        <w:ind w:firstLine="284"/>
        <w:jc w:val="both"/>
        <w:rPr>
          <w:rFonts w:ascii="Times New Roman" w:hAnsi="Times New Roman"/>
          <w:lang w:val="en-GB" w:eastAsia="pl-PL"/>
        </w:rPr>
      </w:pPr>
      <w:r w:rsidRPr="00D93571">
        <w:rPr>
          <w:rFonts w:ascii="Times New Roman" w:hAnsi="Times New Roman"/>
          <w:lang w:val="en-GB" w:eastAsia="pl-PL"/>
        </w:rPr>
        <w:t>The cohesion value comes up along with the increase in contamination (</w:t>
      </w:r>
      <w:proofErr w:type="spellStart"/>
      <w:r w:rsidRPr="00D93571">
        <w:rPr>
          <w:rFonts w:ascii="Times New Roman" w:hAnsi="Times New Roman"/>
          <w:lang w:val="en-GB" w:eastAsia="pl-PL"/>
        </w:rPr>
        <w:t>Saberian</w:t>
      </w:r>
      <w:proofErr w:type="spellEnd"/>
      <w:r w:rsidRPr="00D93571">
        <w:rPr>
          <w:rFonts w:ascii="Times New Roman" w:hAnsi="Times New Roman"/>
          <w:lang w:val="en-GB" w:eastAsia="pl-PL"/>
        </w:rPr>
        <w:t xml:space="preserve"> &amp; </w:t>
      </w:r>
      <w:proofErr w:type="spellStart"/>
      <w:r w:rsidRPr="00D93571">
        <w:rPr>
          <w:rFonts w:ascii="Times New Roman" w:hAnsi="Times New Roman"/>
          <w:lang w:val="en-GB" w:eastAsia="pl-PL"/>
        </w:rPr>
        <w:t>Khabiri</w:t>
      </w:r>
      <w:proofErr w:type="spellEnd"/>
      <w:r w:rsidRPr="00D93571">
        <w:rPr>
          <w:rFonts w:ascii="Times New Roman" w:hAnsi="Times New Roman"/>
          <w:lang w:val="en-GB" w:eastAsia="pl-PL"/>
        </w:rPr>
        <w:t xml:space="preserve"> 2016, </w:t>
      </w:r>
      <w:proofErr w:type="spellStart"/>
      <w:r w:rsidRPr="00D93571">
        <w:rPr>
          <w:rFonts w:ascii="Times New Roman" w:hAnsi="Times New Roman"/>
          <w:lang w:val="en-GB" w:eastAsia="pl-PL"/>
        </w:rPr>
        <w:t>Sarmadi</w:t>
      </w:r>
      <w:proofErr w:type="spellEnd"/>
      <w:r w:rsidRPr="00D93571">
        <w:rPr>
          <w:rFonts w:ascii="Times New Roman" w:hAnsi="Times New Roman"/>
          <w:lang w:val="en-GB" w:eastAsia="pl-PL"/>
        </w:rPr>
        <w:t xml:space="preserve"> et al. 2019, </w:t>
      </w:r>
      <w:proofErr w:type="spellStart"/>
      <w:r w:rsidRPr="00D93571">
        <w:rPr>
          <w:rFonts w:ascii="Times New Roman" w:hAnsi="Times New Roman"/>
          <w:lang w:val="en-GB" w:eastAsia="pl-PL"/>
        </w:rPr>
        <w:t>Elazzabi</w:t>
      </w:r>
      <w:proofErr w:type="spellEnd"/>
      <w:r w:rsidRPr="00D93571">
        <w:rPr>
          <w:rFonts w:ascii="Times New Roman" w:hAnsi="Times New Roman"/>
          <w:lang w:val="en-GB" w:eastAsia="pl-PL"/>
        </w:rPr>
        <w:t xml:space="preserve"> 2020). </w:t>
      </w:r>
      <w:r w:rsidR="009F1D9E">
        <w:rPr>
          <w:rFonts w:ascii="Times New Roman" w:hAnsi="Times New Roman"/>
          <w:lang w:val="en-GB" w:eastAsia="pl-PL"/>
        </w:rPr>
        <w:t>The cohesion value is higher for the same impurities</w:t>
      </w:r>
      <w:r w:rsidRPr="00D93571">
        <w:rPr>
          <w:rFonts w:ascii="Times New Roman" w:hAnsi="Times New Roman"/>
          <w:lang w:val="en-GB" w:eastAsia="pl-PL"/>
        </w:rPr>
        <w:t xml:space="preserve"> when gasoline is the contaminant. The fuel percentage can also be used for soil cohesion calculations (see Fig.</w:t>
      </w:r>
      <w:r w:rsidR="00D12B6A">
        <w:rPr>
          <w:rFonts w:ascii="Times New Roman" w:hAnsi="Times New Roman"/>
          <w:lang w:val="en-GB" w:eastAsia="pl-PL"/>
        </w:rPr>
        <w:t xml:space="preserve"> </w:t>
      </w:r>
      <w:r w:rsidR="005855DB" w:rsidRPr="00D93571">
        <w:rPr>
          <w:rFonts w:ascii="Times New Roman" w:hAnsi="Times New Roman"/>
          <w:lang w:val="en-GB" w:eastAsia="pl-PL"/>
        </w:rPr>
        <w:t>4</w:t>
      </w:r>
      <w:r w:rsidRPr="00D93571">
        <w:rPr>
          <w:rFonts w:ascii="Times New Roman" w:hAnsi="Times New Roman"/>
          <w:lang w:val="en-GB" w:eastAsia="pl-PL"/>
        </w:rPr>
        <w:t xml:space="preserve">). </w:t>
      </w:r>
      <w:r w:rsidR="009418A2" w:rsidRPr="00D93571">
        <w:rPr>
          <w:rFonts w:ascii="Times New Roman" w:hAnsi="Times New Roman"/>
          <w:lang w:val="en-GB" w:eastAsia="pl-PL"/>
        </w:rPr>
        <w:t xml:space="preserve">Figure 4 shows c = </w:t>
      </w:r>
      <w:r w:rsidR="00435454" w:rsidRPr="00D93571">
        <w:rPr>
          <w:rFonts w:ascii="Times New Roman" w:hAnsi="Times New Roman"/>
          <w:lang w:val="en-GB" w:eastAsia="pl-PL"/>
        </w:rPr>
        <w:t>A ∙ (x)</w:t>
      </w:r>
      <w:r w:rsidR="00435454" w:rsidRPr="00D93571">
        <w:rPr>
          <w:rFonts w:ascii="Times New Roman" w:hAnsi="Times New Roman"/>
          <w:vertAlign w:val="superscript"/>
          <w:lang w:val="en-GB" w:eastAsia="pl-PL"/>
        </w:rPr>
        <w:t>2</w:t>
      </w:r>
      <w:r w:rsidR="00435454" w:rsidRPr="00D93571">
        <w:rPr>
          <w:rFonts w:ascii="Times New Roman" w:hAnsi="Times New Roman"/>
          <w:lang w:val="en-GB" w:eastAsia="pl-PL"/>
        </w:rPr>
        <w:t xml:space="preserve"> + B ∙</w:t>
      </w:r>
      <w:r w:rsidR="009418A2" w:rsidRPr="00D93571">
        <w:rPr>
          <w:rFonts w:ascii="Times New Roman" w:hAnsi="Times New Roman"/>
          <w:lang w:val="en-GB" w:eastAsia="pl-PL"/>
        </w:rPr>
        <w:t xml:space="preserve"> </w:t>
      </w:r>
      <w:r w:rsidR="00435454" w:rsidRPr="00D93571">
        <w:rPr>
          <w:rFonts w:ascii="Times New Roman" w:hAnsi="Times New Roman"/>
          <w:lang w:val="en-GB" w:eastAsia="pl-PL"/>
        </w:rPr>
        <w:t>(</w:t>
      </w:r>
      <w:r w:rsidR="009418A2" w:rsidRPr="00D93571">
        <w:rPr>
          <w:rFonts w:ascii="Times New Roman" w:hAnsi="Times New Roman"/>
          <w:lang w:val="en-GB" w:eastAsia="pl-PL"/>
        </w:rPr>
        <w:t>x)</w:t>
      </w:r>
      <w:r w:rsidR="00435454" w:rsidRPr="00D93571">
        <w:rPr>
          <w:rFonts w:ascii="Times New Roman" w:hAnsi="Times New Roman"/>
          <w:lang w:val="en-GB" w:eastAsia="pl-PL"/>
        </w:rPr>
        <w:t xml:space="preserve"> + c</w:t>
      </w:r>
      <w:r w:rsidR="009418A2" w:rsidRPr="00D93571">
        <w:rPr>
          <w:rFonts w:ascii="Times New Roman" w:hAnsi="Times New Roman"/>
          <w:lang w:val="en-GB" w:eastAsia="pl-PL"/>
        </w:rPr>
        <w:t xml:space="preserve">, where x is denoted as the percentage of contamination. </w:t>
      </w:r>
      <w:r w:rsidRPr="00D93571">
        <w:rPr>
          <w:rFonts w:ascii="Times New Roman" w:hAnsi="Times New Roman"/>
          <w:lang w:val="en-GB" w:eastAsia="pl-PL"/>
        </w:rPr>
        <w:t>The approximated function fits the data in nearly 100%.</w:t>
      </w:r>
    </w:p>
    <w:p w14:paraId="2C218990" w14:textId="77777777" w:rsidR="00EC12AF" w:rsidRPr="00D93571" w:rsidRDefault="00EC12AF" w:rsidP="00D12B6A">
      <w:pPr>
        <w:autoSpaceDE w:val="0"/>
        <w:autoSpaceDN w:val="0"/>
        <w:adjustRightInd w:val="0"/>
        <w:spacing w:after="0" w:line="240" w:lineRule="auto"/>
        <w:ind w:firstLine="284"/>
        <w:jc w:val="both"/>
        <w:rPr>
          <w:rFonts w:ascii="Times New Roman" w:hAnsi="Times New Roman"/>
          <w:lang w:val="en-GB" w:eastAsia="pl-PL"/>
        </w:rPr>
      </w:pPr>
      <w:r w:rsidRPr="00D93571">
        <w:rPr>
          <w:rFonts w:ascii="Times New Roman" w:hAnsi="Times New Roman"/>
          <w:lang w:val="en-GB" w:eastAsia="pl-PL"/>
        </w:rPr>
        <w:t xml:space="preserve">The curve reaches a maximum at 10% </w:t>
      </w:r>
      <w:r w:rsidR="009F1D9E">
        <w:rPr>
          <w:rFonts w:ascii="Times New Roman" w:hAnsi="Times New Roman"/>
          <w:lang w:val="en-GB" w:eastAsia="pl-PL"/>
        </w:rPr>
        <w:t xml:space="preserve">of </w:t>
      </w:r>
      <w:r w:rsidRPr="00D93571">
        <w:rPr>
          <w:rFonts w:ascii="Times New Roman" w:hAnsi="Times New Roman"/>
          <w:lang w:val="en-GB" w:eastAsia="pl-PL"/>
        </w:rPr>
        <w:t>contamination. The maximum cohesion value is 0</w:t>
      </w:r>
      <w:r w:rsidR="003D3E35" w:rsidRPr="00D93571">
        <w:rPr>
          <w:rFonts w:ascii="Times New Roman" w:hAnsi="Times New Roman"/>
          <w:lang w:val="en-GB" w:eastAsia="pl-PL"/>
        </w:rPr>
        <w:t>.</w:t>
      </w:r>
      <w:r w:rsidRPr="00D93571">
        <w:rPr>
          <w:rFonts w:ascii="Times New Roman" w:hAnsi="Times New Roman"/>
          <w:lang w:val="en-GB" w:eastAsia="pl-PL"/>
        </w:rPr>
        <w:t>648 kPa and 0</w:t>
      </w:r>
      <w:r w:rsidR="003D3E35" w:rsidRPr="00D93571">
        <w:rPr>
          <w:rFonts w:ascii="Times New Roman" w:hAnsi="Times New Roman"/>
          <w:lang w:val="en-GB" w:eastAsia="pl-PL"/>
        </w:rPr>
        <w:t>.</w:t>
      </w:r>
      <w:r w:rsidRPr="00D93571">
        <w:rPr>
          <w:rFonts w:ascii="Times New Roman" w:hAnsi="Times New Roman"/>
          <w:lang w:val="en-GB" w:eastAsia="pl-PL"/>
        </w:rPr>
        <w:t xml:space="preserve">860 kPa for diesel and </w:t>
      </w:r>
      <w:r w:rsidR="00352EF7" w:rsidRPr="00D93571">
        <w:rPr>
          <w:rFonts w:ascii="Times New Roman" w:hAnsi="Times New Roman"/>
          <w:lang w:val="en-GB" w:eastAsia="pl-PL"/>
        </w:rPr>
        <w:t>petrol,</w:t>
      </w:r>
      <w:r w:rsidRPr="00D93571">
        <w:rPr>
          <w:rFonts w:ascii="Times New Roman" w:hAnsi="Times New Roman"/>
          <w:lang w:val="en-GB" w:eastAsia="pl-PL"/>
        </w:rPr>
        <w:t xml:space="preserve"> respectively. Both values are less than 1</w:t>
      </w:r>
      <w:r w:rsidR="003D3E35" w:rsidRPr="00D93571">
        <w:rPr>
          <w:rFonts w:ascii="Times New Roman" w:hAnsi="Times New Roman"/>
          <w:lang w:val="en-GB" w:eastAsia="pl-PL"/>
        </w:rPr>
        <w:t>.</w:t>
      </w:r>
      <w:r w:rsidRPr="00D93571">
        <w:rPr>
          <w:rFonts w:ascii="Times New Roman" w:hAnsi="Times New Roman"/>
          <w:lang w:val="en-GB" w:eastAsia="pl-PL"/>
        </w:rPr>
        <w:t xml:space="preserve">00 kPa. The increase in consistency can be attributed to the viscosity of fuels. It can be seen from this that cohesion has no significant impact on the shear strength of the </w:t>
      </w:r>
      <w:r w:rsidR="00CF378B" w:rsidRPr="00D93571">
        <w:rPr>
          <w:rFonts w:ascii="Times New Roman" w:hAnsi="Times New Roman"/>
          <w:lang w:val="en-GB" w:eastAsia="pl-PL"/>
        </w:rPr>
        <w:t xml:space="preserve">contaminated non-cohesive </w:t>
      </w:r>
      <w:r w:rsidRPr="00D93571">
        <w:rPr>
          <w:rFonts w:ascii="Times New Roman" w:hAnsi="Times New Roman"/>
          <w:lang w:val="en-GB" w:eastAsia="pl-PL"/>
        </w:rPr>
        <w:t>soil.</w:t>
      </w:r>
    </w:p>
    <w:p w14:paraId="1DA71209" w14:textId="77777777" w:rsidR="00EC12AF" w:rsidRPr="00D93571" w:rsidRDefault="00EC12AF" w:rsidP="00D12B6A">
      <w:pPr>
        <w:autoSpaceDE w:val="0"/>
        <w:autoSpaceDN w:val="0"/>
        <w:adjustRightInd w:val="0"/>
        <w:spacing w:after="0" w:line="240" w:lineRule="auto"/>
        <w:ind w:firstLine="284"/>
        <w:jc w:val="both"/>
        <w:rPr>
          <w:rFonts w:ascii="Times New Roman" w:hAnsi="Times New Roman"/>
          <w:lang w:val="en-GB" w:eastAsia="pl-PL"/>
        </w:rPr>
      </w:pPr>
      <w:r w:rsidRPr="00D93571">
        <w:rPr>
          <w:rFonts w:ascii="Times New Roman" w:hAnsi="Times New Roman"/>
          <w:lang w:val="en-GB" w:eastAsia="pl-PL"/>
        </w:rPr>
        <w:t>These properties of contaminated soils indicate that the reduction in shear strength is mainly due to the reduction in the internal friction angle.</w:t>
      </w:r>
    </w:p>
    <w:p w14:paraId="2D6BAA01" w14:textId="77777777" w:rsidR="00A70862" w:rsidRPr="00D93571" w:rsidRDefault="009418A2" w:rsidP="00D12B6A">
      <w:pPr>
        <w:autoSpaceDE w:val="0"/>
        <w:autoSpaceDN w:val="0"/>
        <w:adjustRightInd w:val="0"/>
        <w:spacing w:after="0" w:line="240" w:lineRule="auto"/>
        <w:ind w:firstLine="284"/>
        <w:jc w:val="both"/>
        <w:rPr>
          <w:rFonts w:ascii="Times New Roman" w:hAnsi="Times New Roman"/>
          <w:lang w:val="en-GB" w:eastAsia="pl-PL"/>
        </w:rPr>
      </w:pPr>
      <w:r w:rsidRPr="00F5460C">
        <w:rPr>
          <w:rFonts w:ascii="Times New Roman" w:hAnsi="Times New Roman"/>
          <w:spacing w:val="-2"/>
          <w:lang w:val="en-GB" w:eastAsia="pl-PL"/>
        </w:rPr>
        <w:t>The u</w:t>
      </w:r>
      <w:r w:rsidR="00FD70DB" w:rsidRPr="00F5460C">
        <w:rPr>
          <w:rFonts w:ascii="Times New Roman" w:hAnsi="Times New Roman"/>
          <w:spacing w:val="-2"/>
          <w:lang w:val="en-GB" w:eastAsia="pl-PL"/>
        </w:rPr>
        <w:t xml:space="preserve">ltimate bearing capacity of the </w:t>
      </w:r>
      <w:r w:rsidR="00770952" w:rsidRPr="00F5460C">
        <w:rPr>
          <w:rFonts w:ascii="Times New Roman" w:hAnsi="Times New Roman"/>
          <w:spacing w:val="-2"/>
          <w:lang w:val="en-GB" w:eastAsia="pl-PL"/>
        </w:rPr>
        <w:t>soils</w:t>
      </w:r>
      <w:r w:rsidR="009F1D9E" w:rsidRPr="00F5460C">
        <w:rPr>
          <w:rFonts w:ascii="Times New Roman" w:hAnsi="Times New Roman"/>
          <w:spacing w:val="-2"/>
          <w:lang w:val="en-GB" w:eastAsia="pl-PL"/>
        </w:rPr>
        <w:t>,</w:t>
      </w:r>
      <w:r w:rsidR="00770952" w:rsidRPr="00F5460C">
        <w:rPr>
          <w:rFonts w:ascii="Times New Roman" w:hAnsi="Times New Roman"/>
          <w:spacing w:val="-2"/>
          <w:lang w:val="en-GB" w:eastAsia="pl-PL"/>
        </w:rPr>
        <w:t xml:space="preserve"> </w:t>
      </w:r>
      <w:r w:rsidR="00310E43" w:rsidRPr="00F5460C">
        <w:rPr>
          <w:rFonts w:ascii="Times New Roman" w:hAnsi="Times New Roman"/>
          <w:spacing w:val="-2"/>
          <w:lang w:val="en-GB" w:eastAsia="pl-PL"/>
        </w:rPr>
        <w:t>i.e.</w:t>
      </w:r>
      <w:r w:rsidR="00FD70DB" w:rsidRPr="00F5460C">
        <w:rPr>
          <w:rFonts w:ascii="Times New Roman" w:hAnsi="Times New Roman"/>
          <w:spacing w:val="-2"/>
          <w:lang w:val="en-GB" w:eastAsia="pl-PL"/>
        </w:rPr>
        <w:t xml:space="preserve"> </w:t>
      </w:r>
      <w:r w:rsidR="009F1D9E" w:rsidRPr="00F5460C">
        <w:rPr>
          <w:rFonts w:ascii="Times New Roman" w:hAnsi="Times New Roman"/>
          <w:spacing w:val="-2"/>
          <w:lang w:val="en-GB" w:eastAsia="pl-PL"/>
        </w:rPr>
        <w:t>"</w:t>
      </w:r>
      <w:r w:rsidR="00FD70DB" w:rsidRPr="00F5460C">
        <w:rPr>
          <w:rFonts w:ascii="Times New Roman" w:hAnsi="Times New Roman"/>
          <w:spacing w:val="-2"/>
          <w:lang w:val="en-GB" w:eastAsia="pl-PL"/>
        </w:rPr>
        <w:t>clean</w:t>
      </w:r>
      <w:r w:rsidR="009F1D9E" w:rsidRPr="00F5460C">
        <w:rPr>
          <w:rFonts w:ascii="Times New Roman" w:hAnsi="Times New Roman"/>
          <w:spacing w:val="-2"/>
          <w:lang w:val="en-GB" w:eastAsia="pl-PL"/>
        </w:rPr>
        <w:t>"</w:t>
      </w:r>
      <w:r w:rsidR="00FD70DB" w:rsidRPr="00F5460C">
        <w:rPr>
          <w:rFonts w:ascii="Times New Roman" w:hAnsi="Times New Roman"/>
          <w:spacing w:val="-2"/>
          <w:lang w:val="en-GB" w:eastAsia="pl-PL"/>
        </w:rPr>
        <w:t xml:space="preserve"> and contaminated</w:t>
      </w:r>
      <w:r w:rsidR="009F1D9E" w:rsidRPr="00F5460C">
        <w:rPr>
          <w:rFonts w:ascii="Times New Roman" w:hAnsi="Times New Roman"/>
          <w:spacing w:val="-2"/>
          <w:lang w:val="en-GB" w:eastAsia="pl-PL"/>
        </w:rPr>
        <w:t>,</w:t>
      </w:r>
      <w:r w:rsidR="00FD70DB" w:rsidRPr="00F5460C">
        <w:rPr>
          <w:rFonts w:ascii="Times New Roman" w:hAnsi="Times New Roman"/>
          <w:spacing w:val="-2"/>
          <w:lang w:val="en-GB" w:eastAsia="pl-PL"/>
        </w:rPr>
        <w:t xml:space="preserve"> was calculated according to EC 7</w:t>
      </w:r>
      <w:r w:rsidR="00D6659A" w:rsidRPr="00F5460C">
        <w:rPr>
          <w:rFonts w:ascii="Times New Roman" w:hAnsi="Times New Roman"/>
          <w:spacing w:val="-2"/>
          <w:lang w:val="en-GB" w:eastAsia="pl-PL"/>
        </w:rPr>
        <w:t xml:space="preserve"> (PN-EN 1997</w:t>
      </w:r>
      <w:r w:rsidR="00DC385C" w:rsidRPr="00F5460C">
        <w:rPr>
          <w:rFonts w:ascii="Times New Roman" w:hAnsi="Times New Roman"/>
          <w:spacing w:val="-2"/>
          <w:lang w:val="en-GB" w:eastAsia="pl-PL"/>
        </w:rPr>
        <w:t>-</w:t>
      </w:r>
      <w:r w:rsidR="00D6659A" w:rsidRPr="00F5460C">
        <w:rPr>
          <w:rFonts w:ascii="Times New Roman" w:hAnsi="Times New Roman"/>
          <w:spacing w:val="-2"/>
          <w:lang w:val="en-GB" w:eastAsia="pl-PL"/>
        </w:rPr>
        <w:t>1:2008)</w:t>
      </w:r>
      <w:r w:rsidR="00FD70DB" w:rsidRPr="00F5460C">
        <w:rPr>
          <w:rFonts w:ascii="Times New Roman" w:hAnsi="Times New Roman"/>
          <w:spacing w:val="-2"/>
          <w:lang w:val="en-GB" w:eastAsia="pl-PL"/>
        </w:rPr>
        <w:t>.</w:t>
      </w:r>
      <w:r w:rsidR="00FD70DB" w:rsidRPr="00D93571">
        <w:rPr>
          <w:rFonts w:ascii="Times New Roman" w:hAnsi="Times New Roman"/>
          <w:lang w:val="en-GB" w:eastAsia="pl-PL"/>
        </w:rPr>
        <w:t xml:space="preserve"> </w:t>
      </w:r>
      <w:r w:rsidR="00700E62" w:rsidRPr="00D93571">
        <w:rPr>
          <w:rFonts w:ascii="Times New Roman" w:hAnsi="Times New Roman"/>
          <w:lang w:val="en-GB" w:eastAsia="pl-PL"/>
        </w:rPr>
        <w:t xml:space="preserve">Fig. </w:t>
      </w:r>
      <w:r w:rsidR="005855DB" w:rsidRPr="00D93571">
        <w:rPr>
          <w:rFonts w:ascii="Times New Roman" w:hAnsi="Times New Roman"/>
          <w:lang w:val="en-GB" w:eastAsia="pl-PL"/>
        </w:rPr>
        <w:t>5</w:t>
      </w:r>
      <w:r w:rsidR="00700E62" w:rsidRPr="00D93571">
        <w:rPr>
          <w:rFonts w:ascii="Times New Roman" w:hAnsi="Times New Roman"/>
          <w:lang w:val="en-GB" w:eastAsia="pl-PL"/>
        </w:rPr>
        <w:t xml:space="preserve"> shows the </w:t>
      </w:r>
      <w:r w:rsidRPr="00D93571">
        <w:rPr>
          <w:rFonts w:ascii="Times New Roman" w:hAnsi="Times New Roman"/>
          <w:lang w:val="en-GB" w:eastAsia="pl-PL"/>
        </w:rPr>
        <w:t xml:space="preserve">relative ultimate bearing capacity </w:t>
      </w:r>
      <w:r w:rsidR="00700E62" w:rsidRPr="00D93571">
        <w:rPr>
          <w:rFonts w:ascii="Times New Roman" w:hAnsi="Times New Roman"/>
          <w:lang w:val="en-GB" w:eastAsia="pl-PL"/>
        </w:rPr>
        <w:t>limit resistance of contaminated soils in relation to "clean" soil. The calculations indicate that along with the increasing content of propulsion fuels</w:t>
      </w:r>
      <w:r w:rsidR="009F1D9E">
        <w:rPr>
          <w:rFonts w:ascii="Times New Roman" w:hAnsi="Times New Roman"/>
          <w:lang w:val="en-GB" w:eastAsia="pl-PL"/>
        </w:rPr>
        <w:t>,</w:t>
      </w:r>
      <w:r w:rsidR="00700E62" w:rsidRPr="00D93571">
        <w:rPr>
          <w:rFonts w:ascii="Times New Roman" w:hAnsi="Times New Roman"/>
          <w:lang w:val="en-GB" w:eastAsia="pl-PL"/>
        </w:rPr>
        <w:t xml:space="preserve"> the limit resistance of the ground decreases dramatically. </w:t>
      </w:r>
      <w:r w:rsidRPr="00D93571">
        <w:rPr>
          <w:rFonts w:ascii="Times New Roman" w:hAnsi="Times New Roman"/>
          <w:lang w:val="en-GB" w:eastAsia="pl-PL"/>
        </w:rPr>
        <w:t xml:space="preserve">The relative </w:t>
      </w:r>
      <w:r w:rsidR="006B0279" w:rsidRPr="00D93571">
        <w:rPr>
          <w:rFonts w:ascii="Times New Roman" w:hAnsi="Times New Roman"/>
          <w:lang w:val="en-GB" w:eastAsia="pl-PL"/>
        </w:rPr>
        <w:t>ultimate</w:t>
      </w:r>
      <w:r w:rsidR="006B0279" w:rsidRPr="00D93571">
        <w:rPr>
          <w:lang w:val="en-GB"/>
        </w:rPr>
        <w:t xml:space="preserve"> </w:t>
      </w:r>
      <w:r w:rsidR="006B0279" w:rsidRPr="00D93571">
        <w:rPr>
          <w:rFonts w:ascii="Times New Roman" w:hAnsi="Times New Roman"/>
          <w:lang w:val="en-GB" w:eastAsia="pl-PL"/>
        </w:rPr>
        <w:t xml:space="preserve">bearing capacity </w:t>
      </w:r>
      <w:bookmarkStart w:id="14" w:name="_Hlk143244754"/>
      <w:r w:rsidRPr="00D93571">
        <w:rPr>
          <w:rFonts w:ascii="Times New Roman" w:hAnsi="Times New Roman"/>
          <w:lang w:val="en-GB" w:eastAsia="pl-PL"/>
        </w:rPr>
        <w:t>decreas</w:t>
      </w:r>
      <w:bookmarkEnd w:id="14"/>
      <w:r w:rsidR="009F1D9E">
        <w:rPr>
          <w:rFonts w:ascii="Times New Roman" w:hAnsi="Times New Roman"/>
          <w:lang w:val="en-GB" w:eastAsia="pl-PL"/>
        </w:rPr>
        <w:t>es</w:t>
      </w:r>
      <w:r w:rsidRPr="00D93571">
        <w:rPr>
          <w:rFonts w:ascii="Times New Roman" w:hAnsi="Times New Roman"/>
          <w:lang w:val="en-GB" w:eastAsia="pl-PL"/>
        </w:rPr>
        <w:t xml:space="preserve"> </w:t>
      </w:r>
      <w:r w:rsidR="006B0279" w:rsidRPr="00D93571">
        <w:rPr>
          <w:rFonts w:ascii="Times New Roman" w:hAnsi="Times New Roman"/>
          <w:lang w:val="en-GB" w:eastAsia="pl-PL"/>
        </w:rPr>
        <w:t xml:space="preserve">with </w:t>
      </w:r>
      <w:r w:rsidR="00310E43" w:rsidRPr="00D93571">
        <w:rPr>
          <w:rFonts w:ascii="Times New Roman" w:hAnsi="Times New Roman"/>
          <w:lang w:val="en-GB" w:eastAsia="pl-PL"/>
        </w:rPr>
        <w:t>the increase</w:t>
      </w:r>
      <w:r w:rsidR="006B0279" w:rsidRPr="00D93571">
        <w:rPr>
          <w:rFonts w:ascii="Times New Roman" w:hAnsi="Times New Roman"/>
          <w:lang w:val="en-GB" w:eastAsia="pl-PL"/>
        </w:rPr>
        <w:t xml:space="preserve"> </w:t>
      </w:r>
      <w:r w:rsidR="00310E43" w:rsidRPr="00D93571">
        <w:rPr>
          <w:rFonts w:ascii="Times New Roman" w:hAnsi="Times New Roman"/>
          <w:lang w:val="en-GB" w:eastAsia="pl-PL"/>
        </w:rPr>
        <w:t>of the</w:t>
      </w:r>
      <w:r w:rsidR="006B0279" w:rsidRPr="00D93571">
        <w:rPr>
          <w:rFonts w:ascii="Times New Roman" w:hAnsi="Times New Roman"/>
          <w:lang w:val="en-GB" w:eastAsia="pl-PL"/>
        </w:rPr>
        <w:t xml:space="preserve"> </w:t>
      </w:r>
      <w:r w:rsidRPr="00D93571">
        <w:rPr>
          <w:rFonts w:ascii="Times New Roman" w:hAnsi="Times New Roman"/>
          <w:lang w:val="en-GB" w:eastAsia="pl-PL"/>
        </w:rPr>
        <w:t>contaminat</w:t>
      </w:r>
      <w:r w:rsidR="006B0279" w:rsidRPr="00D93571">
        <w:rPr>
          <w:rFonts w:ascii="Times New Roman" w:hAnsi="Times New Roman"/>
          <w:lang w:val="en-GB" w:eastAsia="pl-PL"/>
        </w:rPr>
        <w:t xml:space="preserve">ion. The </w:t>
      </w:r>
      <w:r w:rsidR="00CF378B" w:rsidRPr="00D93571">
        <w:rPr>
          <w:rFonts w:ascii="Times New Roman" w:hAnsi="Times New Roman"/>
          <w:lang w:val="en-GB" w:eastAsia="pl-PL"/>
        </w:rPr>
        <w:t>decrease</w:t>
      </w:r>
      <w:r w:rsidR="006B0279" w:rsidRPr="00D93571">
        <w:rPr>
          <w:rFonts w:ascii="Times New Roman" w:hAnsi="Times New Roman"/>
          <w:lang w:val="en-GB" w:eastAsia="pl-PL"/>
        </w:rPr>
        <w:t xml:space="preserve"> can be calculated according to the </w:t>
      </w:r>
      <w:r w:rsidR="00310E43" w:rsidRPr="00D93571">
        <w:rPr>
          <w:rFonts w:ascii="Times New Roman" w:hAnsi="Times New Roman"/>
          <w:lang w:val="en-GB" w:eastAsia="pl-PL"/>
        </w:rPr>
        <w:t>equation</w:t>
      </w:r>
      <w:r w:rsidR="00750FA7" w:rsidRPr="00D93571">
        <w:rPr>
          <w:rFonts w:ascii="Times New Roman" w:hAnsi="Times New Roman"/>
          <w:lang w:val="en-GB" w:eastAsia="pl-PL"/>
        </w:rPr>
        <w:t>:</w:t>
      </w:r>
    </w:p>
    <w:p w14:paraId="1665ADD3" w14:textId="77777777" w:rsidR="00A70862" w:rsidRPr="00D93571" w:rsidRDefault="00DC385C" w:rsidP="00D225B8">
      <w:pPr>
        <w:tabs>
          <w:tab w:val="right" w:pos="9639"/>
        </w:tabs>
        <w:suppressAutoHyphens/>
        <w:autoSpaceDE w:val="0"/>
        <w:autoSpaceDN w:val="0"/>
        <w:adjustRightInd w:val="0"/>
        <w:spacing w:before="120" w:after="120" w:line="240" w:lineRule="auto"/>
        <w:ind w:firstLine="3119"/>
        <w:jc w:val="center"/>
        <w:rPr>
          <w:rFonts w:cs="Arial"/>
          <w:kern w:val="2"/>
          <w:lang w:val="en-GB"/>
        </w:rPr>
      </w:pPr>
      <w:r>
        <w:rPr>
          <w:lang w:val="en-GB"/>
        </w:rPr>
        <w:object w:dxaOrig="3237" w:dyaOrig="546" w14:anchorId="3920984C">
          <v:shape id="_x0000_i1026" type="#_x0000_t75" style="width:162pt;height:27pt" o:ole="">
            <v:imagedata r:id="rId11" o:title=""/>
          </v:shape>
          <o:OLEObject Type="Embed" ProgID="Word.Document.12" ShapeID="_x0000_i1026" DrawAspect="Content" ObjectID="_1759217320" r:id="rId12">
            <o:FieldCodes>\s</o:FieldCodes>
          </o:OLEObject>
        </w:object>
      </w:r>
      <w:r w:rsidR="00BF5974">
        <w:rPr>
          <w:lang w:val="en-GB"/>
        </w:rPr>
        <w:tab/>
      </w:r>
      <w:r w:rsidR="0060550B" w:rsidRPr="00D93571">
        <w:rPr>
          <w:rFonts w:ascii="Times New Roman" w:hAnsi="Times New Roman"/>
          <w:lang w:val="en-GB"/>
        </w:rPr>
        <w:t>(2)</w:t>
      </w:r>
    </w:p>
    <w:p w14:paraId="55CA39BD" w14:textId="77777777" w:rsidR="00A70862" w:rsidRPr="00D93571" w:rsidRDefault="00750FA7" w:rsidP="00D12B6A">
      <w:pPr>
        <w:suppressAutoHyphens/>
        <w:autoSpaceDE w:val="0"/>
        <w:autoSpaceDN w:val="0"/>
        <w:adjustRightInd w:val="0"/>
        <w:spacing w:after="0" w:line="240" w:lineRule="auto"/>
        <w:jc w:val="both"/>
        <w:rPr>
          <w:rFonts w:ascii="Times New Roman" w:hAnsi="Times New Roman"/>
          <w:lang w:val="en-GB" w:eastAsia="pl-PL"/>
        </w:rPr>
      </w:pPr>
      <w:r w:rsidRPr="00D93571">
        <w:rPr>
          <w:rFonts w:ascii="Times New Roman" w:hAnsi="Times New Roman"/>
          <w:lang w:val="en-GB" w:eastAsia="pl-PL"/>
        </w:rPr>
        <w:t>w</w:t>
      </w:r>
      <w:r w:rsidR="0060550B" w:rsidRPr="00D93571">
        <w:rPr>
          <w:rFonts w:ascii="Times New Roman" w:hAnsi="Times New Roman"/>
          <w:lang w:val="en-GB" w:eastAsia="pl-PL"/>
        </w:rPr>
        <w:t>here:</w:t>
      </w:r>
    </w:p>
    <w:p w14:paraId="4A15E971" w14:textId="77777777" w:rsidR="0060550B" w:rsidRPr="00D93571" w:rsidRDefault="0060550B" w:rsidP="00D12B6A">
      <w:pPr>
        <w:suppressAutoHyphens/>
        <w:autoSpaceDE w:val="0"/>
        <w:autoSpaceDN w:val="0"/>
        <w:adjustRightInd w:val="0"/>
        <w:spacing w:after="0" w:line="240" w:lineRule="auto"/>
        <w:jc w:val="both"/>
        <w:rPr>
          <w:rFonts w:ascii="Times New Roman" w:hAnsi="Times New Roman"/>
          <w:lang w:val="en-GB" w:eastAsia="pl-PL"/>
        </w:rPr>
      </w:pPr>
      <w:proofErr w:type="spellStart"/>
      <w:r w:rsidRPr="009D4400">
        <w:rPr>
          <w:rFonts w:ascii="Times New Roman" w:hAnsi="Times New Roman"/>
          <w:i/>
          <w:iCs/>
          <w:lang w:val="en-GB" w:eastAsia="pl-PL"/>
        </w:rPr>
        <w:t>Rd</w:t>
      </w:r>
      <w:r w:rsidRPr="009D4400">
        <w:rPr>
          <w:rFonts w:ascii="Times New Roman" w:hAnsi="Times New Roman"/>
          <w:i/>
          <w:iCs/>
          <w:vertAlign w:val="subscript"/>
          <w:lang w:val="en-GB" w:eastAsia="pl-PL"/>
        </w:rPr>
        <w:t>ct</w:t>
      </w:r>
      <w:proofErr w:type="spellEnd"/>
      <w:r w:rsidRPr="00D93571">
        <w:rPr>
          <w:rFonts w:ascii="Times New Roman" w:hAnsi="Times New Roman"/>
          <w:lang w:val="en-GB" w:eastAsia="pl-PL"/>
        </w:rPr>
        <w:t xml:space="preserve"> </w:t>
      </w:r>
      <w:r w:rsidRPr="00D93571">
        <w:rPr>
          <w:rFonts w:ascii="Times New Roman" w:hAnsi="Times New Roman"/>
          <w:color w:val="000000"/>
          <w:lang w:val="en-GB" w:eastAsia="pl-PL"/>
        </w:rPr>
        <w:t>–</w:t>
      </w:r>
      <w:r w:rsidRPr="00D93571">
        <w:rPr>
          <w:rFonts w:ascii="Times New Roman" w:hAnsi="Times New Roman"/>
          <w:lang w:val="en-GB" w:eastAsia="pl-PL"/>
        </w:rPr>
        <w:t xml:space="preserve"> </w:t>
      </w:r>
      <w:bookmarkStart w:id="15" w:name="_Hlk143676911"/>
      <w:r w:rsidRPr="00D93571">
        <w:rPr>
          <w:rFonts w:ascii="Times New Roman" w:hAnsi="Times New Roman"/>
          <w:lang w:val="en-GB" w:eastAsia="pl-PL"/>
        </w:rPr>
        <w:t>ultimate bearing capacity of contaminated soil,</w:t>
      </w:r>
      <w:bookmarkEnd w:id="15"/>
    </w:p>
    <w:p w14:paraId="45A96F77" w14:textId="77777777" w:rsidR="0060550B" w:rsidRPr="00D93571" w:rsidRDefault="0060550B" w:rsidP="00D12B6A">
      <w:pPr>
        <w:suppressAutoHyphens/>
        <w:autoSpaceDE w:val="0"/>
        <w:autoSpaceDN w:val="0"/>
        <w:adjustRightInd w:val="0"/>
        <w:spacing w:after="0" w:line="240" w:lineRule="auto"/>
        <w:jc w:val="both"/>
        <w:rPr>
          <w:rFonts w:ascii="Times New Roman" w:hAnsi="Times New Roman"/>
          <w:lang w:val="en-GB" w:eastAsia="pl-PL"/>
        </w:rPr>
      </w:pPr>
      <w:proofErr w:type="spellStart"/>
      <w:r w:rsidRPr="009D4400">
        <w:rPr>
          <w:rFonts w:ascii="Times New Roman" w:hAnsi="Times New Roman"/>
          <w:i/>
          <w:iCs/>
          <w:lang w:val="en-GB" w:eastAsia="pl-PL"/>
        </w:rPr>
        <w:t>Rd</w:t>
      </w:r>
      <w:r w:rsidRPr="009D4400">
        <w:rPr>
          <w:rFonts w:ascii="Times New Roman" w:hAnsi="Times New Roman"/>
          <w:i/>
          <w:iCs/>
          <w:vertAlign w:val="subscript"/>
          <w:lang w:val="en-GB" w:eastAsia="pl-PL"/>
        </w:rPr>
        <w:t>cl</w:t>
      </w:r>
      <w:proofErr w:type="spellEnd"/>
      <w:r w:rsidRPr="00D93571">
        <w:rPr>
          <w:rFonts w:ascii="Times New Roman" w:hAnsi="Times New Roman"/>
          <w:lang w:val="en-GB" w:eastAsia="pl-PL"/>
        </w:rPr>
        <w:t xml:space="preserve"> </w:t>
      </w:r>
      <w:r w:rsidRPr="00D93571">
        <w:rPr>
          <w:rFonts w:ascii="Times New Roman" w:hAnsi="Times New Roman"/>
          <w:color w:val="000000"/>
          <w:lang w:val="en-GB" w:eastAsia="pl-PL"/>
        </w:rPr>
        <w:t>–</w:t>
      </w:r>
      <w:r w:rsidRPr="00D93571">
        <w:rPr>
          <w:rFonts w:ascii="Times New Roman" w:hAnsi="Times New Roman"/>
          <w:lang w:val="en-GB" w:eastAsia="pl-PL"/>
        </w:rPr>
        <w:t xml:space="preserve"> ultimate bearing capacity of </w:t>
      </w:r>
      <w:r w:rsidR="009F1D9E">
        <w:rPr>
          <w:rFonts w:ascii="Times New Roman" w:hAnsi="Times New Roman"/>
          <w:lang w:val="en-GB" w:eastAsia="pl-PL"/>
        </w:rPr>
        <w:t>"</w:t>
      </w:r>
      <w:r w:rsidRPr="00D93571">
        <w:rPr>
          <w:rFonts w:ascii="Times New Roman" w:hAnsi="Times New Roman"/>
          <w:lang w:val="en-GB" w:eastAsia="pl-PL"/>
        </w:rPr>
        <w:t>clean</w:t>
      </w:r>
      <w:r w:rsidR="009F1D9E">
        <w:rPr>
          <w:rFonts w:ascii="Times New Roman" w:hAnsi="Times New Roman"/>
          <w:lang w:val="en-GB" w:eastAsia="pl-PL"/>
        </w:rPr>
        <w:t>"</w:t>
      </w:r>
      <w:r w:rsidRPr="00D93571">
        <w:rPr>
          <w:rFonts w:ascii="Times New Roman" w:hAnsi="Times New Roman"/>
          <w:lang w:val="en-GB" w:eastAsia="pl-PL"/>
        </w:rPr>
        <w:t xml:space="preserve"> soil,</w:t>
      </w:r>
    </w:p>
    <w:p w14:paraId="1025F2CA" w14:textId="22335C6A" w:rsidR="00750FA7" w:rsidRPr="00D93571" w:rsidRDefault="00750FA7" w:rsidP="00D12B6A">
      <w:pPr>
        <w:suppressAutoHyphens/>
        <w:autoSpaceDE w:val="0"/>
        <w:autoSpaceDN w:val="0"/>
        <w:adjustRightInd w:val="0"/>
        <w:spacing w:after="0" w:line="240" w:lineRule="auto"/>
        <w:jc w:val="both"/>
        <w:rPr>
          <w:rFonts w:ascii="Times New Roman" w:hAnsi="Times New Roman"/>
          <w:lang w:val="en-GB" w:eastAsia="pl-PL"/>
        </w:rPr>
      </w:pPr>
      <w:r w:rsidRPr="009D4400">
        <w:rPr>
          <w:rFonts w:ascii="Times New Roman" w:hAnsi="Times New Roman"/>
          <w:i/>
          <w:iCs/>
          <w:lang w:val="en-GB" w:eastAsia="pl-PL"/>
        </w:rPr>
        <w:t>x</w:t>
      </w:r>
      <w:r w:rsidRPr="00D93571">
        <w:rPr>
          <w:rFonts w:ascii="Times New Roman" w:hAnsi="Times New Roman"/>
          <w:lang w:val="en-GB" w:eastAsia="pl-PL"/>
        </w:rPr>
        <w:t xml:space="preserve"> </w:t>
      </w:r>
      <w:r w:rsidRPr="00D93571">
        <w:rPr>
          <w:rFonts w:ascii="Times New Roman" w:hAnsi="Times New Roman"/>
          <w:color w:val="000000"/>
          <w:lang w:val="en-GB" w:eastAsia="pl-PL"/>
        </w:rPr>
        <w:t>–</w:t>
      </w:r>
      <w:r w:rsidRPr="00D93571">
        <w:rPr>
          <w:rFonts w:ascii="Times New Roman" w:hAnsi="Times New Roman"/>
          <w:lang w:val="en-GB" w:eastAsia="pl-PL"/>
        </w:rPr>
        <w:t xml:space="preserve"> as above</w:t>
      </w:r>
      <w:r w:rsidR="00352EF7" w:rsidRPr="00D93571">
        <w:rPr>
          <w:rFonts w:ascii="Times New Roman" w:hAnsi="Times New Roman"/>
          <w:lang w:val="en-GB" w:eastAsia="pl-PL"/>
        </w:rPr>
        <w:t>.</w:t>
      </w:r>
    </w:p>
    <w:p w14:paraId="1ADFD899" w14:textId="77777777" w:rsidR="008F1D76" w:rsidRPr="00D93571" w:rsidRDefault="008F1D76" w:rsidP="00955F04">
      <w:pPr>
        <w:suppressAutoHyphens/>
        <w:autoSpaceDE w:val="0"/>
        <w:autoSpaceDN w:val="0"/>
        <w:adjustRightInd w:val="0"/>
        <w:spacing w:after="0" w:line="240" w:lineRule="auto"/>
        <w:ind w:firstLine="284"/>
        <w:jc w:val="both"/>
        <w:rPr>
          <w:rFonts w:ascii="Times New Roman" w:hAnsi="Times New Roman"/>
          <w:lang w:val="en-GB" w:eastAsia="pl-PL"/>
        </w:rPr>
      </w:pPr>
    </w:p>
    <w:p w14:paraId="18851550" w14:textId="6CFCDED5" w:rsidR="006446B2" w:rsidRPr="00D93571" w:rsidRDefault="00431CA8" w:rsidP="00D6659A">
      <w:pPr>
        <w:suppressAutoHyphens/>
        <w:autoSpaceDE w:val="0"/>
        <w:autoSpaceDN w:val="0"/>
        <w:adjustRightInd w:val="0"/>
        <w:spacing w:after="0" w:line="240" w:lineRule="auto"/>
        <w:jc w:val="center"/>
        <w:rPr>
          <w:rFonts w:ascii="Times New Roman" w:hAnsi="Times New Roman"/>
          <w:lang w:val="en-GB" w:eastAsia="pl-PL"/>
        </w:rPr>
      </w:pPr>
      <w:r>
        <w:rPr>
          <w:rFonts w:ascii="Times New Roman" w:hAnsi="Times New Roman"/>
          <w:lang w:val="en-GB" w:eastAsia="pl-PL"/>
        </w:rPr>
        <w:pict w14:anchorId="327F5C0D">
          <v:shape id="_x0000_i1046" type="#_x0000_t75" style="width:257.5pt;height:257.5pt;mso-position-horizontal-relative:char;mso-position-vertical-relative:line" o:preferrelative="f">
            <v:imagedata r:id="rId13" o:title=""/>
          </v:shape>
        </w:pict>
      </w:r>
    </w:p>
    <w:p w14:paraId="448F6C96" w14:textId="77777777" w:rsidR="007D2C61" w:rsidRPr="00D93571" w:rsidRDefault="007D2C61" w:rsidP="00D12B6A">
      <w:pPr>
        <w:pStyle w:val="Rrys"/>
        <w:rPr>
          <w:lang w:val="en-GB" w:eastAsia="pl-PL"/>
        </w:rPr>
      </w:pPr>
      <w:r w:rsidRPr="00D93571">
        <w:rPr>
          <w:b/>
          <w:lang w:val="en-GB" w:eastAsia="pl-PL"/>
        </w:rPr>
        <w:t>Fig</w:t>
      </w:r>
      <w:r w:rsidR="00700E62" w:rsidRPr="00D93571">
        <w:rPr>
          <w:b/>
          <w:lang w:val="en-GB" w:eastAsia="pl-PL"/>
        </w:rPr>
        <w:t xml:space="preserve">. </w:t>
      </w:r>
      <w:r w:rsidR="005855DB" w:rsidRPr="00D93571">
        <w:rPr>
          <w:b/>
          <w:lang w:val="en-GB" w:eastAsia="pl-PL"/>
        </w:rPr>
        <w:t>1</w:t>
      </w:r>
      <w:r w:rsidRPr="00D93571">
        <w:rPr>
          <w:b/>
          <w:lang w:val="en-GB" w:eastAsia="pl-PL"/>
        </w:rPr>
        <w:t>.</w:t>
      </w:r>
      <w:r w:rsidRPr="00D93571">
        <w:rPr>
          <w:lang w:val="en-GB" w:eastAsia="pl-PL"/>
        </w:rPr>
        <w:t xml:space="preserve"> </w:t>
      </w:r>
      <w:r w:rsidR="00385969" w:rsidRPr="00D93571">
        <w:rPr>
          <w:lang w:val="en-GB" w:eastAsia="pl-PL"/>
        </w:rPr>
        <w:t>Shear strength of the soil with varying percentage</w:t>
      </w:r>
      <w:r w:rsidR="009F1D9E">
        <w:rPr>
          <w:lang w:val="en-GB" w:eastAsia="pl-PL"/>
        </w:rPr>
        <w:t>s</w:t>
      </w:r>
      <w:r w:rsidR="00385969" w:rsidRPr="00D93571">
        <w:rPr>
          <w:lang w:val="en-GB" w:eastAsia="pl-PL"/>
        </w:rPr>
        <w:t xml:space="preserve"> of gasoline contamination</w:t>
      </w:r>
    </w:p>
    <w:p w14:paraId="4D459E1E" w14:textId="77777777" w:rsidR="00D12B6A" w:rsidRDefault="00D12B6A" w:rsidP="00D12B6A">
      <w:pPr>
        <w:suppressAutoHyphens/>
        <w:spacing w:after="0" w:line="240" w:lineRule="auto"/>
        <w:jc w:val="both"/>
        <w:rPr>
          <w:rFonts w:ascii="Times New Roman" w:hAnsi="Times New Roman"/>
          <w:bCs/>
          <w:lang w:val="en-GB" w:eastAsia="pl-PL"/>
        </w:rPr>
      </w:pPr>
    </w:p>
    <w:p w14:paraId="02CFC6C2" w14:textId="0F23BF8A" w:rsidR="006446B2" w:rsidRPr="00D12B6A" w:rsidRDefault="00431CA8" w:rsidP="00D12B6A">
      <w:pPr>
        <w:suppressAutoHyphens/>
        <w:spacing w:after="0" w:line="240" w:lineRule="auto"/>
        <w:jc w:val="center"/>
        <w:rPr>
          <w:rFonts w:ascii="Times New Roman" w:hAnsi="Times New Roman"/>
          <w:bCs/>
          <w:lang w:val="en-GB" w:eastAsia="pl-PL"/>
        </w:rPr>
      </w:pPr>
      <w:r>
        <w:rPr>
          <w:rFonts w:ascii="Times New Roman" w:hAnsi="Times New Roman"/>
          <w:bCs/>
          <w:lang w:val="en-GB" w:eastAsia="pl-PL"/>
        </w:rPr>
        <w:lastRenderedPageBreak/>
        <w:pict w14:anchorId="5AFB1A4A">
          <v:shape id="_x0000_i1028" type="#_x0000_t75" style="width:255pt;height:254.5pt;mso-position-horizontal-relative:char;mso-position-vertical-relative:line" o:preferrelative="f">
            <v:imagedata r:id="rId14" o:title=""/>
          </v:shape>
        </w:pict>
      </w:r>
    </w:p>
    <w:p w14:paraId="7808BC7E" w14:textId="77777777" w:rsidR="00C04000" w:rsidRPr="00D93571" w:rsidRDefault="00EA1DA9" w:rsidP="00D12B6A">
      <w:pPr>
        <w:pStyle w:val="Rrys"/>
        <w:rPr>
          <w:lang w:val="en-GB" w:eastAsia="pl-PL"/>
        </w:rPr>
      </w:pPr>
      <w:r w:rsidRPr="00D93571">
        <w:rPr>
          <w:b/>
          <w:lang w:val="en-GB" w:eastAsia="pl-PL"/>
        </w:rPr>
        <w:t>Fig</w:t>
      </w:r>
      <w:r w:rsidR="00700E62" w:rsidRPr="00D93571">
        <w:rPr>
          <w:b/>
          <w:lang w:val="en-GB" w:eastAsia="pl-PL"/>
        </w:rPr>
        <w:t xml:space="preserve">. </w:t>
      </w:r>
      <w:r w:rsidR="005855DB" w:rsidRPr="00D93571">
        <w:rPr>
          <w:b/>
          <w:lang w:val="en-GB" w:eastAsia="pl-PL"/>
        </w:rPr>
        <w:t>2</w:t>
      </w:r>
      <w:r w:rsidRPr="00D93571">
        <w:rPr>
          <w:b/>
          <w:lang w:val="en-GB" w:eastAsia="pl-PL"/>
        </w:rPr>
        <w:t>.</w:t>
      </w:r>
      <w:r w:rsidRPr="00D93571">
        <w:rPr>
          <w:lang w:val="en-GB" w:eastAsia="pl-PL"/>
        </w:rPr>
        <w:t xml:space="preserve"> </w:t>
      </w:r>
      <w:r w:rsidR="00385969" w:rsidRPr="00D93571">
        <w:rPr>
          <w:lang w:val="en-GB" w:eastAsia="pl-PL"/>
        </w:rPr>
        <w:t>Shear strength of the soil with varying percentage</w:t>
      </w:r>
      <w:r w:rsidR="009F1D9E">
        <w:rPr>
          <w:lang w:val="en-GB" w:eastAsia="pl-PL"/>
        </w:rPr>
        <w:t>s</w:t>
      </w:r>
      <w:r w:rsidR="00385969" w:rsidRPr="00D93571">
        <w:rPr>
          <w:lang w:val="en-GB" w:eastAsia="pl-PL"/>
        </w:rPr>
        <w:t xml:space="preserve"> of diesel oil contamination</w:t>
      </w:r>
    </w:p>
    <w:p w14:paraId="02341A93" w14:textId="77777777" w:rsidR="00D12B6A" w:rsidRDefault="00D12B6A" w:rsidP="00D12B6A">
      <w:pPr>
        <w:spacing w:after="0" w:line="240" w:lineRule="auto"/>
        <w:jc w:val="both"/>
        <w:rPr>
          <w:rFonts w:ascii="Times New Roman" w:hAnsi="Times New Roman"/>
          <w:bCs/>
          <w:lang w:val="en-GB" w:eastAsia="pl-PL"/>
        </w:rPr>
      </w:pPr>
    </w:p>
    <w:p w14:paraId="23EC3A11" w14:textId="77777777" w:rsidR="00EC6CE2" w:rsidRDefault="00EC6CE2" w:rsidP="00D12B6A">
      <w:pPr>
        <w:spacing w:after="0" w:line="240" w:lineRule="auto"/>
        <w:jc w:val="both"/>
        <w:rPr>
          <w:rFonts w:ascii="Times New Roman" w:hAnsi="Times New Roman"/>
          <w:bCs/>
          <w:lang w:val="en-GB" w:eastAsia="pl-PL"/>
        </w:rPr>
      </w:pPr>
    </w:p>
    <w:p w14:paraId="387C6EA7" w14:textId="77777777" w:rsidR="00EC6CE2" w:rsidRPr="00EC6CE2" w:rsidRDefault="00EC6CE2" w:rsidP="00D12B6A">
      <w:pPr>
        <w:spacing w:after="0" w:line="240" w:lineRule="auto"/>
        <w:jc w:val="both"/>
        <w:rPr>
          <w:rFonts w:ascii="Times New Roman" w:hAnsi="Times New Roman"/>
          <w:bCs/>
          <w:lang w:val="en-GB" w:eastAsia="pl-PL"/>
        </w:rPr>
      </w:pPr>
    </w:p>
    <w:p w14:paraId="18ADCA4C" w14:textId="53EA59B4" w:rsidR="00934594" w:rsidRPr="00D93571" w:rsidRDefault="00431CA8" w:rsidP="00310B7B">
      <w:pPr>
        <w:suppressAutoHyphens/>
        <w:spacing w:before="240" w:after="120" w:line="240" w:lineRule="auto"/>
        <w:jc w:val="center"/>
        <w:rPr>
          <w:rFonts w:ascii="Times New Roman" w:hAnsi="Times New Roman"/>
          <w:b/>
          <w:lang w:val="en-GB" w:eastAsia="pl-PL"/>
        </w:rPr>
      </w:pPr>
      <w:r>
        <w:rPr>
          <w:rFonts w:ascii="Times New Roman" w:hAnsi="Times New Roman"/>
          <w:b/>
          <w:lang w:val="en-GB" w:eastAsia="pl-PL"/>
        </w:rPr>
        <w:pict w14:anchorId="6E2C723B">
          <v:shape id="_x0000_i1108" type="#_x0000_t75" style="width:384.5pt;height:248pt;mso-position-horizontal-relative:char;mso-position-vertical-relative:line" o:preferrelative="f">
            <v:imagedata r:id="rId15" o:title=""/>
            <o:lock v:ext="edit" aspectratio="f"/>
          </v:shape>
        </w:pict>
      </w:r>
    </w:p>
    <w:p w14:paraId="5E367FFA" w14:textId="77777777" w:rsidR="00934594" w:rsidRPr="00D93571" w:rsidRDefault="00481EC8" w:rsidP="00D12B6A">
      <w:pPr>
        <w:pStyle w:val="Rrys"/>
        <w:rPr>
          <w:lang w:val="en-GB" w:eastAsia="pl-PL"/>
        </w:rPr>
      </w:pPr>
      <w:bookmarkStart w:id="16" w:name="_Hlk132614504"/>
      <w:r w:rsidRPr="00D93571">
        <w:rPr>
          <w:b/>
          <w:lang w:val="en-GB" w:eastAsia="pl-PL"/>
        </w:rPr>
        <w:t>Fig.</w:t>
      </w:r>
      <w:r w:rsidR="00385969" w:rsidRPr="00D93571">
        <w:rPr>
          <w:b/>
          <w:lang w:val="en-GB" w:eastAsia="pl-PL"/>
        </w:rPr>
        <w:t xml:space="preserve"> </w:t>
      </w:r>
      <w:r w:rsidR="005855DB" w:rsidRPr="00D93571">
        <w:rPr>
          <w:b/>
          <w:lang w:val="en-GB" w:eastAsia="pl-PL"/>
        </w:rPr>
        <w:t>3</w:t>
      </w:r>
      <w:r w:rsidR="00385969" w:rsidRPr="00D93571">
        <w:rPr>
          <w:b/>
          <w:lang w:val="en-GB" w:eastAsia="pl-PL"/>
        </w:rPr>
        <w:t>.</w:t>
      </w:r>
      <w:r w:rsidRPr="00D93571">
        <w:rPr>
          <w:lang w:val="en-GB" w:eastAsia="pl-PL"/>
        </w:rPr>
        <w:t xml:space="preserve"> </w:t>
      </w:r>
      <w:bookmarkEnd w:id="16"/>
      <w:r w:rsidR="00385969" w:rsidRPr="00D93571">
        <w:rPr>
          <w:lang w:val="en-GB" w:eastAsia="pl-PL"/>
        </w:rPr>
        <w:t>The angl</w:t>
      </w:r>
      <w:r w:rsidR="002E0B81" w:rsidRPr="00D93571">
        <w:rPr>
          <w:lang w:val="en-GB" w:eastAsia="pl-PL"/>
        </w:rPr>
        <w:t>e</w:t>
      </w:r>
      <w:r w:rsidR="00385969" w:rsidRPr="00D93571">
        <w:rPr>
          <w:lang w:val="en-GB" w:eastAsia="pl-PL"/>
        </w:rPr>
        <w:t xml:space="preserve"> of </w:t>
      </w:r>
      <w:r w:rsidR="008E4D62" w:rsidRPr="00D93571">
        <w:rPr>
          <w:lang w:val="en-GB" w:eastAsia="pl-PL"/>
        </w:rPr>
        <w:t>internal friction</w:t>
      </w:r>
      <w:r w:rsidR="00385969" w:rsidRPr="00D93571">
        <w:rPr>
          <w:lang w:val="en-GB" w:eastAsia="pl-PL"/>
        </w:rPr>
        <w:t xml:space="preserve"> vs</w:t>
      </w:r>
      <w:r w:rsidR="009F1D9E">
        <w:rPr>
          <w:lang w:val="en-GB" w:eastAsia="pl-PL"/>
        </w:rPr>
        <w:t>.</w:t>
      </w:r>
      <w:r w:rsidR="00385969" w:rsidRPr="00D93571">
        <w:rPr>
          <w:lang w:val="en-GB" w:eastAsia="pl-PL"/>
        </w:rPr>
        <w:t xml:space="preserve"> percentage of contamination</w:t>
      </w:r>
    </w:p>
    <w:p w14:paraId="6BD886C4" w14:textId="77777777" w:rsidR="00D12B6A" w:rsidRDefault="00D12B6A" w:rsidP="00D12B6A">
      <w:pPr>
        <w:suppressAutoHyphens/>
        <w:spacing w:after="0" w:line="240" w:lineRule="auto"/>
        <w:jc w:val="both"/>
        <w:rPr>
          <w:rFonts w:ascii="Times New Roman" w:hAnsi="Times New Roman"/>
          <w:bCs/>
          <w:lang w:val="en-GB" w:eastAsia="pl-PL"/>
        </w:rPr>
      </w:pPr>
    </w:p>
    <w:p w14:paraId="6CB6EB16" w14:textId="5650367A" w:rsidR="00C04000" w:rsidRPr="00D12B6A" w:rsidRDefault="00431CA8" w:rsidP="00D12B6A">
      <w:pPr>
        <w:suppressAutoHyphens/>
        <w:spacing w:after="0" w:line="240" w:lineRule="auto"/>
        <w:jc w:val="center"/>
        <w:rPr>
          <w:rFonts w:ascii="Times New Roman" w:hAnsi="Times New Roman"/>
          <w:bCs/>
          <w:lang w:val="en-GB" w:eastAsia="pl-PL"/>
        </w:rPr>
      </w:pPr>
      <w:r>
        <w:rPr>
          <w:rFonts w:ascii="Times New Roman" w:hAnsi="Times New Roman"/>
          <w:bCs/>
          <w:lang w:val="en-GB" w:eastAsia="pl-PL"/>
        </w:rPr>
        <w:lastRenderedPageBreak/>
        <w:pict w14:anchorId="3A272A1C">
          <v:shape id="_x0000_i1092" type="#_x0000_t75" style="width:383pt;height:236pt;mso-position-horizontal-relative:char;mso-position-vertical-relative:line" o:preferrelative="f">
            <v:imagedata r:id="rId16" o:title=""/>
            <o:lock v:ext="edit" aspectratio="f"/>
          </v:shape>
        </w:pict>
      </w:r>
    </w:p>
    <w:p w14:paraId="40659BC2" w14:textId="77777777" w:rsidR="00347DF5" w:rsidRPr="00D93571" w:rsidRDefault="000C1368" w:rsidP="00D12B6A">
      <w:pPr>
        <w:pStyle w:val="Rrys"/>
        <w:rPr>
          <w:lang w:val="en-GB" w:eastAsia="pl-PL"/>
        </w:rPr>
      </w:pPr>
      <w:r w:rsidRPr="00D93571">
        <w:rPr>
          <w:b/>
          <w:lang w:val="en-GB" w:eastAsia="pl-PL"/>
        </w:rPr>
        <w:t>Fig.</w:t>
      </w:r>
      <w:r w:rsidR="00385969" w:rsidRPr="00D93571">
        <w:rPr>
          <w:b/>
          <w:lang w:val="en-GB" w:eastAsia="pl-PL"/>
        </w:rPr>
        <w:t xml:space="preserve"> </w:t>
      </w:r>
      <w:r w:rsidR="005855DB" w:rsidRPr="00D93571">
        <w:rPr>
          <w:b/>
          <w:lang w:val="en-GB" w:eastAsia="pl-PL"/>
        </w:rPr>
        <w:t>4</w:t>
      </w:r>
      <w:r w:rsidR="00385969" w:rsidRPr="00D93571">
        <w:rPr>
          <w:b/>
          <w:lang w:val="en-GB" w:eastAsia="pl-PL"/>
        </w:rPr>
        <w:t>.</w:t>
      </w:r>
      <w:r w:rsidRPr="00D93571">
        <w:rPr>
          <w:lang w:val="en-GB" w:eastAsia="pl-PL"/>
        </w:rPr>
        <w:t xml:space="preserve"> The cohesion vs</w:t>
      </w:r>
      <w:r w:rsidR="009F1D9E">
        <w:rPr>
          <w:lang w:val="en-GB" w:eastAsia="pl-PL"/>
        </w:rPr>
        <w:t>.</w:t>
      </w:r>
      <w:r w:rsidRPr="00D93571">
        <w:rPr>
          <w:lang w:val="en-GB" w:eastAsia="pl-PL"/>
        </w:rPr>
        <w:t xml:space="preserve"> percentage of contamination</w:t>
      </w:r>
    </w:p>
    <w:p w14:paraId="1515498E" w14:textId="77777777" w:rsidR="00D12B6A" w:rsidRDefault="00D12B6A" w:rsidP="00D12B6A">
      <w:pPr>
        <w:suppressAutoHyphens/>
        <w:spacing w:after="0" w:line="240" w:lineRule="auto"/>
        <w:jc w:val="both"/>
        <w:rPr>
          <w:rFonts w:ascii="Times New Roman" w:hAnsi="Times New Roman"/>
          <w:bCs/>
          <w:sz w:val="20"/>
          <w:szCs w:val="20"/>
          <w:lang w:val="en-GB" w:eastAsia="pl-PL"/>
        </w:rPr>
      </w:pPr>
    </w:p>
    <w:p w14:paraId="6CB38B86" w14:textId="3F058A39" w:rsidR="00385969" w:rsidRPr="00D93571" w:rsidRDefault="00431CA8" w:rsidP="00FD70DB">
      <w:pPr>
        <w:suppressAutoHyphens/>
        <w:spacing w:before="120" w:after="120" w:line="240" w:lineRule="auto"/>
        <w:jc w:val="center"/>
        <w:rPr>
          <w:rFonts w:ascii="Times New Roman" w:hAnsi="Times New Roman"/>
          <w:bCs/>
          <w:sz w:val="20"/>
          <w:szCs w:val="20"/>
          <w:lang w:val="en-GB" w:eastAsia="pl-PL"/>
        </w:rPr>
      </w:pPr>
      <w:r>
        <w:rPr>
          <w:rFonts w:ascii="Times New Roman" w:hAnsi="Times New Roman"/>
          <w:bCs/>
          <w:sz w:val="20"/>
          <w:szCs w:val="20"/>
          <w:lang w:val="en-GB" w:eastAsia="pl-PL"/>
        </w:rPr>
        <w:pict w14:anchorId="0B874493">
          <v:shape id="_x0000_i1031" type="#_x0000_t75" style="width:384pt;height:232pt;mso-position-horizontal-relative:char;mso-position-vertical-relative:line" o:preferrelative="f">
            <v:imagedata r:id="rId17" o:title=""/>
          </v:shape>
        </w:pict>
      </w:r>
    </w:p>
    <w:p w14:paraId="3EFC83B3" w14:textId="77777777" w:rsidR="00AC45EF" w:rsidRPr="00D93571" w:rsidRDefault="00FC4EF9" w:rsidP="00D12B6A">
      <w:pPr>
        <w:pStyle w:val="Rrys"/>
        <w:rPr>
          <w:b/>
          <w:lang w:val="en-GB" w:eastAsia="pl-PL"/>
        </w:rPr>
      </w:pPr>
      <w:r w:rsidRPr="00D93571">
        <w:rPr>
          <w:b/>
          <w:lang w:val="en-GB" w:eastAsia="pl-PL"/>
        </w:rPr>
        <w:t xml:space="preserve">Fig. </w:t>
      </w:r>
      <w:r w:rsidR="005855DB" w:rsidRPr="00D93571">
        <w:rPr>
          <w:b/>
          <w:lang w:val="en-GB" w:eastAsia="pl-PL"/>
        </w:rPr>
        <w:t>5</w:t>
      </w:r>
      <w:r w:rsidR="00385969" w:rsidRPr="00D93571">
        <w:rPr>
          <w:b/>
          <w:lang w:val="en-GB" w:eastAsia="pl-PL"/>
        </w:rPr>
        <w:t>.</w:t>
      </w:r>
      <w:r w:rsidRPr="00D93571">
        <w:rPr>
          <w:lang w:val="en-GB" w:eastAsia="pl-PL"/>
        </w:rPr>
        <w:t xml:space="preserve"> </w:t>
      </w:r>
      <w:bookmarkStart w:id="17" w:name="_Hlk143244131"/>
      <w:r w:rsidR="00385969" w:rsidRPr="00D93571">
        <w:rPr>
          <w:lang w:val="en-GB" w:eastAsia="pl-PL"/>
        </w:rPr>
        <w:t xml:space="preserve">Relative </w:t>
      </w:r>
      <w:r w:rsidR="0009193D" w:rsidRPr="00D93571">
        <w:rPr>
          <w:lang w:val="en-GB" w:eastAsia="pl-PL"/>
        </w:rPr>
        <w:t xml:space="preserve">ultimate </w:t>
      </w:r>
      <w:bookmarkStart w:id="18" w:name="_Hlk143244652"/>
      <w:r w:rsidR="00385969" w:rsidRPr="00D93571">
        <w:rPr>
          <w:lang w:val="en-GB" w:eastAsia="pl-PL"/>
        </w:rPr>
        <w:t xml:space="preserve">bearing capacity </w:t>
      </w:r>
      <w:bookmarkEnd w:id="17"/>
      <w:bookmarkEnd w:id="18"/>
      <w:r w:rsidR="00385969" w:rsidRPr="00D93571">
        <w:rPr>
          <w:lang w:val="en-GB" w:eastAsia="pl-PL"/>
        </w:rPr>
        <w:t>of soil contaminated with fuels</w:t>
      </w:r>
    </w:p>
    <w:p w14:paraId="785532C8" w14:textId="77777777" w:rsidR="00AC45EF" w:rsidRPr="00D93571" w:rsidRDefault="00AC45EF" w:rsidP="00D12B6A">
      <w:pPr>
        <w:pStyle w:val="Rn1"/>
        <w:rPr>
          <w:lang w:val="en-GB" w:eastAsia="pl-PL"/>
        </w:rPr>
      </w:pPr>
      <w:r w:rsidRPr="00D93571">
        <w:rPr>
          <w:lang w:val="en-GB" w:eastAsia="pl-PL"/>
        </w:rPr>
        <w:t>4. Conclusions</w:t>
      </w:r>
    </w:p>
    <w:p w14:paraId="778A0ACE" w14:textId="77777777" w:rsidR="00AC45EF" w:rsidRPr="00D93571" w:rsidRDefault="00AC45EF" w:rsidP="00D12B6A">
      <w:pPr>
        <w:autoSpaceDE w:val="0"/>
        <w:autoSpaceDN w:val="0"/>
        <w:adjustRightInd w:val="0"/>
        <w:spacing w:after="0" w:line="240" w:lineRule="auto"/>
        <w:ind w:firstLine="284"/>
        <w:jc w:val="both"/>
        <w:outlineLvl w:val="0"/>
        <w:rPr>
          <w:rFonts w:ascii="Times New Roman" w:hAnsi="Times New Roman"/>
          <w:bCs/>
          <w:lang w:val="en-GB" w:eastAsia="pl-PL"/>
        </w:rPr>
      </w:pPr>
      <w:r w:rsidRPr="00D93571">
        <w:rPr>
          <w:rFonts w:ascii="Times New Roman" w:hAnsi="Times New Roman"/>
          <w:bCs/>
          <w:lang w:val="en-GB" w:eastAsia="pl-PL"/>
        </w:rPr>
        <w:t>This paper has presented laboratory test</w:t>
      </w:r>
      <w:r w:rsidR="009F1D9E">
        <w:rPr>
          <w:rFonts w:ascii="Times New Roman" w:hAnsi="Times New Roman"/>
          <w:bCs/>
          <w:lang w:val="en-GB" w:eastAsia="pl-PL"/>
        </w:rPr>
        <w:t xml:space="preserve"> results to study motor fuel's effect</w:t>
      </w:r>
      <w:r w:rsidRPr="00D93571">
        <w:rPr>
          <w:rFonts w:ascii="Times New Roman" w:hAnsi="Times New Roman"/>
          <w:bCs/>
          <w:lang w:val="en-GB" w:eastAsia="pl-PL"/>
        </w:rPr>
        <w:t xml:space="preserve"> on </w:t>
      </w:r>
      <w:r w:rsidR="009F1D9E">
        <w:rPr>
          <w:rFonts w:ascii="Times New Roman" w:hAnsi="Times New Roman"/>
          <w:bCs/>
          <w:lang w:val="en-GB" w:eastAsia="pl-PL"/>
        </w:rPr>
        <w:t xml:space="preserve">the </w:t>
      </w:r>
      <w:r w:rsidRPr="00D93571">
        <w:rPr>
          <w:rFonts w:ascii="Times New Roman" w:hAnsi="Times New Roman"/>
          <w:bCs/>
          <w:lang w:val="en-GB" w:eastAsia="pl-PL"/>
        </w:rPr>
        <w:t xml:space="preserve">strength parameters </w:t>
      </w:r>
      <w:r w:rsidR="008E4D62" w:rsidRPr="00D93571">
        <w:rPr>
          <w:rFonts w:ascii="Times New Roman" w:hAnsi="Times New Roman"/>
          <w:bCs/>
          <w:lang w:val="en-GB" w:eastAsia="pl-PL"/>
        </w:rPr>
        <w:t>of sandy</w:t>
      </w:r>
      <w:r w:rsidRPr="00D93571">
        <w:rPr>
          <w:rFonts w:ascii="Times New Roman" w:hAnsi="Times New Roman"/>
          <w:bCs/>
          <w:lang w:val="en-GB" w:eastAsia="pl-PL"/>
        </w:rPr>
        <w:t xml:space="preserve"> gravel.</w:t>
      </w:r>
    </w:p>
    <w:p w14:paraId="05CD6D43" w14:textId="77777777" w:rsidR="00AC45EF" w:rsidRPr="00D93571" w:rsidRDefault="00AC45EF" w:rsidP="00D12B6A">
      <w:pPr>
        <w:autoSpaceDE w:val="0"/>
        <w:autoSpaceDN w:val="0"/>
        <w:adjustRightInd w:val="0"/>
        <w:spacing w:after="0" w:line="240" w:lineRule="auto"/>
        <w:ind w:firstLine="284"/>
        <w:jc w:val="both"/>
        <w:outlineLvl w:val="0"/>
        <w:rPr>
          <w:rFonts w:ascii="Times New Roman" w:hAnsi="Times New Roman"/>
          <w:bCs/>
          <w:lang w:val="en-GB" w:eastAsia="pl-PL"/>
        </w:rPr>
      </w:pPr>
      <w:r w:rsidRPr="00D93571">
        <w:rPr>
          <w:rFonts w:ascii="Times New Roman" w:hAnsi="Times New Roman"/>
          <w:bCs/>
          <w:lang w:val="en-GB" w:eastAsia="pl-PL"/>
        </w:rPr>
        <w:t>The following conclusions can be drawn from this study:</w:t>
      </w:r>
    </w:p>
    <w:p w14:paraId="34E55086" w14:textId="77777777" w:rsidR="00385969" w:rsidRPr="00D93571" w:rsidRDefault="00385969" w:rsidP="00F5460C">
      <w:pPr>
        <w:spacing w:after="0" w:line="240" w:lineRule="auto"/>
        <w:ind w:left="252" w:hanging="252"/>
        <w:jc w:val="both"/>
        <w:rPr>
          <w:rFonts w:ascii="Times New Roman" w:hAnsi="Times New Roman"/>
          <w:bCs/>
          <w:lang w:val="en-GB" w:eastAsia="pl-PL"/>
        </w:rPr>
      </w:pPr>
      <w:r w:rsidRPr="00D93571">
        <w:rPr>
          <w:rFonts w:ascii="Times New Roman" w:hAnsi="Times New Roman"/>
          <w:bCs/>
          <w:lang w:val="en-GB" w:eastAsia="pl-PL"/>
        </w:rPr>
        <w:t xml:space="preserve">1. An increased content of the propulsion fuels in the </w:t>
      </w:r>
      <w:r w:rsidR="00961620" w:rsidRPr="00D93571">
        <w:rPr>
          <w:rFonts w:ascii="Times New Roman" w:hAnsi="Times New Roman"/>
          <w:bCs/>
          <w:lang w:val="en-GB" w:eastAsia="pl-PL"/>
        </w:rPr>
        <w:t>soil</w:t>
      </w:r>
      <w:r w:rsidRPr="00D93571">
        <w:rPr>
          <w:rFonts w:ascii="Times New Roman" w:hAnsi="Times New Roman"/>
          <w:bCs/>
          <w:lang w:val="en-GB" w:eastAsia="pl-PL"/>
        </w:rPr>
        <w:t xml:space="preserve"> decreases its shear strength.</w:t>
      </w:r>
      <w:r w:rsidR="00C108D3" w:rsidRPr="00D93571">
        <w:rPr>
          <w:rFonts w:ascii="Times New Roman" w:hAnsi="Times New Roman"/>
          <w:bCs/>
          <w:lang w:val="en-GB" w:eastAsia="pl-PL"/>
        </w:rPr>
        <w:t xml:space="preserve"> This property is observed for the 25</w:t>
      </w:r>
      <w:r w:rsidR="009F1D9E">
        <w:rPr>
          <w:rFonts w:ascii="Times New Roman" w:hAnsi="Times New Roman"/>
          <w:bCs/>
          <w:lang w:val="en-GB" w:eastAsia="pl-PL"/>
        </w:rPr>
        <w:t>-</w:t>
      </w:r>
      <w:r w:rsidR="00C108D3" w:rsidRPr="00D93571">
        <w:rPr>
          <w:rFonts w:ascii="Times New Roman" w:hAnsi="Times New Roman"/>
          <w:bCs/>
          <w:lang w:val="en-GB" w:eastAsia="pl-PL"/>
        </w:rPr>
        <w:t>150 kPa</w:t>
      </w:r>
      <w:r w:rsidR="009F1D9E" w:rsidRPr="009F1D9E">
        <w:rPr>
          <w:rFonts w:ascii="Times New Roman" w:hAnsi="Times New Roman"/>
          <w:bCs/>
          <w:lang w:val="en-GB" w:eastAsia="pl-PL"/>
        </w:rPr>
        <w:t xml:space="preserve"> </w:t>
      </w:r>
      <w:r w:rsidR="009F1D9E" w:rsidRPr="00D93571">
        <w:rPr>
          <w:rFonts w:ascii="Times New Roman" w:hAnsi="Times New Roman"/>
          <w:bCs/>
          <w:lang w:val="en-GB" w:eastAsia="pl-PL"/>
        </w:rPr>
        <w:t>normal stress range</w:t>
      </w:r>
      <w:r w:rsidR="00C108D3" w:rsidRPr="00D93571">
        <w:rPr>
          <w:rFonts w:ascii="Times New Roman" w:hAnsi="Times New Roman"/>
          <w:bCs/>
          <w:lang w:val="en-GB" w:eastAsia="pl-PL"/>
        </w:rPr>
        <w:t>.</w:t>
      </w:r>
    </w:p>
    <w:p w14:paraId="5C4EEC76" w14:textId="77777777" w:rsidR="00385969" w:rsidRPr="00D93571" w:rsidRDefault="00385969" w:rsidP="00F5460C">
      <w:pPr>
        <w:spacing w:after="0" w:line="240" w:lineRule="auto"/>
        <w:ind w:left="252" w:hanging="252"/>
        <w:jc w:val="both"/>
        <w:rPr>
          <w:rFonts w:ascii="Times New Roman" w:hAnsi="Times New Roman"/>
          <w:bCs/>
          <w:lang w:val="en-GB" w:eastAsia="pl-PL"/>
        </w:rPr>
      </w:pPr>
      <w:r w:rsidRPr="00D93571">
        <w:rPr>
          <w:rFonts w:ascii="Times New Roman" w:hAnsi="Times New Roman"/>
          <w:bCs/>
          <w:lang w:val="en-GB" w:eastAsia="pl-PL"/>
        </w:rPr>
        <w:t xml:space="preserve">2. </w:t>
      </w:r>
      <w:r w:rsidR="009F1D9E">
        <w:rPr>
          <w:rFonts w:ascii="Times New Roman" w:hAnsi="Times New Roman"/>
          <w:bCs/>
          <w:lang w:val="en-GB" w:eastAsia="pl-PL"/>
        </w:rPr>
        <w:t>Increasing the propulsion fuel content</w:t>
      </w:r>
      <w:r w:rsidRPr="00D93571">
        <w:rPr>
          <w:rFonts w:ascii="Times New Roman" w:hAnsi="Times New Roman"/>
          <w:bCs/>
          <w:lang w:val="en-GB" w:eastAsia="pl-PL"/>
        </w:rPr>
        <w:t xml:space="preserve"> in the </w:t>
      </w:r>
      <w:r w:rsidR="00961620" w:rsidRPr="00D93571">
        <w:rPr>
          <w:rFonts w:ascii="Times New Roman" w:hAnsi="Times New Roman"/>
          <w:bCs/>
          <w:lang w:val="en-GB" w:eastAsia="pl-PL"/>
        </w:rPr>
        <w:t>soil</w:t>
      </w:r>
      <w:r w:rsidRPr="00D93571">
        <w:rPr>
          <w:rFonts w:ascii="Times New Roman" w:hAnsi="Times New Roman"/>
          <w:bCs/>
          <w:lang w:val="en-GB" w:eastAsia="pl-PL"/>
        </w:rPr>
        <w:t xml:space="preserve"> decreases the internal friction angle.</w:t>
      </w:r>
      <w:r w:rsidR="00C108D3" w:rsidRPr="00D93571">
        <w:rPr>
          <w:rFonts w:ascii="Times New Roman" w:hAnsi="Times New Roman"/>
          <w:bCs/>
          <w:lang w:val="en-GB" w:eastAsia="pl-PL"/>
        </w:rPr>
        <w:t xml:space="preserve"> </w:t>
      </w:r>
      <w:r w:rsidRPr="00D93571">
        <w:rPr>
          <w:rFonts w:ascii="Times New Roman" w:hAnsi="Times New Roman"/>
          <w:bCs/>
          <w:lang w:val="en-GB" w:eastAsia="pl-PL"/>
        </w:rPr>
        <w:t>For the same content of diesel oil or gasoline, the values of internal friction angles are comparable.</w:t>
      </w:r>
    </w:p>
    <w:p w14:paraId="5AD24528" w14:textId="77777777" w:rsidR="00385969" w:rsidRPr="00D93571" w:rsidRDefault="00C108D3" w:rsidP="00F5460C">
      <w:pPr>
        <w:spacing w:after="0" w:line="240" w:lineRule="auto"/>
        <w:ind w:left="252" w:hanging="252"/>
        <w:jc w:val="both"/>
        <w:rPr>
          <w:rFonts w:ascii="Times New Roman" w:hAnsi="Times New Roman"/>
          <w:bCs/>
          <w:lang w:val="en-GB" w:eastAsia="pl-PL"/>
        </w:rPr>
      </w:pPr>
      <w:r w:rsidRPr="00D93571">
        <w:rPr>
          <w:rFonts w:ascii="Times New Roman" w:hAnsi="Times New Roman"/>
          <w:bCs/>
          <w:lang w:val="en-GB" w:eastAsia="pl-PL"/>
        </w:rPr>
        <w:t>3</w:t>
      </w:r>
      <w:r w:rsidR="00385969" w:rsidRPr="00D93571">
        <w:rPr>
          <w:rFonts w:ascii="Times New Roman" w:hAnsi="Times New Roman"/>
          <w:bCs/>
          <w:lang w:val="en-GB" w:eastAsia="pl-PL"/>
        </w:rPr>
        <w:t xml:space="preserve">. An increased content of the propulsion fuels in the </w:t>
      </w:r>
      <w:r w:rsidRPr="00D93571">
        <w:rPr>
          <w:rFonts w:ascii="Times New Roman" w:hAnsi="Times New Roman"/>
          <w:bCs/>
          <w:lang w:val="en-GB" w:eastAsia="pl-PL"/>
        </w:rPr>
        <w:t>soil</w:t>
      </w:r>
      <w:r w:rsidR="00385969" w:rsidRPr="00D93571">
        <w:rPr>
          <w:rFonts w:ascii="Times New Roman" w:hAnsi="Times New Roman"/>
          <w:bCs/>
          <w:lang w:val="en-GB" w:eastAsia="pl-PL"/>
        </w:rPr>
        <w:t xml:space="preserve"> increases the cohesion. For the same content of contaminants in the </w:t>
      </w:r>
      <w:r w:rsidRPr="00D93571">
        <w:rPr>
          <w:rFonts w:ascii="Times New Roman" w:hAnsi="Times New Roman"/>
          <w:bCs/>
          <w:lang w:val="en-GB" w:eastAsia="pl-PL"/>
        </w:rPr>
        <w:t>soil</w:t>
      </w:r>
      <w:r w:rsidR="00385969" w:rsidRPr="00D93571">
        <w:rPr>
          <w:rFonts w:ascii="Times New Roman" w:hAnsi="Times New Roman"/>
          <w:bCs/>
          <w:lang w:val="en-GB" w:eastAsia="pl-PL"/>
        </w:rPr>
        <w:t xml:space="preserve">, the cohesion value is higher in </w:t>
      </w:r>
      <w:r w:rsidR="009F1D9E">
        <w:rPr>
          <w:rFonts w:ascii="Times New Roman" w:hAnsi="Times New Roman"/>
          <w:bCs/>
          <w:lang w:val="en-GB" w:eastAsia="pl-PL"/>
        </w:rPr>
        <w:t xml:space="preserve">the </w:t>
      </w:r>
      <w:r w:rsidR="00385969" w:rsidRPr="00D93571">
        <w:rPr>
          <w:rFonts w:ascii="Times New Roman" w:hAnsi="Times New Roman"/>
          <w:bCs/>
          <w:lang w:val="en-GB" w:eastAsia="pl-PL"/>
        </w:rPr>
        <w:t>case of gasoline.</w:t>
      </w:r>
    </w:p>
    <w:p w14:paraId="4FB3E4A6" w14:textId="77777777" w:rsidR="00B42DD9" w:rsidRPr="00D93571" w:rsidRDefault="00C108D3" w:rsidP="00F5460C">
      <w:pPr>
        <w:spacing w:after="0" w:line="240" w:lineRule="auto"/>
        <w:ind w:left="252" w:hanging="252"/>
        <w:jc w:val="both"/>
        <w:rPr>
          <w:rFonts w:ascii="Times New Roman" w:hAnsi="Times New Roman"/>
          <w:bCs/>
          <w:lang w:val="en-GB" w:eastAsia="pl-PL"/>
        </w:rPr>
      </w:pPr>
      <w:r w:rsidRPr="00D93571">
        <w:rPr>
          <w:rFonts w:ascii="Times New Roman" w:hAnsi="Times New Roman"/>
          <w:bCs/>
          <w:lang w:val="en-GB" w:eastAsia="pl-PL"/>
        </w:rPr>
        <w:t>4</w:t>
      </w:r>
      <w:r w:rsidR="00385969" w:rsidRPr="00D93571">
        <w:rPr>
          <w:rFonts w:ascii="Times New Roman" w:hAnsi="Times New Roman"/>
          <w:bCs/>
          <w:lang w:val="en-GB" w:eastAsia="pl-PL"/>
        </w:rPr>
        <w:t>. Contamination of the ground with propulsion fuels dramatically reduces the</w:t>
      </w:r>
      <w:r w:rsidR="00961620" w:rsidRPr="00D93571">
        <w:rPr>
          <w:rFonts w:ascii="Times New Roman" w:hAnsi="Times New Roman"/>
          <w:bCs/>
          <w:lang w:val="en-GB" w:eastAsia="pl-PL"/>
        </w:rPr>
        <w:t xml:space="preserve"> ultimate bearing capacity</w:t>
      </w:r>
      <w:r w:rsidR="00385969" w:rsidRPr="00D93571">
        <w:rPr>
          <w:rFonts w:ascii="Times New Roman" w:hAnsi="Times New Roman"/>
          <w:bCs/>
          <w:lang w:val="en-GB" w:eastAsia="pl-PL"/>
        </w:rPr>
        <w:t xml:space="preserve"> of the ground</w:t>
      </w:r>
      <w:r w:rsidR="009F1D9E">
        <w:rPr>
          <w:rFonts w:ascii="Times New Roman" w:hAnsi="Times New Roman"/>
          <w:bCs/>
          <w:lang w:val="en-GB" w:eastAsia="pl-PL"/>
        </w:rPr>
        <w:t>,</w:t>
      </w:r>
      <w:r w:rsidR="00385969" w:rsidRPr="00D93571">
        <w:rPr>
          <w:rFonts w:ascii="Times New Roman" w:hAnsi="Times New Roman"/>
          <w:bCs/>
          <w:lang w:val="en-GB" w:eastAsia="pl-PL"/>
        </w:rPr>
        <w:t xml:space="preserve"> along with increasing fuel content.</w:t>
      </w:r>
    </w:p>
    <w:p w14:paraId="43579B55" w14:textId="77777777" w:rsidR="00FF2FF8" w:rsidRPr="00D93571" w:rsidRDefault="00C108D3" w:rsidP="00F5460C">
      <w:pPr>
        <w:spacing w:after="0" w:line="240" w:lineRule="auto"/>
        <w:ind w:left="252" w:hanging="252"/>
        <w:jc w:val="both"/>
        <w:rPr>
          <w:rFonts w:ascii="Times New Roman" w:hAnsi="Times New Roman"/>
          <w:bCs/>
          <w:lang w:val="en-GB" w:eastAsia="pl-PL"/>
        </w:rPr>
      </w:pPr>
      <w:r w:rsidRPr="00D93571">
        <w:rPr>
          <w:rFonts w:ascii="Times New Roman" w:hAnsi="Times New Roman"/>
          <w:bCs/>
          <w:lang w:val="en-GB" w:eastAsia="pl-PL"/>
        </w:rPr>
        <w:t>5</w:t>
      </w:r>
      <w:r w:rsidR="00FF2FF8" w:rsidRPr="00D93571">
        <w:rPr>
          <w:rFonts w:ascii="Times New Roman" w:hAnsi="Times New Roman"/>
          <w:bCs/>
          <w:lang w:val="en-GB" w:eastAsia="pl-PL"/>
        </w:rPr>
        <w:t xml:space="preserve">. </w:t>
      </w:r>
      <w:r w:rsidR="009F1D9E">
        <w:rPr>
          <w:rFonts w:ascii="Times New Roman" w:hAnsi="Times New Roman"/>
          <w:bCs/>
          <w:lang w:val="en-GB" w:eastAsia="pl-PL"/>
        </w:rPr>
        <w:t>The i</w:t>
      </w:r>
      <w:r w:rsidR="00FF2FF8" w:rsidRPr="00D93571">
        <w:rPr>
          <w:rFonts w:ascii="Times New Roman" w:hAnsi="Times New Roman"/>
          <w:bCs/>
          <w:lang w:val="en-GB" w:eastAsia="pl-PL"/>
        </w:rPr>
        <w:t xml:space="preserve">nfluence of fuel density on </w:t>
      </w:r>
      <w:r w:rsidR="009F1D9E">
        <w:rPr>
          <w:rFonts w:ascii="Times New Roman" w:hAnsi="Times New Roman"/>
          <w:bCs/>
          <w:lang w:val="en-GB" w:eastAsia="pl-PL"/>
        </w:rPr>
        <w:t xml:space="preserve">the </w:t>
      </w:r>
      <w:r w:rsidR="00FF2FF8" w:rsidRPr="00D93571">
        <w:rPr>
          <w:rFonts w:ascii="Times New Roman" w:hAnsi="Times New Roman"/>
          <w:bCs/>
          <w:lang w:val="en-GB" w:eastAsia="pl-PL"/>
        </w:rPr>
        <w:t>shear strengths of contaminated soil was not observed.</w:t>
      </w:r>
    </w:p>
    <w:p w14:paraId="12EEDC5B" w14:textId="77777777" w:rsidR="00A53108" w:rsidRPr="00D93571" w:rsidRDefault="00BF5974" w:rsidP="00D12B6A">
      <w:pPr>
        <w:pStyle w:val="Rn2"/>
        <w:rPr>
          <w:lang w:val="en-GB"/>
        </w:rPr>
      </w:pPr>
      <w:r>
        <w:rPr>
          <w:lang w:val="en-GB"/>
        </w:rPr>
        <w:br w:type="page"/>
      </w:r>
      <w:r w:rsidR="00A53108" w:rsidRPr="00D93571">
        <w:rPr>
          <w:lang w:val="en-GB"/>
        </w:rPr>
        <w:lastRenderedPageBreak/>
        <w:t>References</w:t>
      </w:r>
    </w:p>
    <w:p w14:paraId="708845AE" w14:textId="77777777" w:rsidR="00C67648" w:rsidRPr="00D93571" w:rsidRDefault="00C67648" w:rsidP="00E6281C">
      <w:pPr>
        <w:pStyle w:val="Rlit"/>
        <w:jc w:val="left"/>
      </w:pPr>
      <w:proofErr w:type="spellStart"/>
      <w:r w:rsidRPr="00D93571">
        <w:t>Abousnina</w:t>
      </w:r>
      <w:proofErr w:type="spellEnd"/>
      <w:r w:rsidR="004E55BA">
        <w:t>,</w:t>
      </w:r>
      <w:r w:rsidRPr="00D93571">
        <w:t xml:space="preserve"> R.M., Manalo</w:t>
      </w:r>
      <w:r w:rsidR="004E55BA">
        <w:t>,</w:t>
      </w:r>
      <w:r w:rsidRPr="00D93571">
        <w:t xml:space="preserve"> A., Shiau</w:t>
      </w:r>
      <w:r w:rsidR="004E55BA">
        <w:t>,</w:t>
      </w:r>
      <w:r w:rsidRPr="00D93571">
        <w:t xml:space="preserve"> J., </w:t>
      </w:r>
      <w:proofErr w:type="spellStart"/>
      <w:r w:rsidRPr="00D93571">
        <w:t>Lokuge</w:t>
      </w:r>
      <w:proofErr w:type="spellEnd"/>
      <w:r w:rsidR="004E55BA">
        <w:t>,</w:t>
      </w:r>
      <w:r w:rsidRPr="00D93571">
        <w:t xml:space="preserve"> W. (2015). Effects of light crude oil contamination on the physical and mechanical properties of fine sand. </w:t>
      </w:r>
      <w:r w:rsidR="00586AEF" w:rsidRPr="00586AEF">
        <w:rPr>
          <w:i/>
          <w:iCs/>
        </w:rPr>
        <w:t>Soil and Sediment Contamination:</w:t>
      </w:r>
      <w:r w:rsidR="00586AEF">
        <w:t xml:space="preserve"> </w:t>
      </w:r>
      <w:r w:rsidRPr="00BF5974">
        <w:rPr>
          <w:i/>
          <w:iCs/>
        </w:rPr>
        <w:t>An International Journal</w:t>
      </w:r>
      <w:r w:rsidR="00E6281C">
        <w:t xml:space="preserve">, </w:t>
      </w:r>
      <w:r w:rsidR="00E6281C" w:rsidRPr="00E6281C">
        <w:rPr>
          <w:i/>
          <w:iCs/>
        </w:rPr>
        <w:t>24</w:t>
      </w:r>
      <w:r w:rsidR="00E6281C">
        <w:t xml:space="preserve">(8), 833-845. </w:t>
      </w:r>
      <w:r w:rsidRPr="00D93571">
        <w:t>https://doi/abs/10.1080/15320383.2015.1058338</w:t>
      </w:r>
    </w:p>
    <w:p w14:paraId="36E60E03" w14:textId="1581FD5F" w:rsidR="005F2930" w:rsidRPr="00D225B8" w:rsidRDefault="005F2930" w:rsidP="00D12B6A">
      <w:pPr>
        <w:pStyle w:val="Rlit"/>
        <w:rPr>
          <w:spacing w:val="-2"/>
        </w:rPr>
      </w:pPr>
      <w:proofErr w:type="spellStart"/>
      <w:r w:rsidRPr="00D225B8">
        <w:rPr>
          <w:spacing w:val="-2"/>
        </w:rPr>
        <w:t>Czado</w:t>
      </w:r>
      <w:proofErr w:type="spellEnd"/>
      <w:r w:rsidR="004E55BA" w:rsidRPr="00D225B8">
        <w:rPr>
          <w:spacing w:val="-2"/>
        </w:rPr>
        <w:t>,</w:t>
      </w:r>
      <w:r w:rsidRPr="00D225B8">
        <w:rPr>
          <w:spacing w:val="-2"/>
        </w:rPr>
        <w:t xml:space="preserve"> B., Korzeniowska-Rejmer</w:t>
      </w:r>
      <w:r w:rsidR="004E55BA" w:rsidRPr="00D225B8">
        <w:rPr>
          <w:spacing w:val="-2"/>
        </w:rPr>
        <w:t>,</w:t>
      </w:r>
      <w:r w:rsidRPr="00D225B8">
        <w:rPr>
          <w:spacing w:val="-2"/>
        </w:rPr>
        <w:t xml:space="preserve"> E., Pietras</w:t>
      </w:r>
      <w:r w:rsidR="004E55BA" w:rsidRPr="00D225B8">
        <w:rPr>
          <w:spacing w:val="-2"/>
        </w:rPr>
        <w:t>,</w:t>
      </w:r>
      <w:r w:rsidRPr="00D225B8">
        <w:rPr>
          <w:spacing w:val="-2"/>
        </w:rPr>
        <w:t xml:space="preserve"> J.S. (2010). Analiza </w:t>
      </w:r>
      <w:proofErr w:type="spellStart"/>
      <w:r w:rsidRPr="00D225B8">
        <w:rPr>
          <w:spacing w:val="-2"/>
        </w:rPr>
        <w:t>zmian</w:t>
      </w:r>
      <w:proofErr w:type="spellEnd"/>
      <w:r w:rsidRPr="00D225B8">
        <w:rPr>
          <w:spacing w:val="-2"/>
        </w:rPr>
        <w:t xml:space="preserve"> </w:t>
      </w:r>
      <w:proofErr w:type="spellStart"/>
      <w:r w:rsidRPr="00D225B8">
        <w:rPr>
          <w:spacing w:val="-2"/>
        </w:rPr>
        <w:t>nośności</w:t>
      </w:r>
      <w:proofErr w:type="spellEnd"/>
      <w:r w:rsidRPr="00D225B8">
        <w:rPr>
          <w:spacing w:val="-2"/>
        </w:rPr>
        <w:t xml:space="preserve"> </w:t>
      </w:r>
      <w:proofErr w:type="spellStart"/>
      <w:r w:rsidRPr="00D225B8">
        <w:rPr>
          <w:spacing w:val="-2"/>
        </w:rPr>
        <w:t>podłoża</w:t>
      </w:r>
      <w:proofErr w:type="spellEnd"/>
      <w:r w:rsidRPr="00D225B8">
        <w:rPr>
          <w:spacing w:val="-2"/>
        </w:rPr>
        <w:t xml:space="preserve"> </w:t>
      </w:r>
      <w:proofErr w:type="spellStart"/>
      <w:r w:rsidRPr="00D225B8">
        <w:rPr>
          <w:spacing w:val="-2"/>
        </w:rPr>
        <w:t>budowlanego</w:t>
      </w:r>
      <w:proofErr w:type="spellEnd"/>
      <w:r w:rsidRPr="00D225B8">
        <w:rPr>
          <w:spacing w:val="-2"/>
        </w:rPr>
        <w:t xml:space="preserve"> w </w:t>
      </w:r>
      <w:proofErr w:type="spellStart"/>
      <w:r w:rsidRPr="00D225B8">
        <w:rPr>
          <w:spacing w:val="-2"/>
        </w:rPr>
        <w:t>wyniku</w:t>
      </w:r>
      <w:proofErr w:type="spellEnd"/>
      <w:r w:rsidRPr="00D225B8">
        <w:rPr>
          <w:spacing w:val="-2"/>
        </w:rPr>
        <w:t xml:space="preserve"> </w:t>
      </w:r>
      <w:proofErr w:type="spellStart"/>
      <w:r w:rsidRPr="00D225B8">
        <w:rPr>
          <w:spacing w:val="-2"/>
        </w:rPr>
        <w:t>jego</w:t>
      </w:r>
      <w:proofErr w:type="spellEnd"/>
      <w:r w:rsidRPr="00D225B8">
        <w:rPr>
          <w:spacing w:val="-2"/>
        </w:rPr>
        <w:t xml:space="preserve"> </w:t>
      </w:r>
      <w:proofErr w:type="spellStart"/>
      <w:r w:rsidRPr="00D225B8">
        <w:rPr>
          <w:spacing w:val="-2"/>
        </w:rPr>
        <w:t>zanieczyszczenia</w:t>
      </w:r>
      <w:proofErr w:type="spellEnd"/>
      <w:r w:rsidRPr="00D225B8">
        <w:rPr>
          <w:spacing w:val="-2"/>
        </w:rPr>
        <w:t xml:space="preserve"> </w:t>
      </w:r>
      <w:proofErr w:type="spellStart"/>
      <w:r w:rsidRPr="00D225B8">
        <w:rPr>
          <w:spacing w:val="-2"/>
        </w:rPr>
        <w:t>substancjami</w:t>
      </w:r>
      <w:proofErr w:type="spellEnd"/>
      <w:r w:rsidRPr="00D225B8">
        <w:rPr>
          <w:spacing w:val="-2"/>
        </w:rPr>
        <w:t xml:space="preserve"> </w:t>
      </w:r>
      <w:proofErr w:type="spellStart"/>
      <w:r w:rsidRPr="00D225B8">
        <w:rPr>
          <w:spacing w:val="-2"/>
        </w:rPr>
        <w:t>ropopochodnymi</w:t>
      </w:r>
      <w:proofErr w:type="spellEnd"/>
      <w:r w:rsidRPr="00D225B8">
        <w:rPr>
          <w:spacing w:val="-2"/>
        </w:rPr>
        <w:t xml:space="preserve"> </w:t>
      </w:r>
      <w:proofErr w:type="spellStart"/>
      <w:r w:rsidRPr="00D225B8">
        <w:rPr>
          <w:spacing w:val="-2"/>
        </w:rPr>
        <w:t>na</w:t>
      </w:r>
      <w:proofErr w:type="spellEnd"/>
      <w:r w:rsidRPr="00D225B8">
        <w:rPr>
          <w:spacing w:val="-2"/>
        </w:rPr>
        <w:t xml:space="preserve"> </w:t>
      </w:r>
      <w:proofErr w:type="spellStart"/>
      <w:r w:rsidRPr="00D225B8">
        <w:rPr>
          <w:spacing w:val="-2"/>
        </w:rPr>
        <w:t>przykładzie</w:t>
      </w:r>
      <w:proofErr w:type="spellEnd"/>
      <w:r w:rsidRPr="00D225B8">
        <w:rPr>
          <w:spacing w:val="-2"/>
        </w:rPr>
        <w:t xml:space="preserve"> </w:t>
      </w:r>
      <w:proofErr w:type="spellStart"/>
      <w:r w:rsidRPr="00D225B8">
        <w:rPr>
          <w:spacing w:val="-2"/>
        </w:rPr>
        <w:t>gruntów</w:t>
      </w:r>
      <w:proofErr w:type="spellEnd"/>
      <w:r w:rsidRPr="00D225B8">
        <w:rPr>
          <w:spacing w:val="-2"/>
        </w:rPr>
        <w:t xml:space="preserve"> </w:t>
      </w:r>
      <w:proofErr w:type="spellStart"/>
      <w:r w:rsidRPr="00D225B8">
        <w:rPr>
          <w:spacing w:val="-2"/>
        </w:rPr>
        <w:t>piaszczystych</w:t>
      </w:r>
      <w:proofErr w:type="spellEnd"/>
      <w:r w:rsidRPr="00D225B8">
        <w:rPr>
          <w:spacing w:val="-2"/>
        </w:rPr>
        <w:t xml:space="preserve">. </w:t>
      </w:r>
      <w:proofErr w:type="spellStart"/>
      <w:r w:rsidRPr="00D225B8">
        <w:rPr>
          <w:i/>
          <w:iCs/>
          <w:spacing w:val="-2"/>
        </w:rPr>
        <w:t>Górnictwo</w:t>
      </w:r>
      <w:proofErr w:type="spellEnd"/>
      <w:r w:rsidRPr="00D225B8">
        <w:rPr>
          <w:i/>
          <w:iCs/>
          <w:spacing w:val="-2"/>
        </w:rPr>
        <w:t xml:space="preserve"> </w:t>
      </w:r>
      <w:proofErr w:type="spellStart"/>
      <w:r w:rsidRPr="00D225B8">
        <w:rPr>
          <w:i/>
          <w:iCs/>
          <w:spacing w:val="-2"/>
        </w:rPr>
        <w:t>i</w:t>
      </w:r>
      <w:proofErr w:type="spellEnd"/>
      <w:r w:rsidRPr="00D225B8">
        <w:rPr>
          <w:i/>
          <w:iCs/>
          <w:spacing w:val="-2"/>
        </w:rPr>
        <w:t xml:space="preserve"> </w:t>
      </w:r>
      <w:proofErr w:type="spellStart"/>
      <w:r w:rsidRPr="00D225B8">
        <w:rPr>
          <w:i/>
          <w:iCs/>
          <w:spacing w:val="-2"/>
        </w:rPr>
        <w:t>Geoinżynieria</w:t>
      </w:r>
      <w:proofErr w:type="spellEnd"/>
      <w:r w:rsidRPr="00D225B8">
        <w:rPr>
          <w:spacing w:val="-2"/>
        </w:rPr>
        <w:t xml:space="preserve">, </w:t>
      </w:r>
      <w:proofErr w:type="spellStart"/>
      <w:r w:rsidRPr="00D225B8">
        <w:rPr>
          <w:spacing w:val="-2"/>
        </w:rPr>
        <w:t>Rok</w:t>
      </w:r>
      <w:proofErr w:type="spellEnd"/>
      <w:r w:rsidRPr="00D225B8">
        <w:rPr>
          <w:spacing w:val="-2"/>
        </w:rPr>
        <w:t xml:space="preserve"> 34, </w:t>
      </w:r>
      <w:proofErr w:type="spellStart"/>
      <w:r w:rsidRPr="00D225B8">
        <w:rPr>
          <w:spacing w:val="-2"/>
        </w:rPr>
        <w:t>Zeszyt</w:t>
      </w:r>
      <w:proofErr w:type="spellEnd"/>
      <w:r w:rsidRPr="00D225B8">
        <w:rPr>
          <w:spacing w:val="-2"/>
        </w:rPr>
        <w:t xml:space="preserve"> 2.</w:t>
      </w:r>
      <w:r w:rsidR="00166113" w:rsidRPr="00D225B8">
        <w:rPr>
          <w:spacing w:val="-2"/>
        </w:rPr>
        <w:t xml:space="preserve"> (in Polish)</w:t>
      </w:r>
    </w:p>
    <w:p w14:paraId="32B44ED9" w14:textId="4A41BA16" w:rsidR="005F2930" w:rsidRPr="00586AEF" w:rsidRDefault="005F2930" w:rsidP="00D12B6A">
      <w:pPr>
        <w:pStyle w:val="Rlit"/>
        <w:rPr>
          <w:spacing w:val="-2"/>
        </w:rPr>
      </w:pPr>
      <w:proofErr w:type="spellStart"/>
      <w:r w:rsidRPr="00586AEF">
        <w:rPr>
          <w:spacing w:val="-2"/>
        </w:rPr>
        <w:t>Czado</w:t>
      </w:r>
      <w:proofErr w:type="spellEnd"/>
      <w:r w:rsidR="00166113" w:rsidRPr="00586AEF">
        <w:rPr>
          <w:spacing w:val="-2"/>
        </w:rPr>
        <w:t>,</w:t>
      </w:r>
      <w:r w:rsidRPr="00586AEF">
        <w:rPr>
          <w:spacing w:val="-2"/>
        </w:rPr>
        <w:t xml:space="preserve"> B., Korzeniowska-Rejmer</w:t>
      </w:r>
      <w:r w:rsidR="00166113" w:rsidRPr="00586AEF">
        <w:rPr>
          <w:spacing w:val="-2"/>
        </w:rPr>
        <w:t>,</w:t>
      </w:r>
      <w:r w:rsidRPr="00586AEF">
        <w:rPr>
          <w:spacing w:val="-2"/>
        </w:rPr>
        <w:t xml:space="preserve"> E., Pietras</w:t>
      </w:r>
      <w:r w:rsidR="00166113" w:rsidRPr="00586AEF">
        <w:rPr>
          <w:spacing w:val="-2"/>
        </w:rPr>
        <w:t>,</w:t>
      </w:r>
      <w:r w:rsidRPr="00586AEF">
        <w:rPr>
          <w:spacing w:val="-2"/>
        </w:rPr>
        <w:t xml:space="preserve"> J.S. (2011). </w:t>
      </w:r>
      <w:proofErr w:type="spellStart"/>
      <w:r w:rsidRPr="00586AEF">
        <w:rPr>
          <w:spacing w:val="-2"/>
        </w:rPr>
        <w:t>Wpływ</w:t>
      </w:r>
      <w:proofErr w:type="spellEnd"/>
      <w:r w:rsidRPr="00586AEF">
        <w:rPr>
          <w:spacing w:val="-2"/>
        </w:rPr>
        <w:t xml:space="preserve"> </w:t>
      </w:r>
      <w:proofErr w:type="spellStart"/>
      <w:r w:rsidRPr="00586AEF">
        <w:rPr>
          <w:spacing w:val="-2"/>
        </w:rPr>
        <w:t>zanieczyszczeń</w:t>
      </w:r>
      <w:proofErr w:type="spellEnd"/>
      <w:r w:rsidRPr="00586AEF">
        <w:rPr>
          <w:spacing w:val="-2"/>
        </w:rPr>
        <w:t xml:space="preserve"> </w:t>
      </w:r>
      <w:proofErr w:type="spellStart"/>
      <w:r w:rsidRPr="00586AEF">
        <w:rPr>
          <w:spacing w:val="-2"/>
        </w:rPr>
        <w:t>olejowych</w:t>
      </w:r>
      <w:proofErr w:type="spellEnd"/>
      <w:r w:rsidRPr="00586AEF">
        <w:rPr>
          <w:spacing w:val="-2"/>
        </w:rPr>
        <w:t xml:space="preserve"> </w:t>
      </w:r>
      <w:proofErr w:type="spellStart"/>
      <w:r w:rsidRPr="00586AEF">
        <w:rPr>
          <w:spacing w:val="-2"/>
        </w:rPr>
        <w:t>na</w:t>
      </w:r>
      <w:proofErr w:type="spellEnd"/>
      <w:r w:rsidRPr="00586AEF">
        <w:rPr>
          <w:spacing w:val="-2"/>
        </w:rPr>
        <w:t xml:space="preserve"> </w:t>
      </w:r>
      <w:proofErr w:type="spellStart"/>
      <w:r w:rsidRPr="00586AEF">
        <w:rPr>
          <w:spacing w:val="-2"/>
        </w:rPr>
        <w:t>wytrzymałość</w:t>
      </w:r>
      <w:proofErr w:type="spellEnd"/>
      <w:r w:rsidRPr="00586AEF">
        <w:rPr>
          <w:spacing w:val="-2"/>
        </w:rPr>
        <w:t xml:space="preserve"> </w:t>
      </w:r>
      <w:proofErr w:type="spellStart"/>
      <w:r w:rsidRPr="00586AEF">
        <w:rPr>
          <w:spacing w:val="-2"/>
        </w:rPr>
        <w:t>na</w:t>
      </w:r>
      <w:proofErr w:type="spellEnd"/>
      <w:r w:rsidRPr="00586AEF">
        <w:rPr>
          <w:spacing w:val="-2"/>
        </w:rPr>
        <w:t xml:space="preserve"> </w:t>
      </w:r>
      <w:proofErr w:type="spellStart"/>
      <w:r w:rsidRPr="00586AEF">
        <w:rPr>
          <w:spacing w:val="-2"/>
        </w:rPr>
        <w:t>ścinanie</w:t>
      </w:r>
      <w:proofErr w:type="spellEnd"/>
      <w:r w:rsidRPr="00586AEF">
        <w:rPr>
          <w:spacing w:val="-2"/>
        </w:rPr>
        <w:t xml:space="preserve"> </w:t>
      </w:r>
      <w:proofErr w:type="spellStart"/>
      <w:r w:rsidRPr="00586AEF">
        <w:rPr>
          <w:spacing w:val="-2"/>
        </w:rPr>
        <w:t>i</w:t>
      </w:r>
      <w:proofErr w:type="spellEnd"/>
      <w:r w:rsidRPr="00586AEF">
        <w:rPr>
          <w:spacing w:val="-2"/>
        </w:rPr>
        <w:t xml:space="preserve"> </w:t>
      </w:r>
      <w:proofErr w:type="spellStart"/>
      <w:r w:rsidRPr="00586AEF">
        <w:rPr>
          <w:spacing w:val="-2"/>
        </w:rPr>
        <w:t>nośność</w:t>
      </w:r>
      <w:proofErr w:type="spellEnd"/>
      <w:r w:rsidRPr="00586AEF">
        <w:rPr>
          <w:spacing w:val="-2"/>
        </w:rPr>
        <w:t xml:space="preserve"> </w:t>
      </w:r>
      <w:proofErr w:type="spellStart"/>
      <w:r w:rsidRPr="00586AEF">
        <w:rPr>
          <w:spacing w:val="-2"/>
        </w:rPr>
        <w:t>gruntów</w:t>
      </w:r>
      <w:proofErr w:type="spellEnd"/>
      <w:r w:rsidRPr="00586AEF">
        <w:rPr>
          <w:spacing w:val="-2"/>
        </w:rPr>
        <w:t xml:space="preserve"> </w:t>
      </w:r>
      <w:proofErr w:type="spellStart"/>
      <w:r w:rsidRPr="00586AEF">
        <w:rPr>
          <w:spacing w:val="-2"/>
        </w:rPr>
        <w:t>piaszczystych</w:t>
      </w:r>
      <w:proofErr w:type="spellEnd"/>
      <w:r w:rsidRPr="00586AEF">
        <w:rPr>
          <w:spacing w:val="-2"/>
        </w:rPr>
        <w:t xml:space="preserve">. </w:t>
      </w:r>
      <w:proofErr w:type="spellStart"/>
      <w:r w:rsidRPr="00586AEF">
        <w:rPr>
          <w:i/>
          <w:spacing w:val="-2"/>
        </w:rPr>
        <w:t>Czasopismo</w:t>
      </w:r>
      <w:proofErr w:type="spellEnd"/>
      <w:r w:rsidRPr="00586AEF">
        <w:rPr>
          <w:i/>
          <w:spacing w:val="-2"/>
        </w:rPr>
        <w:t xml:space="preserve"> </w:t>
      </w:r>
      <w:proofErr w:type="spellStart"/>
      <w:r w:rsidRPr="00586AEF">
        <w:rPr>
          <w:i/>
          <w:spacing w:val="-2"/>
        </w:rPr>
        <w:t>Techniczne</w:t>
      </w:r>
      <w:proofErr w:type="spellEnd"/>
      <w:r w:rsidRPr="00586AEF">
        <w:rPr>
          <w:spacing w:val="-2"/>
        </w:rPr>
        <w:t xml:space="preserve">. </w:t>
      </w:r>
      <w:proofErr w:type="spellStart"/>
      <w:r w:rsidRPr="00586AEF">
        <w:rPr>
          <w:i/>
          <w:iCs/>
          <w:spacing w:val="-2"/>
        </w:rPr>
        <w:t>Środowisko</w:t>
      </w:r>
      <w:proofErr w:type="spellEnd"/>
      <w:r w:rsidR="00586AEF" w:rsidRPr="00586AEF">
        <w:rPr>
          <w:spacing w:val="-2"/>
        </w:rPr>
        <w:t>, Tom</w:t>
      </w:r>
      <w:r w:rsidRPr="00586AEF">
        <w:rPr>
          <w:spacing w:val="-2"/>
        </w:rPr>
        <w:t xml:space="preserve"> </w:t>
      </w:r>
      <w:r w:rsidR="00586AEF" w:rsidRPr="00586AEF">
        <w:rPr>
          <w:spacing w:val="-2"/>
        </w:rPr>
        <w:t xml:space="preserve">2-Ś, </w:t>
      </w:r>
      <w:r w:rsidRPr="00586AEF">
        <w:rPr>
          <w:spacing w:val="-2"/>
        </w:rPr>
        <w:t xml:space="preserve">R. 108, </w:t>
      </w:r>
      <w:r w:rsidR="00586AEF" w:rsidRPr="00586AEF">
        <w:rPr>
          <w:spacing w:val="-2"/>
        </w:rPr>
        <w:t>Z</w:t>
      </w:r>
      <w:r w:rsidRPr="00586AEF">
        <w:rPr>
          <w:spacing w:val="-2"/>
        </w:rPr>
        <w:t xml:space="preserve">. </w:t>
      </w:r>
      <w:r w:rsidR="00586AEF" w:rsidRPr="00586AEF">
        <w:rPr>
          <w:spacing w:val="-2"/>
        </w:rPr>
        <w:t>6</w:t>
      </w:r>
      <w:r w:rsidRPr="00586AEF">
        <w:rPr>
          <w:spacing w:val="-2"/>
        </w:rPr>
        <w:t>, 79-88.</w:t>
      </w:r>
      <w:r w:rsidR="00586AEF" w:rsidRPr="00586AEF">
        <w:rPr>
          <w:spacing w:val="-2"/>
        </w:rPr>
        <w:t xml:space="preserve"> (in Polish)</w:t>
      </w:r>
    </w:p>
    <w:p w14:paraId="4A41B8CB" w14:textId="77777777" w:rsidR="00C67648" w:rsidRPr="00D93571" w:rsidRDefault="00C67648" w:rsidP="00D12B6A">
      <w:pPr>
        <w:pStyle w:val="Rlit"/>
      </w:pPr>
      <w:proofErr w:type="spellStart"/>
      <w:r w:rsidRPr="00D93571">
        <w:t>Elazzabi</w:t>
      </w:r>
      <w:proofErr w:type="spellEnd"/>
      <w:r w:rsidR="00166113">
        <w:t>,</w:t>
      </w:r>
      <w:r w:rsidRPr="00D93571">
        <w:t xml:space="preserve"> A.A. (2020). </w:t>
      </w:r>
      <w:r w:rsidRPr="00166113">
        <w:rPr>
          <w:i/>
          <w:iCs/>
        </w:rPr>
        <w:t>Effect of crude oil pollution on some properties of disturbed sandy soil</w:t>
      </w:r>
      <w:r w:rsidRPr="00D93571">
        <w:t>. Third Conference for Engineering Sciences and Technology.</w:t>
      </w:r>
    </w:p>
    <w:p w14:paraId="565B150B" w14:textId="77777777" w:rsidR="005F2930" w:rsidRPr="00D93571" w:rsidRDefault="00C67648" w:rsidP="00D12B6A">
      <w:pPr>
        <w:pStyle w:val="Rlit"/>
      </w:pPr>
      <w:r w:rsidRPr="00D93571">
        <w:t>Fine</w:t>
      </w:r>
      <w:r w:rsidR="00166113">
        <w:t>,</w:t>
      </w:r>
      <w:r w:rsidRPr="00D93571">
        <w:t xml:space="preserve"> P., Graber</w:t>
      </w:r>
      <w:r w:rsidR="00166113">
        <w:t>,</w:t>
      </w:r>
      <w:r w:rsidRPr="00D93571">
        <w:t xml:space="preserve"> E.R., Yaron</w:t>
      </w:r>
      <w:r w:rsidR="00166113">
        <w:t>,</w:t>
      </w:r>
      <w:r w:rsidRPr="00D93571">
        <w:t xml:space="preserve"> B. (1997). Soil interactions with petroleum hydrocarbons: Abiotic processes. </w:t>
      </w:r>
      <w:r w:rsidRPr="00166113">
        <w:rPr>
          <w:i/>
          <w:iCs/>
        </w:rPr>
        <w:t>Soil Technology</w:t>
      </w:r>
      <w:r w:rsidRPr="00D93571">
        <w:t xml:space="preserve">, </w:t>
      </w:r>
      <w:r w:rsidRPr="00166113">
        <w:rPr>
          <w:i/>
          <w:iCs/>
        </w:rPr>
        <w:t>10</w:t>
      </w:r>
      <w:r w:rsidRPr="00D93571">
        <w:t>, 133-153.</w:t>
      </w:r>
    </w:p>
    <w:p w14:paraId="7F4323E7" w14:textId="77777777" w:rsidR="00CF378B" w:rsidRPr="00D93571" w:rsidRDefault="00CF378B" w:rsidP="00D12B6A">
      <w:pPr>
        <w:pStyle w:val="Rlit"/>
      </w:pPr>
      <w:r w:rsidRPr="00D93571">
        <w:t>Gan</w:t>
      </w:r>
      <w:r w:rsidR="00166113">
        <w:t>,</w:t>
      </w:r>
      <w:r w:rsidRPr="00D93571">
        <w:t xml:space="preserve"> J.K.M., Fredlund</w:t>
      </w:r>
      <w:r w:rsidR="00166113">
        <w:t>,</w:t>
      </w:r>
      <w:r w:rsidRPr="00D93571">
        <w:t xml:space="preserve"> D.G., Rahardjo</w:t>
      </w:r>
      <w:r w:rsidR="00166113">
        <w:t>,</w:t>
      </w:r>
      <w:r w:rsidRPr="00D93571">
        <w:t xml:space="preserve"> H. (1988). Determination of the shear strength parameters of an unsaturated soil using the direct shear test. </w:t>
      </w:r>
      <w:r w:rsidRPr="00166113">
        <w:rPr>
          <w:i/>
          <w:iCs/>
        </w:rPr>
        <w:t>Canadian Geotechnical Journal</w:t>
      </w:r>
      <w:r w:rsidRPr="00D93571">
        <w:t xml:space="preserve">, </w:t>
      </w:r>
      <w:r w:rsidRPr="00166113">
        <w:rPr>
          <w:i/>
          <w:iCs/>
        </w:rPr>
        <w:t>25</w:t>
      </w:r>
      <w:r w:rsidRPr="00D93571">
        <w:t>(3)</w:t>
      </w:r>
      <w:r w:rsidR="00166113">
        <w:t>,</w:t>
      </w:r>
      <w:r w:rsidRPr="00D93571">
        <w:t xml:space="preserve"> 500-510.</w:t>
      </w:r>
    </w:p>
    <w:p w14:paraId="4DC55E1C" w14:textId="77777777" w:rsidR="00C67648" w:rsidRPr="00D93571" w:rsidRDefault="00C67648" w:rsidP="00D12B6A">
      <w:pPr>
        <w:pStyle w:val="Rlit"/>
      </w:pPr>
      <w:proofErr w:type="spellStart"/>
      <w:r w:rsidRPr="00D93571">
        <w:t>Karkush</w:t>
      </w:r>
      <w:proofErr w:type="spellEnd"/>
      <w:r w:rsidR="00166113">
        <w:t>,</w:t>
      </w:r>
      <w:r w:rsidRPr="00D93571">
        <w:t xml:space="preserve"> MO., Abdul</w:t>
      </w:r>
      <w:r w:rsidR="00166113">
        <w:t>,</w:t>
      </w:r>
      <w:r w:rsidRPr="00D93571">
        <w:t xml:space="preserve"> Kareem</w:t>
      </w:r>
      <w:r w:rsidR="00166113">
        <w:t>,</w:t>
      </w:r>
      <w:r w:rsidRPr="00D93571">
        <w:t xml:space="preserve"> Z. (2017). Investigation the impacts of fuel oil on the geotechnical properties of cohesive soil. </w:t>
      </w:r>
      <w:r w:rsidRPr="00166113">
        <w:rPr>
          <w:i/>
          <w:iCs/>
        </w:rPr>
        <w:t>Journal of Engineering</w:t>
      </w:r>
      <w:r w:rsidRPr="00D93571">
        <w:t xml:space="preserve">, </w:t>
      </w:r>
      <w:r w:rsidRPr="00166113">
        <w:rPr>
          <w:i/>
          <w:iCs/>
        </w:rPr>
        <w:t>21</w:t>
      </w:r>
      <w:r w:rsidRPr="00D93571">
        <w:t>(4)</w:t>
      </w:r>
      <w:r w:rsidR="00166113">
        <w:t xml:space="preserve">, </w:t>
      </w:r>
      <w:r w:rsidRPr="00D93571">
        <w:t>127-137.</w:t>
      </w:r>
    </w:p>
    <w:p w14:paraId="27B8487E" w14:textId="77777777" w:rsidR="00C67648" w:rsidRPr="00D93571" w:rsidRDefault="00C67648" w:rsidP="00D12B6A">
      <w:pPr>
        <w:pStyle w:val="Rlit"/>
      </w:pPr>
      <w:r w:rsidRPr="00D93571">
        <w:t>Khosravi</w:t>
      </w:r>
      <w:r w:rsidR="00166113">
        <w:t>,</w:t>
      </w:r>
      <w:r w:rsidRPr="00D93571">
        <w:t xml:space="preserve"> E., Ghasemzadeh</w:t>
      </w:r>
      <w:r w:rsidR="00166113">
        <w:t>,</w:t>
      </w:r>
      <w:r w:rsidRPr="00D93571">
        <w:t xml:space="preserve"> H., Sabour</w:t>
      </w:r>
      <w:r w:rsidR="00166113">
        <w:t>,</w:t>
      </w:r>
      <w:r w:rsidRPr="00D93571">
        <w:t xml:space="preserve"> M.R., Yazdani</w:t>
      </w:r>
      <w:r w:rsidR="00166113">
        <w:t>,</w:t>
      </w:r>
      <w:r w:rsidRPr="00D93571">
        <w:t xml:space="preserve"> H. (2013). Geotechnical properties of gas oil-contaminated kaolinite. </w:t>
      </w:r>
      <w:r w:rsidRPr="00166113">
        <w:rPr>
          <w:i/>
          <w:iCs/>
        </w:rPr>
        <w:t>Engineering Geology</w:t>
      </w:r>
      <w:r w:rsidR="00166113">
        <w:t>,</w:t>
      </w:r>
      <w:r w:rsidRPr="00D93571">
        <w:t xml:space="preserve"> </w:t>
      </w:r>
      <w:r w:rsidRPr="00166113">
        <w:rPr>
          <w:i/>
          <w:iCs/>
        </w:rPr>
        <w:t>166</w:t>
      </w:r>
      <w:r w:rsidR="00166113">
        <w:t xml:space="preserve">, </w:t>
      </w:r>
      <w:r w:rsidRPr="00D93571">
        <w:t>11</w:t>
      </w:r>
      <w:r w:rsidR="00166113">
        <w:t>-</w:t>
      </w:r>
      <w:r w:rsidRPr="00D93571">
        <w:t>16. https://doi:10.1016/j.enggeo.2013.08.004.</w:t>
      </w:r>
    </w:p>
    <w:p w14:paraId="63C1C7F6" w14:textId="36E1E6C6" w:rsidR="00C67648" w:rsidRPr="00D93571" w:rsidRDefault="00C67648" w:rsidP="00D12B6A">
      <w:pPr>
        <w:pStyle w:val="Rlit"/>
      </w:pPr>
      <w:bookmarkStart w:id="19" w:name="_Hlk134126627"/>
      <w:r w:rsidRPr="00D93571">
        <w:t>Korzeniowska-Rejmer</w:t>
      </w:r>
      <w:r w:rsidR="00166113">
        <w:t>,</w:t>
      </w:r>
      <w:r w:rsidRPr="00D93571">
        <w:t xml:space="preserve"> E. </w:t>
      </w:r>
      <w:bookmarkEnd w:id="19"/>
      <w:r w:rsidRPr="00D93571">
        <w:t xml:space="preserve">(2001). </w:t>
      </w:r>
      <w:proofErr w:type="spellStart"/>
      <w:r w:rsidRPr="00D93571">
        <w:t>Wpływ</w:t>
      </w:r>
      <w:proofErr w:type="spellEnd"/>
      <w:r w:rsidRPr="00D93571">
        <w:t xml:space="preserve"> </w:t>
      </w:r>
      <w:proofErr w:type="spellStart"/>
      <w:r w:rsidRPr="00D93571">
        <w:t>zanieczyszczeń</w:t>
      </w:r>
      <w:proofErr w:type="spellEnd"/>
      <w:r w:rsidRPr="00D93571">
        <w:t xml:space="preserve"> </w:t>
      </w:r>
      <w:proofErr w:type="spellStart"/>
      <w:r w:rsidRPr="00D93571">
        <w:t>ropopochodnych</w:t>
      </w:r>
      <w:proofErr w:type="spellEnd"/>
      <w:r w:rsidRPr="00D93571">
        <w:t xml:space="preserve"> </w:t>
      </w:r>
      <w:proofErr w:type="spellStart"/>
      <w:r w:rsidRPr="00D93571">
        <w:t>na</w:t>
      </w:r>
      <w:proofErr w:type="spellEnd"/>
      <w:r w:rsidRPr="00D93571">
        <w:t xml:space="preserve"> </w:t>
      </w:r>
      <w:proofErr w:type="spellStart"/>
      <w:r w:rsidRPr="00D93571">
        <w:t>charakterystykę</w:t>
      </w:r>
      <w:proofErr w:type="spellEnd"/>
      <w:r w:rsidRPr="00D93571">
        <w:t xml:space="preserve"> </w:t>
      </w:r>
      <w:proofErr w:type="spellStart"/>
      <w:r w:rsidRPr="00D93571">
        <w:t>geotechniczną</w:t>
      </w:r>
      <w:proofErr w:type="spellEnd"/>
      <w:r w:rsidRPr="00D93571">
        <w:t xml:space="preserve"> </w:t>
      </w:r>
      <w:proofErr w:type="spellStart"/>
      <w:r w:rsidRPr="00D93571">
        <w:t>gruntów</w:t>
      </w:r>
      <w:proofErr w:type="spellEnd"/>
      <w:r w:rsidRPr="00D93571">
        <w:t xml:space="preserve">, </w:t>
      </w:r>
      <w:proofErr w:type="spellStart"/>
      <w:r w:rsidRPr="00D93571">
        <w:t>stanowiących</w:t>
      </w:r>
      <w:proofErr w:type="spellEnd"/>
      <w:r w:rsidRPr="00D93571">
        <w:t xml:space="preserve"> </w:t>
      </w:r>
      <w:proofErr w:type="spellStart"/>
      <w:r w:rsidRPr="00D93571">
        <w:t>podłoże</w:t>
      </w:r>
      <w:proofErr w:type="spellEnd"/>
      <w:r w:rsidRPr="00D93571">
        <w:t xml:space="preserve"> </w:t>
      </w:r>
      <w:proofErr w:type="spellStart"/>
      <w:r w:rsidRPr="00D93571">
        <w:t>budowlane</w:t>
      </w:r>
      <w:proofErr w:type="spellEnd"/>
      <w:r w:rsidRPr="00D93571">
        <w:t xml:space="preserve">. </w:t>
      </w:r>
      <w:proofErr w:type="spellStart"/>
      <w:r w:rsidRPr="00166113">
        <w:rPr>
          <w:i/>
          <w:iCs/>
        </w:rPr>
        <w:t>Inżynieria</w:t>
      </w:r>
      <w:proofErr w:type="spellEnd"/>
      <w:r w:rsidRPr="00166113">
        <w:rPr>
          <w:i/>
          <w:iCs/>
        </w:rPr>
        <w:t xml:space="preserve"> </w:t>
      </w:r>
      <w:proofErr w:type="spellStart"/>
      <w:r w:rsidRPr="00166113">
        <w:rPr>
          <w:i/>
          <w:iCs/>
        </w:rPr>
        <w:t>Morska</w:t>
      </w:r>
      <w:proofErr w:type="spellEnd"/>
      <w:r w:rsidRPr="00166113">
        <w:rPr>
          <w:i/>
          <w:iCs/>
        </w:rPr>
        <w:t xml:space="preserve"> </w:t>
      </w:r>
      <w:proofErr w:type="spellStart"/>
      <w:r w:rsidRPr="00166113">
        <w:rPr>
          <w:i/>
          <w:iCs/>
        </w:rPr>
        <w:t>i</w:t>
      </w:r>
      <w:proofErr w:type="spellEnd"/>
      <w:r w:rsidRPr="00166113">
        <w:rPr>
          <w:i/>
          <w:iCs/>
        </w:rPr>
        <w:t xml:space="preserve"> </w:t>
      </w:r>
      <w:proofErr w:type="spellStart"/>
      <w:r w:rsidRPr="00166113">
        <w:rPr>
          <w:i/>
          <w:iCs/>
        </w:rPr>
        <w:t>Geotechnika</w:t>
      </w:r>
      <w:proofErr w:type="spellEnd"/>
      <w:r w:rsidRPr="00D93571">
        <w:t xml:space="preserve">, </w:t>
      </w:r>
      <w:r w:rsidRPr="00166113">
        <w:rPr>
          <w:i/>
          <w:iCs/>
        </w:rPr>
        <w:t>2</w:t>
      </w:r>
      <w:r w:rsidRPr="00D93571">
        <w:t>, 83-87</w:t>
      </w:r>
      <w:r w:rsidR="00166113">
        <w:t xml:space="preserve"> (in Polish)</w:t>
      </w:r>
    </w:p>
    <w:p w14:paraId="1C211F6E" w14:textId="77777777" w:rsidR="00C67648" w:rsidRPr="00D93571" w:rsidRDefault="00C67648" w:rsidP="00D12B6A">
      <w:pPr>
        <w:pStyle w:val="Rlit"/>
      </w:pPr>
      <w:r w:rsidRPr="00D93571">
        <w:t>Nudelman</w:t>
      </w:r>
      <w:r w:rsidR="00166113">
        <w:t>,</w:t>
      </w:r>
      <w:r w:rsidRPr="00D93571">
        <w:t xml:space="preserve"> N.S., Rio</w:t>
      </w:r>
      <w:r w:rsidR="00166113">
        <w:t>,</w:t>
      </w:r>
      <w:r w:rsidRPr="00D93571">
        <w:t xml:space="preserve"> I.S., </w:t>
      </w:r>
      <w:proofErr w:type="spellStart"/>
      <w:r w:rsidRPr="00D93571">
        <w:t>Katusich</w:t>
      </w:r>
      <w:proofErr w:type="spellEnd"/>
      <w:r w:rsidR="00166113">
        <w:t>,</w:t>
      </w:r>
      <w:r w:rsidRPr="00D93571">
        <w:t xml:space="preserve"> O. (2002). Fate of the oil residuals in Patagonian soils effects of the environmental exposure time. </w:t>
      </w:r>
      <w:r w:rsidRPr="00166113">
        <w:rPr>
          <w:i/>
          <w:iCs/>
        </w:rPr>
        <w:t>J. Environ. Assessment Remediation</w:t>
      </w:r>
      <w:r w:rsidRPr="00D93571">
        <w:t xml:space="preserve">, </w:t>
      </w:r>
      <w:r w:rsidRPr="00166113">
        <w:rPr>
          <w:i/>
          <w:iCs/>
        </w:rPr>
        <w:t>3</w:t>
      </w:r>
      <w:r w:rsidRPr="00D93571">
        <w:t>, 1-8.</w:t>
      </w:r>
    </w:p>
    <w:p w14:paraId="3DBF8A7D" w14:textId="77777777" w:rsidR="00C67648" w:rsidRPr="00D93571" w:rsidRDefault="00C67648" w:rsidP="00D12B6A">
      <w:pPr>
        <w:pStyle w:val="Rlit"/>
      </w:pPr>
      <w:proofErr w:type="spellStart"/>
      <w:r w:rsidRPr="00D93571">
        <w:t>Ostovar</w:t>
      </w:r>
      <w:proofErr w:type="spellEnd"/>
      <w:r w:rsidR="00166113">
        <w:t>,</w:t>
      </w:r>
      <w:r w:rsidRPr="00D93571">
        <w:t xml:space="preserve"> M., Ghiassi</w:t>
      </w:r>
      <w:r w:rsidR="00166113">
        <w:t>,</w:t>
      </w:r>
      <w:r w:rsidRPr="00D93571">
        <w:t xml:space="preserve"> R., Javad</w:t>
      </w:r>
      <w:r w:rsidR="00166113">
        <w:t>,</w:t>
      </w:r>
      <w:r w:rsidRPr="00D93571">
        <w:t xml:space="preserve"> M., </w:t>
      </w:r>
      <w:proofErr w:type="spellStart"/>
      <w:r w:rsidRPr="00D93571">
        <w:t>Shariatmadari</w:t>
      </w:r>
      <w:proofErr w:type="spellEnd"/>
      <w:r w:rsidR="00166113">
        <w:t>,</w:t>
      </w:r>
      <w:r w:rsidRPr="00D93571">
        <w:t xml:space="preserve"> N. (2020). Effects of Crude Oil on Geotechnical Specification of Sandy Soils. </w:t>
      </w:r>
      <w:r w:rsidRPr="00166113">
        <w:rPr>
          <w:i/>
          <w:iCs/>
        </w:rPr>
        <w:t>Soil and Sediment Contamination</w:t>
      </w:r>
      <w:r w:rsidRPr="00D93571">
        <w:t xml:space="preserve"> (formerly </w:t>
      </w:r>
      <w:r w:rsidRPr="00166113">
        <w:rPr>
          <w:i/>
          <w:iCs/>
        </w:rPr>
        <w:t>Journal of Soil Contamination</w:t>
      </w:r>
      <w:r w:rsidRPr="00D93571">
        <w:t>)</w:t>
      </w:r>
      <w:r w:rsidR="00166113">
        <w:t>,</w:t>
      </w:r>
      <w:r w:rsidRPr="00D93571">
        <w:t xml:space="preserve"> </w:t>
      </w:r>
      <w:r w:rsidRPr="00166113">
        <w:rPr>
          <w:i/>
          <w:iCs/>
        </w:rPr>
        <w:t>30</w:t>
      </w:r>
      <w:r w:rsidRPr="00D93571">
        <w:t>(4)</w:t>
      </w:r>
      <w:r w:rsidR="00166113">
        <w:t xml:space="preserve">, </w:t>
      </w:r>
      <w:r w:rsidRPr="00D93571">
        <w:t>1-16.</w:t>
      </w:r>
    </w:p>
    <w:p w14:paraId="7830BAD8" w14:textId="135F1BCA" w:rsidR="00C67648" w:rsidRPr="00D93571" w:rsidRDefault="00C67648" w:rsidP="00D12B6A">
      <w:pPr>
        <w:pStyle w:val="Rlit"/>
      </w:pPr>
      <w:r w:rsidRPr="00D93571">
        <w:t xml:space="preserve">PN-88/B-04481 </w:t>
      </w:r>
      <w:proofErr w:type="spellStart"/>
      <w:r w:rsidRPr="00D93571">
        <w:t>Grunty</w:t>
      </w:r>
      <w:proofErr w:type="spellEnd"/>
      <w:r w:rsidRPr="00D93571">
        <w:t xml:space="preserve"> </w:t>
      </w:r>
      <w:proofErr w:type="spellStart"/>
      <w:r w:rsidRPr="00D93571">
        <w:t>budowlane</w:t>
      </w:r>
      <w:proofErr w:type="spellEnd"/>
      <w:r w:rsidRPr="00D93571">
        <w:t xml:space="preserve">. </w:t>
      </w:r>
      <w:proofErr w:type="spellStart"/>
      <w:r w:rsidRPr="00D93571">
        <w:t>Badania</w:t>
      </w:r>
      <w:proofErr w:type="spellEnd"/>
      <w:r w:rsidRPr="00D93571">
        <w:t xml:space="preserve"> </w:t>
      </w:r>
      <w:proofErr w:type="spellStart"/>
      <w:r w:rsidRPr="00D93571">
        <w:t>próbek</w:t>
      </w:r>
      <w:proofErr w:type="spellEnd"/>
      <w:r w:rsidRPr="00D93571">
        <w:t xml:space="preserve"> </w:t>
      </w:r>
      <w:proofErr w:type="spellStart"/>
      <w:r w:rsidRPr="00D93571">
        <w:t>gruntu</w:t>
      </w:r>
      <w:proofErr w:type="spellEnd"/>
      <w:r w:rsidRPr="00D93571">
        <w:t>.</w:t>
      </w:r>
      <w:r w:rsidR="00166113">
        <w:t xml:space="preserve"> (in Polish)</w:t>
      </w:r>
    </w:p>
    <w:p w14:paraId="007CDDB8" w14:textId="42B9D067" w:rsidR="00C67648" w:rsidRPr="00D93571" w:rsidRDefault="00C67648" w:rsidP="00D12B6A">
      <w:pPr>
        <w:pStyle w:val="Rlit"/>
      </w:pPr>
      <w:r w:rsidRPr="00D93571">
        <w:t xml:space="preserve">PN-EN ISO 14688-1:2006 </w:t>
      </w:r>
      <w:proofErr w:type="spellStart"/>
      <w:r w:rsidRPr="00D93571">
        <w:t>Badania</w:t>
      </w:r>
      <w:proofErr w:type="spellEnd"/>
      <w:r w:rsidRPr="00D93571">
        <w:t xml:space="preserve"> </w:t>
      </w:r>
      <w:proofErr w:type="spellStart"/>
      <w:r w:rsidRPr="00D93571">
        <w:t>geotechniczne</w:t>
      </w:r>
      <w:proofErr w:type="spellEnd"/>
      <w:r w:rsidRPr="00D93571">
        <w:t xml:space="preserve">. </w:t>
      </w:r>
      <w:proofErr w:type="spellStart"/>
      <w:r w:rsidRPr="00D93571">
        <w:t>Oznaczanie</w:t>
      </w:r>
      <w:proofErr w:type="spellEnd"/>
      <w:r w:rsidRPr="00D93571">
        <w:t xml:space="preserve"> </w:t>
      </w:r>
      <w:proofErr w:type="spellStart"/>
      <w:r w:rsidRPr="00D93571">
        <w:t>i</w:t>
      </w:r>
      <w:proofErr w:type="spellEnd"/>
      <w:r w:rsidRPr="00D93571">
        <w:t xml:space="preserve"> </w:t>
      </w:r>
      <w:proofErr w:type="spellStart"/>
      <w:r w:rsidRPr="00D93571">
        <w:t>klasyfikowanie</w:t>
      </w:r>
      <w:proofErr w:type="spellEnd"/>
      <w:r w:rsidRPr="00D93571">
        <w:t xml:space="preserve"> </w:t>
      </w:r>
      <w:proofErr w:type="spellStart"/>
      <w:r w:rsidRPr="00D93571">
        <w:t>gruntów</w:t>
      </w:r>
      <w:proofErr w:type="spellEnd"/>
      <w:r w:rsidRPr="00D93571">
        <w:t xml:space="preserve">. </w:t>
      </w:r>
      <w:proofErr w:type="spellStart"/>
      <w:r w:rsidRPr="00D93571">
        <w:t>Część</w:t>
      </w:r>
      <w:proofErr w:type="spellEnd"/>
      <w:r w:rsidRPr="00D93571">
        <w:t xml:space="preserve"> 1: </w:t>
      </w:r>
      <w:proofErr w:type="spellStart"/>
      <w:r w:rsidRPr="00D93571">
        <w:t>Oznaczanie</w:t>
      </w:r>
      <w:proofErr w:type="spellEnd"/>
      <w:r w:rsidRPr="00D93571">
        <w:t xml:space="preserve"> </w:t>
      </w:r>
      <w:proofErr w:type="spellStart"/>
      <w:r w:rsidRPr="00D93571">
        <w:t>i</w:t>
      </w:r>
      <w:proofErr w:type="spellEnd"/>
      <w:r w:rsidRPr="00D93571">
        <w:t xml:space="preserve"> </w:t>
      </w:r>
      <w:proofErr w:type="spellStart"/>
      <w:r w:rsidRPr="00D93571">
        <w:t>opis</w:t>
      </w:r>
      <w:proofErr w:type="spellEnd"/>
      <w:r w:rsidRPr="00D93571">
        <w:t>.</w:t>
      </w:r>
      <w:r w:rsidR="00166113">
        <w:t xml:space="preserve"> (in Polish)</w:t>
      </w:r>
    </w:p>
    <w:p w14:paraId="51528906" w14:textId="6D7CC5D9" w:rsidR="00C67648" w:rsidRPr="00D93571" w:rsidRDefault="00C67648" w:rsidP="00D12B6A">
      <w:pPr>
        <w:pStyle w:val="Rlit"/>
      </w:pPr>
      <w:bookmarkStart w:id="20" w:name="_Hlk143594901"/>
      <w:r w:rsidRPr="00D93571">
        <w:t>PN-EN 1997</w:t>
      </w:r>
      <w:r w:rsidR="00166113">
        <w:t>-</w:t>
      </w:r>
      <w:r w:rsidRPr="00D93571">
        <w:t xml:space="preserve">1:2008 </w:t>
      </w:r>
      <w:bookmarkEnd w:id="20"/>
      <w:proofErr w:type="spellStart"/>
      <w:r w:rsidRPr="00D93571">
        <w:t>Eurokod</w:t>
      </w:r>
      <w:proofErr w:type="spellEnd"/>
      <w:r w:rsidRPr="00D93571">
        <w:t xml:space="preserve"> 7 </w:t>
      </w:r>
      <w:proofErr w:type="spellStart"/>
      <w:r w:rsidRPr="00D93571">
        <w:t>Projektowanie</w:t>
      </w:r>
      <w:proofErr w:type="spellEnd"/>
      <w:r w:rsidRPr="00D93571">
        <w:t xml:space="preserve"> </w:t>
      </w:r>
      <w:proofErr w:type="spellStart"/>
      <w:r w:rsidRPr="00D93571">
        <w:t>geotechniczne</w:t>
      </w:r>
      <w:proofErr w:type="spellEnd"/>
      <w:r w:rsidRPr="00D93571">
        <w:t xml:space="preserve">. </w:t>
      </w:r>
      <w:proofErr w:type="spellStart"/>
      <w:r w:rsidRPr="00D93571">
        <w:t>Część</w:t>
      </w:r>
      <w:proofErr w:type="spellEnd"/>
      <w:r w:rsidRPr="00D93571">
        <w:t xml:space="preserve"> 1. </w:t>
      </w:r>
      <w:proofErr w:type="spellStart"/>
      <w:r w:rsidRPr="00D93571">
        <w:t>Zasady</w:t>
      </w:r>
      <w:proofErr w:type="spellEnd"/>
      <w:r w:rsidRPr="00D93571">
        <w:t xml:space="preserve"> </w:t>
      </w:r>
      <w:proofErr w:type="spellStart"/>
      <w:r w:rsidRPr="00D93571">
        <w:t>ogólne</w:t>
      </w:r>
      <w:proofErr w:type="spellEnd"/>
      <w:r w:rsidRPr="00D93571">
        <w:t>.</w:t>
      </w:r>
      <w:r w:rsidR="00166113">
        <w:t xml:space="preserve"> (in Polish)</w:t>
      </w:r>
    </w:p>
    <w:p w14:paraId="665F9953" w14:textId="66BF0C24" w:rsidR="00C67648" w:rsidRPr="00D93571" w:rsidRDefault="00C67648" w:rsidP="00D12B6A">
      <w:pPr>
        <w:pStyle w:val="Rlit"/>
      </w:pPr>
      <w:r w:rsidRPr="00D93571">
        <w:t xml:space="preserve">PN-EN ISO14688-1:2018-05P </w:t>
      </w:r>
      <w:proofErr w:type="spellStart"/>
      <w:r w:rsidRPr="00D93571">
        <w:t>Rozpoznanie</w:t>
      </w:r>
      <w:proofErr w:type="spellEnd"/>
      <w:r w:rsidRPr="00D93571">
        <w:t xml:space="preserve"> </w:t>
      </w:r>
      <w:proofErr w:type="spellStart"/>
      <w:r w:rsidRPr="00D93571">
        <w:t>i</w:t>
      </w:r>
      <w:proofErr w:type="spellEnd"/>
      <w:r w:rsidRPr="00D93571">
        <w:t xml:space="preserve"> </w:t>
      </w:r>
      <w:proofErr w:type="spellStart"/>
      <w:r w:rsidRPr="00D93571">
        <w:t>badania</w:t>
      </w:r>
      <w:proofErr w:type="spellEnd"/>
      <w:r w:rsidRPr="00D93571">
        <w:t xml:space="preserve"> </w:t>
      </w:r>
      <w:proofErr w:type="spellStart"/>
      <w:r w:rsidRPr="00D93571">
        <w:t>geotechniczne</w:t>
      </w:r>
      <w:proofErr w:type="spellEnd"/>
      <w:r w:rsidRPr="00D93571">
        <w:t xml:space="preserve">. </w:t>
      </w:r>
      <w:proofErr w:type="spellStart"/>
      <w:r w:rsidRPr="00D93571">
        <w:t>Oznaczanie</w:t>
      </w:r>
      <w:proofErr w:type="spellEnd"/>
      <w:r w:rsidRPr="00D93571">
        <w:t xml:space="preserve"> </w:t>
      </w:r>
      <w:proofErr w:type="spellStart"/>
      <w:r w:rsidRPr="00D93571">
        <w:t>i</w:t>
      </w:r>
      <w:proofErr w:type="spellEnd"/>
      <w:r w:rsidRPr="00D93571">
        <w:t xml:space="preserve"> </w:t>
      </w:r>
      <w:proofErr w:type="spellStart"/>
      <w:r w:rsidRPr="00D93571">
        <w:t>klasyfikowanie</w:t>
      </w:r>
      <w:proofErr w:type="spellEnd"/>
      <w:r w:rsidRPr="00D93571">
        <w:t xml:space="preserve"> </w:t>
      </w:r>
      <w:proofErr w:type="spellStart"/>
      <w:r w:rsidRPr="00D93571">
        <w:t>gruntów</w:t>
      </w:r>
      <w:proofErr w:type="spellEnd"/>
      <w:r w:rsidRPr="00D93571">
        <w:t xml:space="preserve">. </w:t>
      </w:r>
      <w:proofErr w:type="spellStart"/>
      <w:r w:rsidRPr="00D93571">
        <w:t>Część</w:t>
      </w:r>
      <w:proofErr w:type="spellEnd"/>
      <w:r w:rsidRPr="00D93571">
        <w:t xml:space="preserve"> 1: </w:t>
      </w:r>
      <w:proofErr w:type="spellStart"/>
      <w:r w:rsidRPr="00D93571">
        <w:t>Oznaczanie</w:t>
      </w:r>
      <w:proofErr w:type="spellEnd"/>
      <w:r w:rsidRPr="00D93571">
        <w:t xml:space="preserve"> </w:t>
      </w:r>
      <w:proofErr w:type="spellStart"/>
      <w:r w:rsidRPr="00D93571">
        <w:t>i</w:t>
      </w:r>
      <w:proofErr w:type="spellEnd"/>
      <w:r w:rsidRPr="00D93571">
        <w:t xml:space="preserve"> </w:t>
      </w:r>
      <w:proofErr w:type="spellStart"/>
      <w:r w:rsidRPr="00D93571">
        <w:t>opis</w:t>
      </w:r>
      <w:proofErr w:type="spellEnd"/>
      <w:r w:rsidRPr="00D93571">
        <w:t>.</w:t>
      </w:r>
      <w:r w:rsidR="00166113">
        <w:t xml:space="preserve"> (in Polish)</w:t>
      </w:r>
    </w:p>
    <w:p w14:paraId="7C89EAE7" w14:textId="77777777" w:rsidR="00C67648" w:rsidRPr="00D93571" w:rsidRDefault="00C67648" w:rsidP="00D12B6A">
      <w:pPr>
        <w:pStyle w:val="Rlit"/>
      </w:pPr>
      <w:r w:rsidRPr="00D93571">
        <w:t>Puri</w:t>
      </w:r>
      <w:r w:rsidR="00166113">
        <w:t>,</w:t>
      </w:r>
      <w:r w:rsidRPr="00D93571">
        <w:t xml:space="preserve"> V.K. (2000). Geotechnical aspects of oil-contaminated sands. </w:t>
      </w:r>
      <w:r w:rsidRPr="00166113">
        <w:rPr>
          <w:i/>
          <w:iCs/>
        </w:rPr>
        <w:t xml:space="preserve">Soil Sediment </w:t>
      </w:r>
      <w:proofErr w:type="spellStart"/>
      <w:r w:rsidRPr="00166113">
        <w:rPr>
          <w:i/>
          <w:iCs/>
        </w:rPr>
        <w:t>Cotam</w:t>
      </w:r>
      <w:proofErr w:type="spellEnd"/>
      <w:r w:rsidRPr="00D93571">
        <w:t xml:space="preserve">. </w:t>
      </w:r>
      <w:r w:rsidRPr="00166113">
        <w:rPr>
          <w:i/>
          <w:iCs/>
        </w:rPr>
        <w:t>9</w:t>
      </w:r>
      <w:r w:rsidRPr="00D93571">
        <w:t>(4), 359-374.</w:t>
      </w:r>
    </w:p>
    <w:p w14:paraId="52059362" w14:textId="77777777" w:rsidR="00C67648" w:rsidRPr="00D93571" w:rsidRDefault="00C67648" w:rsidP="00166113">
      <w:pPr>
        <w:pStyle w:val="Rlit"/>
        <w:jc w:val="left"/>
      </w:pPr>
      <w:r w:rsidRPr="00D93571">
        <w:t>Rahman</w:t>
      </w:r>
      <w:r w:rsidR="00166113">
        <w:t>,</w:t>
      </w:r>
      <w:r w:rsidRPr="00D93571">
        <w:t xml:space="preserve"> Z.A., Hamzah</w:t>
      </w:r>
      <w:r w:rsidR="00166113">
        <w:t>,</w:t>
      </w:r>
      <w:r w:rsidRPr="00D93571">
        <w:t xml:space="preserve"> U., Taha</w:t>
      </w:r>
      <w:r w:rsidR="00166113">
        <w:t>,</w:t>
      </w:r>
      <w:r w:rsidRPr="00D93571">
        <w:t xml:space="preserve"> M.R., </w:t>
      </w:r>
      <w:proofErr w:type="spellStart"/>
      <w:r w:rsidRPr="00D93571">
        <w:t>Ithnain</w:t>
      </w:r>
      <w:proofErr w:type="spellEnd"/>
      <w:r w:rsidR="00166113">
        <w:t>,</w:t>
      </w:r>
      <w:r w:rsidRPr="00D93571">
        <w:t xml:space="preserve"> N.S., Ahmad</w:t>
      </w:r>
      <w:r w:rsidR="00586AEF">
        <w:t>, N</w:t>
      </w:r>
      <w:r w:rsidRPr="00D93571">
        <w:t xml:space="preserve">. (2010). Influence of oil contamination on geotechnical properties of basaltic residual soil. </w:t>
      </w:r>
      <w:r w:rsidRPr="00166113">
        <w:rPr>
          <w:i/>
          <w:iCs/>
        </w:rPr>
        <w:t>American Journal of Applied Sciences</w:t>
      </w:r>
      <w:r w:rsidR="00166113">
        <w:t>,</w:t>
      </w:r>
      <w:r w:rsidRPr="00D93571">
        <w:t xml:space="preserve"> </w:t>
      </w:r>
      <w:r w:rsidRPr="00166113">
        <w:rPr>
          <w:i/>
          <w:iCs/>
        </w:rPr>
        <w:t>7</w:t>
      </w:r>
      <w:r w:rsidRPr="00D93571">
        <w:t>(7)</w:t>
      </w:r>
      <w:r w:rsidR="00166113">
        <w:t xml:space="preserve">, </w:t>
      </w:r>
      <w:r w:rsidRPr="00D93571">
        <w:t>954</w:t>
      </w:r>
      <w:r w:rsidR="00166113">
        <w:t>-</w:t>
      </w:r>
      <w:r w:rsidRPr="00D93571">
        <w:t>61. https://doi:10.3844/ajassp.2010.954.961</w:t>
      </w:r>
    </w:p>
    <w:p w14:paraId="3AF3ECFF" w14:textId="26316B9B" w:rsidR="00C67648" w:rsidRPr="00D93571" w:rsidRDefault="00F512AA" w:rsidP="00D12B6A">
      <w:pPr>
        <w:pStyle w:val="Rlit"/>
      </w:pPr>
      <w:proofErr w:type="spellStart"/>
      <w:r w:rsidRPr="00D93571">
        <w:t>Rulkens</w:t>
      </w:r>
      <w:proofErr w:type="spellEnd"/>
      <w:r w:rsidR="00166113">
        <w:t>,</w:t>
      </w:r>
      <w:r w:rsidRPr="00D93571">
        <w:t xml:space="preserve"> W.H., Bruning</w:t>
      </w:r>
      <w:r w:rsidR="00D17AFB">
        <w:t>,</w:t>
      </w:r>
      <w:r w:rsidRPr="00D93571">
        <w:t xml:space="preserve"> H. (1995). Clean-up possibilities of contaminated soil by extraction and wet classification: effect of particle size, pollutant properties and physical state of the pollutants. W.J van den Brink, R. Bosman, F.</w:t>
      </w:r>
      <w:r w:rsidR="0098207C">
        <w:t> </w:t>
      </w:r>
      <w:r w:rsidRPr="00D93571">
        <w:t>Arendt</w:t>
      </w:r>
      <w:r w:rsidR="00586AEF">
        <w:t xml:space="preserve"> </w:t>
      </w:r>
      <w:r w:rsidRPr="00D93571">
        <w:t xml:space="preserve">(eds.), </w:t>
      </w:r>
      <w:r w:rsidRPr="00D17AFB">
        <w:rPr>
          <w:i/>
          <w:iCs/>
        </w:rPr>
        <w:t>Contaminate soil</w:t>
      </w:r>
      <w:r w:rsidR="00D17AFB">
        <w:t>,</w:t>
      </w:r>
      <w:r w:rsidRPr="00D93571">
        <w:t xml:space="preserve"> </w:t>
      </w:r>
      <w:r w:rsidRPr="00D17AFB">
        <w:rPr>
          <w:i/>
          <w:iCs/>
        </w:rPr>
        <w:t>95</w:t>
      </w:r>
      <w:r w:rsidRPr="00D93571">
        <w:t>, 761-773.</w:t>
      </w:r>
    </w:p>
    <w:p w14:paraId="3AD7B6AC" w14:textId="77777777" w:rsidR="00F512AA" w:rsidRPr="00D93571" w:rsidRDefault="00F512AA" w:rsidP="00D12B6A">
      <w:pPr>
        <w:pStyle w:val="Rlit"/>
      </w:pPr>
      <w:proofErr w:type="spellStart"/>
      <w:r w:rsidRPr="00D93571">
        <w:t>Saberian</w:t>
      </w:r>
      <w:proofErr w:type="spellEnd"/>
      <w:r w:rsidR="00D17AFB">
        <w:t>,</w:t>
      </w:r>
      <w:r w:rsidRPr="00D93571">
        <w:t xml:space="preserve"> M., </w:t>
      </w:r>
      <w:proofErr w:type="spellStart"/>
      <w:r w:rsidRPr="00D93571">
        <w:t>Khabiri</w:t>
      </w:r>
      <w:proofErr w:type="spellEnd"/>
      <w:r w:rsidR="00D17AFB">
        <w:t>,</w:t>
      </w:r>
      <w:r w:rsidRPr="00D93571">
        <w:t xml:space="preserve"> M.M. (2016). Effect of oil pollution on function of sandy soils in protected deserts and investigation of their improvement guidelines (case study: Kalmand area, Iran). </w:t>
      </w:r>
      <w:r w:rsidR="00C9076D" w:rsidRPr="00C9076D">
        <w:rPr>
          <w:i/>
          <w:iCs/>
        </w:rPr>
        <w:t>Environmental Geochemistry and Health volume</w:t>
      </w:r>
      <w:r w:rsidR="00C9076D">
        <w:t xml:space="preserve">, </w:t>
      </w:r>
      <w:r w:rsidR="00C9076D" w:rsidRPr="00C9076D">
        <w:rPr>
          <w:i/>
          <w:iCs/>
        </w:rPr>
        <w:t>40</w:t>
      </w:r>
      <w:r w:rsidR="00C9076D" w:rsidRPr="00C9076D">
        <w:t>, 243</w:t>
      </w:r>
      <w:r w:rsidR="00C9076D">
        <w:t>-</w:t>
      </w:r>
      <w:r w:rsidR="00C9076D" w:rsidRPr="00C9076D">
        <w:t>254</w:t>
      </w:r>
      <w:r w:rsidR="00C9076D">
        <w:t>.</w:t>
      </w:r>
      <w:r w:rsidRPr="00D93571">
        <w:t xml:space="preserve"> </w:t>
      </w:r>
      <w:bookmarkStart w:id="21" w:name="_Hlk134128210"/>
      <w:r w:rsidRPr="00D93571">
        <w:t>https://</w:t>
      </w:r>
      <w:bookmarkEnd w:id="21"/>
      <w:r w:rsidRPr="00D93571">
        <w:t>doi:10.1007/s10653-016-9897-y</w:t>
      </w:r>
    </w:p>
    <w:p w14:paraId="0087BBA1" w14:textId="77777777" w:rsidR="00F512AA" w:rsidRPr="00D93571" w:rsidRDefault="00F512AA" w:rsidP="00D12B6A">
      <w:pPr>
        <w:pStyle w:val="Rlit"/>
      </w:pPr>
      <w:proofErr w:type="spellStart"/>
      <w:r w:rsidRPr="00D93571">
        <w:t>Sarmadi</w:t>
      </w:r>
      <w:proofErr w:type="spellEnd"/>
      <w:r w:rsidR="00D17AFB">
        <w:t>,</w:t>
      </w:r>
      <w:r w:rsidRPr="00D93571">
        <w:t xml:space="preserve"> M.S., </w:t>
      </w:r>
      <w:proofErr w:type="spellStart"/>
      <w:r w:rsidRPr="00D93571">
        <w:t>Zohrevand</w:t>
      </w:r>
      <w:proofErr w:type="spellEnd"/>
      <w:r w:rsidR="00D17AFB">
        <w:t>,</w:t>
      </w:r>
      <w:r w:rsidRPr="00D93571">
        <w:t xml:space="preserve"> P., Rezaee</w:t>
      </w:r>
      <w:r w:rsidR="00D17AFB">
        <w:t>,</w:t>
      </w:r>
      <w:r w:rsidRPr="00D93571">
        <w:t xml:space="preserve"> M. (2019). Effect of kerosene contamination on the physical and mechanical properties of sandy soil. </w:t>
      </w:r>
      <w:r w:rsidRPr="00D17AFB">
        <w:rPr>
          <w:i/>
          <w:iCs/>
        </w:rPr>
        <w:t>Innovative Infrastructure Solutions</w:t>
      </w:r>
      <w:r w:rsidR="00D17AFB">
        <w:t>,</w:t>
      </w:r>
      <w:r w:rsidRPr="00D93571">
        <w:t xml:space="preserve"> </w:t>
      </w:r>
      <w:r w:rsidRPr="00D17AFB">
        <w:rPr>
          <w:i/>
          <w:iCs/>
        </w:rPr>
        <w:t>4</w:t>
      </w:r>
      <w:r w:rsidRPr="00D93571">
        <w:t>(1). https://doi:10.1007/ s41062-019-0196-1</w:t>
      </w:r>
    </w:p>
    <w:p w14:paraId="7235CC7A" w14:textId="77777777" w:rsidR="00F512AA" w:rsidRPr="00D93571" w:rsidRDefault="00F512AA" w:rsidP="00D12B6A">
      <w:pPr>
        <w:pStyle w:val="Rlit"/>
      </w:pPr>
      <w:r w:rsidRPr="00D93571">
        <w:t>Shin</w:t>
      </w:r>
      <w:r w:rsidR="00D17AFB">
        <w:t>,</w:t>
      </w:r>
      <w:r w:rsidRPr="00D93571">
        <w:t xml:space="preserve"> E.C., Lee</w:t>
      </w:r>
      <w:r w:rsidR="00D17AFB">
        <w:t>,</w:t>
      </w:r>
      <w:r w:rsidRPr="00D93571">
        <w:t xml:space="preserve"> J.B., Das</w:t>
      </w:r>
      <w:r w:rsidR="00D17AFB">
        <w:t>,</w:t>
      </w:r>
      <w:r w:rsidRPr="00D93571">
        <w:t xml:space="preserve"> B.M. (1999). Bearing capacity of a model scale footing on crude oil-contaminated sand. </w:t>
      </w:r>
      <w:r w:rsidRPr="00D17AFB">
        <w:rPr>
          <w:i/>
          <w:iCs/>
        </w:rPr>
        <w:t>Journal of Geotechnical and Geological Engineering</w:t>
      </w:r>
      <w:r w:rsidR="00D17AFB">
        <w:t>,</w:t>
      </w:r>
      <w:r w:rsidRPr="00D93571">
        <w:t xml:space="preserve"> </w:t>
      </w:r>
      <w:r w:rsidRPr="00D17AFB">
        <w:rPr>
          <w:i/>
          <w:iCs/>
        </w:rPr>
        <w:t>17</w:t>
      </w:r>
      <w:r w:rsidRPr="00D93571">
        <w:t>(2)</w:t>
      </w:r>
      <w:r w:rsidR="00D17AFB">
        <w:t xml:space="preserve">, </w:t>
      </w:r>
      <w:r w:rsidRPr="00D93571">
        <w:t>123</w:t>
      </w:r>
      <w:r w:rsidR="00D17AFB">
        <w:t>-</w:t>
      </w:r>
      <w:r w:rsidRPr="00D93571">
        <w:t xml:space="preserve">32. </w:t>
      </w:r>
      <w:bookmarkStart w:id="22" w:name="_Hlk134128142"/>
      <w:r w:rsidRPr="00D93571">
        <w:t>https://</w:t>
      </w:r>
      <w:bookmarkEnd w:id="22"/>
      <w:r w:rsidRPr="00D93571">
        <w:t xml:space="preserve">doi:10.1023/A:1016078420298 </w:t>
      </w:r>
    </w:p>
    <w:p w14:paraId="14F25EFB" w14:textId="6C445BC8" w:rsidR="0080216F" w:rsidRPr="00D93571" w:rsidRDefault="0080216F" w:rsidP="00D12B6A">
      <w:pPr>
        <w:pStyle w:val="Rlit"/>
      </w:pPr>
      <w:proofErr w:type="spellStart"/>
      <w:r w:rsidRPr="00D93571">
        <w:t>Surygała</w:t>
      </w:r>
      <w:proofErr w:type="spellEnd"/>
      <w:r w:rsidR="00D17AFB">
        <w:t>,</w:t>
      </w:r>
      <w:r w:rsidR="007B22C7" w:rsidRPr="00D93571">
        <w:t xml:space="preserve"> J</w:t>
      </w:r>
      <w:r w:rsidR="00E94C1B" w:rsidRPr="00D93571">
        <w:t>.</w:t>
      </w:r>
      <w:r w:rsidR="007B22C7" w:rsidRPr="00D93571">
        <w:t xml:space="preserve"> (2000). </w:t>
      </w:r>
      <w:proofErr w:type="spellStart"/>
      <w:r w:rsidR="007B22C7" w:rsidRPr="00D206E3">
        <w:rPr>
          <w:i/>
          <w:iCs/>
        </w:rPr>
        <w:t>Zanieczyszczenia</w:t>
      </w:r>
      <w:proofErr w:type="spellEnd"/>
      <w:r w:rsidR="007B22C7" w:rsidRPr="00D206E3">
        <w:rPr>
          <w:i/>
          <w:iCs/>
        </w:rPr>
        <w:t xml:space="preserve"> </w:t>
      </w:r>
      <w:proofErr w:type="spellStart"/>
      <w:r w:rsidR="007B22C7" w:rsidRPr="00D206E3">
        <w:rPr>
          <w:i/>
          <w:iCs/>
        </w:rPr>
        <w:t>naftowe</w:t>
      </w:r>
      <w:proofErr w:type="spellEnd"/>
      <w:r w:rsidR="007B22C7" w:rsidRPr="00D206E3">
        <w:rPr>
          <w:i/>
          <w:iCs/>
        </w:rPr>
        <w:t xml:space="preserve"> w </w:t>
      </w:r>
      <w:proofErr w:type="spellStart"/>
      <w:r w:rsidR="007B22C7" w:rsidRPr="00D206E3">
        <w:rPr>
          <w:i/>
          <w:iCs/>
        </w:rPr>
        <w:t>gruncie</w:t>
      </w:r>
      <w:proofErr w:type="spellEnd"/>
      <w:r w:rsidRPr="00D93571">
        <w:t xml:space="preserve">. </w:t>
      </w:r>
      <w:proofErr w:type="spellStart"/>
      <w:r w:rsidRPr="00D93571">
        <w:t>Wrocław</w:t>
      </w:r>
      <w:proofErr w:type="spellEnd"/>
      <w:r w:rsidR="007B22C7" w:rsidRPr="00D93571">
        <w:t xml:space="preserve">. </w:t>
      </w:r>
      <w:proofErr w:type="spellStart"/>
      <w:r w:rsidRPr="00D93571">
        <w:t>Oficyna</w:t>
      </w:r>
      <w:proofErr w:type="spellEnd"/>
      <w:r w:rsidR="007B22C7" w:rsidRPr="00D93571">
        <w:t xml:space="preserve"> </w:t>
      </w:r>
      <w:proofErr w:type="spellStart"/>
      <w:r w:rsidRPr="00D93571">
        <w:t>Wydawnicza</w:t>
      </w:r>
      <w:proofErr w:type="spellEnd"/>
      <w:r w:rsidRPr="00D93571">
        <w:t xml:space="preserve"> </w:t>
      </w:r>
      <w:proofErr w:type="spellStart"/>
      <w:r w:rsidRPr="00D93571">
        <w:t>Politechniki</w:t>
      </w:r>
      <w:proofErr w:type="spellEnd"/>
      <w:r w:rsidRPr="00D93571">
        <w:t xml:space="preserve"> </w:t>
      </w:r>
      <w:proofErr w:type="spellStart"/>
      <w:r w:rsidRPr="00D93571">
        <w:t>Wrocławskiej</w:t>
      </w:r>
      <w:proofErr w:type="spellEnd"/>
      <w:r w:rsidR="007B22C7" w:rsidRPr="00D93571">
        <w:t>.</w:t>
      </w:r>
      <w:r w:rsidR="00D17AFB">
        <w:t xml:space="preserve"> (in Polish)</w:t>
      </w:r>
    </w:p>
    <w:p w14:paraId="31328F89" w14:textId="77777777" w:rsidR="00B50AA4" w:rsidRPr="00D93571" w:rsidRDefault="00B50AA4" w:rsidP="00770952">
      <w:pPr>
        <w:suppressAutoHyphens/>
        <w:spacing w:after="0" w:line="240" w:lineRule="auto"/>
        <w:ind w:left="425" w:hanging="425"/>
        <w:jc w:val="both"/>
        <w:rPr>
          <w:rFonts w:ascii="Times New Roman" w:hAnsi="Times New Roman"/>
          <w:sz w:val="20"/>
          <w:szCs w:val="20"/>
          <w:lang w:val="en-GB"/>
        </w:rPr>
      </w:pPr>
    </w:p>
    <w:sectPr w:rsidR="00B50AA4" w:rsidRPr="00D93571" w:rsidSect="00D66D41">
      <w:headerReference w:type="even" r:id="rId18"/>
      <w:headerReference w:type="default" r:id="rId19"/>
      <w:footerReference w:type="first" r:id="rId20"/>
      <w:pgSz w:w="11907" w:h="16840" w:code="9"/>
      <w:pgMar w:top="1134" w:right="1134" w:bottom="1134" w:left="1134" w:header="567" w:footer="567" w:gutter="0"/>
      <w:pgNumType w:start="2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8BA2" w14:textId="77777777" w:rsidR="008D3E95" w:rsidRDefault="008D3E95">
      <w:pPr>
        <w:spacing w:after="0" w:line="240" w:lineRule="auto"/>
      </w:pPr>
      <w:r>
        <w:separator/>
      </w:r>
    </w:p>
  </w:endnote>
  <w:endnote w:type="continuationSeparator" w:id="0">
    <w:p w14:paraId="0E8A212F" w14:textId="77777777" w:rsidR="008D3E95" w:rsidRDefault="008D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6C0A77" w:rsidRPr="00006BE3" w14:paraId="3F9139FA" w14:textId="77777777" w:rsidTr="002C485A">
      <w:trPr>
        <w:trHeight w:val="198"/>
      </w:trPr>
      <w:tc>
        <w:tcPr>
          <w:tcW w:w="1384" w:type="dxa"/>
          <w:shd w:val="clear" w:color="auto" w:fill="auto"/>
          <w:vAlign w:val="center"/>
        </w:tcPr>
        <w:p w14:paraId="54819E6E" w14:textId="77777777" w:rsidR="006C0A77" w:rsidRPr="00273DC1" w:rsidRDefault="00000000" w:rsidP="006C0A77">
          <w:pPr>
            <w:spacing w:after="0" w:line="240" w:lineRule="auto"/>
            <w:rPr>
              <w:rFonts w:ascii="Times New Roman" w:hAnsi="Times New Roman"/>
            </w:rPr>
          </w:pPr>
          <w:bookmarkStart w:id="23" w:name="_Hlk104286226"/>
          <w:bookmarkStart w:id="24" w:name="_Hlk104286227"/>
          <w:bookmarkStart w:id="25" w:name="_Hlk147826516"/>
          <w:bookmarkStart w:id="26" w:name="_Hlk147826517"/>
          <w:r>
            <w:rPr>
              <w:rFonts w:ascii="Times New Roman" w:hAnsi="Times New Roman"/>
              <w:noProof/>
            </w:rPr>
            <w:pict w14:anchorId="302A5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32" type="#_x0000_t75" style="width:54.5pt;height:19pt;visibility:visible;mso-wrap-style:square" o:ole="">
                <v:imagedata r:id="rId1" o:title=""/>
              </v:shape>
            </w:pict>
          </w:r>
        </w:p>
      </w:tc>
      <w:tc>
        <w:tcPr>
          <w:tcW w:w="5387" w:type="dxa"/>
          <w:shd w:val="clear" w:color="auto" w:fill="auto"/>
          <w:vAlign w:val="center"/>
        </w:tcPr>
        <w:p w14:paraId="0BA7CDDC" w14:textId="77777777" w:rsidR="006C0A77" w:rsidRPr="00273DC1" w:rsidRDefault="006C0A77" w:rsidP="006C0A77">
          <w:pPr>
            <w:suppressAutoHyphens/>
            <w:spacing w:after="0" w:line="240" w:lineRule="auto"/>
            <w:rPr>
              <w:rFonts w:ascii="Times New Roman" w:hAnsi="Times New Roman"/>
              <w:sz w:val="18"/>
              <w:szCs w:val="18"/>
              <w:lang w:val="en-GB"/>
            </w:rPr>
          </w:pPr>
          <w:r w:rsidRPr="00273DC1">
            <w:rPr>
              <w:rFonts w:ascii="Times New Roman" w:hAnsi="Times New Roman"/>
              <w:sz w:val="18"/>
              <w:szCs w:val="18"/>
              <w:lang w:val="en-GB"/>
            </w:rPr>
            <w:t>© 2023. Author(s). This work is licensed under a Creative Commons Attribution 4.0 International License (CC BY-SA)</w:t>
          </w:r>
        </w:p>
      </w:tc>
    </w:tr>
    <w:bookmarkEnd w:id="23"/>
    <w:bookmarkEnd w:id="24"/>
    <w:bookmarkEnd w:id="25"/>
    <w:bookmarkEnd w:id="26"/>
  </w:tbl>
  <w:p w14:paraId="416A097B" w14:textId="77777777" w:rsidR="006C0A77" w:rsidRPr="00273DC1" w:rsidRDefault="006C0A77" w:rsidP="006C0A77">
    <w:pPr>
      <w:pStyle w:val="Stopka"/>
      <w:spacing w:after="0" w:line="240" w:lineRule="auto"/>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2A50" w14:textId="77777777" w:rsidR="008D3E95" w:rsidRDefault="008D3E95">
      <w:pPr>
        <w:spacing w:after="0" w:line="240" w:lineRule="auto"/>
      </w:pPr>
      <w:r>
        <w:separator/>
      </w:r>
    </w:p>
  </w:footnote>
  <w:footnote w:type="continuationSeparator" w:id="0">
    <w:p w14:paraId="3FF6D4A7" w14:textId="77777777" w:rsidR="008D3E95" w:rsidRDefault="008D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6C0A77" w:rsidRPr="00377DE9" w14:paraId="7AFB9CCE" w14:textId="77777777" w:rsidTr="002C485A">
      <w:trPr>
        <w:trHeight w:hRule="exact" w:val="284"/>
      </w:trPr>
      <w:tc>
        <w:tcPr>
          <w:tcW w:w="397" w:type="dxa"/>
          <w:shd w:val="clear" w:color="auto" w:fill="auto"/>
          <w:vAlign w:val="center"/>
        </w:tcPr>
        <w:p w14:paraId="06B3903E" w14:textId="77777777" w:rsidR="006C0A77" w:rsidRPr="00377DE9" w:rsidRDefault="006C0A77" w:rsidP="006C0A77">
          <w:pPr>
            <w:pStyle w:val="Nagwek"/>
            <w:rPr>
              <w:rFonts w:ascii="Arial" w:hAnsi="Arial" w:cs="Arial"/>
              <w:i/>
            </w:rPr>
          </w:pPr>
          <w:r w:rsidRPr="00377DE9">
            <w:rPr>
              <w:rFonts w:ascii="Arial" w:hAnsi="Arial" w:cs="Arial"/>
            </w:rPr>
            <w:fldChar w:fldCharType="begin"/>
          </w:r>
          <w:r w:rsidRPr="00377DE9">
            <w:rPr>
              <w:rFonts w:ascii="Arial" w:hAnsi="Arial" w:cs="Arial"/>
            </w:rPr>
            <w:instrText xml:space="preserve"> PAGE   \* MERGEFORMAT </w:instrText>
          </w:r>
          <w:r w:rsidRPr="00377DE9">
            <w:rPr>
              <w:rFonts w:ascii="Arial" w:hAnsi="Arial" w:cs="Arial"/>
            </w:rPr>
            <w:fldChar w:fldCharType="separate"/>
          </w:r>
          <w:r>
            <w:rPr>
              <w:rFonts w:ascii="Arial" w:hAnsi="Arial" w:cs="Arial"/>
            </w:rPr>
            <w:t>2</w:t>
          </w:r>
          <w:r w:rsidRPr="00377DE9">
            <w:rPr>
              <w:rFonts w:ascii="Arial" w:hAnsi="Arial" w:cs="Arial"/>
            </w:rPr>
            <w:fldChar w:fldCharType="end"/>
          </w:r>
        </w:p>
      </w:tc>
      <w:tc>
        <w:tcPr>
          <w:tcW w:w="9242" w:type="dxa"/>
          <w:shd w:val="clear" w:color="auto" w:fill="auto"/>
          <w:vAlign w:val="center"/>
        </w:tcPr>
        <w:p w14:paraId="31B1544B" w14:textId="77777777" w:rsidR="006C0A77" w:rsidRPr="00377DE9" w:rsidRDefault="006C0A77" w:rsidP="006C0A77">
          <w:pPr>
            <w:pStyle w:val="Nagwek"/>
            <w:jc w:val="center"/>
            <w:rPr>
              <w:rFonts w:ascii="Arial" w:hAnsi="Arial" w:cs="Arial"/>
              <w:i/>
            </w:rPr>
          </w:pPr>
          <w:r w:rsidRPr="006C0A77">
            <w:rPr>
              <w:rFonts w:ascii="Arial" w:hAnsi="Arial" w:cs="Arial"/>
              <w:i/>
            </w:rPr>
            <w:t>Bartłomiej Brzeziński</w:t>
          </w:r>
          <w:r>
            <w:rPr>
              <w:rFonts w:ascii="Arial" w:hAnsi="Arial" w:cs="Arial"/>
              <w:i/>
              <w:lang w:val="pl-PL"/>
            </w:rPr>
            <w:t>,</w:t>
          </w:r>
          <w:r w:rsidRPr="006C0A77">
            <w:rPr>
              <w:rFonts w:ascii="Arial" w:hAnsi="Arial" w:cs="Arial"/>
              <w:i/>
            </w:rPr>
            <w:t xml:space="preserve"> Andrzej Olchawa</w:t>
          </w:r>
        </w:p>
      </w:tc>
    </w:tr>
  </w:tbl>
  <w:p w14:paraId="21BB89B1" w14:textId="77777777" w:rsidR="006C0A77" w:rsidRPr="000A241A" w:rsidRDefault="006C0A77" w:rsidP="006C0A77">
    <w:pPr>
      <w:pStyle w:val="Nagwek"/>
      <w:spacing w:after="0" w:line="240" w:lineRule="auto"/>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6C0A77" w:rsidRPr="00911802" w14:paraId="019F0380" w14:textId="77777777" w:rsidTr="002C485A">
      <w:trPr>
        <w:trHeight w:hRule="exact" w:val="284"/>
        <w:jc w:val="right"/>
      </w:trPr>
      <w:tc>
        <w:tcPr>
          <w:tcW w:w="9243" w:type="dxa"/>
          <w:shd w:val="clear" w:color="auto" w:fill="auto"/>
          <w:vAlign w:val="center"/>
        </w:tcPr>
        <w:p w14:paraId="75408790" w14:textId="77777777" w:rsidR="006C0A77" w:rsidRPr="005117CD" w:rsidRDefault="006C0A77" w:rsidP="006C0A77">
          <w:pPr>
            <w:pStyle w:val="Nagwek"/>
            <w:jc w:val="center"/>
            <w:rPr>
              <w:rFonts w:ascii="Arial" w:hAnsi="Arial" w:cs="Arial"/>
              <w:i/>
              <w:szCs w:val="18"/>
              <w:lang w:val="en-GB"/>
            </w:rPr>
          </w:pPr>
          <w:r w:rsidRPr="006C0A77">
            <w:rPr>
              <w:rFonts w:ascii="Arial" w:hAnsi="Arial" w:cs="Arial"/>
              <w:i/>
              <w:szCs w:val="18"/>
              <w:lang w:val="en-GB"/>
            </w:rPr>
            <w:t>Effects of Contamination with Gasoline and Diesel Oil</w:t>
          </w:r>
          <w:r>
            <w:rPr>
              <w:rFonts w:ascii="Arial" w:hAnsi="Arial" w:cs="Arial"/>
              <w:i/>
              <w:szCs w:val="18"/>
              <w:lang w:val="en-GB"/>
            </w:rPr>
            <w:t>…</w:t>
          </w:r>
        </w:p>
      </w:tc>
      <w:tc>
        <w:tcPr>
          <w:tcW w:w="397" w:type="dxa"/>
          <w:shd w:val="clear" w:color="auto" w:fill="auto"/>
          <w:vAlign w:val="center"/>
        </w:tcPr>
        <w:p w14:paraId="479D8909" w14:textId="77777777" w:rsidR="006C0A77" w:rsidRPr="00911802" w:rsidRDefault="006C0A77" w:rsidP="006C0A77">
          <w:pPr>
            <w:pStyle w:val="Nagwek"/>
            <w:jc w:val="right"/>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3</w:t>
          </w:r>
          <w:r w:rsidRPr="00911802">
            <w:rPr>
              <w:rFonts w:ascii="Arial" w:hAnsi="Arial" w:cs="Arial"/>
              <w:szCs w:val="18"/>
            </w:rPr>
            <w:fldChar w:fldCharType="end"/>
          </w:r>
        </w:p>
      </w:tc>
    </w:tr>
  </w:tbl>
  <w:p w14:paraId="4C560830" w14:textId="77777777" w:rsidR="006C0A77" w:rsidRPr="00911802" w:rsidRDefault="006C0A77" w:rsidP="006C0A77">
    <w:pPr>
      <w:pStyle w:val="Nagwek"/>
      <w:spacing w:after="0" w:line="240" w:lineRule="auto"/>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16E3B"/>
    <w:multiLevelType w:val="hybridMultilevel"/>
    <w:tmpl w:val="0470A94A"/>
    <w:lvl w:ilvl="0" w:tplc="81481632">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A5C6CCF"/>
    <w:multiLevelType w:val="hybridMultilevel"/>
    <w:tmpl w:val="13782026"/>
    <w:lvl w:ilvl="0" w:tplc="36CA652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6822262">
    <w:abstractNumId w:val="1"/>
  </w:num>
  <w:num w:numId="2" w16cid:durableId="173913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proofState w:spelling="clean"/>
  <w:doNotTrackMoves/>
  <w:defaultTabStop w:val="708"/>
  <w:autoHyphenation/>
  <w:hyphenationZone w:val="425"/>
  <w:evenAndOddHeaders/>
  <w:characterSpacingControl w:val="doNotCompress"/>
  <w:hdrShapeDefaults>
    <o:shapedefaults v:ext="edit" spidmax="20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MLM0NLM0N7A0sjRU0lEKTi0uzszPAykwrAUAYfY/dSwAAAA="/>
  </w:docVars>
  <w:rsids>
    <w:rsidRoot w:val="00E472FD"/>
    <w:rsid w:val="00001253"/>
    <w:rsid w:val="00011A76"/>
    <w:rsid w:val="00011E6F"/>
    <w:rsid w:val="000139B6"/>
    <w:rsid w:val="00013DAB"/>
    <w:rsid w:val="00015DE8"/>
    <w:rsid w:val="0001658E"/>
    <w:rsid w:val="00021DDE"/>
    <w:rsid w:val="00024886"/>
    <w:rsid w:val="0002621D"/>
    <w:rsid w:val="000340FD"/>
    <w:rsid w:val="000346FB"/>
    <w:rsid w:val="000408D8"/>
    <w:rsid w:val="000459B7"/>
    <w:rsid w:val="0005771D"/>
    <w:rsid w:val="000615A6"/>
    <w:rsid w:val="00082E32"/>
    <w:rsid w:val="0008389D"/>
    <w:rsid w:val="00084DF0"/>
    <w:rsid w:val="0009193D"/>
    <w:rsid w:val="00097E37"/>
    <w:rsid w:val="000A1C45"/>
    <w:rsid w:val="000B25E5"/>
    <w:rsid w:val="000B3E3B"/>
    <w:rsid w:val="000B50EC"/>
    <w:rsid w:val="000B5A13"/>
    <w:rsid w:val="000B6FD4"/>
    <w:rsid w:val="000C04BE"/>
    <w:rsid w:val="000C1368"/>
    <w:rsid w:val="000C3644"/>
    <w:rsid w:val="000C3B72"/>
    <w:rsid w:val="000C5309"/>
    <w:rsid w:val="000C6AAD"/>
    <w:rsid w:val="000C6F0B"/>
    <w:rsid w:val="000D2FF2"/>
    <w:rsid w:val="000D3EE1"/>
    <w:rsid w:val="000D4B5E"/>
    <w:rsid w:val="000E07B2"/>
    <w:rsid w:val="000E5830"/>
    <w:rsid w:val="000E7E9F"/>
    <w:rsid w:val="000F0D16"/>
    <w:rsid w:val="000F10F4"/>
    <w:rsid w:val="000F205D"/>
    <w:rsid w:val="000F3A73"/>
    <w:rsid w:val="00101A8C"/>
    <w:rsid w:val="00101F5E"/>
    <w:rsid w:val="001050ED"/>
    <w:rsid w:val="001056D7"/>
    <w:rsid w:val="00122271"/>
    <w:rsid w:val="00122AD0"/>
    <w:rsid w:val="001257BE"/>
    <w:rsid w:val="001270C4"/>
    <w:rsid w:val="00130450"/>
    <w:rsid w:val="00137A30"/>
    <w:rsid w:val="00140AB5"/>
    <w:rsid w:val="00147DBE"/>
    <w:rsid w:val="0015005F"/>
    <w:rsid w:val="00150EC1"/>
    <w:rsid w:val="00151B45"/>
    <w:rsid w:val="00153E3D"/>
    <w:rsid w:val="00156FE3"/>
    <w:rsid w:val="0016244F"/>
    <w:rsid w:val="00166113"/>
    <w:rsid w:val="00183690"/>
    <w:rsid w:val="00184EAD"/>
    <w:rsid w:val="00194FEC"/>
    <w:rsid w:val="00195454"/>
    <w:rsid w:val="001A437E"/>
    <w:rsid w:val="001A5397"/>
    <w:rsid w:val="001B0A81"/>
    <w:rsid w:val="001B117F"/>
    <w:rsid w:val="001B19E2"/>
    <w:rsid w:val="001B1A4D"/>
    <w:rsid w:val="001B67E9"/>
    <w:rsid w:val="001C0053"/>
    <w:rsid w:val="001C10DF"/>
    <w:rsid w:val="001C3B5A"/>
    <w:rsid w:val="001D0E43"/>
    <w:rsid w:val="001D1B1F"/>
    <w:rsid w:val="001D4124"/>
    <w:rsid w:val="001D4EDB"/>
    <w:rsid w:val="001D50C3"/>
    <w:rsid w:val="001E0335"/>
    <w:rsid w:val="001E20CE"/>
    <w:rsid w:val="001E4400"/>
    <w:rsid w:val="001E4A15"/>
    <w:rsid w:val="001E53F0"/>
    <w:rsid w:val="001E6561"/>
    <w:rsid w:val="001F1F05"/>
    <w:rsid w:val="001F43D5"/>
    <w:rsid w:val="002040D1"/>
    <w:rsid w:val="002137F0"/>
    <w:rsid w:val="00214039"/>
    <w:rsid w:val="00214FDD"/>
    <w:rsid w:val="002168E4"/>
    <w:rsid w:val="00232524"/>
    <w:rsid w:val="0023655B"/>
    <w:rsid w:val="00240BD9"/>
    <w:rsid w:val="0024258C"/>
    <w:rsid w:val="00242A27"/>
    <w:rsid w:val="002510DF"/>
    <w:rsid w:val="002511A5"/>
    <w:rsid w:val="0025580D"/>
    <w:rsid w:val="00257D25"/>
    <w:rsid w:val="00260DF8"/>
    <w:rsid w:val="002629C2"/>
    <w:rsid w:val="0027165A"/>
    <w:rsid w:val="00272A86"/>
    <w:rsid w:val="0027419C"/>
    <w:rsid w:val="00274C47"/>
    <w:rsid w:val="00290430"/>
    <w:rsid w:val="002946D3"/>
    <w:rsid w:val="00294825"/>
    <w:rsid w:val="002A50FD"/>
    <w:rsid w:val="002A7E13"/>
    <w:rsid w:val="002B0B7A"/>
    <w:rsid w:val="002B4C85"/>
    <w:rsid w:val="002D4963"/>
    <w:rsid w:val="002D6939"/>
    <w:rsid w:val="002E0357"/>
    <w:rsid w:val="002E0B81"/>
    <w:rsid w:val="002E3CCF"/>
    <w:rsid w:val="002E55CA"/>
    <w:rsid w:val="002E7947"/>
    <w:rsid w:val="00304019"/>
    <w:rsid w:val="00307BE4"/>
    <w:rsid w:val="00310B7B"/>
    <w:rsid w:val="00310E43"/>
    <w:rsid w:val="00314837"/>
    <w:rsid w:val="00320FAB"/>
    <w:rsid w:val="00321F6F"/>
    <w:rsid w:val="00323B08"/>
    <w:rsid w:val="00324B5E"/>
    <w:rsid w:val="003255F9"/>
    <w:rsid w:val="00331ED1"/>
    <w:rsid w:val="00336745"/>
    <w:rsid w:val="003367F3"/>
    <w:rsid w:val="00337813"/>
    <w:rsid w:val="003409B3"/>
    <w:rsid w:val="00347DF5"/>
    <w:rsid w:val="00350062"/>
    <w:rsid w:val="00352EF7"/>
    <w:rsid w:val="00354DFD"/>
    <w:rsid w:val="00361465"/>
    <w:rsid w:val="003615FE"/>
    <w:rsid w:val="00361BB9"/>
    <w:rsid w:val="00361C99"/>
    <w:rsid w:val="00362946"/>
    <w:rsid w:val="003665A4"/>
    <w:rsid w:val="00373EA1"/>
    <w:rsid w:val="00376066"/>
    <w:rsid w:val="00385969"/>
    <w:rsid w:val="00386FB9"/>
    <w:rsid w:val="00391BBE"/>
    <w:rsid w:val="003925DB"/>
    <w:rsid w:val="00393BBB"/>
    <w:rsid w:val="00394857"/>
    <w:rsid w:val="00396A6A"/>
    <w:rsid w:val="003A3BE6"/>
    <w:rsid w:val="003A7E5A"/>
    <w:rsid w:val="003C2D58"/>
    <w:rsid w:val="003C3E4F"/>
    <w:rsid w:val="003D037D"/>
    <w:rsid w:val="003D178C"/>
    <w:rsid w:val="003D3976"/>
    <w:rsid w:val="003D3E35"/>
    <w:rsid w:val="003F3ECA"/>
    <w:rsid w:val="003F5F49"/>
    <w:rsid w:val="00401DFA"/>
    <w:rsid w:val="00402438"/>
    <w:rsid w:val="00402BB6"/>
    <w:rsid w:val="00402CE1"/>
    <w:rsid w:val="00417216"/>
    <w:rsid w:val="004232A4"/>
    <w:rsid w:val="00423C07"/>
    <w:rsid w:val="00427FED"/>
    <w:rsid w:val="00431CA8"/>
    <w:rsid w:val="00431FDB"/>
    <w:rsid w:val="0043254E"/>
    <w:rsid w:val="00435454"/>
    <w:rsid w:val="004437DE"/>
    <w:rsid w:val="004446BC"/>
    <w:rsid w:val="0046107C"/>
    <w:rsid w:val="0047025B"/>
    <w:rsid w:val="00471F2E"/>
    <w:rsid w:val="00481EC8"/>
    <w:rsid w:val="00492967"/>
    <w:rsid w:val="00494DB4"/>
    <w:rsid w:val="00495A93"/>
    <w:rsid w:val="00497156"/>
    <w:rsid w:val="004974A7"/>
    <w:rsid w:val="004A7503"/>
    <w:rsid w:val="004B28AE"/>
    <w:rsid w:val="004C451C"/>
    <w:rsid w:val="004D0CEE"/>
    <w:rsid w:val="004D4E61"/>
    <w:rsid w:val="004D50DA"/>
    <w:rsid w:val="004D7D0E"/>
    <w:rsid w:val="004E55BA"/>
    <w:rsid w:val="004E6242"/>
    <w:rsid w:val="004F12BC"/>
    <w:rsid w:val="004F3399"/>
    <w:rsid w:val="005026B5"/>
    <w:rsid w:val="0050376F"/>
    <w:rsid w:val="005069F0"/>
    <w:rsid w:val="00507B41"/>
    <w:rsid w:val="005139BC"/>
    <w:rsid w:val="005233DB"/>
    <w:rsid w:val="00527B52"/>
    <w:rsid w:val="00527D6A"/>
    <w:rsid w:val="00532238"/>
    <w:rsid w:val="00535043"/>
    <w:rsid w:val="00542D08"/>
    <w:rsid w:val="0054352C"/>
    <w:rsid w:val="0054439C"/>
    <w:rsid w:val="0054481E"/>
    <w:rsid w:val="00552E99"/>
    <w:rsid w:val="00552EDC"/>
    <w:rsid w:val="0055351A"/>
    <w:rsid w:val="00555703"/>
    <w:rsid w:val="0056210E"/>
    <w:rsid w:val="005657AA"/>
    <w:rsid w:val="005667A3"/>
    <w:rsid w:val="0056723F"/>
    <w:rsid w:val="00567AF1"/>
    <w:rsid w:val="00573DCE"/>
    <w:rsid w:val="005813C7"/>
    <w:rsid w:val="0058342B"/>
    <w:rsid w:val="005855DB"/>
    <w:rsid w:val="00586AEF"/>
    <w:rsid w:val="00586E3C"/>
    <w:rsid w:val="005A2C9F"/>
    <w:rsid w:val="005A4315"/>
    <w:rsid w:val="005C31EB"/>
    <w:rsid w:val="005D2E32"/>
    <w:rsid w:val="005D3829"/>
    <w:rsid w:val="005D48BB"/>
    <w:rsid w:val="005D5252"/>
    <w:rsid w:val="005E6183"/>
    <w:rsid w:val="005E6C96"/>
    <w:rsid w:val="005E73D9"/>
    <w:rsid w:val="005F2930"/>
    <w:rsid w:val="005F4C30"/>
    <w:rsid w:val="005F69AB"/>
    <w:rsid w:val="0060550B"/>
    <w:rsid w:val="006061D6"/>
    <w:rsid w:val="00607A17"/>
    <w:rsid w:val="0061348B"/>
    <w:rsid w:val="00617E82"/>
    <w:rsid w:val="00621AE2"/>
    <w:rsid w:val="0062329F"/>
    <w:rsid w:val="00625DB5"/>
    <w:rsid w:val="00626E8D"/>
    <w:rsid w:val="00627716"/>
    <w:rsid w:val="006306B6"/>
    <w:rsid w:val="00632ED5"/>
    <w:rsid w:val="0063309A"/>
    <w:rsid w:val="006424C1"/>
    <w:rsid w:val="006446B2"/>
    <w:rsid w:val="00645091"/>
    <w:rsid w:val="00645D4B"/>
    <w:rsid w:val="00647020"/>
    <w:rsid w:val="00652B9B"/>
    <w:rsid w:val="0065416A"/>
    <w:rsid w:val="0065475E"/>
    <w:rsid w:val="0065477C"/>
    <w:rsid w:val="0066701F"/>
    <w:rsid w:val="00670A37"/>
    <w:rsid w:val="00681E07"/>
    <w:rsid w:val="00682987"/>
    <w:rsid w:val="0068638D"/>
    <w:rsid w:val="00691B5F"/>
    <w:rsid w:val="00692061"/>
    <w:rsid w:val="00693405"/>
    <w:rsid w:val="0069455F"/>
    <w:rsid w:val="0069683F"/>
    <w:rsid w:val="006A019F"/>
    <w:rsid w:val="006A3949"/>
    <w:rsid w:val="006B0279"/>
    <w:rsid w:val="006B0E30"/>
    <w:rsid w:val="006C0A77"/>
    <w:rsid w:val="006C0CD0"/>
    <w:rsid w:val="006C198A"/>
    <w:rsid w:val="006C3A84"/>
    <w:rsid w:val="006E6374"/>
    <w:rsid w:val="006E77F7"/>
    <w:rsid w:val="006F11AA"/>
    <w:rsid w:val="006F7738"/>
    <w:rsid w:val="00700E62"/>
    <w:rsid w:val="00703555"/>
    <w:rsid w:val="00705B98"/>
    <w:rsid w:val="007133B7"/>
    <w:rsid w:val="00714D0C"/>
    <w:rsid w:val="0072600C"/>
    <w:rsid w:val="007302B0"/>
    <w:rsid w:val="0073168A"/>
    <w:rsid w:val="00731B76"/>
    <w:rsid w:val="0073261B"/>
    <w:rsid w:val="007335EE"/>
    <w:rsid w:val="0074345B"/>
    <w:rsid w:val="007472D1"/>
    <w:rsid w:val="00750FA7"/>
    <w:rsid w:val="00752915"/>
    <w:rsid w:val="00756A37"/>
    <w:rsid w:val="00764524"/>
    <w:rsid w:val="00770952"/>
    <w:rsid w:val="00772C9F"/>
    <w:rsid w:val="0078213C"/>
    <w:rsid w:val="007878CF"/>
    <w:rsid w:val="00787D21"/>
    <w:rsid w:val="00797CA9"/>
    <w:rsid w:val="007B22C7"/>
    <w:rsid w:val="007B2FA0"/>
    <w:rsid w:val="007B3743"/>
    <w:rsid w:val="007B4368"/>
    <w:rsid w:val="007B5D23"/>
    <w:rsid w:val="007B5FB6"/>
    <w:rsid w:val="007B768C"/>
    <w:rsid w:val="007C08CF"/>
    <w:rsid w:val="007C275D"/>
    <w:rsid w:val="007C323C"/>
    <w:rsid w:val="007C3431"/>
    <w:rsid w:val="007C4379"/>
    <w:rsid w:val="007C781A"/>
    <w:rsid w:val="007D1E58"/>
    <w:rsid w:val="007D2C61"/>
    <w:rsid w:val="007D2DE8"/>
    <w:rsid w:val="007D4089"/>
    <w:rsid w:val="007D5B4F"/>
    <w:rsid w:val="007D6ADD"/>
    <w:rsid w:val="007D7463"/>
    <w:rsid w:val="007D796D"/>
    <w:rsid w:val="007E03F3"/>
    <w:rsid w:val="007E082B"/>
    <w:rsid w:val="007E6A21"/>
    <w:rsid w:val="007F0D21"/>
    <w:rsid w:val="007F2E0C"/>
    <w:rsid w:val="007F446F"/>
    <w:rsid w:val="0080216F"/>
    <w:rsid w:val="00803FDF"/>
    <w:rsid w:val="00807ADE"/>
    <w:rsid w:val="00812E1E"/>
    <w:rsid w:val="00816341"/>
    <w:rsid w:val="008163EF"/>
    <w:rsid w:val="008167C5"/>
    <w:rsid w:val="0081698C"/>
    <w:rsid w:val="00822261"/>
    <w:rsid w:val="0082340B"/>
    <w:rsid w:val="00824DDA"/>
    <w:rsid w:val="0083196C"/>
    <w:rsid w:val="008343A6"/>
    <w:rsid w:val="008374B2"/>
    <w:rsid w:val="00840BAF"/>
    <w:rsid w:val="00840DBD"/>
    <w:rsid w:val="00841892"/>
    <w:rsid w:val="00852A37"/>
    <w:rsid w:val="0086601C"/>
    <w:rsid w:val="0086647A"/>
    <w:rsid w:val="008758E0"/>
    <w:rsid w:val="00880C4A"/>
    <w:rsid w:val="00883FB5"/>
    <w:rsid w:val="008850EC"/>
    <w:rsid w:val="00887B1F"/>
    <w:rsid w:val="00890A48"/>
    <w:rsid w:val="008918EF"/>
    <w:rsid w:val="00892FED"/>
    <w:rsid w:val="00897C25"/>
    <w:rsid w:val="008A4AE6"/>
    <w:rsid w:val="008A619C"/>
    <w:rsid w:val="008B56FA"/>
    <w:rsid w:val="008C0149"/>
    <w:rsid w:val="008C269F"/>
    <w:rsid w:val="008D3E95"/>
    <w:rsid w:val="008D7C22"/>
    <w:rsid w:val="008E2717"/>
    <w:rsid w:val="008E3DB4"/>
    <w:rsid w:val="008E4D62"/>
    <w:rsid w:val="008E4E65"/>
    <w:rsid w:val="008F1D76"/>
    <w:rsid w:val="008F4A8F"/>
    <w:rsid w:val="00900F94"/>
    <w:rsid w:val="0091013B"/>
    <w:rsid w:val="0091042B"/>
    <w:rsid w:val="009115FD"/>
    <w:rsid w:val="00917D7D"/>
    <w:rsid w:val="009221D4"/>
    <w:rsid w:val="00934594"/>
    <w:rsid w:val="009346CF"/>
    <w:rsid w:val="009418A2"/>
    <w:rsid w:val="00941CF5"/>
    <w:rsid w:val="00950AB9"/>
    <w:rsid w:val="009537B3"/>
    <w:rsid w:val="00954640"/>
    <w:rsid w:val="00955F04"/>
    <w:rsid w:val="00961620"/>
    <w:rsid w:val="00963790"/>
    <w:rsid w:val="00966FE0"/>
    <w:rsid w:val="009716F1"/>
    <w:rsid w:val="00972FD9"/>
    <w:rsid w:val="0097477A"/>
    <w:rsid w:val="00980AC7"/>
    <w:rsid w:val="0098121B"/>
    <w:rsid w:val="009816C4"/>
    <w:rsid w:val="009819CD"/>
    <w:rsid w:val="0098207C"/>
    <w:rsid w:val="00993762"/>
    <w:rsid w:val="009978F6"/>
    <w:rsid w:val="009A1E5F"/>
    <w:rsid w:val="009A67EE"/>
    <w:rsid w:val="009B1A98"/>
    <w:rsid w:val="009B1D37"/>
    <w:rsid w:val="009B3802"/>
    <w:rsid w:val="009B6871"/>
    <w:rsid w:val="009C2DF7"/>
    <w:rsid w:val="009D2457"/>
    <w:rsid w:val="009D4400"/>
    <w:rsid w:val="009D6160"/>
    <w:rsid w:val="009E4EF3"/>
    <w:rsid w:val="009E5BF5"/>
    <w:rsid w:val="009E62B5"/>
    <w:rsid w:val="009F0B7D"/>
    <w:rsid w:val="009F131E"/>
    <w:rsid w:val="009F1D9E"/>
    <w:rsid w:val="009F2FC7"/>
    <w:rsid w:val="009F7DD8"/>
    <w:rsid w:val="00A05E84"/>
    <w:rsid w:val="00A15717"/>
    <w:rsid w:val="00A15EEF"/>
    <w:rsid w:val="00A16015"/>
    <w:rsid w:val="00A17449"/>
    <w:rsid w:val="00A23BF7"/>
    <w:rsid w:val="00A26787"/>
    <w:rsid w:val="00A27C84"/>
    <w:rsid w:val="00A31452"/>
    <w:rsid w:val="00A31ECB"/>
    <w:rsid w:val="00A35320"/>
    <w:rsid w:val="00A3595B"/>
    <w:rsid w:val="00A43541"/>
    <w:rsid w:val="00A439CC"/>
    <w:rsid w:val="00A46219"/>
    <w:rsid w:val="00A4628C"/>
    <w:rsid w:val="00A47047"/>
    <w:rsid w:val="00A53108"/>
    <w:rsid w:val="00A666E2"/>
    <w:rsid w:val="00A70862"/>
    <w:rsid w:val="00A73E3F"/>
    <w:rsid w:val="00A74322"/>
    <w:rsid w:val="00A778F1"/>
    <w:rsid w:val="00A779FD"/>
    <w:rsid w:val="00A77B4A"/>
    <w:rsid w:val="00A800B7"/>
    <w:rsid w:val="00A85FED"/>
    <w:rsid w:val="00A90A3D"/>
    <w:rsid w:val="00A90E80"/>
    <w:rsid w:val="00A91411"/>
    <w:rsid w:val="00A975FB"/>
    <w:rsid w:val="00AA1067"/>
    <w:rsid w:val="00AA47CA"/>
    <w:rsid w:val="00AA5427"/>
    <w:rsid w:val="00AB375E"/>
    <w:rsid w:val="00AC45EF"/>
    <w:rsid w:val="00AC57BA"/>
    <w:rsid w:val="00AD0B0F"/>
    <w:rsid w:val="00AD3915"/>
    <w:rsid w:val="00AD4215"/>
    <w:rsid w:val="00AD57E0"/>
    <w:rsid w:val="00AE3015"/>
    <w:rsid w:val="00AE5517"/>
    <w:rsid w:val="00AF1B32"/>
    <w:rsid w:val="00AF2A32"/>
    <w:rsid w:val="00B029A3"/>
    <w:rsid w:val="00B07726"/>
    <w:rsid w:val="00B14B47"/>
    <w:rsid w:val="00B1542A"/>
    <w:rsid w:val="00B17242"/>
    <w:rsid w:val="00B21BB4"/>
    <w:rsid w:val="00B265F8"/>
    <w:rsid w:val="00B27A31"/>
    <w:rsid w:val="00B4055C"/>
    <w:rsid w:val="00B40F61"/>
    <w:rsid w:val="00B42DD9"/>
    <w:rsid w:val="00B47730"/>
    <w:rsid w:val="00B50AA4"/>
    <w:rsid w:val="00B52602"/>
    <w:rsid w:val="00B55C42"/>
    <w:rsid w:val="00B64190"/>
    <w:rsid w:val="00B65251"/>
    <w:rsid w:val="00B77368"/>
    <w:rsid w:val="00B807E9"/>
    <w:rsid w:val="00B81D48"/>
    <w:rsid w:val="00B850AA"/>
    <w:rsid w:val="00B86429"/>
    <w:rsid w:val="00B907FA"/>
    <w:rsid w:val="00BA7AE0"/>
    <w:rsid w:val="00BC07EF"/>
    <w:rsid w:val="00BC2570"/>
    <w:rsid w:val="00BD4B88"/>
    <w:rsid w:val="00BD7D8E"/>
    <w:rsid w:val="00BE1D2A"/>
    <w:rsid w:val="00BE1F80"/>
    <w:rsid w:val="00BF3FF0"/>
    <w:rsid w:val="00BF5974"/>
    <w:rsid w:val="00C01B62"/>
    <w:rsid w:val="00C04000"/>
    <w:rsid w:val="00C078DE"/>
    <w:rsid w:val="00C07D11"/>
    <w:rsid w:val="00C108D3"/>
    <w:rsid w:val="00C14B76"/>
    <w:rsid w:val="00C1775D"/>
    <w:rsid w:val="00C2046F"/>
    <w:rsid w:val="00C2329B"/>
    <w:rsid w:val="00C246A1"/>
    <w:rsid w:val="00C2578B"/>
    <w:rsid w:val="00C25E23"/>
    <w:rsid w:val="00C273DF"/>
    <w:rsid w:val="00C314AB"/>
    <w:rsid w:val="00C36ABB"/>
    <w:rsid w:val="00C4069F"/>
    <w:rsid w:val="00C417B6"/>
    <w:rsid w:val="00C41AB9"/>
    <w:rsid w:val="00C4305C"/>
    <w:rsid w:val="00C57BFB"/>
    <w:rsid w:val="00C600EA"/>
    <w:rsid w:val="00C644DC"/>
    <w:rsid w:val="00C67648"/>
    <w:rsid w:val="00C67FD2"/>
    <w:rsid w:val="00C73668"/>
    <w:rsid w:val="00C7606D"/>
    <w:rsid w:val="00C77B6B"/>
    <w:rsid w:val="00C77C92"/>
    <w:rsid w:val="00C77FD5"/>
    <w:rsid w:val="00C800E7"/>
    <w:rsid w:val="00C839AF"/>
    <w:rsid w:val="00C845D7"/>
    <w:rsid w:val="00C9076D"/>
    <w:rsid w:val="00C94247"/>
    <w:rsid w:val="00CA067A"/>
    <w:rsid w:val="00CA0EDB"/>
    <w:rsid w:val="00CA2050"/>
    <w:rsid w:val="00CA4C0B"/>
    <w:rsid w:val="00CB556D"/>
    <w:rsid w:val="00CC5D15"/>
    <w:rsid w:val="00CC6D17"/>
    <w:rsid w:val="00CD1BF7"/>
    <w:rsid w:val="00CD510B"/>
    <w:rsid w:val="00CD7281"/>
    <w:rsid w:val="00CE6B0A"/>
    <w:rsid w:val="00CF2AB7"/>
    <w:rsid w:val="00CF33A0"/>
    <w:rsid w:val="00CF378B"/>
    <w:rsid w:val="00D000B3"/>
    <w:rsid w:val="00D04830"/>
    <w:rsid w:val="00D05E77"/>
    <w:rsid w:val="00D1021B"/>
    <w:rsid w:val="00D12B6A"/>
    <w:rsid w:val="00D1460B"/>
    <w:rsid w:val="00D17AFB"/>
    <w:rsid w:val="00D206E3"/>
    <w:rsid w:val="00D2109B"/>
    <w:rsid w:val="00D21646"/>
    <w:rsid w:val="00D225B8"/>
    <w:rsid w:val="00D25D0F"/>
    <w:rsid w:val="00D25F46"/>
    <w:rsid w:val="00D34469"/>
    <w:rsid w:val="00D456D1"/>
    <w:rsid w:val="00D50ABB"/>
    <w:rsid w:val="00D5107A"/>
    <w:rsid w:val="00D6235C"/>
    <w:rsid w:val="00D63794"/>
    <w:rsid w:val="00D63C92"/>
    <w:rsid w:val="00D650F7"/>
    <w:rsid w:val="00D6659A"/>
    <w:rsid w:val="00D665E3"/>
    <w:rsid w:val="00D66D41"/>
    <w:rsid w:val="00D66F2A"/>
    <w:rsid w:val="00D8104B"/>
    <w:rsid w:val="00D85746"/>
    <w:rsid w:val="00D921B2"/>
    <w:rsid w:val="00D93571"/>
    <w:rsid w:val="00D94BDD"/>
    <w:rsid w:val="00D952C1"/>
    <w:rsid w:val="00DA2826"/>
    <w:rsid w:val="00DA3FD9"/>
    <w:rsid w:val="00DA4073"/>
    <w:rsid w:val="00DB690D"/>
    <w:rsid w:val="00DC334E"/>
    <w:rsid w:val="00DC385C"/>
    <w:rsid w:val="00DC5273"/>
    <w:rsid w:val="00DE078D"/>
    <w:rsid w:val="00DE332C"/>
    <w:rsid w:val="00DE6BF0"/>
    <w:rsid w:val="00E00808"/>
    <w:rsid w:val="00E00D34"/>
    <w:rsid w:val="00E02C8D"/>
    <w:rsid w:val="00E04101"/>
    <w:rsid w:val="00E04E6F"/>
    <w:rsid w:val="00E07661"/>
    <w:rsid w:val="00E14A2F"/>
    <w:rsid w:val="00E14DFE"/>
    <w:rsid w:val="00E15DC2"/>
    <w:rsid w:val="00E2141D"/>
    <w:rsid w:val="00E23641"/>
    <w:rsid w:val="00E3334C"/>
    <w:rsid w:val="00E34C63"/>
    <w:rsid w:val="00E36970"/>
    <w:rsid w:val="00E37DAB"/>
    <w:rsid w:val="00E40C85"/>
    <w:rsid w:val="00E472FD"/>
    <w:rsid w:val="00E50286"/>
    <w:rsid w:val="00E53312"/>
    <w:rsid w:val="00E6281C"/>
    <w:rsid w:val="00E66382"/>
    <w:rsid w:val="00E6689C"/>
    <w:rsid w:val="00E702B0"/>
    <w:rsid w:val="00E704CD"/>
    <w:rsid w:val="00E74842"/>
    <w:rsid w:val="00E768F7"/>
    <w:rsid w:val="00E83A33"/>
    <w:rsid w:val="00E84EEE"/>
    <w:rsid w:val="00E8589B"/>
    <w:rsid w:val="00E8720F"/>
    <w:rsid w:val="00E94C1B"/>
    <w:rsid w:val="00E95A48"/>
    <w:rsid w:val="00EA1DA9"/>
    <w:rsid w:val="00EA2391"/>
    <w:rsid w:val="00EA4165"/>
    <w:rsid w:val="00EB3C8A"/>
    <w:rsid w:val="00EC12AF"/>
    <w:rsid w:val="00EC43DF"/>
    <w:rsid w:val="00EC6CE2"/>
    <w:rsid w:val="00ED2386"/>
    <w:rsid w:val="00ED34E3"/>
    <w:rsid w:val="00ED34F6"/>
    <w:rsid w:val="00ED3550"/>
    <w:rsid w:val="00ED3A92"/>
    <w:rsid w:val="00ED7808"/>
    <w:rsid w:val="00EE611E"/>
    <w:rsid w:val="00EE716C"/>
    <w:rsid w:val="00EF47EA"/>
    <w:rsid w:val="00EF611B"/>
    <w:rsid w:val="00EF77DE"/>
    <w:rsid w:val="00F0014E"/>
    <w:rsid w:val="00F018DD"/>
    <w:rsid w:val="00F070E3"/>
    <w:rsid w:val="00F13D91"/>
    <w:rsid w:val="00F15E07"/>
    <w:rsid w:val="00F171DC"/>
    <w:rsid w:val="00F209E7"/>
    <w:rsid w:val="00F27427"/>
    <w:rsid w:val="00F30274"/>
    <w:rsid w:val="00F33A7C"/>
    <w:rsid w:val="00F512AA"/>
    <w:rsid w:val="00F51DEF"/>
    <w:rsid w:val="00F5460C"/>
    <w:rsid w:val="00F54D47"/>
    <w:rsid w:val="00F64F4E"/>
    <w:rsid w:val="00F653E8"/>
    <w:rsid w:val="00F667D6"/>
    <w:rsid w:val="00F74AE2"/>
    <w:rsid w:val="00F7705E"/>
    <w:rsid w:val="00F847A0"/>
    <w:rsid w:val="00F85F56"/>
    <w:rsid w:val="00F9126F"/>
    <w:rsid w:val="00F93B6E"/>
    <w:rsid w:val="00F9662A"/>
    <w:rsid w:val="00FA00C4"/>
    <w:rsid w:val="00FA00FD"/>
    <w:rsid w:val="00FA0205"/>
    <w:rsid w:val="00FA1F4C"/>
    <w:rsid w:val="00FA3A63"/>
    <w:rsid w:val="00FA7F87"/>
    <w:rsid w:val="00FB1DCE"/>
    <w:rsid w:val="00FB5A28"/>
    <w:rsid w:val="00FB5BFD"/>
    <w:rsid w:val="00FC2AD2"/>
    <w:rsid w:val="00FC351B"/>
    <w:rsid w:val="00FC3A2B"/>
    <w:rsid w:val="00FC4EF9"/>
    <w:rsid w:val="00FD2689"/>
    <w:rsid w:val="00FD5B82"/>
    <w:rsid w:val="00FD70DB"/>
    <w:rsid w:val="00FE12FC"/>
    <w:rsid w:val="00FF048B"/>
    <w:rsid w:val="00FF23F2"/>
    <w:rsid w:val="00FF2FF8"/>
    <w:rsid w:val="00FF34DF"/>
    <w:rsid w:val="00FF37A5"/>
    <w:rsid w:val="00FF4125"/>
    <w:rsid w:val="00FF5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76EB828F"/>
  <w15:chartTrackingRefBased/>
  <w15:docId w15:val="{A69FC47C-3F38-4B4E-B190-A9279C9E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7DE"/>
    <w:pPr>
      <w:spacing w:after="200" w:line="276" w:lineRule="auto"/>
    </w:pPr>
    <w:rPr>
      <w:sz w:val="22"/>
      <w:szCs w:val="22"/>
      <w:lang w:eastAsia="en-US"/>
    </w:rPr>
  </w:style>
  <w:style w:type="paragraph" w:styleId="Nagwek3">
    <w:name w:val="heading 3"/>
    <w:basedOn w:val="Normalny"/>
    <w:next w:val="Normalny"/>
    <w:link w:val="Nagwek3Znak"/>
    <w:uiPriority w:val="9"/>
    <w:qFormat/>
    <w:rsid w:val="00E472FD"/>
    <w:pPr>
      <w:keepNext/>
      <w:spacing w:before="240" w:after="60"/>
      <w:outlineLvl w:val="2"/>
    </w:pPr>
    <w:rPr>
      <w:rFonts w:ascii="Cambria" w:eastAsia="Times New Roman"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E472FD"/>
    <w:rPr>
      <w:rFonts w:ascii="Cambria" w:eastAsia="Times New Roman" w:hAnsi="Cambria" w:cs="Times New Roman"/>
      <w:b/>
      <w:bCs/>
      <w:sz w:val="26"/>
      <w:szCs w:val="26"/>
    </w:rPr>
  </w:style>
  <w:style w:type="paragraph" w:styleId="NormalnyWeb">
    <w:name w:val="Normal (Web)"/>
    <w:basedOn w:val="Normalny"/>
    <w:uiPriority w:val="99"/>
    <w:unhideWhenUsed/>
    <w:rsid w:val="00E472FD"/>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72FD"/>
    <w:pPr>
      <w:tabs>
        <w:tab w:val="center" w:pos="4536"/>
        <w:tab w:val="right" w:pos="9072"/>
      </w:tabs>
    </w:pPr>
    <w:rPr>
      <w:sz w:val="20"/>
      <w:szCs w:val="20"/>
      <w:lang w:val="x-none" w:eastAsia="x-none"/>
    </w:rPr>
  </w:style>
  <w:style w:type="character" w:customStyle="1" w:styleId="NagwekZnak">
    <w:name w:val="Nagłówek Znak"/>
    <w:link w:val="Nagwek"/>
    <w:uiPriority w:val="99"/>
    <w:rsid w:val="00E472FD"/>
    <w:rPr>
      <w:rFonts w:ascii="Calibri" w:eastAsia="Calibri" w:hAnsi="Calibri" w:cs="Times New Roman"/>
      <w:lang w:val="x-none"/>
    </w:rPr>
  </w:style>
  <w:style w:type="paragraph" w:customStyle="1" w:styleId="Default">
    <w:name w:val="Default"/>
    <w:rsid w:val="002629C2"/>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39"/>
    <w:rsid w:val="0055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83196C"/>
    <w:pPr>
      <w:spacing w:after="120"/>
    </w:pPr>
    <w:rPr>
      <w:lang w:val="x-none"/>
    </w:rPr>
  </w:style>
  <w:style w:type="character" w:customStyle="1" w:styleId="TekstpodstawowyZnak">
    <w:name w:val="Tekst podstawowy Znak"/>
    <w:link w:val="Tekstpodstawowy"/>
    <w:uiPriority w:val="99"/>
    <w:rsid w:val="0083196C"/>
    <w:rPr>
      <w:sz w:val="22"/>
      <w:szCs w:val="22"/>
      <w:lang w:eastAsia="en-US"/>
    </w:rPr>
  </w:style>
  <w:style w:type="paragraph" w:styleId="Stopka">
    <w:name w:val="footer"/>
    <w:basedOn w:val="Normalny"/>
    <w:link w:val="StopkaZnak"/>
    <w:uiPriority w:val="99"/>
    <w:unhideWhenUsed/>
    <w:rsid w:val="00A23BF7"/>
    <w:pPr>
      <w:tabs>
        <w:tab w:val="center" w:pos="4536"/>
        <w:tab w:val="right" w:pos="9072"/>
      </w:tabs>
    </w:pPr>
    <w:rPr>
      <w:lang w:val="x-none"/>
    </w:rPr>
  </w:style>
  <w:style w:type="character" w:customStyle="1" w:styleId="StopkaZnak">
    <w:name w:val="Stopka Znak"/>
    <w:link w:val="Stopka"/>
    <w:uiPriority w:val="99"/>
    <w:rsid w:val="00A23BF7"/>
    <w:rPr>
      <w:sz w:val="22"/>
      <w:szCs w:val="22"/>
      <w:lang w:eastAsia="en-US"/>
    </w:rPr>
  </w:style>
  <w:style w:type="paragraph" w:styleId="Tekstprzypisukocowego">
    <w:name w:val="endnote text"/>
    <w:basedOn w:val="Normalny"/>
    <w:link w:val="TekstprzypisukocowegoZnak"/>
    <w:uiPriority w:val="99"/>
    <w:semiHidden/>
    <w:unhideWhenUsed/>
    <w:rsid w:val="000E7E9F"/>
    <w:rPr>
      <w:sz w:val="20"/>
      <w:szCs w:val="20"/>
      <w:lang w:val="x-none"/>
    </w:rPr>
  </w:style>
  <w:style w:type="character" w:customStyle="1" w:styleId="TekstprzypisukocowegoZnak">
    <w:name w:val="Tekst przypisu końcowego Znak"/>
    <w:link w:val="Tekstprzypisukocowego"/>
    <w:uiPriority w:val="99"/>
    <w:semiHidden/>
    <w:rsid w:val="000E7E9F"/>
    <w:rPr>
      <w:lang w:eastAsia="en-US"/>
    </w:rPr>
  </w:style>
  <w:style w:type="character" w:styleId="Odwoanieprzypisukocowego">
    <w:name w:val="endnote reference"/>
    <w:uiPriority w:val="99"/>
    <w:semiHidden/>
    <w:unhideWhenUsed/>
    <w:rsid w:val="000E7E9F"/>
    <w:rPr>
      <w:vertAlign w:val="superscript"/>
    </w:rPr>
  </w:style>
  <w:style w:type="character" w:customStyle="1" w:styleId="ts-alignment-element">
    <w:name w:val="ts-alignment-element"/>
    <w:basedOn w:val="Domylnaczcionkaakapitu"/>
    <w:rsid w:val="000C6AAD"/>
  </w:style>
  <w:style w:type="paragraph" w:customStyle="1" w:styleId="Rab1">
    <w:name w:val="R_ab1"/>
    <w:next w:val="Normalny"/>
    <w:autoRedefine/>
    <w:qFormat/>
    <w:rsid w:val="00D93571"/>
    <w:pPr>
      <w:suppressAutoHyphens/>
      <w:spacing w:before="120"/>
      <w:ind w:left="567" w:right="567"/>
      <w:jc w:val="both"/>
    </w:pPr>
    <w:rPr>
      <w:rFonts w:ascii="Times New Roman" w:eastAsia="SimSun" w:hAnsi="Times New Roman"/>
      <w:kern w:val="2"/>
      <w:sz w:val="18"/>
      <w:lang w:val="en-GB"/>
    </w:rPr>
  </w:style>
  <w:style w:type="paragraph" w:customStyle="1" w:styleId="Rab2">
    <w:name w:val="R_ab2"/>
    <w:basedOn w:val="Rab1"/>
    <w:next w:val="Normalny"/>
    <w:autoRedefine/>
    <w:qFormat/>
    <w:rsid w:val="00D93571"/>
    <w:pPr>
      <w:spacing w:before="60"/>
    </w:pPr>
  </w:style>
  <w:style w:type="paragraph" w:customStyle="1" w:styleId="Rafiliacja">
    <w:name w:val="R_afiliacja"/>
    <w:basedOn w:val="Normalny"/>
    <w:link w:val="RafiliacjaZnak"/>
    <w:qFormat/>
    <w:rsid w:val="00D93571"/>
    <w:pPr>
      <w:suppressAutoHyphens/>
      <w:spacing w:after="0" w:line="240" w:lineRule="auto"/>
      <w:jc w:val="center"/>
    </w:pPr>
    <w:rPr>
      <w:rFonts w:ascii="Times New Roman" w:hAnsi="Times New Roman"/>
      <w:i/>
      <w:kern w:val="2"/>
      <w:sz w:val="20"/>
      <w:szCs w:val="28"/>
    </w:rPr>
  </w:style>
  <w:style w:type="character" w:customStyle="1" w:styleId="RafiliacjaZnak">
    <w:name w:val="R_afiliacja Znak"/>
    <w:link w:val="Rafiliacja"/>
    <w:rsid w:val="00D93571"/>
    <w:rPr>
      <w:rFonts w:ascii="Times New Roman" w:hAnsi="Times New Roman"/>
      <w:i/>
      <w:kern w:val="2"/>
      <w:szCs w:val="28"/>
      <w:lang w:eastAsia="en-US"/>
    </w:rPr>
  </w:style>
  <w:style w:type="paragraph" w:customStyle="1" w:styleId="Rauco">
    <w:name w:val="R_au_co"/>
    <w:basedOn w:val="Rafiliacja"/>
    <w:autoRedefine/>
    <w:qFormat/>
    <w:rsid w:val="00D93571"/>
    <w:pPr>
      <w:spacing w:before="120"/>
    </w:pPr>
    <w:rPr>
      <w:lang w:val="en-GB"/>
    </w:rPr>
  </w:style>
  <w:style w:type="paragraph" w:customStyle="1" w:styleId="Rn1">
    <w:name w:val="R_n1"/>
    <w:basedOn w:val="Normalny"/>
    <w:link w:val="Rn1Znak"/>
    <w:qFormat/>
    <w:rsid w:val="00D93571"/>
    <w:pPr>
      <w:suppressAutoHyphens/>
      <w:spacing w:before="240" w:after="120" w:line="240" w:lineRule="auto"/>
      <w:jc w:val="both"/>
    </w:pPr>
    <w:rPr>
      <w:rFonts w:ascii="Times New Roman" w:hAnsi="Times New Roman"/>
      <w:b/>
      <w:kern w:val="2"/>
      <w:sz w:val="24"/>
    </w:rPr>
  </w:style>
  <w:style w:type="character" w:customStyle="1" w:styleId="Rn1Znak">
    <w:name w:val="R_n1 Znak"/>
    <w:link w:val="Rn1"/>
    <w:rsid w:val="00D93571"/>
    <w:rPr>
      <w:rFonts w:ascii="Times New Roman" w:hAnsi="Times New Roman"/>
      <w:b/>
      <w:kern w:val="2"/>
      <w:sz w:val="24"/>
      <w:szCs w:val="22"/>
      <w:lang w:eastAsia="en-US"/>
    </w:rPr>
  </w:style>
  <w:style w:type="paragraph" w:customStyle="1" w:styleId="Rn2">
    <w:name w:val="R_n2"/>
    <w:basedOn w:val="Rn1"/>
    <w:link w:val="Rn2Znak"/>
    <w:qFormat/>
    <w:rsid w:val="00D93571"/>
    <w:pPr>
      <w:spacing w:before="120"/>
      <w:jc w:val="left"/>
    </w:pPr>
    <w:rPr>
      <w:sz w:val="22"/>
    </w:rPr>
  </w:style>
  <w:style w:type="character" w:customStyle="1" w:styleId="Rn2Znak">
    <w:name w:val="R_n2 Znak"/>
    <w:link w:val="Rn2"/>
    <w:rsid w:val="00D93571"/>
    <w:rPr>
      <w:rFonts w:ascii="Times New Roman" w:hAnsi="Times New Roman"/>
      <w:b/>
      <w:kern w:val="2"/>
      <w:sz w:val="22"/>
      <w:szCs w:val="22"/>
      <w:lang w:eastAsia="en-US"/>
    </w:rPr>
  </w:style>
  <w:style w:type="paragraph" w:customStyle="1" w:styleId="Rtytu">
    <w:name w:val="R_tytuł"/>
    <w:basedOn w:val="Rn2"/>
    <w:link w:val="RtytuZnak"/>
    <w:autoRedefine/>
    <w:qFormat/>
    <w:rsid w:val="00D93571"/>
    <w:pPr>
      <w:spacing w:before="240" w:after="0"/>
      <w:jc w:val="center"/>
    </w:pPr>
    <w:rPr>
      <w:sz w:val="24"/>
      <w:szCs w:val="28"/>
    </w:rPr>
  </w:style>
  <w:style w:type="character" w:customStyle="1" w:styleId="RtytuZnak">
    <w:name w:val="R_tytuł Znak"/>
    <w:link w:val="Rtytu"/>
    <w:rsid w:val="00D93571"/>
    <w:rPr>
      <w:rFonts w:ascii="Times New Roman" w:hAnsi="Times New Roman"/>
      <w:b/>
      <w:kern w:val="2"/>
      <w:sz w:val="24"/>
      <w:szCs w:val="28"/>
      <w:lang w:eastAsia="en-US"/>
    </w:rPr>
  </w:style>
  <w:style w:type="paragraph" w:customStyle="1" w:styleId="Rautor">
    <w:name w:val="R_autor"/>
    <w:basedOn w:val="Rtytu"/>
    <w:link w:val="RautorZnak"/>
    <w:autoRedefine/>
    <w:qFormat/>
    <w:rsid w:val="00D93571"/>
    <w:pPr>
      <w:spacing w:before="120"/>
    </w:pPr>
    <w:rPr>
      <w:b w:val="0"/>
      <w:i/>
    </w:rPr>
  </w:style>
  <w:style w:type="character" w:customStyle="1" w:styleId="RautorZnak">
    <w:name w:val="R_autor Znak"/>
    <w:link w:val="Rautor"/>
    <w:rsid w:val="00D93571"/>
    <w:rPr>
      <w:rFonts w:ascii="Times New Roman" w:hAnsi="Times New Roman"/>
      <w:i/>
      <w:kern w:val="2"/>
      <w:sz w:val="24"/>
      <w:szCs w:val="28"/>
      <w:lang w:eastAsia="en-US"/>
    </w:rPr>
  </w:style>
  <w:style w:type="paragraph" w:customStyle="1" w:styleId="Rlit">
    <w:name w:val="R_lit"/>
    <w:basedOn w:val="Normalny"/>
    <w:link w:val="RlitZnak"/>
    <w:qFormat/>
    <w:rsid w:val="00D93571"/>
    <w:pPr>
      <w:spacing w:after="0" w:line="240" w:lineRule="auto"/>
      <w:ind w:left="425" w:hanging="425"/>
      <w:jc w:val="both"/>
    </w:pPr>
    <w:rPr>
      <w:rFonts w:ascii="Times New Roman" w:eastAsia="Times New Roman" w:hAnsi="Times New Roman"/>
      <w:kern w:val="2"/>
      <w:sz w:val="20"/>
      <w:szCs w:val="20"/>
      <w:lang w:val="en-US" w:eastAsia="pl-PL"/>
    </w:rPr>
  </w:style>
  <w:style w:type="character" w:customStyle="1" w:styleId="RlitZnak">
    <w:name w:val="R_lit Znak"/>
    <w:link w:val="Rlit"/>
    <w:rsid w:val="00D93571"/>
    <w:rPr>
      <w:rFonts w:ascii="Times New Roman" w:eastAsia="Times New Roman" w:hAnsi="Times New Roman"/>
      <w:kern w:val="2"/>
      <w:lang w:val="en-US"/>
    </w:rPr>
  </w:style>
  <w:style w:type="paragraph" w:customStyle="1" w:styleId="Rtab">
    <w:name w:val="R_tab"/>
    <w:basedOn w:val="Normalny"/>
    <w:link w:val="RtabZnak"/>
    <w:qFormat/>
    <w:rsid w:val="00D93571"/>
    <w:pPr>
      <w:suppressAutoHyphens/>
      <w:spacing w:after="120" w:line="240" w:lineRule="auto"/>
    </w:pPr>
    <w:rPr>
      <w:rFonts w:ascii="Times New Roman" w:hAnsi="Times New Roman"/>
      <w:kern w:val="2"/>
      <w:sz w:val="20"/>
    </w:rPr>
  </w:style>
  <w:style w:type="character" w:customStyle="1" w:styleId="RtabZnak">
    <w:name w:val="R_tab Znak"/>
    <w:link w:val="Rtab"/>
    <w:rsid w:val="00D93571"/>
    <w:rPr>
      <w:rFonts w:ascii="Times New Roman" w:hAnsi="Times New Roman"/>
      <w:kern w:val="2"/>
      <w:szCs w:val="22"/>
      <w:lang w:eastAsia="en-US"/>
    </w:rPr>
  </w:style>
  <w:style w:type="paragraph" w:customStyle="1" w:styleId="Rn3">
    <w:name w:val="R_n3"/>
    <w:basedOn w:val="Rtab"/>
    <w:link w:val="Rn3Znak"/>
    <w:qFormat/>
    <w:rsid w:val="00D93571"/>
    <w:pPr>
      <w:spacing w:before="120"/>
      <w:jc w:val="both"/>
    </w:pPr>
    <w:rPr>
      <w:i/>
    </w:rPr>
  </w:style>
  <w:style w:type="character" w:customStyle="1" w:styleId="Rn3Znak">
    <w:name w:val="R_n3 Znak"/>
    <w:link w:val="Rn3"/>
    <w:rsid w:val="00D93571"/>
    <w:rPr>
      <w:rFonts w:ascii="Times New Roman" w:hAnsi="Times New Roman"/>
      <w:i/>
      <w:kern w:val="2"/>
      <w:szCs w:val="22"/>
      <w:lang w:eastAsia="en-US"/>
    </w:rPr>
  </w:style>
  <w:style w:type="paragraph" w:customStyle="1" w:styleId="Rrys">
    <w:name w:val="R_rys"/>
    <w:basedOn w:val="Rafiliacja"/>
    <w:link w:val="RrysZnak"/>
    <w:qFormat/>
    <w:rsid w:val="00D93571"/>
    <w:pPr>
      <w:spacing w:before="120"/>
      <w:jc w:val="left"/>
    </w:pPr>
    <w:rPr>
      <w:i w:val="0"/>
    </w:rPr>
  </w:style>
  <w:style w:type="character" w:customStyle="1" w:styleId="RrysZnak">
    <w:name w:val="R_rys Znak"/>
    <w:link w:val="Rrys"/>
    <w:rsid w:val="00D93571"/>
    <w:rPr>
      <w:rFonts w:ascii="Times New Roman" w:hAnsi="Times New Roman"/>
      <w:kern w:val="2"/>
      <w:szCs w:val="28"/>
      <w:lang w:eastAsia="en-US"/>
    </w:rPr>
  </w:style>
  <w:style w:type="character" w:customStyle="1" w:styleId="fontstyle01">
    <w:name w:val="fontstyle01"/>
    <w:rsid w:val="009B1D37"/>
    <w:rPr>
      <w:rFonts w:ascii="TimesNewRomanPS-ItalicMT" w:hAnsi="TimesNewRomanPS-ItalicMT" w:hint="default"/>
      <w:b w:val="0"/>
      <w:bCs w:val="0"/>
      <w:i/>
      <w:iCs/>
      <w:color w:val="000000"/>
      <w:sz w:val="20"/>
      <w:szCs w:val="20"/>
    </w:rPr>
  </w:style>
  <w:style w:type="character" w:styleId="Hipercze">
    <w:name w:val="Hyperlink"/>
    <w:uiPriority w:val="99"/>
    <w:unhideWhenUsed/>
    <w:rsid w:val="009B1D37"/>
    <w:rPr>
      <w:color w:val="0563C1"/>
      <w:u w:val="single"/>
    </w:rPr>
  </w:style>
  <w:style w:type="character" w:styleId="Nierozpoznanawzmianka">
    <w:name w:val="Unresolved Mention"/>
    <w:uiPriority w:val="99"/>
    <w:semiHidden/>
    <w:unhideWhenUsed/>
    <w:rsid w:val="009B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0451">
      <w:bodyDiv w:val="1"/>
      <w:marLeft w:val="0"/>
      <w:marRight w:val="0"/>
      <w:marTop w:val="0"/>
      <w:marBottom w:val="0"/>
      <w:divBdr>
        <w:top w:val="none" w:sz="0" w:space="0" w:color="auto"/>
        <w:left w:val="none" w:sz="0" w:space="0" w:color="auto"/>
        <w:bottom w:val="none" w:sz="0" w:space="0" w:color="auto"/>
        <w:right w:val="none" w:sz="0" w:space="0" w:color="auto"/>
      </w:divBdr>
    </w:div>
    <w:div w:id="97525030">
      <w:bodyDiv w:val="1"/>
      <w:marLeft w:val="0"/>
      <w:marRight w:val="0"/>
      <w:marTop w:val="0"/>
      <w:marBottom w:val="0"/>
      <w:divBdr>
        <w:top w:val="none" w:sz="0" w:space="0" w:color="auto"/>
        <w:left w:val="none" w:sz="0" w:space="0" w:color="auto"/>
        <w:bottom w:val="none" w:sz="0" w:space="0" w:color="auto"/>
        <w:right w:val="none" w:sz="0" w:space="0" w:color="auto"/>
      </w:divBdr>
    </w:div>
    <w:div w:id="119421581">
      <w:bodyDiv w:val="1"/>
      <w:marLeft w:val="0"/>
      <w:marRight w:val="0"/>
      <w:marTop w:val="0"/>
      <w:marBottom w:val="0"/>
      <w:divBdr>
        <w:top w:val="none" w:sz="0" w:space="0" w:color="auto"/>
        <w:left w:val="none" w:sz="0" w:space="0" w:color="auto"/>
        <w:bottom w:val="none" w:sz="0" w:space="0" w:color="auto"/>
        <w:right w:val="none" w:sz="0" w:space="0" w:color="auto"/>
      </w:divBdr>
    </w:div>
    <w:div w:id="132211567">
      <w:bodyDiv w:val="1"/>
      <w:marLeft w:val="0"/>
      <w:marRight w:val="0"/>
      <w:marTop w:val="0"/>
      <w:marBottom w:val="0"/>
      <w:divBdr>
        <w:top w:val="none" w:sz="0" w:space="0" w:color="auto"/>
        <w:left w:val="none" w:sz="0" w:space="0" w:color="auto"/>
        <w:bottom w:val="none" w:sz="0" w:space="0" w:color="auto"/>
        <w:right w:val="none" w:sz="0" w:space="0" w:color="auto"/>
      </w:divBdr>
    </w:div>
    <w:div w:id="139350028">
      <w:bodyDiv w:val="1"/>
      <w:marLeft w:val="0"/>
      <w:marRight w:val="0"/>
      <w:marTop w:val="0"/>
      <w:marBottom w:val="0"/>
      <w:divBdr>
        <w:top w:val="none" w:sz="0" w:space="0" w:color="auto"/>
        <w:left w:val="none" w:sz="0" w:space="0" w:color="auto"/>
        <w:bottom w:val="none" w:sz="0" w:space="0" w:color="auto"/>
        <w:right w:val="none" w:sz="0" w:space="0" w:color="auto"/>
      </w:divBdr>
    </w:div>
    <w:div w:id="300888096">
      <w:bodyDiv w:val="1"/>
      <w:marLeft w:val="0"/>
      <w:marRight w:val="0"/>
      <w:marTop w:val="0"/>
      <w:marBottom w:val="0"/>
      <w:divBdr>
        <w:top w:val="none" w:sz="0" w:space="0" w:color="auto"/>
        <w:left w:val="none" w:sz="0" w:space="0" w:color="auto"/>
        <w:bottom w:val="none" w:sz="0" w:space="0" w:color="auto"/>
        <w:right w:val="none" w:sz="0" w:space="0" w:color="auto"/>
      </w:divBdr>
    </w:div>
    <w:div w:id="388188099">
      <w:bodyDiv w:val="1"/>
      <w:marLeft w:val="0"/>
      <w:marRight w:val="0"/>
      <w:marTop w:val="0"/>
      <w:marBottom w:val="0"/>
      <w:divBdr>
        <w:top w:val="none" w:sz="0" w:space="0" w:color="auto"/>
        <w:left w:val="none" w:sz="0" w:space="0" w:color="auto"/>
        <w:bottom w:val="none" w:sz="0" w:space="0" w:color="auto"/>
        <w:right w:val="none" w:sz="0" w:space="0" w:color="auto"/>
      </w:divBdr>
    </w:div>
    <w:div w:id="505898782">
      <w:bodyDiv w:val="1"/>
      <w:marLeft w:val="0"/>
      <w:marRight w:val="0"/>
      <w:marTop w:val="0"/>
      <w:marBottom w:val="0"/>
      <w:divBdr>
        <w:top w:val="none" w:sz="0" w:space="0" w:color="auto"/>
        <w:left w:val="none" w:sz="0" w:space="0" w:color="auto"/>
        <w:bottom w:val="none" w:sz="0" w:space="0" w:color="auto"/>
        <w:right w:val="none" w:sz="0" w:space="0" w:color="auto"/>
      </w:divBdr>
    </w:div>
    <w:div w:id="549221157">
      <w:bodyDiv w:val="1"/>
      <w:marLeft w:val="0"/>
      <w:marRight w:val="0"/>
      <w:marTop w:val="0"/>
      <w:marBottom w:val="0"/>
      <w:divBdr>
        <w:top w:val="none" w:sz="0" w:space="0" w:color="auto"/>
        <w:left w:val="none" w:sz="0" w:space="0" w:color="auto"/>
        <w:bottom w:val="none" w:sz="0" w:space="0" w:color="auto"/>
        <w:right w:val="none" w:sz="0" w:space="0" w:color="auto"/>
      </w:divBdr>
    </w:div>
    <w:div w:id="597130644">
      <w:bodyDiv w:val="1"/>
      <w:marLeft w:val="0"/>
      <w:marRight w:val="0"/>
      <w:marTop w:val="0"/>
      <w:marBottom w:val="0"/>
      <w:divBdr>
        <w:top w:val="none" w:sz="0" w:space="0" w:color="auto"/>
        <w:left w:val="none" w:sz="0" w:space="0" w:color="auto"/>
        <w:bottom w:val="none" w:sz="0" w:space="0" w:color="auto"/>
        <w:right w:val="none" w:sz="0" w:space="0" w:color="auto"/>
      </w:divBdr>
    </w:div>
    <w:div w:id="604070004">
      <w:bodyDiv w:val="1"/>
      <w:marLeft w:val="0"/>
      <w:marRight w:val="0"/>
      <w:marTop w:val="0"/>
      <w:marBottom w:val="0"/>
      <w:divBdr>
        <w:top w:val="none" w:sz="0" w:space="0" w:color="auto"/>
        <w:left w:val="none" w:sz="0" w:space="0" w:color="auto"/>
        <w:bottom w:val="none" w:sz="0" w:space="0" w:color="auto"/>
        <w:right w:val="none" w:sz="0" w:space="0" w:color="auto"/>
      </w:divBdr>
    </w:div>
    <w:div w:id="649332616">
      <w:bodyDiv w:val="1"/>
      <w:marLeft w:val="0"/>
      <w:marRight w:val="0"/>
      <w:marTop w:val="0"/>
      <w:marBottom w:val="0"/>
      <w:divBdr>
        <w:top w:val="none" w:sz="0" w:space="0" w:color="auto"/>
        <w:left w:val="none" w:sz="0" w:space="0" w:color="auto"/>
        <w:bottom w:val="none" w:sz="0" w:space="0" w:color="auto"/>
        <w:right w:val="none" w:sz="0" w:space="0" w:color="auto"/>
      </w:divBdr>
    </w:div>
    <w:div w:id="767235766">
      <w:bodyDiv w:val="1"/>
      <w:marLeft w:val="0"/>
      <w:marRight w:val="0"/>
      <w:marTop w:val="0"/>
      <w:marBottom w:val="0"/>
      <w:divBdr>
        <w:top w:val="none" w:sz="0" w:space="0" w:color="auto"/>
        <w:left w:val="none" w:sz="0" w:space="0" w:color="auto"/>
        <w:bottom w:val="none" w:sz="0" w:space="0" w:color="auto"/>
        <w:right w:val="none" w:sz="0" w:space="0" w:color="auto"/>
      </w:divBdr>
    </w:div>
    <w:div w:id="848523665">
      <w:bodyDiv w:val="1"/>
      <w:marLeft w:val="0"/>
      <w:marRight w:val="0"/>
      <w:marTop w:val="0"/>
      <w:marBottom w:val="0"/>
      <w:divBdr>
        <w:top w:val="none" w:sz="0" w:space="0" w:color="auto"/>
        <w:left w:val="none" w:sz="0" w:space="0" w:color="auto"/>
        <w:bottom w:val="none" w:sz="0" w:space="0" w:color="auto"/>
        <w:right w:val="none" w:sz="0" w:space="0" w:color="auto"/>
      </w:divBdr>
    </w:div>
    <w:div w:id="1000816608">
      <w:bodyDiv w:val="1"/>
      <w:marLeft w:val="0"/>
      <w:marRight w:val="0"/>
      <w:marTop w:val="0"/>
      <w:marBottom w:val="0"/>
      <w:divBdr>
        <w:top w:val="none" w:sz="0" w:space="0" w:color="auto"/>
        <w:left w:val="none" w:sz="0" w:space="0" w:color="auto"/>
        <w:bottom w:val="none" w:sz="0" w:space="0" w:color="auto"/>
        <w:right w:val="none" w:sz="0" w:space="0" w:color="auto"/>
      </w:divBdr>
    </w:div>
    <w:div w:id="1016469357">
      <w:bodyDiv w:val="1"/>
      <w:marLeft w:val="0"/>
      <w:marRight w:val="0"/>
      <w:marTop w:val="0"/>
      <w:marBottom w:val="0"/>
      <w:divBdr>
        <w:top w:val="none" w:sz="0" w:space="0" w:color="auto"/>
        <w:left w:val="none" w:sz="0" w:space="0" w:color="auto"/>
        <w:bottom w:val="none" w:sz="0" w:space="0" w:color="auto"/>
        <w:right w:val="none" w:sz="0" w:space="0" w:color="auto"/>
      </w:divBdr>
    </w:div>
    <w:div w:id="1084111270">
      <w:bodyDiv w:val="1"/>
      <w:marLeft w:val="0"/>
      <w:marRight w:val="0"/>
      <w:marTop w:val="0"/>
      <w:marBottom w:val="0"/>
      <w:divBdr>
        <w:top w:val="none" w:sz="0" w:space="0" w:color="auto"/>
        <w:left w:val="none" w:sz="0" w:space="0" w:color="auto"/>
        <w:bottom w:val="none" w:sz="0" w:space="0" w:color="auto"/>
        <w:right w:val="none" w:sz="0" w:space="0" w:color="auto"/>
      </w:divBdr>
    </w:div>
    <w:div w:id="1095369901">
      <w:bodyDiv w:val="1"/>
      <w:marLeft w:val="0"/>
      <w:marRight w:val="0"/>
      <w:marTop w:val="0"/>
      <w:marBottom w:val="0"/>
      <w:divBdr>
        <w:top w:val="none" w:sz="0" w:space="0" w:color="auto"/>
        <w:left w:val="none" w:sz="0" w:space="0" w:color="auto"/>
        <w:bottom w:val="none" w:sz="0" w:space="0" w:color="auto"/>
        <w:right w:val="none" w:sz="0" w:space="0" w:color="auto"/>
      </w:divBdr>
    </w:div>
    <w:div w:id="1120808226">
      <w:bodyDiv w:val="1"/>
      <w:marLeft w:val="0"/>
      <w:marRight w:val="0"/>
      <w:marTop w:val="0"/>
      <w:marBottom w:val="0"/>
      <w:divBdr>
        <w:top w:val="none" w:sz="0" w:space="0" w:color="auto"/>
        <w:left w:val="none" w:sz="0" w:space="0" w:color="auto"/>
        <w:bottom w:val="none" w:sz="0" w:space="0" w:color="auto"/>
        <w:right w:val="none" w:sz="0" w:space="0" w:color="auto"/>
      </w:divBdr>
    </w:div>
    <w:div w:id="1281381499">
      <w:bodyDiv w:val="1"/>
      <w:marLeft w:val="0"/>
      <w:marRight w:val="0"/>
      <w:marTop w:val="0"/>
      <w:marBottom w:val="0"/>
      <w:divBdr>
        <w:top w:val="none" w:sz="0" w:space="0" w:color="auto"/>
        <w:left w:val="none" w:sz="0" w:space="0" w:color="auto"/>
        <w:bottom w:val="none" w:sz="0" w:space="0" w:color="auto"/>
        <w:right w:val="none" w:sz="0" w:space="0" w:color="auto"/>
      </w:divBdr>
    </w:div>
    <w:div w:id="1534265150">
      <w:bodyDiv w:val="1"/>
      <w:marLeft w:val="0"/>
      <w:marRight w:val="0"/>
      <w:marTop w:val="0"/>
      <w:marBottom w:val="0"/>
      <w:divBdr>
        <w:top w:val="none" w:sz="0" w:space="0" w:color="auto"/>
        <w:left w:val="none" w:sz="0" w:space="0" w:color="auto"/>
        <w:bottom w:val="none" w:sz="0" w:space="0" w:color="auto"/>
        <w:right w:val="none" w:sz="0" w:space="0" w:color="auto"/>
      </w:divBdr>
    </w:div>
    <w:div w:id="1541478506">
      <w:bodyDiv w:val="1"/>
      <w:marLeft w:val="0"/>
      <w:marRight w:val="0"/>
      <w:marTop w:val="0"/>
      <w:marBottom w:val="0"/>
      <w:divBdr>
        <w:top w:val="none" w:sz="0" w:space="0" w:color="auto"/>
        <w:left w:val="none" w:sz="0" w:space="0" w:color="auto"/>
        <w:bottom w:val="none" w:sz="0" w:space="0" w:color="auto"/>
        <w:right w:val="none" w:sz="0" w:space="0" w:color="auto"/>
      </w:divBdr>
    </w:div>
    <w:div w:id="167098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package" Target="embeddings/Microsoft_Word_Document.doc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6788-E674-4060-B1FA-0E51EAA9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2204</Words>
  <Characters>13227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 B</dc:creator>
  <cp:keywords/>
  <dc:description/>
  <cp:lastModifiedBy>Janusz Dabrowski NA</cp:lastModifiedBy>
  <cp:revision>25</cp:revision>
  <cp:lastPrinted>2023-04-17T19:59:00Z</cp:lastPrinted>
  <dcterms:created xsi:type="dcterms:W3CDTF">2023-08-25T11:38:00Z</dcterms:created>
  <dcterms:modified xsi:type="dcterms:W3CDTF">2023-10-19T08:42:00Z</dcterms:modified>
</cp:coreProperties>
</file>