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990B28" w:rsidRPr="00340BCD" w14:paraId="05B0B5CC" w14:textId="77777777">
        <w:trPr>
          <w:trHeight w:hRule="exact" w:val="142"/>
        </w:trPr>
        <w:tc>
          <w:tcPr>
            <w:tcW w:w="709" w:type="dxa"/>
            <w:vMerge w:val="restart"/>
            <w:shd w:val="clear" w:color="auto" w:fill="auto"/>
            <w:vAlign w:val="center"/>
          </w:tcPr>
          <w:p w14:paraId="416C2D54" w14:textId="77777777" w:rsidR="00990B28" w:rsidRPr="00340BCD" w:rsidRDefault="00000000">
            <w:pPr>
              <w:spacing w:after="0" w:line="240" w:lineRule="auto"/>
              <w:rPr>
                <w:rFonts w:ascii="Times New Roman" w:hAnsi="Times New Roman"/>
                <w:sz w:val="20"/>
                <w:lang w:val="en-GB"/>
              </w:rPr>
            </w:pPr>
            <w:bookmarkStart w:id="0" w:name="_Hlk103340665"/>
            <w:bookmarkStart w:id="1" w:name="_Hlk24804592"/>
            <w:bookmarkEnd w:id="0"/>
            <w:r>
              <w:rPr>
                <w:noProof/>
                <w:lang w:val="en-GB"/>
              </w:rPr>
              <w:pict w14:anchorId="5FADA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50" type="#_x0000_t75" style="position:absolute;margin-left:-.05pt;margin-top:27.45pt;width:34pt;height:33.55pt;z-index:1;visibility:visible">
                  <v:imagedata r:id="rId8" o:title=""/>
                </v:shape>
              </w:pict>
            </w:r>
          </w:p>
        </w:tc>
        <w:tc>
          <w:tcPr>
            <w:tcW w:w="8930" w:type="dxa"/>
            <w:gridSpan w:val="3"/>
            <w:shd w:val="clear" w:color="auto" w:fill="auto"/>
            <w:vAlign w:val="center"/>
          </w:tcPr>
          <w:p w14:paraId="6E13B918" w14:textId="77777777" w:rsidR="00990B28" w:rsidRPr="00340BCD" w:rsidRDefault="00990B28">
            <w:pPr>
              <w:spacing w:after="0" w:line="240" w:lineRule="auto"/>
              <w:jc w:val="center"/>
              <w:rPr>
                <w:rFonts w:ascii="Times New Roman" w:hAnsi="Times New Roman"/>
                <w:lang w:val="en-GB"/>
              </w:rPr>
            </w:pPr>
          </w:p>
        </w:tc>
      </w:tr>
      <w:tr w:rsidR="00990B28" w:rsidRPr="00340BCD" w14:paraId="254F29D0" w14:textId="77777777">
        <w:trPr>
          <w:trHeight w:hRule="exact" w:val="283"/>
        </w:trPr>
        <w:tc>
          <w:tcPr>
            <w:tcW w:w="709" w:type="dxa"/>
            <w:vMerge/>
            <w:shd w:val="clear" w:color="auto" w:fill="auto"/>
          </w:tcPr>
          <w:p w14:paraId="673B121F" w14:textId="77777777" w:rsidR="00990B28" w:rsidRPr="00340BCD" w:rsidRDefault="00990B28">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6033263F" w14:textId="77777777" w:rsidR="00990B28" w:rsidRPr="00340BCD" w:rsidRDefault="00990B28">
            <w:pPr>
              <w:spacing w:after="0" w:line="240" w:lineRule="auto"/>
              <w:jc w:val="center"/>
              <w:rPr>
                <w:rFonts w:ascii="Times New Roman" w:hAnsi="Times New Roman"/>
                <w:lang w:val="en-GB"/>
              </w:rPr>
            </w:pPr>
            <w:proofErr w:type="spellStart"/>
            <w:r w:rsidRPr="00340BCD">
              <w:rPr>
                <w:rFonts w:ascii="Times New Roman" w:hAnsi="Times New Roman"/>
                <w:b/>
                <w:sz w:val="20"/>
                <w:lang w:val="en-GB"/>
              </w:rPr>
              <w:t>Rocznik</w:t>
            </w:r>
            <w:proofErr w:type="spellEnd"/>
            <w:r w:rsidRPr="00340BCD">
              <w:rPr>
                <w:rFonts w:ascii="Times New Roman" w:hAnsi="Times New Roman"/>
                <w:b/>
                <w:sz w:val="20"/>
                <w:lang w:val="en-GB"/>
              </w:rPr>
              <w:t xml:space="preserve"> </w:t>
            </w:r>
            <w:proofErr w:type="spellStart"/>
            <w:r w:rsidRPr="00340BCD">
              <w:rPr>
                <w:rFonts w:ascii="Times New Roman" w:hAnsi="Times New Roman"/>
                <w:b/>
                <w:sz w:val="20"/>
                <w:lang w:val="en-GB"/>
              </w:rPr>
              <w:t>Ochrona</w:t>
            </w:r>
            <w:proofErr w:type="spellEnd"/>
            <w:r w:rsidRPr="00340BCD">
              <w:rPr>
                <w:rFonts w:ascii="Times New Roman" w:hAnsi="Times New Roman"/>
                <w:b/>
                <w:sz w:val="20"/>
                <w:lang w:val="en-GB"/>
              </w:rPr>
              <w:t xml:space="preserve"> </w:t>
            </w:r>
            <w:proofErr w:type="spellStart"/>
            <w:r w:rsidRPr="00340BCD">
              <w:rPr>
                <w:rFonts w:ascii="Times New Roman" w:hAnsi="Times New Roman"/>
                <w:b/>
                <w:sz w:val="20"/>
                <w:lang w:val="en-GB"/>
              </w:rPr>
              <w:t>Środowiska</w:t>
            </w:r>
            <w:proofErr w:type="spellEnd"/>
          </w:p>
        </w:tc>
      </w:tr>
      <w:tr w:rsidR="00990B28" w:rsidRPr="00340BCD" w14:paraId="013E07DF" w14:textId="77777777">
        <w:trPr>
          <w:trHeight w:hRule="exact" w:val="283"/>
        </w:trPr>
        <w:tc>
          <w:tcPr>
            <w:tcW w:w="709" w:type="dxa"/>
            <w:vMerge/>
            <w:shd w:val="clear" w:color="auto" w:fill="auto"/>
          </w:tcPr>
          <w:p w14:paraId="6903CBC1" w14:textId="77777777" w:rsidR="00990B28" w:rsidRPr="00340BCD" w:rsidRDefault="00990B28">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51AC97FC" w14:textId="77777777" w:rsidR="00990B28" w:rsidRPr="00340BCD" w:rsidRDefault="00990B28">
            <w:pPr>
              <w:spacing w:after="0" w:line="240" w:lineRule="auto"/>
              <w:rPr>
                <w:rFonts w:ascii="Times New Roman" w:hAnsi="Times New Roman"/>
                <w:sz w:val="18"/>
                <w:szCs w:val="18"/>
                <w:lang w:val="en-GB"/>
              </w:rPr>
            </w:pPr>
            <w:r w:rsidRPr="00340BCD">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654F7576" w14:textId="77777777" w:rsidR="00990B28" w:rsidRPr="00340BCD" w:rsidRDefault="00990B28">
            <w:pPr>
              <w:tabs>
                <w:tab w:val="left" w:pos="3057"/>
              </w:tabs>
              <w:spacing w:after="0" w:line="240" w:lineRule="auto"/>
              <w:ind w:left="227"/>
              <w:rPr>
                <w:rFonts w:ascii="Times New Roman" w:hAnsi="Times New Roman"/>
                <w:sz w:val="18"/>
                <w:szCs w:val="18"/>
                <w:lang w:val="en-GB"/>
              </w:rPr>
            </w:pPr>
            <w:r w:rsidRPr="00340BCD">
              <w:rPr>
                <w:rFonts w:ascii="Times New Roman" w:hAnsi="Times New Roman"/>
                <w:sz w:val="18"/>
                <w:szCs w:val="18"/>
                <w:lang w:val="en-GB"/>
              </w:rPr>
              <w:t>Year 2023</w:t>
            </w:r>
            <w:r w:rsidRPr="00340BCD">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45A24AE" w14:textId="5BC5B996" w:rsidR="00990B28" w:rsidRPr="00340BCD" w:rsidRDefault="00990B28">
            <w:pPr>
              <w:spacing w:after="0" w:line="240" w:lineRule="auto"/>
              <w:jc w:val="right"/>
              <w:rPr>
                <w:rFonts w:ascii="Times New Roman" w:hAnsi="Times New Roman"/>
                <w:sz w:val="18"/>
                <w:szCs w:val="18"/>
                <w:lang w:val="en-GB"/>
              </w:rPr>
            </w:pPr>
            <w:r w:rsidRPr="00340BCD">
              <w:rPr>
                <w:rFonts w:ascii="Times New Roman" w:hAnsi="Times New Roman"/>
                <w:sz w:val="18"/>
                <w:szCs w:val="18"/>
                <w:lang w:val="en-GB"/>
              </w:rPr>
              <w:t xml:space="preserve">pp. </w:t>
            </w:r>
            <w:r w:rsidR="009A7BE4">
              <w:rPr>
                <w:rFonts w:ascii="Times New Roman" w:hAnsi="Times New Roman"/>
                <w:sz w:val="18"/>
                <w:szCs w:val="18"/>
                <w:lang w:val="en-GB"/>
              </w:rPr>
              <w:t>215</w:t>
            </w:r>
            <w:r w:rsidRPr="00340BCD">
              <w:rPr>
                <w:rFonts w:ascii="Times New Roman" w:hAnsi="Times New Roman"/>
                <w:sz w:val="18"/>
                <w:szCs w:val="18"/>
                <w:lang w:val="en-GB"/>
              </w:rPr>
              <w:t>-</w:t>
            </w:r>
            <w:r w:rsidR="009A7BE4">
              <w:rPr>
                <w:rFonts w:ascii="Times New Roman" w:hAnsi="Times New Roman"/>
                <w:sz w:val="18"/>
                <w:szCs w:val="18"/>
                <w:lang w:val="en-GB"/>
              </w:rPr>
              <w:t>221</w:t>
            </w:r>
          </w:p>
        </w:tc>
      </w:tr>
      <w:tr w:rsidR="00990B28" w:rsidRPr="00340BCD" w14:paraId="730CF6C4" w14:textId="77777777">
        <w:trPr>
          <w:trHeight w:hRule="exact" w:val="283"/>
        </w:trPr>
        <w:tc>
          <w:tcPr>
            <w:tcW w:w="709" w:type="dxa"/>
            <w:shd w:val="clear" w:color="auto" w:fill="auto"/>
          </w:tcPr>
          <w:p w14:paraId="43C0B5A0" w14:textId="77777777" w:rsidR="00990B28" w:rsidRPr="00340BCD" w:rsidRDefault="00990B28">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53049D22" w14:textId="6CA16633" w:rsidR="00990B28" w:rsidRPr="00340BCD" w:rsidRDefault="00990B28">
            <w:pPr>
              <w:tabs>
                <w:tab w:val="right" w:pos="8928"/>
              </w:tabs>
              <w:spacing w:after="0" w:line="240" w:lineRule="auto"/>
              <w:rPr>
                <w:rFonts w:ascii="Times New Roman" w:hAnsi="Times New Roman"/>
                <w:sz w:val="18"/>
                <w:szCs w:val="18"/>
                <w:lang w:val="en-GB"/>
              </w:rPr>
            </w:pPr>
            <w:r w:rsidRPr="00340BCD">
              <w:rPr>
                <w:rFonts w:ascii="Times New Roman" w:hAnsi="Times New Roman"/>
                <w:sz w:val="18"/>
                <w:szCs w:val="18"/>
                <w:lang w:val="en-GB"/>
              </w:rPr>
              <w:t>https://doi.org/10.54740/ros.2023.0</w:t>
            </w:r>
            <w:r w:rsidR="009A7BE4">
              <w:rPr>
                <w:rFonts w:ascii="Times New Roman" w:hAnsi="Times New Roman"/>
                <w:sz w:val="18"/>
                <w:szCs w:val="18"/>
                <w:lang w:val="en-GB"/>
              </w:rPr>
              <w:t>21</w:t>
            </w:r>
            <w:r w:rsidRPr="00340BCD">
              <w:rPr>
                <w:rFonts w:ascii="Times New Roman" w:hAnsi="Times New Roman"/>
                <w:sz w:val="18"/>
                <w:szCs w:val="18"/>
                <w:lang w:val="en-GB"/>
              </w:rPr>
              <w:tab/>
              <w:t>open access</w:t>
            </w:r>
          </w:p>
        </w:tc>
      </w:tr>
      <w:tr w:rsidR="00990B28" w:rsidRPr="00340BCD" w14:paraId="4C7BCF77" w14:textId="77777777">
        <w:trPr>
          <w:trHeight w:hRule="exact" w:val="283"/>
        </w:trPr>
        <w:tc>
          <w:tcPr>
            <w:tcW w:w="709" w:type="dxa"/>
            <w:shd w:val="clear" w:color="auto" w:fill="auto"/>
          </w:tcPr>
          <w:p w14:paraId="5363C01A" w14:textId="77777777" w:rsidR="00990B28" w:rsidRPr="00340BCD" w:rsidRDefault="00990B28">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34CD8BE0" w14:textId="568F4531" w:rsidR="00990B28" w:rsidRPr="00340BCD" w:rsidRDefault="00990B28">
            <w:pPr>
              <w:tabs>
                <w:tab w:val="left" w:pos="3828"/>
                <w:tab w:val="right" w:pos="8928"/>
              </w:tabs>
              <w:spacing w:after="0" w:line="240" w:lineRule="auto"/>
              <w:rPr>
                <w:rFonts w:ascii="Times New Roman" w:hAnsi="Times New Roman"/>
                <w:sz w:val="18"/>
                <w:szCs w:val="18"/>
                <w:lang w:val="en-GB"/>
              </w:rPr>
            </w:pPr>
            <w:r w:rsidRPr="00340BCD">
              <w:rPr>
                <w:rFonts w:ascii="Times New Roman" w:hAnsi="Times New Roman"/>
                <w:sz w:val="18"/>
                <w:szCs w:val="18"/>
                <w:lang w:val="en-GB"/>
              </w:rPr>
              <w:t xml:space="preserve">Received: </w:t>
            </w:r>
            <w:r w:rsidR="001028DB">
              <w:rPr>
                <w:rFonts w:ascii="Times New Roman" w:hAnsi="Times New Roman"/>
                <w:sz w:val="18"/>
                <w:szCs w:val="18"/>
                <w:lang w:val="en-GB"/>
              </w:rPr>
              <w:t>May</w:t>
            </w:r>
            <w:r w:rsidRPr="00340BCD">
              <w:rPr>
                <w:rFonts w:ascii="Times New Roman" w:hAnsi="Times New Roman"/>
                <w:sz w:val="18"/>
                <w:szCs w:val="18"/>
                <w:lang w:val="en-GB"/>
              </w:rPr>
              <w:t xml:space="preserve"> 2023</w:t>
            </w:r>
            <w:r w:rsidRPr="00340BCD">
              <w:rPr>
                <w:rFonts w:ascii="Times New Roman" w:hAnsi="Times New Roman"/>
                <w:sz w:val="18"/>
                <w:szCs w:val="18"/>
                <w:lang w:val="en-GB"/>
              </w:rPr>
              <w:tab/>
              <w:t xml:space="preserve">Accepted: </w:t>
            </w:r>
            <w:r w:rsidR="001028DB">
              <w:rPr>
                <w:rFonts w:ascii="Times New Roman" w:hAnsi="Times New Roman"/>
                <w:sz w:val="18"/>
                <w:szCs w:val="18"/>
                <w:lang w:val="en-GB"/>
              </w:rPr>
              <w:t>September</w:t>
            </w:r>
            <w:r w:rsidRPr="00340BCD">
              <w:rPr>
                <w:rFonts w:ascii="Times New Roman" w:hAnsi="Times New Roman"/>
                <w:sz w:val="18"/>
                <w:szCs w:val="18"/>
                <w:lang w:val="en-GB"/>
              </w:rPr>
              <w:t xml:space="preserve"> 2023</w:t>
            </w:r>
            <w:r w:rsidRPr="00340BCD">
              <w:rPr>
                <w:rFonts w:ascii="Times New Roman" w:hAnsi="Times New Roman"/>
                <w:sz w:val="18"/>
                <w:szCs w:val="18"/>
                <w:lang w:val="en-GB"/>
              </w:rPr>
              <w:tab/>
              <w:t xml:space="preserve">Published: </w:t>
            </w:r>
            <w:r w:rsidR="001028DB">
              <w:rPr>
                <w:rFonts w:ascii="Times New Roman" w:hAnsi="Times New Roman"/>
                <w:sz w:val="18"/>
                <w:szCs w:val="18"/>
                <w:lang w:val="en-GB"/>
              </w:rPr>
              <w:t>October</w:t>
            </w:r>
            <w:r w:rsidRPr="00340BCD">
              <w:rPr>
                <w:rFonts w:ascii="Times New Roman" w:hAnsi="Times New Roman"/>
                <w:sz w:val="18"/>
                <w:szCs w:val="18"/>
                <w:lang w:val="en-GB"/>
              </w:rPr>
              <w:t xml:space="preserve"> 2023</w:t>
            </w:r>
          </w:p>
        </w:tc>
      </w:tr>
    </w:tbl>
    <w:bookmarkEnd w:id="1"/>
    <w:p w14:paraId="44D2DFD2" w14:textId="77777777" w:rsidR="00DD3FE8" w:rsidRPr="00340BCD" w:rsidRDefault="002540C5" w:rsidP="00990B28">
      <w:pPr>
        <w:pStyle w:val="Rtytu"/>
        <w:rPr>
          <w:lang w:val="en-GB"/>
        </w:rPr>
      </w:pPr>
      <w:r w:rsidRPr="00340BCD">
        <w:rPr>
          <w:lang w:val="en-GB"/>
        </w:rPr>
        <w:t>Discrete-Pulsed Energy Input Based Method for Neutrali</w:t>
      </w:r>
      <w:r w:rsidR="00EB5DB9">
        <w:rPr>
          <w:lang w:val="en-GB"/>
        </w:rPr>
        <w:t>s</w:t>
      </w:r>
      <w:r w:rsidRPr="00340BCD">
        <w:rPr>
          <w:lang w:val="en-GB"/>
        </w:rPr>
        <w:t>ation of the Acidic Condensate</w:t>
      </w:r>
    </w:p>
    <w:p w14:paraId="68E16217" w14:textId="46076CE0" w:rsidR="002540C5" w:rsidRPr="00340BCD" w:rsidRDefault="00F62EF2" w:rsidP="00990B28">
      <w:pPr>
        <w:pStyle w:val="Rautor"/>
        <w:rPr>
          <w:lang w:val="en-GB"/>
        </w:rPr>
      </w:pPr>
      <w:r w:rsidRPr="00340BCD">
        <w:rPr>
          <w:lang w:val="en-GB"/>
        </w:rPr>
        <w:t>Bogdan Tselen</w:t>
      </w:r>
      <w:r w:rsidR="002540C5" w:rsidRPr="00340BCD">
        <w:rPr>
          <w:vertAlign w:val="superscript"/>
          <w:lang w:val="en-GB"/>
        </w:rPr>
        <w:t>1</w:t>
      </w:r>
      <w:r w:rsidR="00397CBB" w:rsidRPr="00340BCD">
        <w:rPr>
          <w:vertAlign w:val="superscript"/>
          <w:lang w:val="en-GB"/>
        </w:rPr>
        <w:t>*</w:t>
      </w:r>
      <w:r w:rsidR="002540C5" w:rsidRPr="00340BCD">
        <w:rPr>
          <w:lang w:val="en-GB"/>
        </w:rPr>
        <w:t>, Georgiy Ivanitsky</w:t>
      </w:r>
      <w:r w:rsidR="002540C5" w:rsidRPr="00340BCD">
        <w:rPr>
          <w:vertAlign w:val="superscript"/>
          <w:lang w:val="en-GB"/>
        </w:rPr>
        <w:t>2</w:t>
      </w:r>
      <w:r w:rsidR="002540C5" w:rsidRPr="00340BCD">
        <w:rPr>
          <w:lang w:val="en-GB"/>
        </w:rPr>
        <w:t>, Oleksandr Obodovych</w:t>
      </w:r>
      <w:r w:rsidR="002540C5" w:rsidRPr="00340BCD">
        <w:rPr>
          <w:vertAlign w:val="superscript"/>
          <w:lang w:val="en-GB"/>
        </w:rPr>
        <w:t>3</w:t>
      </w:r>
      <w:r w:rsidR="002540C5" w:rsidRPr="00340BCD">
        <w:rPr>
          <w:lang w:val="en-GB"/>
        </w:rPr>
        <w:t xml:space="preserve">, </w:t>
      </w:r>
      <w:r w:rsidR="001028DB">
        <w:rPr>
          <w:lang w:val="en-GB"/>
        </w:rPr>
        <w:br/>
      </w:r>
      <w:r w:rsidR="002540C5" w:rsidRPr="00340BCD">
        <w:rPr>
          <w:lang w:val="en-GB"/>
        </w:rPr>
        <w:t>Nataliya Radchenko</w:t>
      </w:r>
      <w:r w:rsidR="002540C5" w:rsidRPr="00340BCD">
        <w:rPr>
          <w:vertAlign w:val="superscript"/>
          <w:lang w:val="en-GB"/>
        </w:rPr>
        <w:t>4</w:t>
      </w:r>
      <w:r w:rsidR="002540C5" w:rsidRPr="00340BCD">
        <w:rPr>
          <w:lang w:val="en-GB"/>
        </w:rPr>
        <w:t>, Anna Nedbailo</w:t>
      </w:r>
      <w:r w:rsidR="002540C5" w:rsidRPr="00340BCD">
        <w:rPr>
          <w:vertAlign w:val="superscript"/>
          <w:lang w:val="en-GB"/>
        </w:rPr>
        <w:t>5</w:t>
      </w:r>
      <w:r w:rsidR="002540C5" w:rsidRPr="00340BCD">
        <w:rPr>
          <w:lang w:val="en-GB"/>
        </w:rPr>
        <w:t>, Liubov Gozhenko</w:t>
      </w:r>
      <w:r w:rsidR="002540C5" w:rsidRPr="00340BCD">
        <w:rPr>
          <w:vertAlign w:val="superscript"/>
          <w:lang w:val="en-GB"/>
        </w:rPr>
        <w:t>6</w:t>
      </w:r>
    </w:p>
    <w:p w14:paraId="297CEE4A" w14:textId="77777777" w:rsidR="00D9699C" w:rsidRPr="00340BCD" w:rsidRDefault="00990B28" w:rsidP="00990B28">
      <w:pPr>
        <w:pStyle w:val="Rafiliacja"/>
        <w:rPr>
          <w:lang w:val="en-GB"/>
        </w:rPr>
      </w:pPr>
      <w:r w:rsidRPr="00340BCD">
        <w:rPr>
          <w:vertAlign w:val="superscript"/>
          <w:lang w:val="en-GB"/>
        </w:rPr>
        <w:t>1</w:t>
      </w:r>
      <w:r w:rsidR="00397CBB" w:rsidRPr="00340BCD">
        <w:rPr>
          <w:lang w:val="en-GB"/>
        </w:rPr>
        <w:t xml:space="preserve">Institute of Engineering </w:t>
      </w:r>
      <w:proofErr w:type="spellStart"/>
      <w:r w:rsidR="00397CBB" w:rsidRPr="00340BCD">
        <w:rPr>
          <w:lang w:val="en-GB"/>
        </w:rPr>
        <w:t>Thermophysics</w:t>
      </w:r>
      <w:proofErr w:type="spellEnd"/>
      <w:r w:rsidR="00397CBB" w:rsidRPr="00340BCD">
        <w:rPr>
          <w:lang w:val="en-GB"/>
        </w:rPr>
        <w:t xml:space="preserve"> of NAS Ukraine, Ukraine</w:t>
      </w:r>
      <w:r w:rsidR="002540C5" w:rsidRPr="00340BCD">
        <w:rPr>
          <w:lang w:val="en-GB"/>
        </w:rPr>
        <w:t xml:space="preserve"> </w:t>
      </w:r>
      <w:r w:rsidR="002540C5" w:rsidRPr="00340BCD">
        <w:rPr>
          <w:lang w:val="en-GB"/>
        </w:rPr>
        <w:br/>
      </w:r>
      <w:hyperlink r:id="rId9" w:history="1">
        <w:r w:rsidR="00257A5B" w:rsidRPr="00340BCD">
          <w:rPr>
            <w:lang w:val="en-GB"/>
          </w:rPr>
          <w:t>https://orcid.org/0000-0001-5213-0219</w:t>
        </w:r>
      </w:hyperlink>
    </w:p>
    <w:p w14:paraId="38CE4FDF" w14:textId="77777777" w:rsidR="00965F9B" w:rsidRPr="00340BCD" w:rsidRDefault="00990B28" w:rsidP="00990B28">
      <w:pPr>
        <w:pStyle w:val="Rafiliacja"/>
        <w:rPr>
          <w:lang w:val="en-GB"/>
        </w:rPr>
      </w:pPr>
      <w:r w:rsidRPr="00340BCD">
        <w:rPr>
          <w:vertAlign w:val="superscript"/>
          <w:lang w:val="en-GB"/>
        </w:rPr>
        <w:t>2</w:t>
      </w:r>
      <w:r w:rsidR="00965F9B" w:rsidRPr="00340BCD">
        <w:rPr>
          <w:shd w:val="clear" w:color="auto" w:fill="FFFFFF"/>
          <w:lang w:val="en-GB"/>
        </w:rPr>
        <w:t>National Technical University of Ukraine "Igor Sikorsky Kyiv Polytechnic Institute", Ukraine</w:t>
      </w:r>
      <w:r w:rsidR="002540C5" w:rsidRPr="00340BCD">
        <w:rPr>
          <w:shd w:val="clear" w:color="auto" w:fill="FFFFFF"/>
          <w:lang w:val="en-GB"/>
        </w:rPr>
        <w:t>,</w:t>
      </w:r>
      <w:r w:rsidR="002540C5" w:rsidRPr="00340BCD">
        <w:rPr>
          <w:shd w:val="clear" w:color="auto" w:fill="FFFFFF"/>
          <w:lang w:val="en-GB"/>
        </w:rPr>
        <w:br/>
      </w:r>
      <w:r w:rsidR="00965F9B" w:rsidRPr="00340BCD">
        <w:rPr>
          <w:lang w:val="en-GB"/>
        </w:rPr>
        <w:t xml:space="preserve">Institute of Engineering </w:t>
      </w:r>
      <w:proofErr w:type="spellStart"/>
      <w:r w:rsidR="00965F9B" w:rsidRPr="00340BCD">
        <w:rPr>
          <w:lang w:val="en-GB"/>
        </w:rPr>
        <w:t>Thermophysics</w:t>
      </w:r>
      <w:proofErr w:type="spellEnd"/>
      <w:r w:rsidR="00965F9B" w:rsidRPr="00340BCD">
        <w:rPr>
          <w:lang w:val="en-GB"/>
        </w:rPr>
        <w:t xml:space="preserve"> of NAS Ukraine, Ukraine</w:t>
      </w:r>
      <w:r w:rsidR="002540C5" w:rsidRPr="00340BCD">
        <w:rPr>
          <w:lang w:val="en-GB"/>
        </w:rPr>
        <w:t xml:space="preserve"> </w:t>
      </w:r>
      <w:r w:rsidR="002540C5" w:rsidRPr="00340BCD">
        <w:rPr>
          <w:lang w:val="en-GB"/>
        </w:rPr>
        <w:br/>
      </w:r>
      <w:hyperlink r:id="rId10" w:history="1">
        <w:r w:rsidR="00965F9B" w:rsidRPr="00340BCD">
          <w:rPr>
            <w:lang w:val="en-GB"/>
          </w:rPr>
          <w:t>https://orcid.org/0000-0002-0486-2359</w:t>
        </w:r>
      </w:hyperlink>
    </w:p>
    <w:p w14:paraId="5DDAE052" w14:textId="77777777" w:rsidR="0024597A" w:rsidRPr="00340BCD" w:rsidRDefault="00990B28" w:rsidP="00990B28">
      <w:pPr>
        <w:pStyle w:val="Rafiliacja"/>
        <w:rPr>
          <w:lang w:val="en-GB"/>
        </w:rPr>
      </w:pPr>
      <w:r w:rsidRPr="00340BCD">
        <w:rPr>
          <w:vertAlign w:val="superscript"/>
          <w:lang w:val="en-GB"/>
        </w:rPr>
        <w:t>3</w:t>
      </w:r>
      <w:r w:rsidR="0024597A" w:rsidRPr="00340BCD">
        <w:rPr>
          <w:lang w:val="en-GB"/>
        </w:rPr>
        <w:t xml:space="preserve">Institute of Engineering </w:t>
      </w:r>
      <w:proofErr w:type="spellStart"/>
      <w:r w:rsidR="0024597A" w:rsidRPr="00340BCD">
        <w:rPr>
          <w:lang w:val="en-GB"/>
        </w:rPr>
        <w:t>Thermophysics</w:t>
      </w:r>
      <w:proofErr w:type="spellEnd"/>
      <w:r w:rsidR="0024597A" w:rsidRPr="00340BCD">
        <w:rPr>
          <w:lang w:val="en-GB"/>
        </w:rPr>
        <w:t xml:space="preserve"> of NAS Ukraine, Ukraine</w:t>
      </w:r>
      <w:r w:rsidR="002540C5" w:rsidRPr="00340BCD">
        <w:rPr>
          <w:lang w:val="en-GB"/>
        </w:rPr>
        <w:t xml:space="preserve"> </w:t>
      </w:r>
      <w:r w:rsidR="002540C5" w:rsidRPr="00340BCD">
        <w:rPr>
          <w:lang w:val="en-GB"/>
        </w:rPr>
        <w:br/>
      </w:r>
      <w:hyperlink r:id="rId11" w:history="1">
        <w:r w:rsidR="00E315FB" w:rsidRPr="00340BCD">
          <w:rPr>
            <w:lang w:val="en-GB"/>
          </w:rPr>
          <w:t>https://orcid.org/0000-0001-7213-3118</w:t>
        </w:r>
      </w:hyperlink>
    </w:p>
    <w:p w14:paraId="30DCA07A" w14:textId="77777777" w:rsidR="00457827" w:rsidRPr="00340BCD" w:rsidRDefault="00990B28" w:rsidP="00990B28">
      <w:pPr>
        <w:pStyle w:val="Rafiliacja"/>
        <w:rPr>
          <w:lang w:val="en-GB"/>
        </w:rPr>
      </w:pPr>
      <w:r w:rsidRPr="00340BCD">
        <w:rPr>
          <w:vertAlign w:val="superscript"/>
          <w:lang w:val="en-GB"/>
        </w:rPr>
        <w:t>4</w:t>
      </w:r>
      <w:r w:rsidR="00457827" w:rsidRPr="00340BCD">
        <w:rPr>
          <w:lang w:val="en-GB"/>
        </w:rPr>
        <w:t xml:space="preserve">Institute of Engineering </w:t>
      </w:r>
      <w:proofErr w:type="spellStart"/>
      <w:r w:rsidR="00457827" w:rsidRPr="00340BCD">
        <w:rPr>
          <w:lang w:val="en-GB"/>
        </w:rPr>
        <w:t>Thermophysics</w:t>
      </w:r>
      <w:proofErr w:type="spellEnd"/>
      <w:r w:rsidR="00457827" w:rsidRPr="00340BCD">
        <w:rPr>
          <w:lang w:val="en-GB"/>
        </w:rPr>
        <w:t xml:space="preserve"> of NAS Ukraine, Ukraine</w:t>
      </w:r>
      <w:r w:rsidR="002540C5" w:rsidRPr="00340BCD">
        <w:rPr>
          <w:lang w:val="en-GB"/>
        </w:rPr>
        <w:t xml:space="preserve"> </w:t>
      </w:r>
      <w:r w:rsidR="002540C5" w:rsidRPr="00340BCD">
        <w:rPr>
          <w:lang w:val="en-GB"/>
        </w:rPr>
        <w:br/>
      </w:r>
      <w:hyperlink r:id="rId12" w:history="1">
        <w:r w:rsidR="00457827" w:rsidRPr="00340BCD">
          <w:rPr>
            <w:lang w:val="en-GB"/>
          </w:rPr>
          <w:t>https://orcid.org/0000-0002-5315-1609</w:t>
        </w:r>
      </w:hyperlink>
    </w:p>
    <w:p w14:paraId="1B05375F" w14:textId="77777777" w:rsidR="00397CBB" w:rsidRPr="00340BCD" w:rsidRDefault="00990B28" w:rsidP="00990B28">
      <w:pPr>
        <w:pStyle w:val="Rafiliacja"/>
        <w:rPr>
          <w:lang w:val="en-GB"/>
        </w:rPr>
      </w:pPr>
      <w:r w:rsidRPr="00340BCD">
        <w:rPr>
          <w:vertAlign w:val="superscript"/>
          <w:lang w:val="en-GB"/>
        </w:rPr>
        <w:t>5</w:t>
      </w:r>
      <w:r w:rsidR="000669EC" w:rsidRPr="00340BCD">
        <w:rPr>
          <w:lang w:val="en-GB"/>
        </w:rPr>
        <w:t xml:space="preserve">Institute of Engineering </w:t>
      </w:r>
      <w:proofErr w:type="spellStart"/>
      <w:r w:rsidR="000669EC" w:rsidRPr="00340BCD">
        <w:rPr>
          <w:lang w:val="en-GB"/>
        </w:rPr>
        <w:t>Thermophysics</w:t>
      </w:r>
      <w:proofErr w:type="spellEnd"/>
      <w:r w:rsidR="000669EC" w:rsidRPr="00340BCD">
        <w:rPr>
          <w:lang w:val="en-GB"/>
        </w:rPr>
        <w:t xml:space="preserve"> of NAS Ukraine, Ukraine</w:t>
      </w:r>
      <w:r w:rsidR="002540C5" w:rsidRPr="00340BCD">
        <w:rPr>
          <w:lang w:val="en-GB"/>
        </w:rPr>
        <w:t xml:space="preserve"> </w:t>
      </w:r>
      <w:r w:rsidR="002540C5" w:rsidRPr="00340BCD">
        <w:rPr>
          <w:lang w:val="en-GB"/>
        </w:rPr>
        <w:br/>
      </w:r>
      <w:hyperlink r:id="rId13" w:history="1">
        <w:r w:rsidR="0024597A" w:rsidRPr="00340BCD">
          <w:rPr>
            <w:lang w:val="en-GB"/>
          </w:rPr>
          <w:t>https://orcid.org/0000-0002-8590-5823</w:t>
        </w:r>
      </w:hyperlink>
    </w:p>
    <w:p w14:paraId="322A0331" w14:textId="77777777" w:rsidR="0024597A" w:rsidRPr="00340BCD" w:rsidRDefault="00990B28" w:rsidP="00990B28">
      <w:pPr>
        <w:pStyle w:val="Rafiliacja"/>
        <w:rPr>
          <w:lang w:val="en-GB"/>
        </w:rPr>
      </w:pPr>
      <w:r w:rsidRPr="00340BCD">
        <w:rPr>
          <w:vertAlign w:val="superscript"/>
          <w:lang w:val="en-GB"/>
        </w:rPr>
        <w:t>6</w:t>
      </w:r>
      <w:r w:rsidR="0024597A" w:rsidRPr="00340BCD">
        <w:rPr>
          <w:lang w:val="en-GB"/>
        </w:rPr>
        <w:t xml:space="preserve">Institute of Engineering </w:t>
      </w:r>
      <w:proofErr w:type="spellStart"/>
      <w:r w:rsidR="0024597A" w:rsidRPr="00340BCD">
        <w:rPr>
          <w:lang w:val="en-GB"/>
        </w:rPr>
        <w:t>Thermophysics</w:t>
      </w:r>
      <w:proofErr w:type="spellEnd"/>
      <w:r w:rsidR="0024597A" w:rsidRPr="00340BCD">
        <w:rPr>
          <w:lang w:val="en-GB"/>
        </w:rPr>
        <w:t xml:space="preserve"> of NAS Ukraine, Ukraine</w:t>
      </w:r>
      <w:r w:rsidR="002540C5" w:rsidRPr="00340BCD">
        <w:rPr>
          <w:lang w:val="en-GB"/>
        </w:rPr>
        <w:t xml:space="preserve"> </w:t>
      </w:r>
      <w:r w:rsidR="002540C5" w:rsidRPr="00340BCD">
        <w:rPr>
          <w:lang w:val="en-GB"/>
        </w:rPr>
        <w:br/>
      </w:r>
      <w:hyperlink r:id="rId14" w:history="1">
        <w:r w:rsidR="0024597A" w:rsidRPr="00340BCD">
          <w:rPr>
            <w:lang w:val="en-GB"/>
          </w:rPr>
          <w:t>https://orcid.org/0000-0002-8999-1917</w:t>
        </w:r>
      </w:hyperlink>
    </w:p>
    <w:p w14:paraId="10C933D0" w14:textId="68EDBF5D" w:rsidR="00DD563F" w:rsidRPr="00340BCD" w:rsidRDefault="00397CBB" w:rsidP="00990B28">
      <w:pPr>
        <w:pStyle w:val="Rauco"/>
        <w:rPr>
          <w:lang w:eastAsia="zh-CN"/>
        </w:rPr>
      </w:pPr>
      <w:r w:rsidRPr="00340BCD">
        <w:rPr>
          <w:vertAlign w:val="superscript"/>
          <w:lang w:eastAsia="zh-CN"/>
        </w:rPr>
        <w:t>*</w:t>
      </w:r>
      <w:r w:rsidR="00D9699C" w:rsidRPr="00340BCD">
        <w:rPr>
          <w:lang w:eastAsia="zh-CN"/>
        </w:rPr>
        <w:t>corresponding author</w:t>
      </w:r>
      <w:r w:rsidR="00EB5DB9">
        <w:rPr>
          <w:lang w:eastAsia="zh-CN"/>
        </w:rPr>
        <w:t>'</w:t>
      </w:r>
      <w:r w:rsidR="00D9699C" w:rsidRPr="00340BCD">
        <w:rPr>
          <w:lang w:eastAsia="zh-CN"/>
        </w:rPr>
        <w:t>s e-mail:</w:t>
      </w:r>
      <w:r w:rsidR="0035141A" w:rsidRPr="00340BCD">
        <w:rPr>
          <w:lang w:eastAsia="zh-CN"/>
        </w:rPr>
        <w:t xml:space="preserve"> </w:t>
      </w:r>
      <w:hyperlink r:id="rId15" w:history="1">
        <w:r w:rsidR="00F62EF2" w:rsidRPr="00340BCD">
          <w:rPr>
            <w:lang w:eastAsia="zh-CN"/>
          </w:rPr>
          <w:t>ittf_tds@ukr.net</w:t>
        </w:r>
      </w:hyperlink>
    </w:p>
    <w:p w14:paraId="11D57135" w14:textId="77777777" w:rsidR="00257A5B" w:rsidRPr="00340BCD" w:rsidRDefault="00397CBB" w:rsidP="00990B28">
      <w:pPr>
        <w:pStyle w:val="Rab1"/>
      </w:pPr>
      <w:r w:rsidRPr="00340BCD">
        <w:rPr>
          <w:b/>
        </w:rPr>
        <w:t xml:space="preserve">Abstract: </w:t>
      </w:r>
      <w:r w:rsidR="004229D4" w:rsidRPr="00340BCD">
        <w:t>The a</w:t>
      </w:r>
      <w:r w:rsidR="00EB5DB9">
        <w:t>rticle's authors analysed the most perspective and widely known methods of neutralising</w:t>
      </w:r>
      <w:r w:rsidR="009A0A41" w:rsidRPr="00340BCD">
        <w:t xml:space="preserve"> the acidic </w:t>
      </w:r>
      <w:r w:rsidR="004229D4" w:rsidRPr="00340BCD">
        <w:t>condensate, which is a by</w:t>
      </w:r>
      <w:r w:rsidR="00EB5DB9">
        <w:t>-</w:t>
      </w:r>
      <w:r w:rsidR="004229D4" w:rsidRPr="00340BCD">
        <w:t xml:space="preserve">product of natural gas combustion. Among them, the hydrodynamic cavitation method was the most effective. In this regard, it was proposed to </w:t>
      </w:r>
      <w:r w:rsidR="009A0A41" w:rsidRPr="00340BCD">
        <w:t xml:space="preserve">improve </w:t>
      </w:r>
      <w:r w:rsidR="004229D4" w:rsidRPr="00340BCD">
        <w:t>this method by using the method of discrete-pulsed energy input, which involves neutrali</w:t>
      </w:r>
      <w:r w:rsidR="00EB5DB9">
        <w:t>s</w:t>
      </w:r>
      <w:r w:rsidR="004229D4" w:rsidRPr="00340BCD">
        <w:t>ation due to the degassing process.</w:t>
      </w:r>
      <w:r w:rsidR="004229D4" w:rsidRPr="00340BCD">
        <w:rPr>
          <w:color w:val="FF0000"/>
        </w:rPr>
        <w:t xml:space="preserve"> </w:t>
      </w:r>
      <w:r w:rsidR="00E0350F" w:rsidRPr="00340BCD">
        <w:t>Based on the mathematical model of the bubble ensemble dynamics, a numerical simulation of the formation and growth of vapo</w:t>
      </w:r>
      <w:r w:rsidR="00EB5DB9">
        <w:t>u</w:t>
      </w:r>
      <w:r w:rsidR="00E0350F" w:rsidRPr="00340BCD">
        <w:t xml:space="preserve">r-gas bubbles in the process of cavitation boiling of condensate was carried out. </w:t>
      </w:r>
      <w:r w:rsidR="00406DAA" w:rsidRPr="00340BCD">
        <w:t>Also</w:t>
      </w:r>
      <w:r w:rsidR="00EB5DB9">
        <w:t>,</w:t>
      </w:r>
      <w:r w:rsidR="00406DAA" w:rsidRPr="00340BCD">
        <w:t xml:space="preserve"> </w:t>
      </w:r>
      <w:r w:rsidR="00E0350F" w:rsidRPr="00340BCD">
        <w:t>an analytical study of the evolution of the vapo</w:t>
      </w:r>
      <w:r w:rsidR="00EB5DB9">
        <w:t>u</w:t>
      </w:r>
      <w:r w:rsidR="00E0350F" w:rsidRPr="00340BCD">
        <w:t>r-gas bubble population and changes in the current vapo</w:t>
      </w:r>
      <w:r w:rsidR="00EB5DB9">
        <w:t>u</w:t>
      </w:r>
      <w:r w:rsidR="00E0350F" w:rsidRPr="00340BCD">
        <w:t xml:space="preserve">r content of the condensate during its boiling was investigated under different values of the initial size of gas </w:t>
      </w:r>
      <w:r w:rsidR="001738EB" w:rsidRPr="00340BCD">
        <w:t>micronuclei</w:t>
      </w:r>
      <w:r w:rsidR="00E0350F" w:rsidRPr="00340BCD">
        <w:t xml:space="preserve">. </w:t>
      </w:r>
      <w:r w:rsidR="00EF2AA3" w:rsidRPr="00340BCD">
        <w:t xml:space="preserve">The results of the experimental study also confirmed the effectiveness of this method and showed that </w:t>
      </w:r>
      <w:r w:rsidR="009A0A41" w:rsidRPr="00340BCD">
        <w:t xml:space="preserve">almost complete removal of carbonic acid from condensate occurs </w:t>
      </w:r>
      <w:r w:rsidR="00EF2AA3" w:rsidRPr="00340BCD">
        <w:t xml:space="preserve">during the first two minutes of </w:t>
      </w:r>
      <w:r w:rsidR="00F73DBB" w:rsidRPr="00340BCD">
        <w:t xml:space="preserve">processing. </w:t>
      </w:r>
      <w:r w:rsidR="00EB5DB9">
        <w:t>That</w:t>
      </w:r>
      <w:r w:rsidR="00EF2AA3" w:rsidRPr="00340BCD">
        <w:t xml:space="preserve"> is evidenced by the </w:t>
      </w:r>
      <w:r w:rsidR="00EB5DB9">
        <w:t>increased</w:t>
      </w:r>
      <w:r w:rsidR="00EF2AA3" w:rsidRPr="00340BCD">
        <w:t xml:space="preserve"> pH values of condensate, which corresponds to the range of permissible pH values of distilled water. </w:t>
      </w:r>
      <w:r w:rsidR="009A0A41" w:rsidRPr="00340BCD">
        <w:t>Therefore, the</w:t>
      </w:r>
      <w:r w:rsidR="00EF2AA3" w:rsidRPr="00340BCD">
        <w:t xml:space="preserve"> carbonic acid in the condensate is absent. </w:t>
      </w:r>
      <w:r w:rsidR="00EB5DB9">
        <w:t>U</w:t>
      </w:r>
      <w:r w:rsidR="00EF2AA3" w:rsidRPr="00340BCD">
        <w:t xml:space="preserve">sing this method will significantly reduce the </w:t>
      </w:r>
      <w:r w:rsidR="009A0A41" w:rsidRPr="00340BCD">
        <w:t>e</w:t>
      </w:r>
      <w:r w:rsidR="00EB5DB9">
        <w:t>nvironmental effect and</w:t>
      </w:r>
      <w:r w:rsidR="00EF2AA3" w:rsidRPr="00340BCD">
        <w:t xml:space="preserve"> the amount of harmful emissions.</w:t>
      </w:r>
    </w:p>
    <w:p w14:paraId="4464AC09" w14:textId="77777777" w:rsidR="00DD563F" w:rsidRPr="00340BCD" w:rsidRDefault="00AC1E7D" w:rsidP="00990B28">
      <w:pPr>
        <w:pStyle w:val="Rab2"/>
        <w:rPr>
          <w:b/>
        </w:rPr>
      </w:pPr>
      <w:r w:rsidRPr="00340BCD">
        <w:rPr>
          <w:b/>
        </w:rPr>
        <w:t xml:space="preserve">Keywords: </w:t>
      </w:r>
      <w:r w:rsidR="00BD74CC" w:rsidRPr="00340BCD">
        <w:t xml:space="preserve">hydrodynamic </w:t>
      </w:r>
      <w:r w:rsidR="003921E5" w:rsidRPr="00340BCD">
        <w:t xml:space="preserve">cavitation, </w:t>
      </w:r>
      <w:r w:rsidR="006E7946" w:rsidRPr="00340BCD">
        <w:t>acidic condensate, neutrali</w:t>
      </w:r>
      <w:r w:rsidR="00EB5DB9">
        <w:t>s</w:t>
      </w:r>
      <w:r w:rsidR="006E7946" w:rsidRPr="00340BCD">
        <w:t>ation</w:t>
      </w:r>
      <w:r w:rsidR="00BD74CC" w:rsidRPr="00340BCD">
        <w:t>, numerical mode</w:t>
      </w:r>
      <w:r w:rsidR="00EB5DB9">
        <w:t>l</w:t>
      </w:r>
      <w:r w:rsidR="00BD74CC" w:rsidRPr="00340BCD">
        <w:t xml:space="preserve">ling, </w:t>
      </w:r>
      <w:r w:rsidR="00BD74CC" w:rsidRPr="00340BCD">
        <w:rPr>
          <w:shd w:val="clear" w:color="auto" w:fill="FFFFFF"/>
        </w:rPr>
        <w:t>experimental studies, environmental protection</w:t>
      </w:r>
    </w:p>
    <w:p w14:paraId="6528AE6F" w14:textId="77777777" w:rsidR="00965F9B" w:rsidRPr="00340BCD" w:rsidRDefault="00965F9B" w:rsidP="00317D89">
      <w:pPr>
        <w:pStyle w:val="Rn1"/>
        <w:jc w:val="left"/>
        <w:rPr>
          <w:sz w:val="22"/>
          <w:lang w:val="en-GB"/>
        </w:rPr>
      </w:pPr>
      <w:r w:rsidRPr="00340BCD">
        <w:rPr>
          <w:sz w:val="22"/>
          <w:lang w:val="en-GB"/>
        </w:rPr>
        <w:t>1. Introduction</w:t>
      </w:r>
    </w:p>
    <w:p w14:paraId="64B8B801" w14:textId="77777777" w:rsidR="00F75CBF" w:rsidRPr="00340BCD" w:rsidRDefault="00BA0570" w:rsidP="00990B28">
      <w:pPr>
        <w:spacing w:after="0" w:line="240" w:lineRule="auto"/>
        <w:ind w:firstLine="284"/>
        <w:jc w:val="both"/>
        <w:rPr>
          <w:rFonts w:ascii="Times New Roman" w:hAnsi="Times New Roman"/>
          <w:lang w:val="en-GB"/>
        </w:rPr>
      </w:pPr>
      <w:r w:rsidRPr="00340BCD">
        <w:rPr>
          <w:rFonts w:ascii="Times New Roman" w:hAnsi="Times New Roman"/>
          <w:lang w:val="en-GB"/>
        </w:rPr>
        <w:t>The daily increase in wastewater emissions from various enterprises significant</w:t>
      </w:r>
      <w:r w:rsidR="009A0A41" w:rsidRPr="00340BCD">
        <w:rPr>
          <w:rFonts w:ascii="Times New Roman" w:hAnsi="Times New Roman"/>
          <w:lang w:val="en-GB"/>
        </w:rPr>
        <w:t>ly affects</w:t>
      </w:r>
      <w:r w:rsidRPr="00340BCD">
        <w:rPr>
          <w:rFonts w:ascii="Times New Roman" w:hAnsi="Times New Roman"/>
          <w:lang w:val="en-GB"/>
        </w:rPr>
        <w:t xml:space="preserve"> the environment.</w:t>
      </w:r>
      <w:r w:rsidRPr="00340BCD">
        <w:rPr>
          <w:lang w:val="en-GB"/>
        </w:rPr>
        <w:t xml:space="preserve"> </w:t>
      </w:r>
      <w:r w:rsidRPr="00340BCD">
        <w:rPr>
          <w:rFonts w:ascii="Times New Roman" w:hAnsi="Times New Roman"/>
          <w:lang w:val="en-GB"/>
        </w:rPr>
        <w:t xml:space="preserve">One </w:t>
      </w:r>
      <w:r w:rsidR="00EB5DB9">
        <w:rPr>
          <w:rFonts w:ascii="Times New Roman" w:hAnsi="Times New Roman"/>
          <w:lang w:val="en-GB"/>
        </w:rPr>
        <w:t>such polluting source</w:t>
      </w:r>
      <w:r w:rsidRPr="00340BCD">
        <w:rPr>
          <w:rFonts w:ascii="Times New Roman" w:hAnsi="Times New Roman"/>
          <w:lang w:val="en-GB"/>
        </w:rPr>
        <w:t xml:space="preserve"> is municipal energy companies</w:t>
      </w:r>
      <w:r w:rsidR="00EB5DB9">
        <w:rPr>
          <w:rFonts w:ascii="Times New Roman" w:hAnsi="Times New Roman"/>
          <w:lang w:val="en-GB"/>
        </w:rPr>
        <w:t>,</w:t>
      </w:r>
      <w:r w:rsidRPr="00340BCD">
        <w:rPr>
          <w:rFonts w:ascii="Times New Roman" w:hAnsi="Times New Roman"/>
          <w:lang w:val="en-GB"/>
        </w:rPr>
        <w:t xml:space="preserve"> whose wastewater, after treatment,</w:t>
      </w:r>
      <w:r w:rsidR="009A0A41" w:rsidRPr="00340BCD">
        <w:rPr>
          <w:rFonts w:ascii="Times New Roman" w:hAnsi="Times New Roman"/>
          <w:lang w:val="en-GB"/>
        </w:rPr>
        <w:t xml:space="preserve"> </w:t>
      </w:r>
      <w:r w:rsidRPr="00340BCD">
        <w:rPr>
          <w:rFonts w:ascii="Times New Roman" w:hAnsi="Times New Roman"/>
          <w:lang w:val="en-GB"/>
        </w:rPr>
        <w:t>enters the general sewage system and is no longer reused.</w:t>
      </w:r>
      <w:r w:rsidRPr="00340BCD">
        <w:rPr>
          <w:lang w:val="en-GB"/>
        </w:rPr>
        <w:t xml:space="preserve"> </w:t>
      </w:r>
      <w:r w:rsidRPr="00340BCD">
        <w:rPr>
          <w:rFonts w:ascii="Times New Roman" w:hAnsi="Times New Roman"/>
          <w:lang w:val="en-GB"/>
        </w:rPr>
        <w:t xml:space="preserve">Such wastewater also includes acidic condensate </w:t>
      </w:r>
      <w:r w:rsidR="00EB5DB9">
        <w:rPr>
          <w:rFonts w:ascii="Times New Roman" w:hAnsi="Times New Roman"/>
          <w:lang w:val="en-GB"/>
        </w:rPr>
        <w:t>from</w:t>
      </w:r>
      <w:r w:rsidRPr="00340BCD">
        <w:rPr>
          <w:rFonts w:ascii="Times New Roman" w:hAnsi="Times New Roman"/>
          <w:lang w:val="en-GB"/>
        </w:rPr>
        <w:t xml:space="preserve"> burning natural gas in </w:t>
      </w:r>
      <w:r w:rsidR="008D66A5" w:rsidRPr="00340BCD">
        <w:rPr>
          <w:rFonts w:ascii="Times New Roman" w:hAnsi="Times New Roman"/>
          <w:lang w:val="en-GB"/>
        </w:rPr>
        <w:t>municipal boiler</w:t>
      </w:r>
      <w:r w:rsidR="00EB5DB9">
        <w:rPr>
          <w:rFonts w:ascii="Times New Roman" w:hAnsi="Times New Roman"/>
          <w:lang w:val="en-GB"/>
        </w:rPr>
        <w:t>s</w:t>
      </w:r>
      <w:r w:rsidRPr="00340BCD">
        <w:rPr>
          <w:rFonts w:ascii="Times New Roman" w:hAnsi="Times New Roman"/>
          <w:lang w:val="en-GB"/>
        </w:rPr>
        <w:t>.</w:t>
      </w:r>
      <w:r w:rsidR="008D66A5" w:rsidRPr="00340BCD">
        <w:rPr>
          <w:lang w:val="en-GB"/>
        </w:rPr>
        <w:t xml:space="preserve"> </w:t>
      </w:r>
      <w:r w:rsidR="008D66A5" w:rsidRPr="00340BCD">
        <w:rPr>
          <w:rFonts w:ascii="Times New Roman" w:hAnsi="Times New Roman"/>
          <w:lang w:val="en-GB"/>
        </w:rPr>
        <w:t>It is dangerous because of its acidic prope</w:t>
      </w:r>
      <w:r w:rsidR="001B6226" w:rsidRPr="00340BCD">
        <w:rPr>
          <w:rFonts w:ascii="Times New Roman" w:hAnsi="Times New Roman"/>
          <w:lang w:val="en-GB"/>
        </w:rPr>
        <w:t>rties</w:t>
      </w:r>
      <w:r w:rsidR="00EB5DB9">
        <w:rPr>
          <w:rFonts w:ascii="Times New Roman" w:hAnsi="Times New Roman"/>
          <w:lang w:val="en-GB"/>
        </w:rPr>
        <w:t>;</w:t>
      </w:r>
      <w:r w:rsidR="001B6226" w:rsidRPr="00340BCD">
        <w:rPr>
          <w:rFonts w:ascii="Times New Roman" w:hAnsi="Times New Roman"/>
          <w:lang w:val="en-GB"/>
        </w:rPr>
        <w:t xml:space="preserve"> the pH </w:t>
      </w:r>
      <w:r w:rsidR="00EB5DB9">
        <w:rPr>
          <w:rFonts w:ascii="Times New Roman" w:hAnsi="Times New Roman"/>
          <w:lang w:val="en-GB"/>
        </w:rPr>
        <w:t>is about 3.8...4.9,</w:t>
      </w:r>
      <w:r w:rsidR="008D66A5" w:rsidRPr="00340BCD">
        <w:rPr>
          <w:rFonts w:ascii="Times New Roman" w:hAnsi="Times New Roman"/>
          <w:lang w:val="en-GB"/>
        </w:rPr>
        <w:t xml:space="preserve"> caused by a significant concentration of carbonic acid up to 70 mg/l of carbon dioxide.</w:t>
      </w:r>
      <w:r w:rsidR="008D66A5" w:rsidRPr="00340BCD">
        <w:rPr>
          <w:lang w:val="en-GB"/>
        </w:rPr>
        <w:t xml:space="preserve"> </w:t>
      </w:r>
      <w:r w:rsidR="008D66A5" w:rsidRPr="00340BCD">
        <w:rPr>
          <w:rFonts w:ascii="Times New Roman" w:hAnsi="Times New Roman"/>
          <w:lang w:val="en-GB"/>
        </w:rPr>
        <w:t xml:space="preserve">For </w:t>
      </w:r>
      <w:r w:rsidR="00EB5DB9">
        <w:rPr>
          <w:rFonts w:ascii="Times New Roman" w:hAnsi="Times New Roman"/>
          <w:lang w:val="en-GB"/>
        </w:rPr>
        <w:t>carbonic acid extraction, several</w:t>
      </w:r>
      <w:r w:rsidR="008D66A5" w:rsidRPr="00340BCD">
        <w:rPr>
          <w:rFonts w:ascii="Times New Roman" w:hAnsi="Times New Roman"/>
          <w:lang w:val="en-GB"/>
        </w:rPr>
        <w:t xml:space="preserve"> chemical reagents are used</w:t>
      </w:r>
      <w:r w:rsidR="00EB5DB9">
        <w:rPr>
          <w:rFonts w:ascii="Times New Roman" w:hAnsi="Times New Roman"/>
          <w:lang w:val="en-GB"/>
        </w:rPr>
        <w:t>,</w:t>
      </w:r>
      <w:r w:rsidR="008D66A5" w:rsidRPr="00340BCD">
        <w:rPr>
          <w:rFonts w:ascii="Times New Roman" w:hAnsi="Times New Roman"/>
          <w:lang w:val="en-GB"/>
        </w:rPr>
        <w:t xml:space="preserve"> or various mass exchange processes are involved.</w:t>
      </w:r>
    </w:p>
    <w:p w14:paraId="1D77FCD8" w14:textId="77777777" w:rsidR="002235BF" w:rsidRPr="00340BCD" w:rsidRDefault="00F75CBF" w:rsidP="00990B28">
      <w:pPr>
        <w:spacing w:after="0" w:line="240" w:lineRule="auto"/>
        <w:ind w:firstLine="284"/>
        <w:jc w:val="both"/>
        <w:rPr>
          <w:rFonts w:ascii="Times New Roman" w:hAnsi="Times New Roman"/>
          <w:lang w:val="en-GB"/>
        </w:rPr>
      </w:pPr>
      <w:r w:rsidRPr="00340BCD">
        <w:rPr>
          <w:rFonts w:ascii="Times New Roman" w:hAnsi="Times New Roman"/>
          <w:lang w:val="en-GB"/>
        </w:rPr>
        <w:t xml:space="preserve">The analysis of scientific publications </w:t>
      </w:r>
      <w:r w:rsidR="008D66A5" w:rsidRPr="00340BCD">
        <w:rPr>
          <w:rFonts w:ascii="Times New Roman" w:hAnsi="Times New Roman"/>
          <w:lang w:val="en-GB"/>
        </w:rPr>
        <w:t xml:space="preserve">showed that </w:t>
      </w:r>
      <w:r w:rsidR="00EB5DB9">
        <w:rPr>
          <w:rFonts w:ascii="Times New Roman" w:hAnsi="Times New Roman"/>
          <w:lang w:val="en-GB"/>
        </w:rPr>
        <w:t>carbonic acid removal occurs in equipment using solid and liquid chemical reagents</w:t>
      </w:r>
      <w:r w:rsidR="00F73DBB" w:rsidRPr="00340BCD">
        <w:rPr>
          <w:rFonts w:ascii="Times New Roman" w:hAnsi="Times New Roman"/>
          <w:lang w:val="en-GB"/>
        </w:rPr>
        <w:t xml:space="preserve"> based</w:t>
      </w:r>
      <w:r w:rsidR="008D66A5" w:rsidRPr="00340BCD">
        <w:rPr>
          <w:rFonts w:ascii="Times New Roman" w:hAnsi="Times New Roman"/>
          <w:lang w:val="en-GB"/>
        </w:rPr>
        <w:t xml:space="preserve"> on neutrali</w:t>
      </w:r>
      <w:r w:rsidR="00EB5DB9">
        <w:rPr>
          <w:rFonts w:ascii="Times New Roman" w:hAnsi="Times New Roman"/>
          <w:lang w:val="en-GB"/>
        </w:rPr>
        <w:t>s</w:t>
      </w:r>
      <w:r w:rsidR="008D66A5" w:rsidRPr="00340BCD">
        <w:rPr>
          <w:rFonts w:ascii="Times New Roman" w:hAnsi="Times New Roman"/>
          <w:lang w:val="en-GB"/>
        </w:rPr>
        <w:t>ing amines (</w:t>
      </w:r>
      <w:proofErr w:type="spellStart"/>
      <w:r w:rsidR="008D66A5" w:rsidRPr="00340BCD">
        <w:rPr>
          <w:rFonts w:ascii="Times New Roman" w:hAnsi="Times New Roman"/>
          <w:lang w:val="en-GB"/>
        </w:rPr>
        <w:t>Akolzin</w:t>
      </w:r>
      <w:proofErr w:type="spellEnd"/>
      <w:r w:rsidR="008D66A5" w:rsidRPr="00340BCD">
        <w:rPr>
          <w:rFonts w:ascii="Times New Roman" w:hAnsi="Times New Roman"/>
          <w:lang w:val="en-GB"/>
        </w:rPr>
        <w:t xml:space="preserve"> 1998, Zhuk 1996).</w:t>
      </w:r>
    </w:p>
    <w:p w14:paraId="1F2BB553" w14:textId="77777777" w:rsidR="002235BF" w:rsidRPr="00340BCD" w:rsidRDefault="002235BF" w:rsidP="00990B28">
      <w:pPr>
        <w:spacing w:after="0" w:line="240" w:lineRule="auto"/>
        <w:ind w:firstLine="284"/>
        <w:jc w:val="both"/>
        <w:rPr>
          <w:rFonts w:ascii="Times New Roman" w:hAnsi="Times New Roman"/>
          <w:lang w:val="en-GB"/>
        </w:rPr>
      </w:pPr>
      <w:r w:rsidRPr="00340BCD">
        <w:rPr>
          <w:rFonts w:ascii="Times New Roman" w:hAnsi="Times New Roman"/>
          <w:lang w:val="en-GB"/>
        </w:rPr>
        <w:t xml:space="preserve">Equipment </w:t>
      </w:r>
      <w:r w:rsidR="00A9100C" w:rsidRPr="00340BCD">
        <w:rPr>
          <w:rFonts w:ascii="Times New Roman" w:hAnsi="Times New Roman"/>
          <w:lang w:val="en-GB"/>
        </w:rPr>
        <w:t xml:space="preserve">with the operational cycle using </w:t>
      </w:r>
      <w:r w:rsidRPr="00340BCD">
        <w:rPr>
          <w:rFonts w:ascii="Times New Roman" w:hAnsi="Times New Roman"/>
          <w:lang w:val="en-GB"/>
        </w:rPr>
        <w:t>solid reagents involves the removal of carbonic acid by passing the treated liquid through the bulk layer of the solid reagent.</w:t>
      </w:r>
      <w:r w:rsidRPr="00340BCD">
        <w:rPr>
          <w:lang w:val="en-GB"/>
        </w:rPr>
        <w:t xml:space="preserve"> </w:t>
      </w:r>
      <w:r w:rsidRPr="00340BCD">
        <w:rPr>
          <w:rFonts w:ascii="Times New Roman" w:hAnsi="Times New Roman"/>
          <w:lang w:val="en-GB"/>
        </w:rPr>
        <w:t xml:space="preserve">However, </w:t>
      </w:r>
      <w:r w:rsidR="00EB5DB9">
        <w:rPr>
          <w:rFonts w:ascii="Times New Roman" w:hAnsi="Times New Roman"/>
          <w:lang w:val="en-GB"/>
        </w:rPr>
        <w:t>a drawback is</w:t>
      </w:r>
      <w:r w:rsidRPr="00340BCD">
        <w:rPr>
          <w:rFonts w:ascii="Times New Roman" w:hAnsi="Times New Roman"/>
          <w:lang w:val="en-GB"/>
        </w:rPr>
        <w:t xml:space="preserve"> associated with the complexity of controlling stable indicators.</w:t>
      </w:r>
      <w:r w:rsidRPr="00340BCD">
        <w:rPr>
          <w:lang w:val="en-GB"/>
        </w:rPr>
        <w:t xml:space="preserve"> </w:t>
      </w:r>
      <w:r w:rsidRPr="00340BCD">
        <w:rPr>
          <w:rFonts w:ascii="Times New Roman" w:hAnsi="Times New Roman"/>
          <w:lang w:val="en-GB"/>
        </w:rPr>
        <w:t xml:space="preserve">Therefore, as an alternative, it is often proposed to add a small </w:t>
      </w:r>
      <w:r w:rsidR="00EB5DB9">
        <w:rPr>
          <w:rFonts w:ascii="Times New Roman" w:hAnsi="Times New Roman"/>
          <w:lang w:val="en-GB"/>
        </w:rPr>
        <w:t>number</w:t>
      </w:r>
      <w:r w:rsidRPr="00340BCD">
        <w:rPr>
          <w:rFonts w:ascii="Times New Roman" w:hAnsi="Times New Roman"/>
          <w:lang w:val="en-GB"/>
        </w:rPr>
        <w:t xml:space="preserve"> of liquid reagents to condensate with a metered machine and improve the stability of pH final values</w:t>
      </w:r>
      <w:r w:rsidR="00A9100C" w:rsidRPr="00340BCD">
        <w:rPr>
          <w:rFonts w:ascii="Times New Roman" w:hAnsi="Times New Roman"/>
          <w:lang w:val="en-GB"/>
        </w:rPr>
        <w:t xml:space="preserve"> accordingly</w:t>
      </w:r>
      <w:r w:rsidR="004239AE" w:rsidRPr="00340BCD">
        <w:rPr>
          <w:rFonts w:ascii="Times New Roman" w:hAnsi="Times New Roman"/>
          <w:lang w:val="en-GB"/>
        </w:rPr>
        <w:t>.</w:t>
      </w:r>
      <w:r w:rsidR="004239AE" w:rsidRPr="00340BCD">
        <w:rPr>
          <w:lang w:val="en-GB"/>
        </w:rPr>
        <w:t xml:space="preserve"> </w:t>
      </w:r>
      <w:r w:rsidR="004239AE" w:rsidRPr="00340BCD">
        <w:rPr>
          <w:rFonts w:ascii="Times New Roman" w:hAnsi="Times New Roman"/>
          <w:lang w:val="en-GB"/>
        </w:rPr>
        <w:t>However, the main disadvantage of using chemical</w:t>
      </w:r>
      <w:r w:rsidR="00A9100C" w:rsidRPr="00340BCD">
        <w:rPr>
          <w:rFonts w:ascii="Times New Roman" w:hAnsi="Times New Roman"/>
          <w:lang w:val="en-GB"/>
        </w:rPr>
        <w:t xml:space="preserve"> reagents</w:t>
      </w:r>
      <w:r w:rsidR="004239AE" w:rsidRPr="00340BCD">
        <w:rPr>
          <w:rFonts w:ascii="Times New Roman" w:hAnsi="Times New Roman"/>
          <w:lang w:val="en-GB"/>
        </w:rPr>
        <w:t xml:space="preserve"> based on neutrali</w:t>
      </w:r>
      <w:r w:rsidR="00EB5DB9">
        <w:rPr>
          <w:rFonts w:ascii="Times New Roman" w:hAnsi="Times New Roman"/>
          <w:lang w:val="en-GB"/>
        </w:rPr>
        <w:t>s</w:t>
      </w:r>
      <w:r w:rsidR="004239AE" w:rsidRPr="00340BCD">
        <w:rPr>
          <w:rFonts w:ascii="Times New Roman" w:hAnsi="Times New Roman"/>
          <w:lang w:val="en-GB"/>
        </w:rPr>
        <w:t>ing amines remains their high cost.</w:t>
      </w:r>
    </w:p>
    <w:p w14:paraId="6AD7F63C" w14:textId="77777777" w:rsidR="005C2979" w:rsidRPr="000B75B2" w:rsidRDefault="00965F9B" w:rsidP="00990B28">
      <w:pPr>
        <w:spacing w:after="0" w:line="240" w:lineRule="auto"/>
        <w:ind w:firstLine="284"/>
        <w:jc w:val="both"/>
        <w:rPr>
          <w:rFonts w:ascii="Times New Roman" w:hAnsi="Times New Roman"/>
          <w:lang w:val="en-GB"/>
        </w:rPr>
      </w:pPr>
      <w:r w:rsidRPr="000B75B2">
        <w:rPr>
          <w:rFonts w:ascii="Times New Roman" w:hAnsi="Times New Roman"/>
          <w:lang w:val="en-GB"/>
        </w:rPr>
        <w:t>Chemical methods for protecting power equipment from corrosion and scale formation provide, on the one hand, the removal of corrosive agents from water, i.e. oxygen (up to 0.015 mg/kg) and free carbon dioxide (up to 3-7 mg/l), and the use of volatile inhibitors</w:t>
      </w:r>
      <w:r w:rsidR="00A9100C" w:rsidRPr="000B75B2">
        <w:rPr>
          <w:rFonts w:ascii="Times New Roman" w:hAnsi="Times New Roman"/>
          <w:lang w:val="en-GB"/>
        </w:rPr>
        <w:t xml:space="preserve"> on the other hand</w:t>
      </w:r>
      <w:r w:rsidRPr="000B75B2">
        <w:rPr>
          <w:rFonts w:ascii="Times New Roman" w:hAnsi="Times New Roman"/>
          <w:lang w:val="en-GB"/>
        </w:rPr>
        <w:t>. Film-forming amines and a mixture of fatty acid amines (C</w:t>
      </w:r>
      <w:r w:rsidRPr="000B75B2">
        <w:rPr>
          <w:rFonts w:ascii="Times New Roman" w:hAnsi="Times New Roman"/>
          <w:vertAlign w:val="subscript"/>
          <w:lang w:val="en-GB"/>
        </w:rPr>
        <w:t>17</w:t>
      </w:r>
      <w:r w:rsidRPr="000B75B2">
        <w:rPr>
          <w:rFonts w:ascii="Times New Roman" w:hAnsi="Times New Roman"/>
          <w:lang w:val="en-GB"/>
        </w:rPr>
        <w:t>-C</w:t>
      </w:r>
      <w:r w:rsidRPr="000B75B2">
        <w:rPr>
          <w:rFonts w:ascii="Times New Roman" w:hAnsi="Times New Roman"/>
          <w:vertAlign w:val="subscript"/>
          <w:lang w:val="en-GB"/>
        </w:rPr>
        <w:t>21</w:t>
      </w:r>
      <w:r w:rsidRPr="000B75B2">
        <w:rPr>
          <w:rFonts w:ascii="Times New Roman" w:hAnsi="Times New Roman"/>
          <w:lang w:val="en-GB"/>
        </w:rPr>
        <w:t xml:space="preserve">) are used as inhibitors. They protect against oxygen and carbon dioxide corrosion </w:t>
      </w:r>
      <w:r w:rsidR="00EB5DB9" w:rsidRPr="000B75B2">
        <w:rPr>
          <w:rFonts w:ascii="Times New Roman" w:hAnsi="Times New Roman"/>
          <w:lang w:val="en-GB"/>
        </w:rPr>
        <w:t>of equipment and pipelines</w:t>
      </w:r>
      <w:r w:rsidRPr="000B75B2">
        <w:rPr>
          <w:rFonts w:ascii="Times New Roman" w:hAnsi="Times New Roman"/>
          <w:lang w:val="en-GB"/>
        </w:rPr>
        <w:t xml:space="preserve"> used for pumping industrial condensate</w:t>
      </w:r>
      <w:r w:rsidR="008B3BB9" w:rsidRPr="000B75B2">
        <w:rPr>
          <w:rFonts w:ascii="Times New Roman" w:hAnsi="Times New Roman"/>
          <w:lang w:val="en-GB"/>
        </w:rPr>
        <w:t xml:space="preserve"> (</w:t>
      </w:r>
      <w:proofErr w:type="spellStart"/>
      <w:r w:rsidR="008B3BB9" w:rsidRPr="000B75B2">
        <w:rPr>
          <w:rFonts w:ascii="Times New Roman" w:hAnsi="Times New Roman"/>
          <w:lang w:val="en-GB"/>
        </w:rPr>
        <w:t>Akolzin</w:t>
      </w:r>
      <w:proofErr w:type="spellEnd"/>
      <w:r w:rsidR="008B3BB9" w:rsidRPr="000B75B2">
        <w:rPr>
          <w:rFonts w:ascii="Times New Roman" w:hAnsi="Times New Roman"/>
          <w:lang w:val="en-GB"/>
        </w:rPr>
        <w:t xml:space="preserve"> 1998, Zhuk 1996, </w:t>
      </w:r>
      <w:proofErr w:type="spellStart"/>
      <w:r w:rsidR="008B3BB9" w:rsidRPr="000B75B2">
        <w:rPr>
          <w:rFonts w:ascii="Times New Roman" w:hAnsi="Times New Roman"/>
          <w:lang w:val="en-GB"/>
        </w:rPr>
        <w:t>Galus</w:t>
      </w:r>
      <w:r w:rsidR="008B3BB9" w:rsidRPr="000B75B2">
        <w:rPr>
          <w:rFonts w:ascii="Times New Roman" w:hAnsi="Times New Roman"/>
          <w:lang w:val="en-GB"/>
        </w:rPr>
        <w:lastRenderedPageBreak/>
        <w:t>tov</w:t>
      </w:r>
      <w:proofErr w:type="spellEnd"/>
      <w:r w:rsidR="008B3BB9" w:rsidRPr="000B75B2">
        <w:rPr>
          <w:rFonts w:ascii="Times New Roman" w:hAnsi="Times New Roman"/>
          <w:lang w:val="en-GB"/>
        </w:rPr>
        <w:t xml:space="preserve"> 2004)</w:t>
      </w:r>
      <w:r w:rsidR="00881855" w:rsidRPr="000B75B2">
        <w:rPr>
          <w:rFonts w:ascii="Times New Roman" w:hAnsi="Times New Roman"/>
          <w:lang w:val="en-GB"/>
        </w:rPr>
        <w:t xml:space="preserve">. </w:t>
      </w:r>
      <w:r w:rsidR="003E2D17" w:rsidRPr="000B75B2">
        <w:rPr>
          <w:rFonts w:ascii="Times New Roman" w:hAnsi="Times New Roman"/>
          <w:lang w:val="en-GB"/>
        </w:rPr>
        <w:t>The main reason for restrictions on the use of chemical reagents is the significant contamination of condensate with residual by-products of the reaction</w:t>
      </w:r>
      <w:r w:rsidR="00EB5DB9" w:rsidRPr="000B75B2">
        <w:rPr>
          <w:rFonts w:ascii="Times New Roman" w:hAnsi="Times New Roman"/>
          <w:lang w:val="en-GB"/>
        </w:rPr>
        <w:t>,</w:t>
      </w:r>
      <w:r w:rsidR="003E2D17" w:rsidRPr="000B75B2">
        <w:rPr>
          <w:rFonts w:ascii="Times New Roman" w:hAnsi="Times New Roman"/>
          <w:lang w:val="en-GB"/>
        </w:rPr>
        <w:t xml:space="preserve"> and, accordingly, it</w:t>
      </w:r>
      <w:r w:rsidR="00A9100C" w:rsidRPr="000B75B2">
        <w:rPr>
          <w:rFonts w:ascii="Times New Roman" w:hAnsi="Times New Roman"/>
          <w:lang w:val="en-GB"/>
        </w:rPr>
        <w:t xml:space="preserve"> is unable to reuse this condensate</w:t>
      </w:r>
      <w:r w:rsidR="003E2D17" w:rsidRPr="000B75B2">
        <w:rPr>
          <w:rFonts w:ascii="Times New Roman" w:hAnsi="Times New Roman"/>
          <w:lang w:val="en-GB"/>
        </w:rPr>
        <w:t>.</w:t>
      </w:r>
      <w:r w:rsidR="00395CB2" w:rsidRPr="000B75B2">
        <w:rPr>
          <w:rFonts w:ascii="Times New Roman" w:hAnsi="Times New Roman"/>
          <w:lang w:val="en-GB"/>
        </w:rPr>
        <w:t xml:space="preserve"> </w:t>
      </w:r>
      <w:r w:rsidR="009F0B14" w:rsidRPr="000B75B2">
        <w:rPr>
          <w:rFonts w:ascii="Times New Roman" w:hAnsi="Times New Roman"/>
          <w:lang w:val="en-GB"/>
        </w:rPr>
        <w:t>Neutrali</w:t>
      </w:r>
      <w:r w:rsidR="00EB5DB9" w:rsidRPr="000B75B2">
        <w:rPr>
          <w:rFonts w:ascii="Times New Roman" w:hAnsi="Times New Roman"/>
          <w:lang w:val="en-GB"/>
        </w:rPr>
        <w:t>s</w:t>
      </w:r>
      <w:r w:rsidR="009F0B14" w:rsidRPr="000B75B2">
        <w:rPr>
          <w:rFonts w:ascii="Times New Roman" w:hAnsi="Times New Roman"/>
          <w:lang w:val="en-GB"/>
        </w:rPr>
        <w:t xml:space="preserve">ation using mass transfer processes involves </w:t>
      </w:r>
      <w:r w:rsidR="00EB5DB9" w:rsidRPr="000B75B2">
        <w:rPr>
          <w:rFonts w:ascii="Times New Roman" w:hAnsi="Times New Roman"/>
          <w:lang w:val="en-GB"/>
        </w:rPr>
        <w:t>removing carbon dioxide from</w:t>
      </w:r>
      <w:r w:rsidR="009F0B14" w:rsidRPr="000B75B2">
        <w:rPr>
          <w:rFonts w:ascii="Times New Roman" w:hAnsi="Times New Roman"/>
          <w:lang w:val="en-GB"/>
        </w:rPr>
        <w:t xml:space="preserve"> contact with air and is implemented in absorbent-type equipment.</w:t>
      </w:r>
      <w:r w:rsidR="00881855" w:rsidRPr="000B75B2">
        <w:rPr>
          <w:rFonts w:ascii="Times New Roman" w:hAnsi="Times New Roman"/>
          <w:lang w:val="en-GB"/>
        </w:rPr>
        <w:t xml:space="preserve"> According to </w:t>
      </w:r>
      <w:r w:rsidR="00EB5DB9" w:rsidRPr="000B75B2">
        <w:rPr>
          <w:rFonts w:ascii="Times New Roman" w:hAnsi="Times New Roman"/>
          <w:lang w:val="en-GB"/>
        </w:rPr>
        <w:t>several</w:t>
      </w:r>
      <w:r w:rsidR="00881855" w:rsidRPr="000B75B2">
        <w:rPr>
          <w:rFonts w:ascii="Times New Roman" w:hAnsi="Times New Roman"/>
          <w:lang w:val="en-GB"/>
        </w:rPr>
        <w:t xml:space="preserve"> researchers, thermal deaeration of water is and will probably be for a long time</w:t>
      </w:r>
      <w:r w:rsidR="00EB5DB9" w:rsidRPr="000B75B2">
        <w:rPr>
          <w:rFonts w:ascii="Times New Roman" w:hAnsi="Times New Roman"/>
          <w:lang w:val="en-GB"/>
        </w:rPr>
        <w:t>,</w:t>
      </w:r>
      <w:r w:rsidR="00881855" w:rsidRPr="000B75B2">
        <w:rPr>
          <w:rFonts w:ascii="Times New Roman" w:hAnsi="Times New Roman"/>
          <w:lang w:val="en-GB"/>
        </w:rPr>
        <w:t xml:space="preserve"> one of the main means of ensuring the reliability of heat supply systems and their heat sources, which contributes to the effective use of fuel </w:t>
      </w:r>
      <w:r w:rsidR="00756939" w:rsidRPr="000B75B2">
        <w:rPr>
          <w:rFonts w:ascii="Times New Roman" w:hAnsi="Times New Roman"/>
          <w:lang w:val="en-GB"/>
        </w:rPr>
        <w:t xml:space="preserve">heat during its </w:t>
      </w:r>
      <w:r w:rsidR="00881855" w:rsidRPr="000B75B2">
        <w:rPr>
          <w:rFonts w:ascii="Times New Roman" w:hAnsi="Times New Roman"/>
          <w:lang w:val="en-GB"/>
        </w:rPr>
        <w:t>combustion in industrial boilers</w:t>
      </w:r>
      <w:r w:rsidR="008B3BB9" w:rsidRPr="000B75B2">
        <w:rPr>
          <w:rFonts w:ascii="Times New Roman" w:hAnsi="Times New Roman"/>
          <w:lang w:val="en-GB"/>
        </w:rPr>
        <w:t xml:space="preserve"> (</w:t>
      </w:r>
      <w:r w:rsidR="00410541" w:rsidRPr="000B75B2">
        <w:rPr>
          <w:rFonts w:ascii="Times New Roman" w:hAnsi="Times New Roman"/>
          <w:shd w:val="clear" w:color="auto" w:fill="FFFFFF"/>
          <w:lang w:val="en-GB"/>
        </w:rPr>
        <w:t xml:space="preserve">Bukowska et al. 2017, </w:t>
      </w:r>
      <w:r w:rsidR="00410541" w:rsidRPr="000B75B2">
        <w:rPr>
          <w:rFonts w:ascii="Times New Roman" w:hAnsi="Times New Roman"/>
          <w:lang w:val="en-GB"/>
        </w:rPr>
        <w:t xml:space="preserve">Sharapov 2008, </w:t>
      </w:r>
      <w:r w:rsidR="00914EC0" w:rsidRPr="000B75B2">
        <w:rPr>
          <w:rFonts w:ascii="Times New Roman" w:hAnsi="Times New Roman"/>
          <w:lang w:val="en-GB"/>
        </w:rPr>
        <w:t>Yefimov</w:t>
      </w:r>
      <w:r w:rsidR="0035141A" w:rsidRPr="000B75B2">
        <w:rPr>
          <w:rFonts w:ascii="Times New Roman" w:hAnsi="Times New Roman"/>
          <w:lang w:val="en-GB"/>
        </w:rPr>
        <w:t xml:space="preserve"> </w:t>
      </w:r>
      <w:r w:rsidR="00914EC0" w:rsidRPr="000B75B2">
        <w:rPr>
          <w:rFonts w:ascii="Times New Roman" w:hAnsi="Times New Roman"/>
          <w:lang w:val="en-GB"/>
        </w:rPr>
        <w:t xml:space="preserve">et al. 2017, </w:t>
      </w:r>
      <w:r w:rsidR="00410541" w:rsidRPr="000B75B2">
        <w:rPr>
          <w:rFonts w:ascii="Times New Roman" w:hAnsi="Times New Roman"/>
          <w:shd w:val="clear" w:color="auto" w:fill="FFFFFF"/>
          <w:lang w:val="en-GB"/>
        </w:rPr>
        <w:t>Zaporozhets &amp; Babak 2020</w:t>
      </w:r>
      <w:r w:rsidR="00410541" w:rsidRPr="000B75B2">
        <w:rPr>
          <w:rFonts w:ascii="Times New Roman" w:hAnsi="Times New Roman"/>
          <w:lang w:val="en-GB"/>
        </w:rPr>
        <w:t>)</w:t>
      </w:r>
      <w:r w:rsidR="00881855" w:rsidRPr="000B75B2">
        <w:rPr>
          <w:rFonts w:ascii="Times New Roman" w:hAnsi="Times New Roman"/>
          <w:lang w:val="en-GB"/>
        </w:rPr>
        <w:t>.</w:t>
      </w:r>
      <w:r w:rsidR="003640E0" w:rsidRPr="000B75B2">
        <w:rPr>
          <w:rFonts w:ascii="Times New Roman" w:hAnsi="Times New Roman"/>
          <w:lang w:val="en-GB"/>
        </w:rPr>
        <w:t xml:space="preserve"> </w:t>
      </w:r>
      <w:r w:rsidR="009F0B14" w:rsidRPr="000B75B2">
        <w:rPr>
          <w:rFonts w:ascii="Times New Roman" w:hAnsi="Times New Roman"/>
          <w:lang w:val="en-GB"/>
        </w:rPr>
        <w:t xml:space="preserve">For example, the solubility of carbon dioxide in water varies at different temperatures, as in the case of </w:t>
      </w:r>
      <w:r w:rsidR="00EB5DB9" w:rsidRPr="000B75B2">
        <w:rPr>
          <w:rFonts w:ascii="Times New Roman" w:hAnsi="Times New Roman"/>
          <w:lang w:val="en-GB"/>
        </w:rPr>
        <w:t xml:space="preserve">the </w:t>
      </w:r>
      <w:r w:rsidR="009F0B14" w:rsidRPr="000B75B2">
        <w:rPr>
          <w:rFonts w:ascii="Times New Roman" w:hAnsi="Times New Roman"/>
          <w:lang w:val="en-GB"/>
        </w:rPr>
        <w:t>decarboni</w:t>
      </w:r>
      <w:r w:rsidR="00EB5DB9" w:rsidRPr="000B75B2">
        <w:rPr>
          <w:rFonts w:ascii="Times New Roman" w:hAnsi="Times New Roman"/>
          <w:lang w:val="en-GB"/>
        </w:rPr>
        <w:t>s</w:t>
      </w:r>
      <w:r w:rsidR="009F0B14" w:rsidRPr="000B75B2">
        <w:rPr>
          <w:rFonts w:ascii="Times New Roman" w:hAnsi="Times New Roman"/>
          <w:lang w:val="en-GB"/>
        </w:rPr>
        <w:t xml:space="preserve">ation process </w:t>
      </w:r>
      <w:r w:rsidR="00914EC0" w:rsidRPr="000B75B2">
        <w:rPr>
          <w:rFonts w:ascii="Times New Roman" w:hAnsi="Times New Roman"/>
          <w:lang w:val="en-GB"/>
        </w:rPr>
        <w:t>(Zhuk 1996,</w:t>
      </w:r>
      <w:r w:rsidRPr="000B75B2">
        <w:rPr>
          <w:rFonts w:ascii="Times New Roman" w:hAnsi="Times New Roman"/>
          <w:lang w:val="en-GB"/>
        </w:rPr>
        <w:t xml:space="preserve"> </w:t>
      </w:r>
      <w:r w:rsidR="00914EC0" w:rsidRPr="000B75B2">
        <w:rPr>
          <w:rFonts w:ascii="Times New Roman" w:hAnsi="Times New Roman"/>
          <w:lang w:val="en-GB"/>
        </w:rPr>
        <w:t>Rozenberg 1973)</w:t>
      </w:r>
      <w:r w:rsidRPr="000B75B2">
        <w:rPr>
          <w:rFonts w:ascii="Times New Roman" w:hAnsi="Times New Roman"/>
          <w:lang w:val="en-GB"/>
        </w:rPr>
        <w:t>.</w:t>
      </w:r>
    </w:p>
    <w:p w14:paraId="7A0E47C4" w14:textId="77777777" w:rsidR="0034583B" w:rsidRPr="00340BCD" w:rsidRDefault="00EF3660" w:rsidP="00990B28">
      <w:pPr>
        <w:spacing w:after="0" w:line="240" w:lineRule="auto"/>
        <w:ind w:firstLine="284"/>
        <w:jc w:val="both"/>
        <w:rPr>
          <w:rFonts w:ascii="Times New Roman" w:hAnsi="Times New Roman"/>
          <w:lang w:val="en-GB"/>
        </w:rPr>
      </w:pPr>
      <w:r w:rsidRPr="00340BCD">
        <w:rPr>
          <w:rFonts w:ascii="Times New Roman" w:hAnsi="Times New Roman"/>
          <w:lang w:val="en-GB"/>
        </w:rPr>
        <w:t xml:space="preserve">Corrosive gases, as well as gases that impede heat transfer, are removed from the </w:t>
      </w:r>
      <w:r w:rsidR="00756939" w:rsidRPr="00340BCD">
        <w:rPr>
          <w:rFonts w:ascii="Times New Roman" w:hAnsi="Times New Roman"/>
          <w:lang w:val="en-GB"/>
        </w:rPr>
        <w:t xml:space="preserve">heat carrier </w:t>
      </w:r>
      <w:r w:rsidRPr="00340BCD">
        <w:rPr>
          <w:rFonts w:ascii="Times New Roman" w:hAnsi="Times New Roman"/>
          <w:lang w:val="en-GB"/>
        </w:rPr>
        <w:t xml:space="preserve">during the preparation of </w:t>
      </w:r>
      <w:r w:rsidR="00756939" w:rsidRPr="00340BCD">
        <w:rPr>
          <w:rFonts w:ascii="Times New Roman" w:hAnsi="Times New Roman"/>
          <w:lang w:val="en-GB"/>
        </w:rPr>
        <w:t>feeding</w:t>
      </w:r>
      <w:r w:rsidRPr="00340BCD">
        <w:rPr>
          <w:rFonts w:ascii="Times New Roman" w:hAnsi="Times New Roman"/>
          <w:lang w:val="en-GB"/>
        </w:rPr>
        <w:t xml:space="preserve"> water in calciners and deaerators at atmospheric pressure. In some cases, deaeration is also necessary in the thermal schemes of power units operating at supercritical live steam parameters, in which oxidative water-chemical regimes are implemented with oxygen or air dosing into the feed</w:t>
      </w:r>
      <w:r w:rsidR="00756939" w:rsidRPr="00340BCD">
        <w:rPr>
          <w:rFonts w:ascii="Times New Roman" w:hAnsi="Times New Roman"/>
          <w:lang w:val="en-GB"/>
        </w:rPr>
        <w:t>ing</w:t>
      </w:r>
      <w:r w:rsidRPr="00340BCD">
        <w:rPr>
          <w:rFonts w:ascii="Times New Roman" w:hAnsi="Times New Roman"/>
          <w:lang w:val="en-GB"/>
        </w:rPr>
        <w:t xml:space="preserve"> water. In this case, during deaeration, both acidic volatile products of thermolysis and gases that </w:t>
      </w:r>
      <w:r w:rsidR="00756939" w:rsidRPr="00340BCD">
        <w:rPr>
          <w:rFonts w:ascii="Times New Roman" w:hAnsi="Times New Roman"/>
          <w:lang w:val="en-GB"/>
        </w:rPr>
        <w:t xml:space="preserve">interfere </w:t>
      </w:r>
      <w:r w:rsidR="00EB5DB9">
        <w:rPr>
          <w:rFonts w:ascii="Times New Roman" w:hAnsi="Times New Roman"/>
          <w:lang w:val="en-GB"/>
        </w:rPr>
        <w:t xml:space="preserve">with </w:t>
      </w:r>
      <w:r w:rsidRPr="00340BCD">
        <w:rPr>
          <w:rFonts w:ascii="Times New Roman" w:hAnsi="Times New Roman"/>
          <w:lang w:val="en-GB"/>
        </w:rPr>
        <w:t xml:space="preserve">heat transfer are removed from the </w:t>
      </w:r>
      <w:r w:rsidR="00756939" w:rsidRPr="00340BCD">
        <w:rPr>
          <w:rFonts w:ascii="Times New Roman" w:hAnsi="Times New Roman"/>
          <w:lang w:val="en-GB"/>
        </w:rPr>
        <w:t>heat carrier</w:t>
      </w:r>
      <w:r w:rsidRPr="00340BCD">
        <w:rPr>
          <w:rFonts w:ascii="Times New Roman" w:hAnsi="Times New Roman"/>
          <w:lang w:val="en-GB"/>
        </w:rPr>
        <w:t xml:space="preserve">. </w:t>
      </w:r>
      <w:r w:rsidR="000D6338" w:rsidRPr="00340BCD">
        <w:rPr>
          <w:rFonts w:ascii="Times New Roman" w:hAnsi="Times New Roman"/>
          <w:spacing w:val="-2"/>
          <w:lang w:val="en-GB"/>
        </w:rPr>
        <w:t>In water treatment technologies for the needs of heat and power engineering, the stage of neutrali</w:t>
      </w:r>
      <w:r w:rsidR="00EB5DB9">
        <w:rPr>
          <w:rFonts w:ascii="Times New Roman" w:hAnsi="Times New Roman"/>
          <w:spacing w:val="-2"/>
          <w:lang w:val="en-GB"/>
        </w:rPr>
        <w:t>s</w:t>
      </w:r>
      <w:r w:rsidR="000D6338" w:rsidRPr="00340BCD">
        <w:rPr>
          <w:rFonts w:ascii="Times New Roman" w:hAnsi="Times New Roman"/>
          <w:spacing w:val="-2"/>
          <w:lang w:val="en-GB"/>
        </w:rPr>
        <w:t xml:space="preserve">ation of acidic condensate is the most difficult due to the peculiarities of the mass exchange processes </w:t>
      </w:r>
      <w:r w:rsidR="00914EC0" w:rsidRPr="00340BCD">
        <w:rPr>
          <w:rFonts w:ascii="Times New Roman" w:hAnsi="Times New Roman"/>
          <w:spacing w:val="-2"/>
          <w:lang w:val="en-GB"/>
        </w:rPr>
        <w:t>(</w:t>
      </w:r>
      <w:proofErr w:type="spellStart"/>
      <w:r w:rsidR="00914EC0" w:rsidRPr="00340BCD">
        <w:rPr>
          <w:rFonts w:ascii="Times New Roman" w:hAnsi="Times New Roman"/>
          <w:spacing w:val="-2"/>
          <w:lang w:val="en-GB"/>
        </w:rPr>
        <w:t>Galustov</w:t>
      </w:r>
      <w:proofErr w:type="spellEnd"/>
      <w:r w:rsidR="00914EC0" w:rsidRPr="00340BCD">
        <w:rPr>
          <w:rFonts w:ascii="Times New Roman" w:hAnsi="Times New Roman"/>
          <w:spacing w:val="-2"/>
          <w:lang w:val="en-GB"/>
        </w:rPr>
        <w:t xml:space="preserve"> 2004, Sharapov 2008, Yefimov et al. 2017, Sharapov &amp; </w:t>
      </w:r>
      <w:proofErr w:type="spellStart"/>
      <w:r w:rsidR="00914EC0" w:rsidRPr="00340BCD">
        <w:rPr>
          <w:rFonts w:ascii="Times New Roman" w:hAnsi="Times New Roman"/>
          <w:spacing w:val="-2"/>
          <w:lang w:val="en-GB"/>
        </w:rPr>
        <w:t>Syvukhyna</w:t>
      </w:r>
      <w:proofErr w:type="spellEnd"/>
      <w:r w:rsidR="00914EC0" w:rsidRPr="00340BCD">
        <w:rPr>
          <w:rFonts w:ascii="Times New Roman" w:hAnsi="Times New Roman"/>
          <w:spacing w:val="-2"/>
          <w:lang w:val="en-GB"/>
        </w:rPr>
        <w:t xml:space="preserve"> 2002)</w:t>
      </w:r>
      <w:r w:rsidRPr="00340BCD">
        <w:rPr>
          <w:rFonts w:ascii="Times New Roman" w:hAnsi="Times New Roman"/>
          <w:spacing w:val="-2"/>
          <w:lang w:val="en-GB"/>
        </w:rPr>
        <w:t>.</w:t>
      </w:r>
    </w:p>
    <w:p w14:paraId="10E420AB" w14:textId="77777777" w:rsidR="00AE19E2" w:rsidRPr="00340BCD" w:rsidRDefault="00AE19E2" w:rsidP="00990B28">
      <w:pPr>
        <w:spacing w:after="0" w:line="240" w:lineRule="auto"/>
        <w:ind w:firstLine="284"/>
        <w:jc w:val="both"/>
        <w:rPr>
          <w:rFonts w:ascii="Times New Roman" w:hAnsi="Times New Roman"/>
          <w:lang w:val="en-GB"/>
        </w:rPr>
      </w:pPr>
      <w:r w:rsidRPr="00340BCD">
        <w:rPr>
          <w:rFonts w:ascii="Times New Roman" w:hAnsi="Times New Roman"/>
          <w:lang w:val="en-GB"/>
        </w:rPr>
        <w:t xml:space="preserve">According to the design features, </w:t>
      </w:r>
      <w:proofErr w:type="spellStart"/>
      <w:r w:rsidRPr="00340BCD">
        <w:rPr>
          <w:rFonts w:ascii="Times New Roman" w:hAnsi="Times New Roman"/>
          <w:lang w:val="en-GB"/>
        </w:rPr>
        <w:t>decarboni</w:t>
      </w:r>
      <w:r w:rsidR="00EB5DB9">
        <w:rPr>
          <w:rFonts w:ascii="Times New Roman" w:hAnsi="Times New Roman"/>
          <w:lang w:val="en-GB"/>
        </w:rPr>
        <w:t>s</w:t>
      </w:r>
      <w:r w:rsidRPr="00340BCD">
        <w:rPr>
          <w:rFonts w:ascii="Times New Roman" w:hAnsi="Times New Roman"/>
          <w:lang w:val="en-GB"/>
        </w:rPr>
        <w:t>ers</w:t>
      </w:r>
      <w:proofErr w:type="spellEnd"/>
      <w:r w:rsidRPr="00340BCD">
        <w:rPr>
          <w:rFonts w:ascii="Times New Roman" w:hAnsi="Times New Roman"/>
          <w:lang w:val="en-GB"/>
        </w:rPr>
        <w:t xml:space="preserve"> are divided into </w:t>
      </w:r>
      <w:proofErr w:type="spellStart"/>
      <w:r w:rsidRPr="00340BCD">
        <w:rPr>
          <w:rFonts w:ascii="Times New Roman" w:hAnsi="Times New Roman"/>
          <w:lang w:val="en-GB"/>
        </w:rPr>
        <w:t>countercurrent</w:t>
      </w:r>
      <w:proofErr w:type="spellEnd"/>
      <w:r w:rsidRPr="00340BCD">
        <w:rPr>
          <w:rFonts w:ascii="Times New Roman" w:hAnsi="Times New Roman"/>
          <w:lang w:val="en-GB"/>
        </w:rPr>
        <w:t xml:space="preserve"> and direct-flow</w:t>
      </w:r>
      <w:r w:rsidR="00756939" w:rsidRPr="00340BCD">
        <w:rPr>
          <w:rFonts w:ascii="Times New Roman" w:hAnsi="Times New Roman"/>
          <w:lang w:val="en-GB"/>
        </w:rPr>
        <w:t xml:space="preserve"> types</w:t>
      </w:r>
      <w:r w:rsidRPr="00340BCD">
        <w:rPr>
          <w:rFonts w:ascii="Times New Roman" w:hAnsi="Times New Roman"/>
          <w:lang w:val="en-GB"/>
        </w:rPr>
        <w:t xml:space="preserve">. The first type is </w:t>
      </w:r>
      <w:r w:rsidR="00EB5DB9">
        <w:rPr>
          <w:rFonts w:ascii="Times New Roman" w:hAnsi="Times New Roman"/>
          <w:lang w:val="en-GB"/>
        </w:rPr>
        <w:t xml:space="preserve">a </w:t>
      </w:r>
      <w:r w:rsidRPr="00340BCD">
        <w:rPr>
          <w:rFonts w:ascii="Times New Roman" w:hAnsi="Times New Roman"/>
          <w:lang w:val="en-GB"/>
        </w:rPr>
        <w:t xml:space="preserve">nozzle with </w:t>
      </w:r>
      <w:r w:rsidR="00EB5DB9">
        <w:rPr>
          <w:rFonts w:ascii="Times New Roman" w:hAnsi="Times New Roman"/>
          <w:lang w:val="en-GB"/>
        </w:rPr>
        <w:t xml:space="preserve">an </w:t>
      </w:r>
      <w:r w:rsidRPr="00340BCD">
        <w:rPr>
          <w:rFonts w:ascii="Times New Roman" w:hAnsi="Times New Roman"/>
          <w:lang w:val="en-GB"/>
        </w:rPr>
        <w:t xml:space="preserve">air supply from below. It is quite </w:t>
      </w:r>
      <w:r w:rsidR="008254A7" w:rsidRPr="00340BCD">
        <w:rPr>
          <w:rFonts w:ascii="Times New Roman" w:hAnsi="Times New Roman"/>
          <w:lang w:val="en-GB"/>
        </w:rPr>
        <w:t>common;</w:t>
      </w:r>
      <w:r w:rsidRPr="00340BCD">
        <w:rPr>
          <w:rFonts w:ascii="Times New Roman" w:hAnsi="Times New Roman"/>
          <w:lang w:val="en-GB"/>
        </w:rPr>
        <w:t xml:space="preserve"> however, it has </w:t>
      </w:r>
      <w:r w:rsidR="00EB5DB9">
        <w:rPr>
          <w:rFonts w:ascii="Times New Roman" w:hAnsi="Times New Roman"/>
          <w:lang w:val="en-GB"/>
        </w:rPr>
        <w:t>several</w:t>
      </w:r>
      <w:r w:rsidRPr="00340BCD">
        <w:rPr>
          <w:rFonts w:ascii="Times New Roman" w:hAnsi="Times New Roman"/>
          <w:lang w:val="en-GB"/>
        </w:rPr>
        <w:t xml:space="preserve"> disadvantages, including the high cost of manufacturing and significant overall dimensions (Sharapov &amp; </w:t>
      </w:r>
      <w:proofErr w:type="spellStart"/>
      <w:r w:rsidRPr="00340BCD">
        <w:rPr>
          <w:rFonts w:ascii="Times New Roman" w:hAnsi="Times New Roman"/>
          <w:lang w:val="en-GB"/>
        </w:rPr>
        <w:t>Syvukhyna</w:t>
      </w:r>
      <w:proofErr w:type="spellEnd"/>
      <w:r w:rsidRPr="00340BCD">
        <w:rPr>
          <w:rFonts w:ascii="Times New Roman" w:hAnsi="Times New Roman"/>
          <w:lang w:val="en-GB"/>
        </w:rPr>
        <w:t xml:space="preserve"> 2002).</w:t>
      </w:r>
    </w:p>
    <w:p w14:paraId="1AC5FA58" w14:textId="77777777" w:rsidR="00965F9B" w:rsidRPr="00340BCD" w:rsidRDefault="00756939" w:rsidP="00990B28">
      <w:pPr>
        <w:spacing w:after="0" w:line="240" w:lineRule="auto"/>
        <w:ind w:firstLine="284"/>
        <w:jc w:val="both"/>
        <w:rPr>
          <w:rFonts w:ascii="Times New Roman" w:hAnsi="Times New Roman"/>
          <w:lang w:val="en-GB"/>
        </w:rPr>
      </w:pPr>
      <w:r w:rsidRPr="00340BCD">
        <w:rPr>
          <w:rFonts w:ascii="Times New Roman" w:hAnsi="Times New Roman"/>
          <w:lang w:val="en-GB"/>
        </w:rPr>
        <w:t>Direct</w:t>
      </w:r>
      <w:r w:rsidR="00B6231F" w:rsidRPr="00340BCD">
        <w:rPr>
          <w:rFonts w:ascii="Times New Roman" w:hAnsi="Times New Roman"/>
          <w:lang w:val="en-GB"/>
        </w:rPr>
        <w:t>-</w:t>
      </w:r>
      <w:r w:rsidR="00742C68" w:rsidRPr="00340BCD">
        <w:rPr>
          <w:rFonts w:ascii="Times New Roman" w:hAnsi="Times New Roman"/>
          <w:lang w:val="en-GB"/>
        </w:rPr>
        <w:t>flow ejectors</w:t>
      </w:r>
      <w:r w:rsidR="00EB5DB9">
        <w:rPr>
          <w:rFonts w:ascii="Times New Roman" w:hAnsi="Times New Roman"/>
          <w:lang w:val="en-GB"/>
        </w:rPr>
        <w:t xml:space="preserve"> and</w:t>
      </w:r>
      <w:r w:rsidR="00B6231F" w:rsidRPr="00340BCD">
        <w:rPr>
          <w:rFonts w:ascii="Times New Roman" w:hAnsi="Times New Roman"/>
          <w:lang w:val="en-GB"/>
        </w:rPr>
        <w:t xml:space="preserve"> direct-</w:t>
      </w:r>
      <w:r w:rsidR="00742C68" w:rsidRPr="00340BCD">
        <w:rPr>
          <w:rFonts w:ascii="Times New Roman" w:hAnsi="Times New Roman"/>
          <w:lang w:val="en-GB"/>
        </w:rPr>
        <w:t>flow heat and mass exchange devices are common</w:t>
      </w:r>
      <w:r w:rsidR="00B32D7C" w:rsidRPr="00340BCD">
        <w:rPr>
          <w:rFonts w:ascii="Times New Roman" w:hAnsi="Times New Roman"/>
          <w:lang w:val="en-GB"/>
        </w:rPr>
        <w:t xml:space="preserve"> </w:t>
      </w:r>
      <w:r w:rsidRPr="00340BCD">
        <w:rPr>
          <w:rFonts w:ascii="Times New Roman" w:hAnsi="Times New Roman"/>
          <w:lang w:val="en-GB"/>
        </w:rPr>
        <w:t xml:space="preserve">among </w:t>
      </w:r>
      <w:proofErr w:type="spellStart"/>
      <w:r w:rsidRPr="00340BCD">
        <w:rPr>
          <w:rFonts w:ascii="Times New Roman" w:hAnsi="Times New Roman"/>
          <w:lang w:val="en-GB"/>
        </w:rPr>
        <w:t>decarboniser</w:t>
      </w:r>
      <w:r w:rsidR="00EB5DB9">
        <w:rPr>
          <w:rFonts w:ascii="Times New Roman" w:hAnsi="Times New Roman"/>
          <w:lang w:val="en-GB"/>
        </w:rPr>
        <w:t>s</w:t>
      </w:r>
      <w:proofErr w:type="spellEnd"/>
      <w:r w:rsidRPr="00340BCD">
        <w:rPr>
          <w:rFonts w:ascii="Times New Roman" w:hAnsi="Times New Roman"/>
          <w:lang w:val="en-GB"/>
        </w:rPr>
        <w:t xml:space="preserve"> with unidirectional movement of heat carrier</w:t>
      </w:r>
      <w:r w:rsidR="00EB5DB9">
        <w:rPr>
          <w:rFonts w:ascii="Times New Roman" w:hAnsi="Times New Roman"/>
          <w:lang w:val="en-GB"/>
        </w:rPr>
        <w:t>s</w:t>
      </w:r>
      <w:r w:rsidRPr="00340BCD">
        <w:rPr>
          <w:rFonts w:ascii="Times New Roman" w:hAnsi="Times New Roman"/>
          <w:lang w:val="en-GB"/>
        </w:rPr>
        <w:t xml:space="preserve"> </w:t>
      </w:r>
      <w:r w:rsidR="00B32D7C" w:rsidRPr="00340BCD">
        <w:rPr>
          <w:rFonts w:ascii="Times New Roman" w:hAnsi="Times New Roman"/>
          <w:lang w:val="en-GB"/>
        </w:rPr>
        <w:t>(</w:t>
      </w:r>
      <w:proofErr w:type="spellStart"/>
      <w:r w:rsidR="00B32D7C" w:rsidRPr="00340BCD">
        <w:rPr>
          <w:rFonts w:ascii="Times New Roman" w:hAnsi="Times New Roman"/>
          <w:lang w:val="en-GB"/>
        </w:rPr>
        <w:t>Galustov</w:t>
      </w:r>
      <w:proofErr w:type="spellEnd"/>
      <w:r w:rsidR="00B32D7C" w:rsidRPr="00340BCD">
        <w:rPr>
          <w:rFonts w:ascii="Times New Roman" w:hAnsi="Times New Roman"/>
          <w:lang w:val="en-GB"/>
        </w:rPr>
        <w:t xml:space="preserve"> 2004, Sharapov &amp; </w:t>
      </w:r>
      <w:proofErr w:type="spellStart"/>
      <w:r w:rsidR="00B32D7C" w:rsidRPr="00340BCD">
        <w:rPr>
          <w:rFonts w:ascii="Times New Roman" w:hAnsi="Times New Roman"/>
          <w:lang w:val="en-GB"/>
        </w:rPr>
        <w:t>Syvukhyna</w:t>
      </w:r>
      <w:proofErr w:type="spellEnd"/>
      <w:r w:rsidR="00B32D7C" w:rsidRPr="00340BCD">
        <w:rPr>
          <w:rFonts w:ascii="Times New Roman" w:hAnsi="Times New Roman"/>
          <w:lang w:val="en-GB"/>
        </w:rPr>
        <w:t xml:space="preserve"> 2002)</w:t>
      </w:r>
      <w:r w:rsidR="00CE495F" w:rsidRPr="00340BCD">
        <w:rPr>
          <w:rFonts w:ascii="Times New Roman" w:hAnsi="Times New Roman"/>
          <w:lang w:val="en-GB"/>
        </w:rPr>
        <w:t>.</w:t>
      </w:r>
      <w:r w:rsidR="00965F9B" w:rsidRPr="00340BCD">
        <w:rPr>
          <w:rFonts w:ascii="Times New Roman" w:hAnsi="Times New Roman"/>
          <w:lang w:val="en-GB"/>
        </w:rPr>
        <w:t xml:space="preserve"> </w:t>
      </w:r>
      <w:r w:rsidR="00EB5DB9">
        <w:rPr>
          <w:rFonts w:ascii="Times New Roman" w:hAnsi="Times New Roman"/>
          <w:lang w:val="en-GB"/>
        </w:rPr>
        <w:t>Direct-flow ejectors are</w:t>
      </w:r>
      <w:r w:rsidR="00BF29BC" w:rsidRPr="00340BCD">
        <w:rPr>
          <w:rFonts w:ascii="Times New Roman" w:hAnsi="Times New Roman"/>
          <w:lang w:val="en-GB"/>
        </w:rPr>
        <w:t xml:space="preserve"> complicated due to the limitations of the permissible range of carbon dioxide concentrations up to 20 mg/kg. </w:t>
      </w:r>
      <w:r w:rsidR="00B20BED" w:rsidRPr="00340BCD">
        <w:rPr>
          <w:rFonts w:ascii="Times New Roman" w:hAnsi="Times New Roman"/>
          <w:lang w:val="en-GB"/>
        </w:rPr>
        <w:t>Among the main disadvantages</w:t>
      </w:r>
      <w:r w:rsidR="00EB5DB9">
        <w:rPr>
          <w:rFonts w:ascii="Times New Roman" w:hAnsi="Times New Roman"/>
          <w:lang w:val="en-GB"/>
        </w:rPr>
        <w:t>,</w:t>
      </w:r>
      <w:r w:rsidRPr="00340BCD">
        <w:rPr>
          <w:rFonts w:ascii="Times New Roman" w:hAnsi="Times New Roman"/>
          <w:lang w:val="en-GB"/>
        </w:rPr>
        <w:t xml:space="preserve"> there</w:t>
      </w:r>
      <w:r w:rsidR="00B20BED" w:rsidRPr="00340BCD">
        <w:rPr>
          <w:rFonts w:ascii="Times New Roman" w:hAnsi="Times New Roman"/>
          <w:lang w:val="en-GB"/>
        </w:rPr>
        <w:t xml:space="preserve"> are also impressive overall dimensions.</w:t>
      </w:r>
    </w:p>
    <w:p w14:paraId="3821BA9E" w14:textId="77777777" w:rsidR="00BF29BC" w:rsidRPr="00340BCD" w:rsidRDefault="001D116E" w:rsidP="00990B28">
      <w:pPr>
        <w:spacing w:after="0" w:line="240" w:lineRule="auto"/>
        <w:ind w:firstLine="284"/>
        <w:jc w:val="both"/>
        <w:rPr>
          <w:rFonts w:ascii="Times New Roman" w:hAnsi="Times New Roman"/>
          <w:lang w:val="en-GB"/>
        </w:rPr>
      </w:pPr>
      <w:r w:rsidRPr="00340BCD">
        <w:rPr>
          <w:rFonts w:ascii="Times New Roman" w:hAnsi="Times New Roman"/>
          <w:lang w:val="en-GB"/>
        </w:rPr>
        <w:t>Traditional mass exchange processes, which include decarboni</w:t>
      </w:r>
      <w:r w:rsidR="00EB5DB9">
        <w:rPr>
          <w:rFonts w:ascii="Times New Roman" w:hAnsi="Times New Roman"/>
          <w:lang w:val="en-GB"/>
        </w:rPr>
        <w:t>s</w:t>
      </w:r>
      <w:r w:rsidRPr="00340BCD">
        <w:rPr>
          <w:rFonts w:ascii="Times New Roman" w:hAnsi="Times New Roman"/>
          <w:lang w:val="en-GB"/>
        </w:rPr>
        <w:t>ation deaeration (vacuum and thermal) today</w:t>
      </w:r>
      <w:r w:rsidR="00EB5DB9">
        <w:rPr>
          <w:rFonts w:ascii="Times New Roman" w:hAnsi="Times New Roman"/>
          <w:lang w:val="en-GB"/>
        </w:rPr>
        <w:t>,</w:t>
      </w:r>
      <w:r w:rsidRPr="00340BCD">
        <w:rPr>
          <w:rFonts w:ascii="Times New Roman" w:hAnsi="Times New Roman"/>
          <w:lang w:val="en-GB"/>
        </w:rPr>
        <w:t xml:space="preserve"> are practically not used to neutrali</w:t>
      </w:r>
      <w:r w:rsidR="00EB5DB9">
        <w:rPr>
          <w:rFonts w:ascii="Times New Roman" w:hAnsi="Times New Roman"/>
          <w:lang w:val="en-GB"/>
        </w:rPr>
        <w:t>s</w:t>
      </w:r>
      <w:r w:rsidRPr="00340BCD">
        <w:rPr>
          <w:rFonts w:ascii="Times New Roman" w:hAnsi="Times New Roman"/>
          <w:lang w:val="en-GB"/>
        </w:rPr>
        <w:t xml:space="preserve">e </w:t>
      </w:r>
      <w:r w:rsidR="00756939" w:rsidRPr="00340BCD">
        <w:rPr>
          <w:rFonts w:ascii="Times New Roman" w:hAnsi="Times New Roman"/>
          <w:lang w:val="en-GB"/>
        </w:rPr>
        <w:t xml:space="preserve">acidic </w:t>
      </w:r>
      <w:r w:rsidRPr="00340BCD">
        <w:rPr>
          <w:rFonts w:ascii="Times New Roman" w:hAnsi="Times New Roman"/>
          <w:lang w:val="en-GB"/>
        </w:rPr>
        <w:t xml:space="preserve">condensate because they do not allow a sufficient degree of carbon dioxide removal and are often accompanied by increased energy </w:t>
      </w:r>
      <w:r w:rsidR="00756939" w:rsidRPr="00340BCD">
        <w:rPr>
          <w:rFonts w:ascii="Times New Roman" w:hAnsi="Times New Roman"/>
          <w:lang w:val="en-GB"/>
        </w:rPr>
        <w:t>consumption</w:t>
      </w:r>
      <w:r w:rsidRPr="00340BCD">
        <w:rPr>
          <w:rFonts w:ascii="Times New Roman" w:hAnsi="Times New Roman"/>
          <w:lang w:val="en-GB"/>
        </w:rPr>
        <w:t>.</w:t>
      </w:r>
      <w:r w:rsidRPr="00340BCD">
        <w:rPr>
          <w:lang w:val="en-GB"/>
        </w:rPr>
        <w:t xml:space="preserve"> </w:t>
      </w:r>
      <w:r w:rsidRPr="00340BCD">
        <w:rPr>
          <w:rFonts w:ascii="Times New Roman" w:hAnsi="Times New Roman"/>
          <w:lang w:val="en-GB"/>
        </w:rPr>
        <w:t>At the same time, the volumes of acid</w:t>
      </w:r>
      <w:r w:rsidR="004B2720" w:rsidRPr="00340BCD">
        <w:rPr>
          <w:rFonts w:ascii="Times New Roman" w:hAnsi="Times New Roman"/>
          <w:lang w:val="en-GB"/>
        </w:rPr>
        <w:t>ic</w:t>
      </w:r>
      <w:r w:rsidRPr="00340BCD">
        <w:rPr>
          <w:rFonts w:ascii="Times New Roman" w:hAnsi="Times New Roman"/>
          <w:lang w:val="en-GB"/>
        </w:rPr>
        <w:t xml:space="preserve"> condensate are quite significant and can reach 140 l/h from 1 MW of thermal power of the boiler unit.</w:t>
      </w:r>
      <w:r w:rsidRPr="00340BCD">
        <w:rPr>
          <w:lang w:val="en-GB"/>
        </w:rPr>
        <w:t xml:space="preserve"> </w:t>
      </w:r>
      <w:r w:rsidRPr="00340BCD">
        <w:rPr>
          <w:rFonts w:ascii="Times New Roman" w:hAnsi="Times New Roman"/>
          <w:lang w:val="en-GB"/>
        </w:rPr>
        <w:t>In this regard, it is worth considering the possibility of neutrali</w:t>
      </w:r>
      <w:r w:rsidR="00EB5DB9">
        <w:rPr>
          <w:rFonts w:ascii="Times New Roman" w:hAnsi="Times New Roman"/>
          <w:lang w:val="en-GB"/>
        </w:rPr>
        <w:t>s</w:t>
      </w:r>
      <w:r w:rsidRPr="00340BCD">
        <w:rPr>
          <w:rFonts w:ascii="Times New Roman" w:hAnsi="Times New Roman"/>
          <w:lang w:val="en-GB"/>
        </w:rPr>
        <w:t xml:space="preserve">ing it </w:t>
      </w:r>
      <w:r w:rsidR="00EB5DB9">
        <w:rPr>
          <w:rFonts w:ascii="Times New Roman" w:hAnsi="Times New Roman"/>
          <w:lang w:val="en-GB"/>
        </w:rPr>
        <w:t>to further return</w:t>
      </w:r>
      <w:r w:rsidR="00756939" w:rsidRPr="00340BCD">
        <w:rPr>
          <w:rFonts w:ascii="Times New Roman" w:hAnsi="Times New Roman"/>
          <w:lang w:val="en-GB"/>
        </w:rPr>
        <w:t xml:space="preserve"> the condensate into</w:t>
      </w:r>
      <w:r w:rsidRPr="00340BCD">
        <w:rPr>
          <w:rFonts w:ascii="Times New Roman" w:hAnsi="Times New Roman"/>
          <w:lang w:val="en-GB"/>
        </w:rPr>
        <w:t xml:space="preserve"> the </w:t>
      </w:r>
      <w:r w:rsidR="00756939" w:rsidRPr="00340BCD">
        <w:rPr>
          <w:rFonts w:ascii="Times New Roman" w:hAnsi="Times New Roman"/>
          <w:lang w:val="en-GB"/>
        </w:rPr>
        <w:t xml:space="preserve">feeding </w:t>
      </w:r>
      <w:r w:rsidRPr="00340BCD">
        <w:rPr>
          <w:rFonts w:ascii="Times New Roman" w:hAnsi="Times New Roman"/>
          <w:lang w:val="en-GB"/>
        </w:rPr>
        <w:t>system of the boiler unit.</w:t>
      </w:r>
      <w:r w:rsidRPr="00340BCD">
        <w:rPr>
          <w:lang w:val="en-GB"/>
        </w:rPr>
        <w:t xml:space="preserve"> </w:t>
      </w:r>
      <w:r w:rsidRPr="00340BCD">
        <w:rPr>
          <w:rFonts w:ascii="Times New Roman" w:hAnsi="Times New Roman"/>
          <w:lang w:val="en-GB"/>
        </w:rPr>
        <w:t xml:space="preserve">Solving this problem will allow </w:t>
      </w:r>
      <w:r w:rsidR="00EB5DB9">
        <w:rPr>
          <w:rFonts w:ascii="Times New Roman" w:hAnsi="Times New Roman"/>
          <w:lang w:val="en-GB"/>
        </w:rPr>
        <w:t xml:space="preserve">us </w:t>
      </w:r>
      <w:r w:rsidRPr="00340BCD">
        <w:rPr>
          <w:rFonts w:ascii="Times New Roman" w:hAnsi="Times New Roman"/>
          <w:lang w:val="en-GB"/>
        </w:rPr>
        <w:t xml:space="preserve">to </w:t>
      </w:r>
      <w:r w:rsidR="00EB5DB9">
        <w:rPr>
          <w:rFonts w:ascii="Times New Roman" w:hAnsi="Times New Roman"/>
          <w:lang w:val="en-GB"/>
        </w:rPr>
        <w:t>reduce</w:t>
      </w:r>
      <w:r w:rsidRPr="00340BCD">
        <w:rPr>
          <w:rFonts w:ascii="Times New Roman" w:hAnsi="Times New Roman"/>
          <w:lang w:val="en-GB"/>
        </w:rPr>
        <w:t xml:space="preserve"> the consumption of natural water and reduce the </w:t>
      </w:r>
      <w:r w:rsidR="008425D5" w:rsidRPr="00340BCD">
        <w:rPr>
          <w:rFonts w:ascii="Times New Roman" w:hAnsi="Times New Roman"/>
          <w:lang w:val="en-GB"/>
        </w:rPr>
        <w:t xml:space="preserve">effect </w:t>
      </w:r>
      <w:r w:rsidRPr="00340BCD">
        <w:rPr>
          <w:rFonts w:ascii="Times New Roman" w:hAnsi="Times New Roman"/>
          <w:lang w:val="en-GB"/>
        </w:rPr>
        <w:t>on the environment.</w:t>
      </w:r>
    </w:p>
    <w:p w14:paraId="0100FF2B" w14:textId="77777777" w:rsidR="00965F9B" w:rsidRPr="00340BCD" w:rsidRDefault="001D116E" w:rsidP="00990B28">
      <w:pPr>
        <w:spacing w:after="0" w:line="240" w:lineRule="auto"/>
        <w:ind w:firstLine="284"/>
        <w:jc w:val="both"/>
        <w:rPr>
          <w:rFonts w:ascii="Times New Roman" w:hAnsi="Times New Roman"/>
          <w:lang w:val="en-GB"/>
        </w:rPr>
      </w:pPr>
      <w:r w:rsidRPr="00340BCD">
        <w:rPr>
          <w:rFonts w:ascii="Times New Roman" w:hAnsi="Times New Roman"/>
          <w:lang w:val="en-GB"/>
        </w:rPr>
        <w:t xml:space="preserve">Considering alternative </w:t>
      </w:r>
      <w:r w:rsidR="00EB5DB9">
        <w:rPr>
          <w:rFonts w:ascii="Times New Roman" w:hAnsi="Times New Roman"/>
          <w:lang w:val="en-GB"/>
        </w:rPr>
        <w:t>carbon dioxide removal methods</w:t>
      </w:r>
      <w:r w:rsidRPr="00340BCD">
        <w:rPr>
          <w:rFonts w:ascii="Times New Roman" w:hAnsi="Times New Roman"/>
          <w:lang w:val="en-GB"/>
        </w:rPr>
        <w:t xml:space="preserve">, it is worth </w:t>
      </w:r>
      <w:r w:rsidR="00EB5DB9">
        <w:rPr>
          <w:rFonts w:ascii="Times New Roman" w:hAnsi="Times New Roman"/>
          <w:lang w:val="en-GB"/>
        </w:rPr>
        <w:t>stopping</w:t>
      </w:r>
      <w:r w:rsidR="008425D5" w:rsidRPr="00340BCD">
        <w:rPr>
          <w:rFonts w:ascii="Times New Roman" w:hAnsi="Times New Roman"/>
          <w:lang w:val="en-GB"/>
        </w:rPr>
        <w:t xml:space="preserve"> </w:t>
      </w:r>
      <w:r w:rsidRPr="00340BCD">
        <w:rPr>
          <w:rFonts w:ascii="Times New Roman" w:hAnsi="Times New Roman"/>
          <w:lang w:val="en-GB"/>
        </w:rPr>
        <w:t xml:space="preserve">on acoustic ones. Their principle is built on the use of ultrasonic generators </w:t>
      </w:r>
      <w:r w:rsidR="00B32D7C" w:rsidRPr="00340BCD">
        <w:rPr>
          <w:rFonts w:ascii="Times New Roman" w:hAnsi="Times New Roman"/>
          <w:lang w:val="en-GB"/>
        </w:rPr>
        <w:t>(</w:t>
      </w:r>
      <w:r w:rsidR="00B32D7C" w:rsidRPr="00340BCD">
        <w:rPr>
          <w:rFonts w:ascii="Times New Roman" w:eastAsia="DGMetaScience-Regular" w:hAnsi="Times New Roman"/>
          <w:lang w:val="en-GB"/>
        </w:rPr>
        <w:t>Carpenter</w:t>
      </w:r>
      <w:r w:rsidR="00B32D7C" w:rsidRPr="00340BCD">
        <w:rPr>
          <w:rFonts w:ascii="Times New Roman" w:hAnsi="Times New Roman"/>
          <w:shd w:val="clear" w:color="auto" w:fill="FFFFFF"/>
          <w:lang w:val="en-GB"/>
        </w:rPr>
        <w:t xml:space="preserve"> et al. 2016, </w:t>
      </w:r>
      <w:r w:rsidR="00B32D7C" w:rsidRPr="00340BCD">
        <w:rPr>
          <w:rFonts w:ascii="Times New Roman" w:hAnsi="Times New Roman"/>
          <w:lang w:val="en-GB"/>
        </w:rPr>
        <w:t xml:space="preserve">Rozenberg 1973, </w:t>
      </w:r>
      <w:r w:rsidR="00B32D7C" w:rsidRPr="00340BCD">
        <w:rPr>
          <w:rFonts w:ascii="Times New Roman" w:hAnsi="Times New Roman"/>
          <w:bCs/>
          <w:lang w:val="en-GB"/>
        </w:rPr>
        <w:t xml:space="preserve">Brennen </w:t>
      </w:r>
      <w:r w:rsidR="00B32D7C" w:rsidRPr="00340BCD">
        <w:rPr>
          <w:rFonts w:ascii="Times New Roman" w:hAnsi="Times New Roman"/>
          <w:lang w:val="en-GB"/>
        </w:rPr>
        <w:t xml:space="preserve">1995, Rooze 2012, </w:t>
      </w:r>
      <w:r w:rsidR="00B32D7C" w:rsidRPr="00340BCD">
        <w:rPr>
          <w:rFonts w:ascii="Times New Roman" w:hAnsi="Times New Roman"/>
          <w:shd w:val="clear" w:color="auto" w:fill="FFFFFF"/>
          <w:lang w:val="en-GB"/>
        </w:rPr>
        <w:t>Eskin 2017</w:t>
      </w:r>
      <w:r w:rsidR="00B32D7C" w:rsidRPr="00340BCD">
        <w:rPr>
          <w:rFonts w:ascii="Times New Roman" w:hAnsi="Times New Roman"/>
          <w:bCs/>
          <w:lang w:val="en-GB"/>
        </w:rPr>
        <w:t>)</w:t>
      </w:r>
      <w:r w:rsidR="00A15C6D" w:rsidRPr="00340BCD">
        <w:rPr>
          <w:rFonts w:ascii="Times New Roman" w:hAnsi="Times New Roman"/>
          <w:lang w:val="en-GB"/>
        </w:rPr>
        <w:t xml:space="preserve">. Their </w:t>
      </w:r>
      <w:r w:rsidR="008425D5" w:rsidRPr="00340BCD">
        <w:rPr>
          <w:rFonts w:ascii="Times New Roman" w:hAnsi="Times New Roman"/>
          <w:lang w:val="en-GB"/>
        </w:rPr>
        <w:t xml:space="preserve">advantage </w:t>
      </w:r>
      <w:r w:rsidR="00B14581" w:rsidRPr="00340BCD">
        <w:rPr>
          <w:rFonts w:ascii="Times New Roman" w:hAnsi="Times New Roman"/>
          <w:lang w:val="en-GB"/>
        </w:rPr>
        <w:t>is that they</w:t>
      </w:r>
      <w:r w:rsidR="00A15C6D" w:rsidRPr="00340BCD">
        <w:rPr>
          <w:rFonts w:ascii="Times New Roman" w:hAnsi="Times New Roman"/>
          <w:lang w:val="en-GB"/>
        </w:rPr>
        <w:t xml:space="preserve"> ensure</w:t>
      </w:r>
      <w:r w:rsidR="00A15C6D" w:rsidRPr="00340BCD">
        <w:rPr>
          <w:rFonts w:ascii="Times New Roman" w:hAnsi="Times New Roman"/>
          <w:color w:val="0000FF"/>
          <w:lang w:val="en-GB"/>
        </w:rPr>
        <w:t xml:space="preserve"> </w:t>
      </w:r>
      <w:r w:rsidR="00A15C6D" w:rsidRPr="00340BCD">
        <w:rPr>
          <w:rFonts w:ascii="Times New Roman" w:hAnsi="Times New Roman"/>
          <w:lang w:val="en-GB"/>
        </w:rPr>
        <w:t>the fastest removal of free gas in bubbles</w:t>
      </w:r>
      <w:r w:rsidR="00B14581" w:rsidRPr="00340BCD">
        <w:rPr>
          <w:rFonts w:ascii="Times New Roman" w:hAnsi="Times New Roman"/>
          <w:lang w:val="en-GB"/>
        </w:rPr>
        <w:t xml:space="preserve">. </w:t>
      </w:r>
      <w:r w:rsidR="007316CB" w:rsidRPr="00340BCD">
        <w:rPr>
          <w:rFonts w:ascii="Times New Roman" w:hAnsi="Times New Roman"/>
          <w:lang w:val="en-GB"/>
        </w:rPr>
        <w:t xml:space="preserve">The </w:t>
      </w:r>
      <w:r w:rsidR="00EB5DB9">
        <w:rPr>
          <w:rFonts w:ascii="Times New Roman" w:hAnsi="Times New Roman"/>
          <w:lang w:val="en-GB"/>
        </w:rPr>
        <w:t>liquid's degassing occurs because, under the influence of ultrasound,</w:t>
      </w:r>
      <w:r w:rsidR="007316CB" w:rsidRPr="00340BCD">
        <w:rPr>
          <w:rFonts w:ascii="Times New Roman" w:hAnsi="Times New Roman"/>
          <w:lang w:val="en-GB"/>
        </w:rPr>
        <w:t xml:space="preserve"> most of the dissolved gas moves inside the bubbles due to "rectified mass diffusion" </w:t>
      </w:r>
      <w:r w:rsidR="00B32D7C" w:rsidRPr="00340BCD">
        <w:rPr>
          <w:rFonts w:ascii="Times New Roman" w:hAnsi="Times New Roman"/>
          <w:lang w:val="en-GB"/>
        </w:rPr>
        <w:t>(</w:t>
      </w:r>
      <w:r w:rsidR="00B32D7C" w:rsidRPr="00340BCD">
        <w:rPr>
          <w:rFonts w:ascii="Times New Roman" w:hAnsi="Times New Roman"/>
          <w:bCs/>
          <w:lang w:val="en-GB"/>
        </w:rPr>
        <w:t xml:space="preserve">Brennen </w:t>
      </w:r>
      <w:r w:rsidR="00B32D7C" w:rsidRPr="00340BCD">
        <w:rPr>
          <w:rFonts w:ascii="Times New Roman" w:hAnsi="Times New Roman"/>
          <w:lang w:val="en-GB"/>
        </w:rPr>
        <w:t>1995)</w:t>
      </w:r>
      <w:r w:rsidR="00A15C6D" w:rsidRPr="00340BCD">
        <w:rPr>
          <w:rFonts w:ascii="Times New Roman" w:hAnsi="Times New Roman"/>
          <w:lang w:val="en-GB"/>
        </w:rPr>
        <w:t xml:space="preserve">. The growing bubbles float up and further exit the liquid. The advantage of acoustic methods is the possibility of </w:t>
      </w:r>
      <w:r w:rsidR="00252DA9" w:rsidRPr="00340BCD">
        <w:rPr>
          <w:rFonts w:ascii="Times New Roman" w:hAnsi="Times New Roman"/>
          <w:lang w:val="en-GB"/>
        </w:rPr>
        <w:t>neutrali</w:t>
      </w:r>
      <w:r w:rsidR="00EB5DB9">
        <w:rPr>
          <w:rFonts w:ascii="Times New Roman" w:hAnsi="Times New Roman"/>
          <w:lang w:val="en-GB"/>
        </w:rPr>
        <w:t>s</w:t>
      </w:r>
      <w:r w:rsidR="00252DA9" w:rsidRPr="00340BCD">
        <w:rPr>
          <w:rFonts w:ascii="Times New Roman" w:hAnsi="Times New Roman"/>
          <w:lang w:val="en-GB"/>
        </w:rPr>
        <w:t>ing</w:t>
      </w:r>
      <w:r w:rsidR="00A15C6D" w:rsidRPr="00340BCD">
        <w:rPr>
          <w:rFonts w:ascii="Times New Roman" w:hAnsi="Times New Roman"/>
          <w:lang w:val="en-GB"/>
        </w:rPr>
        <w:t xml:space="preserve"> any liquid. </w:t>
      </w:r>
      <w:r w:rsidR="00252DA9" w:rsidRPr="00340BCD">
        <w:rPr>
          <w:rFonts w:ascii="Times New Roman" w:hAnsi="Times New Roman"/>
          <w:lang w:val="en-GB"/>
        </w:rPr>
        <w:t>Nonetheless</w:t>
      </w:r>
      <w:r w:rsidR="00A15C6D" w:rsidRPr="00340BCD">
        <w:rPr>
          <w:rFonts w:ascii="Times New Roman" w:hAnsi="Times New Roman"/>
          <w:lang w:val="en-GB"/>
        </w:rPr>
        <w:t>, despite their high efficiency, today</w:t>
      </w:r>
      <w:r w:rsidR="00EB5DB9">
        <w:rPr>
          <w:rFonts w:ascii="Times New Roman" w:hAnsi="Times New Roman"/>
          <w:lang w:val="en-GB"/>
        </w:rPr>
        <w:t>,</w:t>
      </w:r>
      <w:r w:rsidR="00A15C6D" w:rsidRPr="00340BCD">
        <w:rPr>
          <w:rFonts w:ascii="Times New Roman" w:hAnsi="Times New Roman"/>
          <w:lang w:val="en-GB"/>
        </w:rPr>
        <w:t xml:space="preserve"> they are used mainly in laboratory research and have not been widely used in industry due to </w:t>
      </w:r>
      <w:r w:rsidR="00002DD3" w:rsidRPr="00340BCD">
        <w:rPr>
          <w:rFonts w:ascii="Times New Roman" w:hAnsi="Times New Roman"/>
          <w:lang w:val="en-GB"/>
        </w:rPr>
        <w:t>relatively high</w:t>
      </w:r>
      <w:r w:rsidR="00A15C6D" w:rsidRPr="00340BCD">
        <w:rPr>
          <w:rFonts w:ascii="Times New Roman" w:hAnsi="Times New Roman"/>
          <w:lang w:val="en-GB"/>
        </w:rPr>
        <w:t xml:space="preserve"> specific energy </w:t>
      </w:r>
      <w:r w:rsidR="008425D5" w:rsidRPr="00340BCD">
        <w:rPr>
          <w:rFonts w:ascii="Times New Roman" w:hAnsi="Times New Roman"/>
          <w:lang w:val="en-GB"/>
        </w:rPr>
        <w:t>consumption</w:t>
      </w:r>
      <w:r w:rsidR="00070E1D" w:rsidRPr="00340BCD">
        <w:rPr>
          <w:rFonts w:ascii="Times New Roman" w:hAnsi="Times New Roman"/>
          <w:lang w:val="en-GB"/>
        </w:rPr>
        <w:t>.</w:t>
      </w:r>
    </w:p>
    <w:p w14:paraId="1E49B7D7" w14:textId="77777777" w:rsidR="00965F9B" w:rsidRPr="00340BCD" w:rsidRDefault="00885F90" w:rsidP="00990B28">
      <w:pPr>
        <w:spacing w:after="0" w:line="240" w:lineRule="auto"/>
        <w:ind w:firstLine="284"/>
        <w:jc w:val="both"/>
        <w:rPr>
          <w:rFonts w:ascii="Times New Roman" w:hAnsi="Times New Roman"/>
          <w:lang w:val="en-GB"/>
        </w:rPr>
      </w:pPr>
      <w:r w:rsidRPr="00340BCD">
        <w:rPr>
          <w:rFonts w:ascii="Times New Roman" w:hAnsi="Times New Roman"/>
          <w:lang w:val="en-GB"/>
        </w:rPr>
        <w:t xml:space="preserve">Recently, the number of scientific works devoted to the study of the prospects for using the method of hydrodynamic cavitation has been increasing </w:t>
      </w:r>
      <w:r w:rsidR="00BC175B" w:rsidRPr="00340BCD">
        <w:rPr>
          <w:rFonts w:ascii="Times New Roman" w:hAnsi="Times New Roman"/>
          <w:lang w:val="en-GB"/>
        </w:rPr>
        <w:t>(</w:t>
      </w:r>
      <w:r w:rsidR="00BC175B" w:rsidRPr="00340BCD">
        <w:rPr>
          <w:rFonts w:ascii="Times New Roman" w:hAnsi="Times New Roman"/>
          <w:bCs/>
          <w:lang w:val="en-GB"/>
        </w:rPr>
        <w:t xml:space="preserve">Brennen </w:t>
      </w:r>
      <w:r w:rsidR="00BC175B" w:rsidRPr="00340BCD">
        <w:rPr>
          <w:rFonts w:ascii="Times New Roman" w:hAnsi="Times New Roman"/>
          <w:lang w:val="en-GB"/>
        </w:rPr>
        <w:t xml:space="preserve">1995, Rooze 20, </w:t>
      </w:r>
      <w:r w:rsidR="00BC175B" w:rsidRPr="00340BCD">
        <w:rPr>
          <w:rFonts w:ascii="Times New Roman" w:eastAsia="DGMetaScience-Regular" w:hAnsi="Times New Roman"/>
          <w:lang w:val="en-GB"/>
        </w:rPr>
        <w:t>Carpenter</w:t>
      </w:r>
      <w:r w:rsidR="00BC175B" w:rsidRPr="00340BCD">
        <w:rPr>
          <w:rFonts w:ascii="Times New Roman" w:hAnsi="Times New Roman"/>
          <w:shd w:val="clear" w:color="auto" w:fill="FFFFFF"/>
          <w:lang w:val="en-GB"/>
        </w:rPr>
        <w:t xml:space="preserve"> et al. 2016)</w:t>
      </w:r>
      <w:r w:rsidR="00B14751" w:rsidRPr="00340BCD">
        <w:rPr>
          <w:rFonts w:ascii="Times New Roman" w:hAnsi="Times New Roman"/>
          <w:lang w:val="en-GB"/>
        </w:rPr>
        <w:t xml:space="preserve">. </w:t>
      </w:r>
      <w:r w:rsidRPr="00340BCD">
        <w:rPr>
          <w:rFonts w:ascii="Times New Roman" w:hAnsi="Times New Roman"/>
          <w:lang w:val="en-GB"/>
        </w:rPr>
        <w:t xml:space="preserve">In particular, this is confirmed by </w:t>
      </w:r>
      <w:r w:rsidR="00EB5DB9">
        <w:rPr>
          <w:rFonts w:ascii="Times New Roman" w:hAnsi="Times New Roman"/>
          <w:lang w:val="en-GB"/>
        </w:rPr>
        <w:t>many</w:t>
      </w:r>
      <w:r w:rsidRPr="00340BCD">
        <w:rPr>
          <w:rFonts w:ascii="Times New Roman" w:hAnsi="Times New Roman"/>
          <w:lang w:val="en-GB"/>
        </w:rPr>
        <w:t xml:space="preserve"> research</w:t>
      </w:r>
      <w:r w:rsidR="008425D5" w:rsidRPr="00340BCD">
        <w:rPr>
          <w:rFonts w:ascii="Times New Roman" w:hAnsi="Times New Roman"/>
          <w:lang w:val="en-GB"/>
        </w:rPr>
        <w:t>es</w:t>
      </w:r>
      <w:r w:rsidRPr="00340BCD">
        <w:rPr>
          <w:rFonts w:ascii="Times New Roman" w:hAnsi="Times New Roman"/>
          <w:lang w:val="en-GB"/>
        </w:rPr>
        <w:t xml:space="preserve"> and in various </w:t>
      </w:r>
      <w:r w:rsidR="008425D5" w:rsidRPr="00340BCD">
        <w:rPr>
          <w:rFonts w:ascii="Times New Roman" w:hAnsi="Times New Roman"/>
          <w:lang w:val="en-GB"/>
        </w:rPr>
        <w:t xml:space="preserve">production </w:t>
      </w:r>
      <w:r w:rsidRPr="00340BCD">
        <w:rPr>
          <w:rFonts w:ascii="Times New Roman" w:hAnsi="Times New Roman"/>
          <w:lang w:val="en-GB"/>
        </w:rPr>
        <w:t>sphere</w:t>
      </w:r>
      <w:r w:rsidR="008425D5" w:rsidRPr="00340BCD">
        <w:rPr>
          <w:rFonts w:ascii="Times New Roman" w:hAnsi="Times New Roman"/>
          <w:lang w:val="en-GB"/>
        </w:rPr>
        <w:t>s</w:t>
      </w:r>
      <w:r w:rsidRPr="00340BCD">
        <w:rPr>
          <w:rFonts w:ascii="Times New Roman" w:hAnsi="Times New Roman"/>
          <w:lang w:val="en-GB"/>
        </w:rPr>
        <w:t>.</w:t>
      </w:r>
      <w:r w:rsidRPr="00340BCD">
        <w:rPr>
          <w:lang w:val="en-GB"/>
        </w:rPr>
        <w:t xml:space="preserve"> </w:t>
      </w:r>
      <w:r w:rsidRPr="00340BCD">
        <w:rPr>
          <w:rFonts w:ascii="Times New Roman" w:hAnsi="Times New Roman"/>
          <w:lang w:val="en-GB"/>
        </w:rPr>
        <w:t xml:space="preserve">Therefore, for the further development of this direction, it is necessary </w:t>
      </w:r>
      <w:r w:rsidR="008425D5" w:rsidRPr="00340BCD">
        <w:rPr>
          <w:rFonts w:ascii="Times New Roman" w:hAnsi="Times New Roman"/>
          <w:lang w:val="en-GB"/>
        </w:rPr>
        <w:t xml:space="preserve">during </w:t>
      </w:r>
      <w:r w:rsidRPr="00340BCD">
        <w:rPr>
          <w:rFonts w:ascii="Times New Roman" w:hAnsi="Times New Roman"/>
          <w:lang w:val="en-GB"/>
        </w:rPr>
        <w:t>research to pay special attention to the parameters of increasing productivity and reducing energy consumption.</w:t>
      </w:r>
    </w:p>
    <w:p w14:paraId="0D1E74D2" w14:textId="77777777" w:rsidR="002710B6" w:rsidRPr="00340BCD" w:rsidRDefault="004027A9" w:rsidP="00990B28">
      <w:pPr>
        <w:spacing w:after="0" w:line="240" w:lineRule="auto"/>
        <w:ind w:firstLine="284"/>
        <w:jc w:val="both"/>
        <w:rPr>
          <w:rFonts w:ascii="Times New Roman" w:hAnsi="Times New Roman"/>
          <w:lang w:val="en-GB"/>
        </w:rPr>
      </w:pPr>
      <w:r w:rsidRPr="00340BCD">
        <w:rPr>
          <w:rFonts w:ascii="Times New Roman" w:hAnsi="Times New Roman"/>
          <w:lang w:val="en-GB"/>
        </w:rPr>
        <w:t xml:space="preserve">The purpose of this work is a comprehensive experimental and analytical study of the process of liquid degassing by using hydrodynamic cavitation methods and substantiation of the effectiveness of such methods </w:t>
      </w:r>
      <w:r w:rsidR="00EB5DB9">
        <w:rPr>
          <w:rFonts w:ascii="Times New Roman" w:hAnsi="Times New Roman"/>
          <w:lang w:val="en-GB"/>
        </w:rPr>
        <w:t>compared</w:t>
      </w:r>
      <w:r w:rsidR="008425D5" w:rsidRPr="00340BCD">
        <w:rPr>
          <w:rFonts w:ascii="Times New Roman" w:hAnsi="Times New Roman"/>
          <w:lang w:val="en-GB"/>
        </w:rPr>
        <w:t xml:space="preserve"> </w:t>
      </w:r>
      <w:r w:rsidRPr="00340BCD">
        <w:rPr>
          <w:rFonts w:ascii="Times New Roman" w:hAnsi="Times New Roman"/>
          <w:lang w:val="en-GB"/>
        </w:rPr>
        <w:t>to the neutrali</w:t>
      </w:r>
      <w:r w:rsidR="00EB5DB9">
        <w:rPr>
          <w:rFonts w:ascii="Times New Roman" w:hAnsi="Times New Roman"/>
          <w:lang w:val="en-GB"/>
        </w:rPr>
        <w:t>s</w:t>
      </w:r>
      <w:r w:rsidRPr="00340BCD">
        <w:rPr>
          <w:rFonts w:ascii="Times New Roman" w:hAnsi="Times New Roman"/>
          <w:lang w:val="en-GB"/>
        </w:rPr>
        <w:t>ation of acid</w:t>
      </w:r>
      <w:r w:rsidR="004B2720" w:rsidRPr="00340BCD">
        <w:rPr>
          <w:rFonts w:ascii="Times New Roman" w:hAnsi="Times New Roman"/>
          <w:lang w:val="en-GB"/>
        </w:rPr>
        <w:t>ic</w:t>
      </w:r>
      <w:r w:rsidRPr="00340BCD">
        <w:rPr>
          <w:rFonts w:ascii="Times New Roman" w:hAnsi="Times New Roman"/>
          <w:lang w:val="en-GB"/>
        </w:rPr>
        <w:t xml:space="preserve"> condensate of boilers.</w:t>
      </w:r>
      <w:r w:rsidR="003B31AC" w:rsidRPr="00340BCD">
        <w:rPr>
          <w:rFonts w:ascii="Times New Roman" w:hAnsi="Times New Roman"/>
          <w:lang w:val="en-GB"/>
        </w:rPr>
        <w:t xml:space="preserve"> The research direction</w:t>
      </w:r>
      <w:r w:rsidR="002710B6" w:rsidRPr="00340BCD">
        <w:rPr>
          <w:rFonts w:ascii="Times New Roman" w:hAnsi="Times New Roman"/>
          <w:lang w:val="en-GB"/>
        </w:rPr>
        <w:t xml:space="preserve"> consisted</w:t>
      </w:r>
      <w:r w:rsidR="000540D4" w:rsidRPr="00340BCD">
        <w:rPr>
          <w:rFonts w:ascii="Times New Roman" w:hAnsi="Times New Roman"/>
          <w:lang w:val="en-GB"/>
        </w:rPr>
        <w:t xml:space="preserve"> </w:t>
      </w:r>
      <w:r w:rsidR="00EB5DB9">
        <w:rPr>
          <w:rFonts w:ascii="Times New Roman" w:hAnsi="Times New Roman"/>
          <w:lang w:val="en-GB"/>
        </w:rPr>
        <w:t>of the analytically determining dependence of vapor content in the liquid at the outlet of the cavitation device on the current bubble growth radius and time, and the experimentally determining</w:t>
      </w:r>
      <w:r w:rsidR="002710B6" w:rsidRPr="00340BCD">
        <w:rPr>
          <w:rFonts w:ascii="Times New Roman" w:hAnsi="Times New Roman"/>
          <w:lang w:val="en-GB"/>
        </w:rPr>
        <w:t xml:space="preserve"> </w:t>
      </w:r>
      <w:r w:rsidR="003E00CB" w:rsidRPr="00340BCD">
        <w:rPr>
          <w:rFonts w:ascii="Times New Roman" w:hAnsi="Times New Roman"/>
          <w:lang w:val="en-GB"/>
        </w:rPr>
        <w:t xml:space="preserve">dependence </w:t>
      </w:r>
      <w:r w:rsidR="002710B6" w:rsidRPr="00340BCD">
        <w:rPr>
          <w:rFonts w:ascii="Times New Roman" w:hAnsi="Times New Roman"/>
          <w:lang w:val="en-GB"/>
        </w:rPr>
        <w:t>of pH of acid</w:t>
      </w:r>
      <w:r w:rsidR="004B2720" w:rsidRPr="00340BCD">
        <w:rPr>
          <w:rFonts w:ascii="Times New Roman" w:hAnsi="Times New Roman"/>
          <w:lang w:val="en-GB"/>
        </w:rPr>
        <w:t>ic</w:t>
      </w:r>
      <w:r w:rsidR="002710B6" w:rsidRPr="00340BCD">
        <w:rPr>
          <w:rFonts w:ascii="Times New Roman" w:hAnsi="Times New Roman"/>
          <w:lang w:val="en-GB"/>
        </w:rPr>
        <w:t xml:space="preserve"> condensate and model liquid on the duration of treatment.</w:t>
      </w:r>
    </w:p>
    <w:p w14:paraId="647466BA" w14:textId="77777777" w:rsidR="00F96D30" w:rsidRPr="00340BCD" w:rsidRDefault="00340BCD" w:rsidP="00340BCD">
      <w:pPr>
        <w:pStyle w:val="Rn1"/>
        <w:rPr>
          <w:lang w:val="en-GB"/>
        </w:rPr>
      </w:pPr>
      <w:r>
        <w:rPr>
          <w:lang w:val="en-GB"/>
        </w:rPr>
        <w:br w:type="page"/>
      </w:r>
      <w:r w:rsidR="00F96D30" w:rsidRPr="00340BCD">
        <w:rPr>
          <w:lang w:val="en-GB"/>
        </w:rPr>
        <w:lastRenderedPageBreak/>
        <w:t xml:space="preserve">2. Problem </w:t>
      </w:r>
      <w:r w:rsidR="00D52AA9">
        <w:rPr>
          <w:lang w:val="en-GB"/>
        </w:rPr>
        <w:t>F</w:t>
      </w:r>
      <w:r w:rsidR="00F96D30" w:rsidRPr="00340BCD">
        <w:rPr>
          <w:lang w:val="en-GB"/>
        </w:rPr>
        <w:t>ormulation</w:t>
      </w:r>
    </w:p>
    <w:p w14:paraId="6095EC3C" w14:textId="77777777" w:rsidR="00AF4C47" w:rsidRPr="00340BCD" w:rsidRDefault="00AF4C47" w:rsidP="00340BCD">
      <w:pPr>
        <w:spacing w:after="0" w:line="240" w:lineRule="auto"/>
        <w:ind w:firstLine="284"/>
        <w:jc w:val="both"/>
        <w:rPr>
          <w:rFonts w:ascii="Times New Roman" w:hAnsi="Times New Roman"/>
          <w:lang w:val="en-GB"/>
        </w:rPr>
      </w:pPr>
      <w:r w:rsidRPr="00340BCD">
        <w:rPr>
          <w:rFonts w:ascii="Times New Roman" w:hAnsi="Times New Roman"/>
          <w:lang w:val="en-GB"/>
        </w:rPr>
        <w:t xml:space="preserve">Liquid degassing methods using acoustic or hydrodynamic cavitation are </w:t>
      </w:r>
      <w:r w:rsidR="00490D64" w:rsidRPr="00340BCD">
        <w:rPr>
          <w:rFonts w:ascii="Times New Roman" w:hAnsi="Times New Roman"/>
          <w:lang w:val="en-GB"/>
        </w:rPr>
        <w:t xml:space="preserve">applied </w:t>
      </w:r>
      <w:r w:rsidRPr="00340BCD">
        <w:rPr>
          <w:rFonts w:ascii="Times New Roman" w:hAnsi="Times New Roman"/>
          <w:lang w:val="en-GB"/>
        </w:rPr>
        <w:t xml:space="preserve">when it is necessary to remove gas, which is always present in any liquid in the form of </w:t>
      </w:r>
      <w:r w:rsidR="00516E1A" w:rsidRPr="00340BCD">
        <w:rPr>
          <w:rFonts w:ascii="Times New Roman" w:hAnsi="Times New Roman"/>
          <w:lang w:val="en-GB"/>
        </w:rPr>
        <w:t xml:space="preserve">free </w:t>
      </w:r>
      <w:r w:rsidRPr="00340BCD">
        <w:rPr>
          <w:rFonts w:ascii="Times New Roman" w:hAnsi="Times New Roman"/>
          <w:lang w:val="en-GB"/>
        </w:rPr>
        <w:t xml:space="preserve">micro-bubbles. </w:t>
      </w:r>
      <w:r w:rsidR="00516E1A" w:rsidRPr="00340BCD">
        <w:rPr>
          <w:rFonts w:ascii="Times New Roman" w:hAnsi="Times New Roman"/>
          <w:lang w:val="en-GB"/>
        </w:rPr>
        <w:t>G</w:t>
      </w:r>
      <w:r w:rsidRPr="00340BCD">
        <w:rPr>
          <w:rFonts w:ascii="Times New Roman" w:hAnsi="Times New Roman"/>
          <w:lang w:val="en-GB"/>
        </w:rPr>
        <w:t xml:space="preserve">ases </w:t>
      </w:r>
      <w:r w:rsidR="00516E1A" w:rsidRPr="00340BCD">
        <w:rPr>
          <w:rFonts w:ascii="Times New Roman" w:hAnsi="Times New Roman"/>
          <w:lang w:val="en-GB"/>
        </w:rPr>
        <w:t xml:space="preserve">that are </w:t>
      </w:r>
      <w:r w:rsidRPr="00340BCD">
        <w:rPr>
          <w:rFonts w:ascii="Times New Roman" w:hAnsi="Times New Roman"/>
          <w:lang w:val="en-GB"/>
        </w:rPr>
        <w:t xml:space="preserve">contained in the liquid, such as </w:t>
      </w:r>
      <w:r w:rsidR="001B4C81" w:rsidRPr="00340BCD">
        <w:rPr>
          <w:rFonts w:ascii="Times New Roman" w:hAnsi="Times New Roman"/>
          <w:lang w:val="en-GB"/>
        </w:rPr>
        <w:t>O</w:t>
      </w:r>
      <w:r w:rsidR="001B4C81" w:rsidRPr="00340BCD">
        <w:rPr>
          <w:rFonts w:ascii="Times New Roman" w:hAnsi="Times New Roman"/>
          <w:vertAlign w:val="subscript"/>
          <w:lang w:val="en-GB"/>
        </w:rPr>
        <w:t>2</w:t>
      </w:r>
      <w:r w:rsidR="001B4C81" w:rsidRPr="00340BCD">
        <w:rPr>
          <w:rFonts w:ascii="Times New Roman" w:hAnsi="Times New Roman"/>
          <w:lang w:val="en-GB"/>
        </w:rPr>
        <w:t>, CO</w:t>
      </w:r>
      <w:r w:rsidR="001B4C81" w:rsidRPr="00340BCD">
        <w:rPr>
          <w:rFonts w:ascii="Times New Roman" w:hAnsi="Times New Roman"/>
          <w:vertAlign w:val="subscript"/>
          <w:lang w:val="en-GB"/>
        </w:rPr>
        <w:t>2</w:t>
      </w:r>
      <w:r w:rsidR="001B4C81" w:rsidRPr="00340BCD">
        <w:rPr>
          <w:rFonts w:ascii="Times New Roman" w:hAnsi="Times New Roman"/>
          <w:lang w:val="en-GB"/>
        </w:rPr>
        <w:t>, H</w:t>
      </w:r>
      <w:r w:rsidR="001B4C81" w:rsidRPr="00340BCD">
        <w:rPr>
          <w:rFonts w:ascii="Times New Roman" w:hAnsi="Times New Roman"/>
          <w:vertAlign w:val="subscript"/>
          <w:lang w:val="en-GB"/>
        </w:rPr>
        <w:t>2</w:t>
      </w:r>
      <w:r w:rsidR="001B4C81" w:rsidRPr="00340BCD">
        <w:rPr>
          <w:rFonts w:ascii="Times New Roman" w:hAnsi="Times New Roman"/>
          <w:lang w:val="en-GB"/>
        </w:rPr>
        <w:t>S</w:t>
      </w:r>
      <w:r w:rsidRPr="00340BCD">
        <w:rPr>
          <w:rFonts w:ascii="Times New Roman" w:hAnsi="Times New Roman"/>
          <w:lang w:val="en-GB"/>
        </w:rPr>
        <w:t>, are chemically more aggressive than the same gases in a dissolved state</w:t>
      </w:r>
      <w:r w:rsidR="00BC175B" w:rsidRPr="00340BCD">
        <w:rPr>
          <w:rFonts w:ascii="Times New Roman" w:hAnsi="Times New Roman"/>
          <w:lang w:val="en-GB"/>
        </w:rPr>
        <w:t xml:space="preserve"> (</w:t>
      </w:r>
      <w:proofErr w:type="spellStart"/>
      <w:r w:rsidR="00BC175B" w:rsidRPr="00340BCD">
        <w:rPr>
          <w:rFonts w:ascii="Times New Roman" w:hAnsi="Times New Roman"/>
          <w:lang w:val="en-GB"/>
        </w:rPr>
        <w:t>Akolzin</w:t>
      </w:r>
      <w:proofErr w:type="spellEnd"/>
      <w:r w:rsidR="00BC175B" w:rsidRPr="00340BCD">
        <w:rPr>
          <w:rFonts w:ascii="Times New Roman" w:hAnsi="Times New Roman"/>
          <w:lang w:val="en-GB"/>
        </w:rPr>
        <w:t xml:space="preserve"> 1998, Zhuk 1996,</w:t>
      </w:r>
      <w:r w:rsidRPr="00340BCD">
        <w:rPr>
          <w:rFonts w:ascii="Times New Roman" w:hAnsi="Times New Roman"/>
          <w:lang w:val="en-GB"/>
        </w:rPr>
        <w:t xml:space="preserve"> </w:t>
      </w:r>
      <w:r w:rsidR="00503315" w:rsidRPr="00340BCD">
        <w:rPr>
          <w:rFonts w:ascii="Times New Roman" w:hAnsi="Times New Roman"/>
          <w:lang w:val="en-GB"/>
        </w:rPr>
        <w:t xml:space="preserve">Rozenberg 1973, </w:t>
      </w:r>
      <w:r w:rsidR="00503315" w:rsidRPr="00340BCD">
        <w:rPr>
          <w:rFonts w:ascii="Times New Roman" w:hAnsi="Times New Roman"/>
          <w:bCs/>
          <w:lang w:val="en-GB"/>
        </w:rPr>
        <w:t xml:space="preserve">Brennen </w:t>
      </w:r>
      <w:r w:rsidR="00503315" w:rsidRPr="00340BCD">
        <w:rPr>
          <w:rFonts w:ascii="Times New Roman" w:hAnsi="Times New Roman"/>
          <w:lang w:val="en-GB"/>
        </w:rPr>
        <w:t xml:space="preserve">1995, </w:t>
      </w:r>
      <w:r w:rsidR="00503315" w:rsidRPr="00340BCD">
        <w:rPr>
          <w:rFonts w:ascii="Times New Roman" w:eastAsia="DGMetaScience-Regular" w:hAnsi="Times New Roman"/>
          <w:lang w:val="en-GB"/>
        </w:rPr>
        <w:t>Carpenter</w:t>
      </w:r>
      <w:r w:rsidR="00503315" w:rsidRPr="00340BCD">
        <w:rPr>
          <w:rFonts w:ascii="Times New Roman" w:hAnsi="Times New Roman"/>
          <w:shd w:val="clear" w:color="auto" w:fill="FFFFFF"/>
          <w:lang w:val="en-GB"/>
        </w:rPr>
        <w:t xml:space="preserve"> et al. 2016)</w:t>
      </w:r>
      <w:r w:rsidR="00185621" w:rsidRPr="00340BCD">
        <w:rPr>
          <w:rFonts w:ascii="Times New Roman" w:hAnsi="Times New Roman"/>
          <w:shd w:val="clear" w:color="auto" w:fill="FFFFFF"/>
          <w:lang w:val="en-GB"/>
        </w:rPr>
        <w:t>.</w:t>
      </w:r>
      <w:r w:rsidRPr="00340BCD">
        <w:rPr>
          <w:rFonts w:ascii="Times New Roman" w:hAnsi="Times New Roman"/>
          <w:lang w:val="en-GB"/>
        </w:rPr>
        <w:t xml:space="preserve"> Being present in ordinary water, they act as catalysts for corrosion processes. The efficiency of the method</w:t>
      </w:r>
      <w:r w:rsidR="00404750" w:rsidRPr="00340BCD">
        <w:rPr>
          <w:rFonts w:ascii="Times New Roman" w:hAnsi="Times New Roman"/>
          <w:lang w:val="en-GB"/>
        </w:rPr>
        <w:t>s</w:t>
      </w:r>
      <w:r w:rsidRPr="00340BCD">
        <w:rPr>
          <w:rFonts w:ascii="Times New Roman" w:hAnsi="Times New Roman"/>
          <w:lang w:val="en-GB"/>
        </w:rPr>
        <w:t xml:space="preserve"> increases with the degassing of supersaturated liquids when the amount of free gas in bubble form exceeds the equilibrium concentration of the gas dissolved in the liquid.</w:t>
      </w:r>
    </w:p>
    <w:p w14:paraId="7294A94A" w14:textId="77777777" w:rsidR="00AF4C47" w:rsidRPr="00340BCD" w:rsidRDefault="00516E1A" w:rsidP="00340BCD">
      <w:pPr>
        <w:spacing w:after="0" w:line="240" w:lineRule="auto"/>
        <w:ind w:firstLine="284"/>
        <w:jc w:val="both"/>
        <w:rPr>
          <w:rFonts w:ascii="Times New Roman" w:hAnsi="Times New Roman"/>
          <w:lang w:val="en-GB"/>
        </w:rPr>
      </w:pPr>
      <w:r w:rsidRPr="00340BCD">
        <w:rPr>
          <w:rFonts w:ascii="Times New Roman" w:hAnsi="Times New Roman"/>
          <w:lang w:val="en-GB"/>
        </w:rPr>
        <w:t>Recently</w:t>
      </w:r>
      <w:r w:rsidR="00AF4C47" w:rsidRPr="00340BCD">
        <w:rPr>
          <w:rFonts w:ascii="Times New Roman" w:hAnsi="Times New Roman"/>
          <w:lang w:val="en-GB"/>
        </w:rPr>
        <w:t xml:space="preserve">, </w:t>
      </w:r>
      <w:r w:rsidR="00EB5DB9">
        <w:rPr>
          <w:rFonts w:ascii="Times New Roman" w:hAnsi="Times New Roman"/>
          <w:lang w:val="en-GB"/>
        </w:rPr>
        <w:t>many</w:t>
      </w:r>
      <w:r w:rsidR="00AF4C47" w:rsidRPr="00340BCD">
        <w:rPr>
          <w:rFonts w:ascii="Times New Roman" w:hAnsi="Times New Roman"/>
          <w:lang w:val="en-GB"/>
        </w:rPr>
        <w:t xml:space="preserve"> articles have been </w:t>
      </w:r>
      <w:r w:rsidRPr="00340BCD">
        <w:rPr>
          <w:rFonts w:ascii="Times New Roman" w:hAnsi="Times New Roman"/>
          <w:lang w:val="en-GB"/>
        </w:rPr>
        <w:t>dedicated to</w:t>
      </w:r>
      <w:r w:rsidR="00AF4C47" w:rsidRPr="00340BCD">
        <w:rPr>
          <w:rFonts w:ascii="Times New Roman" w:hAnsi="Times New Roman"/>
          <w:lang w:val="en-GB"/>
        </w:rPr>
        <w:t xml:space="preserve"> </w:t>
      </w:r>
      <w:r w:rsidR="00EB5DB9">
        <w:rPr>
          <w:rFonts w:ascii="Times New Roman" w:hAnsi="Times New Roman"/>
          <w:lang w:val="en-GB"/>
        </w:rPr>
        <w:t>studying</w:t>
      </w:r>
      <w:r w:rsidR="00AF4C47" w:rsidRPr="00340BCD">
        <w:rPr>
          <w:rFonts w:ascii="Times New Roman" w:hAnsi="Times New Roman"/>
          <w:lang w:val="en-GB"/>
        </w:rPr>
        <w:t xml:space="preserve"> </w:t>
      </w:r>
      <w:r w:rsidR="00EB5DB9">
        <w:rPr>
          <w:rFonts w:ascii="Times New Roman" w:hAnsi="Times New Roman"/>
          <w:lang w:val="en-GB"/>
        </w:rPr>
        <w:t xml:space="preserve">the </w:t>
      </w:r>
      <w:r w:rsidR="00AF4C47" w:rsidRPr="00340BCD">
        <w:rPr>
          <w:rFonts w:ascii="Times New Roman" w:hAnsi="Times New Roman"/>
          <w:lang w:val="en-GB"/>
        </w:rPr>
        <w:t>cavitation degassing of liquids</w:t>
      </w:r>
      <w:r w:rsidRPr="00340BCD">
        <w:rPr>
          <w:rFonts w:ascii="Times New Roman" w:hAnsi="Times New Roman"/>
          <w:lang w:val="en-GB"/>
        </w:rPr>
        <w:t>. As well as</w:t>
      </w:r>
      <w:r w:rsidR="00EB5DB9">
        <w:rPr>
          <w:rFonts w:ascii="Times New Roman" w:hAnsi="Times New Roman"/>
          <w:lang w:val="en-GB"/>
        </w:rPr>
        <w:t>,</w:t>
      </w:r>
      <w:r w:rsidRPr="00340BCD">
        <w:rPr>
          <w:rFonts w:ascii="Times New Roman" w:hAnsi="Times New Roman"/>
          <w:lang w:val="en-GB"/>
        </w:rPr>
        <w:t xml:space="preserve"> p</w:t>
      </w:r>
      <w:r w:rsidR="00AF4C47" w:rsidRPr="00340BCD">
        <w:rPr>
          <w:rFonts w:ascii="Times New Roman" w:hAnsi="Times New Roman"/>
          <w:lang w:val="en-GB"/>
        </w:rPr>
        <w:t xml:space="preserve">atents have been issued for the method and design of cavitation degassers. An analysis of these publications indicates the absence of generally accepted clear ideas about the physical nature and mechanisms of cavitation phenomena occurring </w:t>
      </w:r>
      <w:r w:rsidRPr="00340BCD">
        <w:rPr>
          <w:rFonts w:ascii="Times New Roman" w:hAnsi="Times New Roman"/>
          <w:lang w:val="en-GB"/>
        </w:rPr>
        <w:t xml:space="preserve">on </w:t>
      </w:r>
      <w:r w:rsidR="00AF4C47" w:rsidRPr="00340BCD">
        <w:rPr>
          <w:rFonts w:ascii="Times New Roman" w:hAnsi="Times New Roman"/>
          <w:lang w:val="en-GB"/>
        </w:rPr>
        <w:t xml:space="preserve">the micro-level and a general approach to </w:t>
      </w:r>
      <w:r w:rsidR="00EB5DB9">
        <w:rPr>
          <w:rFonts w:ascii="Times New Roman" w:hAnsi="Times New Roman"/>
          <w:lang w:val="en-GB"/>
        </w:rPr>
        <w:t>analysing</w:t>
      </w:r>
      <w:r w:rsidR="00AF4C47" w:rsidRPr="00340BCD">
        <w:rPr>
          <w:rFonts w:ascii="Times New Roman" w:hAnsi="Times New Roman"/>
          <w:lang w:val="en-GB"/>
        </w:rPr>
        <w:t xml:space="preserve"> the results obtained.</w:t>
      </w:r>
    </w:p>
    <w:p w14:paraId="4C2F6083" w14:textId="77777777" w:rsidR="00AF4C47" w:rsidRPr="00C12D30" w:rsidRDefault="00AF4C47" w:rsidP="00340BCD">
      <w:pPr>
        <w:spacing w:after="0" w:line="240" w:lineRule="auto"/>
        <w:ind w:firstLine="284"/>
        <w:jc w:val="both"/>
        <w:rPr>
          <w:rFonts w:ascii="Times New Roman" w:hAnsi="Times New Roman"/>
          <w:spacing w:val="-2"/>
          <w:lang w:val="en-GB"/>
        </w:rPr>
      </w:pPr>
      <w:r w:rsidRPr="00C12D30">
        <w:rPr>
          <w:rFonts w:ascii="Times New Roman" w:hAnsi="Times New Roman"/>
          <w:spacing w:val="-2"/>
          <w:lang w:val="en-GB"/>
        </w:rPr>
        <w:t xml:space="preserve">This article briefly considers the main problems and tasks associated with </w:t>
      </w:r>
      <w:r w:rsidR="00EB5DB9">
        <w:rPr>
          <w:rFonts w:ascii="Times New Roman" w:hAnsi="Times New Roman"/>
          <w:spacing w:val="-2"/>
          <w:lang w:val="en-GB"/>
        </w:rPr>
        <w:t>studying</w:t>
      </w:r>
      <w:r w:rsidRPr="00C12D30">
        <w:rPr>
          <w:rFonts w:ascii="Times New Roman" w:hAnsi="Times New Roman"/>
          <w:spacing w:val="-2"/>
          <w:lang w:val="en-GB"/>
        </w:rPr>
        <w:t xml:space="preserve"> the mechanisms and processes of hydrodynamic cavitation </w:t>
      </w:r>
      <w:r w:rsidR="00516E1A" w:rsidRPr="00C12D30">
        <w:rPr>
          <w:rFonts w:ascii="Times New Roman" w:hAnsi="Times New Roman"/>
          <w:spacing w:val="-2"/>
          <w:lang w:val="en-GB"/>
        </w:rPr>
        <w:t>for</w:t>
      </w:r>
      <w:r w:rsidRPr="00C12D30">
        <w:rPr>
          <w:rFonts w:ascii="Times New Roman" w:hAnsi="Times New Roman"/>
          <w:spacing w:val="-2"/>
          <w:lang w:val="en-GB"/>
        </w:rPr>
        <w:t xml:space="preserve"> liquid degassing and discusses possible </w:t>
      </w:r>
      <w:r w:rsidR="00EB5DB9">
        <w:rPr>
          <w:rFonts w:ascii="Times New Roman" w:hAnsi="Times New Roman"/>
          <w:spacing w:val="-2"/>
          <w:lang w:val="en-GB"/>
        </w:rPr>
        <w:t>solutions</w:t>
      </w:r>
      <w:r w:rsidRPr="00C12D30">
        <w:rPr>
          <w:rFonts w:ascii="Times New Roman" w:hAnsi="Times New Roman"/>
          <w:spacing w:val="-2"/>
          <w:lang w:val="en-GB"/>
        </w:rPr>
        <w:t>.</w:t>
      </w:r>
    </w:p>
    <w:p w14:paraId="50965955" w14:textId="750C4F56" w:rsidR="00AF4C47" w:rsidRPr="00340BCD" w:rsidRDefault="00132A37" w:rsidP="00340BCD">
      <w:pPr>
        <w:spacing w:after="0" w:line="240" w:lineRule="auto"/>
        <w:ind w:firstLine="284"/>
        <w:jc w:val="both"/>
        <w:rPr>
          <w:rFonts w:ascii="Times New Roman" w:hAnsi="Times New Roman"/>
          <w:lang w:val="en-GB"/>
        </w:rPr>
      </w:pPr>
      <w:r w:rsidRPr="00340BCD">
        <w:rPr>
          <w:rFonts w:ascii="Times New Roman" w:hAnsi="Times New Roman"/>
          <w:lang w:val="en-GB"/>
        </w:rPr>
        <w:t>The authors developed a</w:t>
      </w:r>
      <w:r w:rsidR="00EB5DB9">
        <w:rPr>
          <w:rFonts w:ascii="Times New Roman" w:hAnsi="Times New Roman"/>
          <w:lang w:val="en-GB"/>
        </w:rPr>
        <w:t>n alternative method of removal of aggressive gases</w:t>
      </w:r>
      <w:r w:rsidR="00F73DBB" w:rsidRPr="00340BCD">
        <w:rPr>
          <w:rFonts w:ascii="Times New Roman" w:hAnsi="Times New Roman"/>
          <w:lang w:val="en-GB"/>
        </w:rPr>
        <w:t>,</w:t>
      </w:r>
      <w:r w:rsidRPr="00340BCD">
        <w:rPr>
          <w:rFonts w:ascii="Times New Roman" w:hAnsi="Times New Roman"/>
          <w:lang w:val="en-GB"/>
        </w:rPr>
        <w:t xml:space="preserve"> which are contained in </w:t>
      </w:r>
      <w:r w:rsidR="00EB5DB9">
        <w:rPr>
          <w:rFonts w:ascii="Times New Roman" w:hAnsi="Times New Roman"/>
          <w:lang w:val="en-GB"/>
        </w:rPr>
        <w:t>a</w:t>
      </w:r>
      <w:r w:rsidR="000B75B2">
        <w:rPr>
          <w:rFonts w:ascii="Times New Roman" w:hAnsi="Times New Roman"/>
          <w:lang w:val="en-GB"/>
        </w:rPr>
        <w:t> </w:t>
      </w:r>
      <w:r w:rsidR="00516E1A" w:rsidRPr="00340BCD">
        <w:rPr>
          <w:rFonts w:ascii="Times New Roman" w:hAnsi="Times New Roman"/>
          <w:lang w:val="en-GB"/>
        </w:rPr>
        <w:t xml:space="preserve">liquid </w:t>
      </w:r>
      <w:r w:rsidRPr="00340BCD">
        <w:rPr>
          <w:rFonts w:ascii="Times New Roman" w:hAnsi="Times New Roman"/>
          <w:lang w:val="en-GB"/>
        </w:rPr>
        <w:t xml:space="preserve">in the form of gas micronuclei. The method is reagent-free and involves </w:t>
      </w:r>
      <w:r w:rsidR="00EB5DB9">
        <w:rPr>
          <w:rFonts w:ascii="Times New Roman" w:hAnsi="Times New Roman"/>
          <w:lang w:val="en-GB"/>
        </w:rPr>
        <w:t>only physical effects on the liquid; therefore, its</w:t>
      </w:r>
      <w:r w:rsidRPr="00340BCD">
        <w:rPr>
          <w:rFonts w:ascii="Times New Roman" w:hAnsi="Times New Roman"/>
          <w:lang w:val="en-GB"/>
        </w:rPr>
        <w:t xml:space="preserve"> advantage is significant savings on </w:t>
      </w:r>
      <w:r w:rsidR="00376B7F" w:rsidRPr="00340BCD">
        <w:rPr>
          <w:rFonts w:ascii="Times New Roman" w:hAnsi="Times New Roman"/>
          <w:lang w:val="en-GB"/>
        </w:rPr>
        <w:t xml:space="preserve">chemical </w:t>
      </w:r>
      <w:r w:rsidRPr="00340BCD">
        <w:rPr>
          <w:rFonts w:ascii="Times New Roman" w:hAnsi="Times New Roman"/>
          <w:lang w:val="en-GB"/>
        </w:rPr>
        <w:t>reagents and the possibility of reducing specific energy consumption.</w:t>
      </w:r>
      <w:r w:rsidR="00AF4C47" w:rsidRPr="00340BCD">
        <w:rPr>
          <w:rFonts w:ascii="Times New Roman" w:hAnsi="Times New Roman"/>
          <w:lang w:val="en-GB"/>
        </w:rPr>
        <w:t xml:space="preserve"> </w:t>
      </w:r>
      <w:r w:rsidR="00504C23" w:rsidRPr="00340BCD">
        <w:rPr>
          <w:rFonts w:ascii="Times New Roman" w:hAnsi="Times New Roman"/>
          <w:lang w:val="en-GB"/>
        </w:rPr>
        <w:t xml:space="preserve">It was developed within the scientific direction of discrete-pulse energy input (DPEI) and today has a wide range of applications. </w:t>
      </w:r>
      <w:r w:rsidR="00503315" w:rsidRPr="00340BCD">
        <w:rPr>
          <w:rFonts w:ascii="Times New Roman" w:hAnsi="Times New Roman"/>
          <w:lang w:val="en-GB"/>
        </w:rPr>
        <w:t>(</w:t>
      </w:r>
      <w:proofErr w:type="spellStart"/>
      <w:r w:rsidR="00503315" w:rsidRPr="00340BCD">
        <w:rPr>
          <w:rFonts w:ascii="Times New Roman" w:hAnsi="Times New Roman"/>
          <w:lang w:val="en-GB"/>
        </w:rPr>
        <w:t>Dolinskiy</w:t>
      </w:r>
      <w:proofErr w:type="spellEnd"/>
      <w:r w:rsidR="00503315" w:rsidRPr="00340BCD">
        <w:rPr>
          <w:rFonts w:ascii="Times New Roman" w:hAnsi="Times New Roman"/>
          <w:lang w:val="en-GB"/>
        </w:rPr>
        <w:t xml:space="preserve"> &amp; </w:t>
      </w:r>
      <w:proofErr w:type="spellStart"/>
      <w:r w:rsidR="00503315" w:rsidRPr="00340BCD">
        <w:rPr>
          <w:rFonts w:ascii="Times New Roman" w:hAnsi="Times New Roman"/>
          <w:lang w:val="en-GB"/>
        </w:rPr>
        <w:t>Ivanitsky</w:t>
      </w:r>
      <w:proofErr w:type="spellEnd"/>
      <w:r w:rsidR="00503315" w:rsidRPr="00340BCD">
        <w:rPr>
          <w:rFonts w:ascii="Times New Roman" w:hAnsi="Times New Roman"/>
          <w:lang w:val="en-GB"/>
        </w:rPr>
        <w:t xml:space="preserve"> 2008, </w:t>
      </w:r>
      <w:proofErr w:type="spellStart"/>
      <w:r w:rsidR="00503315" w:rsidRPr="00340BCD">
        <w:rPr>
          <w:rFonts w:ascii="Times New Roman" w:hAnsi="Times New Roman"/>
          <w:lang w:val="en-GB"/>
        </w:rPr>
        <w:t>Ivanitsky</w:t>
      </w:r>
      <w:proofErr w:type="spellEnd"/>
      <w:r w:rsidR="00503315" w:rsidRPr="00340BCD">
        <w:rPr>
          <w:rFonts w:ascii="Times New Roman" w:hAnsi="Times New Roman"/>
          <w:lang w:val="en-GB"/>
        </w:rPr>
        <w:t xml:space="preserve"> et al. 2020)</w:t>
      </w:r>
      <w:r w:rsidR="00AF4C47" w:rsidRPr="00340BCD">
        <w:rPr>
          <w:rFonts w:ascii="Times New Roman" w:hAnsi="Times New Roman"/>
          <w:lang w:val="en-GB"/>
        </w:rPr>
        <w:t>. The main pr</w:t>
      </w:r>
      <w:r w:rsidR="0078552E" w:rsidRPr="00340BCD">
        <w:rPr>
          <w:rFonts w:ascii="Times New Roman" w:hAnsi="Times New Roman"/>
          <w:lang w:val="en-GB"/>
        </w:rPr>
        <w:t>erequisites</w:t>
      </w:r>
      <w:r w:rsidR="00AF4C47" w:rsidRPr="00340BCD">
        <w:rPr>
          <w:rFonts w:ascii="Times New Roman" w:hAnsi="Times New Roman"/>
          <w:lang w:val="en-GB"/>
        </w:rPr>
        <w:t xml:space="preserve"> of this method are as follows.</w:t>
      </w:r>
    </w:p>
    <w:p w14:paraId="32EDE041" w14:textId="77777777" w:rsidR="00AF4C47" w:rsidRPr="00340BCD" w:rsidRDefault="00AF4C47" w:rsidP="00340BCD">
      <w:pPr>
        <w:spacing w:after="0" w:line="240" w:lineRule="auto"/>
        <w:ind w:firstLine="284"/>
        <w:jc w:val="both"/>
        <w:rPr>
          <w:rFonts w:ascii="Times New Roman" w:hAnsi="Times New Roman"/>
          <w:lang w:val="en-GB"/>
        </w:rPr>
      </w:pPr>
      <w:r w:rsidRPr="00340BCD">
        <w:rPr>
          <w:rFonts w:ascii="Times New Roman" w:hAnsi="Times New Roman"/>
          <w:lang w:val="en-GB"/>
        </w:rPr>
        <w:t>The treated acid</w:t>
      </w:r>
      <w:r w:rsidR="00B96BEB" w:rsidRPr="00340BCD">
        <w:rPr>
          <w:rFonts w:ascii="Times New Roman" w:hAnsi="Times New Roman"/>
          <w:lang w:val="en-GB"/>
        </w:rPr>
        <w:t>ic</w:t>
      </w:r>
      <w:r w:rsidRPr="00340BCD">
        <w:rPr>
          <w:rFonts w:ascii="Times New Roman" w:hAnsi="Times New Roman"/>
          <w:lang w:val="en-GB"/>
        </w:rPr>
        <w:t xml:space="preserve"> condensate is initially in a tank where a </w:t>
      </w:r>
      <w:r w:rsidR="00EB5DB9">
        <w:rPr>
          <w:rFonts w:ascii="Times New Roman" w:hAnsi="Times New Roman"/>
          <w:lang w:val="en-GB"/>
        </w:rPr>
        <w:t>vacuum pump maintains a constant low pressure of 0.02 bar</w:t>
      </w:r>
      <w:r w:rsidRPr="00340BCD">
        <w:rPr>
          <w:rFonts w:ascii="Times New Roman" w:hAnsi="Times New Roman"/>
          <w:lang w:val="en-GB"/>
        </w:rPr>
        <w:t>. With the help of a centrifugal pump</w:t>
      </w:r>
      <w:r w:rsidR="00EB5DB9">
        <w:rPr>
          <w:rFonts w:ascii="Times New Roman" w:hAnsi="Times New Roman"/>
          <w:lang w:val="en-GB"/>
        </w:rPr>
        <w:t>,</w:t>
      </w:r>
      <w:r w:rsidRPr="00340BCD">
        <w:rPr>
          <w:rFonts w:ascii="Times New Roman" w:hAnsi="Times New Roman"/>
          <w:lang w:val="en-GB"/>
        </w:rPr>
        <w:t xml:space="preserve"> the condensate is fed to the inlet of the cavitating device (cavitation reactor), in which, due to a sharp decrease </w:t>
      </w:r>
      <w:r w:rsidR="00376B7F" w:rsidRPr="00340BCD">
        <w:rPr>
          <w:rFonts w:ascii="Times New Roman" w:hAnsi="Times New Roman"/>
          <w:lang w:val="en-GB"/>
        </w:rPr>
        <w:t xml:space="preserve">of the </w:t>
      </w:r>
      <w:r w:rsidRPr="00340BCD">
        <w:rPr>
          <w:rFonts w:ascii="Times New Roman" w:hAnsi="Times New Roman"/>
          <w:lang w:val="en-GB"/>
        </w:rPr>
        <w:t>pressure, the liquid boils</w:t>
      </w:r>
      <w:r w:rsidR="00EB5DB9">
        <w:rPr>
          <w:rFonts w:ascii="Times New Roman" w:hAnsi="Times New Roman"/>
          <w:lang w:val="en-GB"/>
        </w:rPr>
        <w:t xml:space="preserve"> </w:t>
      </w:r>
      <w:r w:rsidR="004D0108" w:rsidRPr="00340BCD">
        <w:rPr>
          <w:rFonts w:ascii="Times New Roman" w:hAnsi="Times New Roman"/>
          <w:lang w:val="en-GB"/>
        </w:rPr>
        <w:t>up</w:t>
      </w:r>
      <w:r w:rsidRPr="00340BCD">
        <w:rPr>
          <w:rFonts w:ascii="Times New Roman" w:hAnsi="Times New Roman"/>
          <w:lang w:val="en-GB"/>
        </w:rPr>
        <w:t xml:space="preserve"> intensively with the formation of large </w:t>
      </w:r>
      <w:r w:rsidR="004D0108" w:rsidRPr="00340BCD">
        <w:rPr>
          <w:rFonts w:ascii="Times New Roman" w:hAnsi="Times New Roman"/>
          <w:lang w:val="en-GB"/>
        </w:rPr>
        <w:t>vapo</w:t>
      </w:r>
      <w:r w:rsidR="00EB5DB9">
        <w:rPr>
          <w:rFonts w:ascii="Times New Roman" w:hAnsi="Times New Roman"/>
          <w:lang w:val="en-GB"/>
        </w:rPr>
        <w:t>u</w:t>
      </w:r>
      <w:r w:rsidR="004D0108" w:rsidRPr="00340BCD">
        <w:rPr>
          <w:rFonts w:ascii="Times New Roman" w:hAnsi="Times New Roman"/>
          <w:lang w:val="en-GB"/>
        </w:rPr>
        <w:t>r</w:t>
      </w:r>
      <w:r w:rsidRPr="00340BCD">
        <w:rPr>
          <w:rFonts w:ascii="Times New Roman" w:hAnsi="Times New Roman"/>
          <w:lang w:val="en-GB"/>
        </w:rPr>
        <w:t xml:space="preserve">-gas bubbles. At the </w:t>
      </w:r>
      <w:r w:rsidR="00376B7F" w:rsidRPr="00340BCD">
        <w:rPr>
          <w:rFonts w:ascii="Times New Roman" w:hAnsi="Times New Roman"/>
          <w:lang w:val="en-GB"/>
        </w:rPr>
        <w:t xml:space="preserve">outlet of the </w:t>
      </w:r>
      <w:r w:rsidR="00C83796" w:rsidRPr="00340BCD">
        <w:rPr>
          <w:rFonts w:ascii="Times New Roman" w:hAnsi="Times New Roman"/>
          <w:lang w:val="en-GB"/>
        </w:rPr>
        <w:t xml:space="preserve">cavitating </w:t>
      </w:r>
      <w:r w:rsidR="005A0C5B" w:rsidRPr="00340BCD">
        <w:rPr>
          <w:rFonts w:ascii="Times New Roman" w:hAnsi="Times New Roman"/>
          <w:lang w:val="en-GB"/>
        </w:rPr>
        <w:t>device, the boiling flow in the form of a spray</w:t>
      </w:r>
      <w:r w:rsidRPr="00340BCD">
        <w:rPr>
          <w:rFonts w:ascii="Times New Roman" w:hAnsi="Times New Roman"/>
          <w:lang w:val="en-GB"/>
        </w:rPr>
        <w:t xml:space="preserve"> enters </w:t>
      </w:r>
      <w:r w:rsidR="00A42AF2" w:rsidRPr="00340BCD">
        <w:rPr>
          <w:rFonts w:ascii="Times New Roman" w:hAnsi="Times New Roman"/>
          <w:lang w:val="en-GB"/>
        </w:rPr>
        <w:t>the</w:t>
      </w:r>
      <w:r w:rsidR="0035141A" w:rsidRPr="00340BCD">
        <w:rPr>
          <w:rFonts w:ascii="Times New Roman" w:hAnsi="Times New Roman"/>
          <w:lang w:val="en-GB"/>
        </w:rPr>
        <w:t xml:space="preserve"> </w:t>
      </w:r>
      <w:r w:rsidRPr="00340BCD">
        <w:rPr>
          <w:rFonts w:ascii="Times New Roman" w:hAnsi="Times New Roman"/>
          <w:lang w:val="en-GB"/>
        </w:rPr>
        <w:t xml:space="preserve">vacuum </w:t>
      </w:r>
      <w:r w:rsidR="00A42AF2" w:rsidRPr="00340BCD">
        <w:rPr>
          <w:rFonts w:ascii="Times New Roman" w:hAnsi="Times New Roman"/>
          <w:lang w:val="en-GB"/>
        </w:rPr>
        <w:t>tank</w:t>
      </w:r>
      <w:r w:rsidR="00EB5DB9">
        <w:rPr>
          <w:rFonts w:ascii="Times New Roman" w:hAnsi="Times New Roman"/>
          <w:lang w:val="en-GB"/>
        </w:rPr>
        <w:t>,</w:t>
      </w:r>
      <w:r w:rsidRPr="00340BCD">
        <w:rPr>
          <w:rFonts w:ascii="Times New Roman" w:hAnsi="Times New Roman"/>
          <w:lang w:val="en-GB"/>
        </w:rPr>
        <w:t xml:space="preserve"> where phase separation occurs. The vapor-gas mixture is removed from the container </w:t>
      </w:r>
      <w:r w:rsidR="00376B7F" w:rsidRPr="00340BCD">
        <w:rPr>
          <w:rFonts w:ascii="Times New Roman" w:hAnsi="Times New Roman"/>
          <w:lang w:val="en-GB"/>
        </w:rPr>
        <w:t>by the</w:t>
      </w:r>
      <w:r w:rsidRPr="00340BCD">
        <w:rPr>
          <w:rFonts w:ascii="Times New Roman" w:hAnsi="Times New Roman"/>
          <w:lang w:val="en-GB"/>
        </w:rPr>
        <w:t xml:space="preserve"> vacuum pump</w:t>
      </w:r>
      <w:r w:rsidR="00376B7F" w:rsidRPr="00340BCD">
        <w:rPr>
          <w:rFonts w:ascii="Times New Roman" w:hAnsi="Times New Roman"/>
          <w:lang w:val="en-GB"/>
        </w:rPr>
        <w:t>. Afterwards</w:t>
      </w:r>
      <w:r w:rsidR="00EB5DB9">
        <w:rPr>
          <w:rFonts w:ascii="Times New Roman" w:hAnsi="Times New Roman"/>
          <w:lang w:val="en-GB"/>
        </w:rPr>
        <w:t>,</w:t>
      </w:r>
      <w:r w:rsidR="00376B7F" w:rsidRPr="00340BCD">
        <w:rPr>
          <w:rFonts w:ascii="Times New Roman" w:hAnsi="Times New Roman"/>
          <w:lang w:val="en-GB"/>
        </w:rPr>
        <w:t xml:space="preserve"> the </w:t>
      </w:r>
      <w:r w:rsidR="00AD093D" w:rsidRPr="00340BCD">
        <w:rPr>
          <w:rFonts w:ascii="Times New Roman" w:hAnsi="Times New Roman"/>
          <w:lang w:val="en-GB"/>
        </w:rPr>
        <w:t>spray droplets return to the liquid volume inside the tank, and the deaerated liquid is again fed to the inlet of the cavitating device with the help of the centrifugal pump</w:t>
      </w:r>
      <w:r w:rsidRPr="00340BCD">
        <w:rPr>
          <w:rFonts w:ascii="Times New Roman" w:hAnsi="Times New Roman"/>
          <w:lang w:val="en-GB"/>
        </w:rPr>
        <w:t xml:space="preserve">. </w:t>
      </w:r>
      <w:r w:rsidR="00EB5DB9">
        <w:rPr>
          <w:rFonts w:ascii="Times New Roman" w:hAnsi="Times New Roman"/>
          <w:lang w:val="en-GB"/>
        </w:rPr>
        <w:t>The r</w:t>
      </w:r>
      <w:r w:rsidR="00504C23" w:rsidRPr="00340BCD">
        <w:rPr>
          <w:rFonts w:ascii="Times New Roman" w:hAnsi="Times New Roman"/>
          <w:lang w:val="en-GB"/>
        </w:rPr>
        <w:t>elated fact</w:t>
      </w:r>
      <w:r w:rsidRPr="00340BCD">
        <w:rPr>
          <w:rFonts w:ascii="Times New Roman" w:hAnsi="Times New Roman"/>
          <w:lang w:val="en-GB"/>
        </w:rPr>
        <w:t xml:space="preserve"> that micro</w:t>
      </w:r>
      <w:r w:rsidR="00AD093D" w:rsidRPr="00340BCD">
        <w:rPr>
          <w:rFonts w:ascii="Times New Roman" w:hAnsi="Times New Roman"/>
          <w:lang w:val="en-GB"/>
        </w:rPr>
        <w:t>-</w:t>
      </w:r>
      <w:r w:rsidRPr="00340BCD">
        <w:rPr>
          <w:rFonts w:ascii="Times New Roman" w:hAnsi="Times New Roman"/>
          <w:lang w:val="en-GB"/>
        </w:rPr>
        <w:t xml:space="preserve">bubbles containing free </w:t>
      </w:r>
      <w:r w:rsidR="00340BCD">
        <w:rPr>
          <w:rFonts w:ascii="Times New Roman" w:hAnsi="Times New Roman"/>
          <w:lang w:val="en-GB"/>
        </w:rPr>
        <w:t>CO</w:t>
      </w:r>
      <w:r w:rsidR="00340BCD" w:rsidRPr="00340BCD">
        <w:rPr>
          <w:rFonts w:ascii="Times New Roman" w:hAnsi="Times New Roman"/>
          <w:vertAlign w:val="subscript"/>
          <w:lang w:val="en-GB"/>
        </w:rPr>
        <w:t>2</w:t>
      </w:r>
      <w:r w:rsidR="00340BCD">
        <w:rPr>
          <w:rFonts w:ascii="Times New Roman" w:hAnsi="Times New Roman"/>
          <w:lang w:val="en-GB"/>
        </w:rPr>
        <w:t xml:space="preserve"> </w:t>
      </w:r>
      <w:r w:rsidRPr="00340BCD">
        <w:rPr>
          <w:rFonts w:ascii="Times New Roman" w:hAnsi="Times New Roman"/>
          <w:lang w:val="en-GB"/>
        </w:rPr>
        <w:t>are the cent</w:t>
      </w:r>
      <w:r w:rsidR="00EB5DB9">
        <w:rPr>
          <w:rFonts w:ascii="Times New Roman" w:hAnsi="Times New Roman"/>
          <w:lang w:val="en-GB"/>
        </w:rPr>
        <w:t>re</w:t>
      </w:r>
      <w:r w:rsidRPr="00340BCD">
        <w:rPr>
          <w:rFonts w:ascii="Times New Roman" w:hAnsi="Times New Roman"/>
          <w:lang w:val="en-GB"/>
        </w:rPr>
        <w:t xml:space="preserve">s of formation of the </w:t>
      </w:r>
      <w:r w:rsidR="00AD093D" w:rsidRPr="00340BCD">
        <w:rPr>
          <w:rFonts w:ascii="Times New Roman" w:hAnsi="Times New Roman"/>
          <w:lang w:val="en-GB"/>
        </w:rPr>
        <w:t>vapo</w:t>
      </w:r>
      <w:r w:rsidR="00EB5DB9">
        <w:rPr>
          <w:rFonts w:ascii="Times New Roman" w:hAnsi="Times New Roman"/>
          <w:lang w:val="en-GB"/>
        </w:rPr>
        <w:t>u</w:t>
      </w:r>
      <w:r w:rsidR="00AD093D" w:rsidRPr="00340BCD">
        <w:rPr>
          <w:rFonts w:ascii="Times New Roman" w:hAnsi="Times New Roman"/>
          <w:lang w:val="en-GB"/>
        </w:rPr>
        <w:t>r</w:t>
      </w:r>
      <w:r w:rsidRPr="00340BCD">
        <w:rPr>
          <w:rFonts w:ascii="Times New Roman" w:hAnsi="Times New Roman"/>
          <w:lang w:val="en-GB"/>
        </w:rPr>
        <w:t>-gas phase, the processing of condensate in a closed circuit in the recirculation mode allows the activation of gas nuclei of any size and thus the removal of aggressive gases from the liquid</w:t>
      </w:r>
      <w:r w:rsidR="00A50F33" w:rsidRPr="00340BCD">
        <w:rPr>
          <w:rFonts w:ascii="Times New Roman" w:hAnsi="Times New Roman"/>
          <w:lang w:val="en-GB"/>
        </w:rPr>
        <w:t>.</w:t>
      </w:r>
    </w:p>
    <w:p w14:paraId="6AC0F74D" w14:textId="77777777" w:rsidR="00AF4C47" w:rsidRPr="00340BCD" w:rsidRDefault="00AF4C47" w:rsidP="00340BCD">
      <w:pPr>
        <w:spacing w:after="0" w:line="240" w:lineRule="auto"/>
        <w:ind w:firstLine="284"/>
        <w:jc w:val="both"/>
        <w:rPr>
          <w:rFonts w:ascii="Times New Roman" w:hAnsi="Times New Roman"/>
          <w:lang w:val="en-GB"/>
        </w:rPr>
      </w:pPr>
      <w:r w:rsidRPr="00340BCD">
        <w:rPr>
          <w:rFonts w:ascii="Times New Roman" w:hAnsi="Times New Roman"/>
          <w:lang w:val="en-GB"/>
        </w:rPr>
        <w:t>This method, which combines thermo</w:t>
      </w:r>
      <w:r w:rsidR="00AD093D" w:rsidRPr="00340BCD">
        <w:rPr>
          <w:rFonts w:ascii="Times New Roman" w:hAnsi="Times New Roman"/>
          <w:lang w:val="en-GB"/>
        </w:rPr>
        <w:t>-</w:t>
      </w:r>
      <w:r w:rsidRPr="00340BCD">
        <w:rPr>
          <w:rFonts w:ascii="Times New Roman" w:hAnsi="Times New Roman"/>
          <w:lang w:val="en-GB"/>
        </w:rPr>
        <w:t xml:space="preserve">vacuum treatment of liquid with the </w:t>
      </w:r>
      <w:r w:rsidR="00376B7F" w:rsidRPr="00340BCD">
        <w:rPr>
          <w:rFonts w:ascii="Times New Roman" w:hAnsi="Times New Roman"/>
          <w:lang w:val="en-GB"/>
        </w:rPr>
        <w:t xml:space="preserve">significant </w:t>
      </w:r>
      <w:r w:rsidRPr="00340BCD">
        <w:rPr>
          <w:rFonts w:ascii="Times New Roman" w:hAnsi="Times New Roman"/>
          <w:lang w:val="en-GB"/>
        </w:rPr>
        <w:t xml:space="preserve">effect of cavitation mechanisms, will allow </w:t>
      </w:r>
      <w:r w:rsidR="0035141A" w:rsidRPr="00340BCD">
        <w:rPr>
          <w:rFonts w:ascii="Times New Roman" w:hAnsi="Times New Roman"/>
          <w:lang w:val="en-GB"/>
        </w:rPr>
        <w:t>obtaining</w:t>
      </w:r>
      <w:r w:rsidRPr="00340BCD">
        <w:rPr>
          <w:rFonts w:ascii="Times New Roman" w:hAnsi="Times New Roman"/>
          <w:lang w:val="en-GB"/>
        </w:rPr>
        <w:t xml:space="preserve"> degassed </w:t>
      </w:r>
      <w:r w:rsidR="0058082A" w:rsidRPr="00340BCD">
        <w:rPr>
          <w:rFonts w:ascii="Times New Roman" w:hAnsi="Times New Roman"/>
          <w:lang w:val="en-GB"/>
        </w:rPr>
        <w:t xml:space="preserve">fresh </w:t>
      </w:r>
      <w:r w:rsidRPr="00340BCD">
        <w:rPr>
          <w:rFonts w:ascii="Times New Roman" w:hAnsi="Times New Roman"/>
          <w:lang w:val="en-GB"/>
        </w:rPr>
        <w:t xml:space="preserve">water, which can be used in the future to prepare </w:t>
      </w:r>
      <w:r w:rsidR="00376B7F" w:rsidRPr="00340BCD">
        <w:rPr>
          <w:rFonts w:ascii="Times New Roman" w:hAnsi="Times New Roman"/>
          <w:lang w:val="en-GB"/>
        </w:rPr>
        <w:t>heat carrier</w:t>
      </w:r>
      <w:r w:rsidR="00EB5DB9">
        <w:rPr>
          <w:rFonts w:ascii="Times New Roman" w:hAnsi="Times New Roman"/>
          <w:lang w:val="en-GB"/>
        </w:rPr>
        <w:t>s</w:t>
      </w:r>
      <w:r w:rsidR="00376B7F" w:rsidRPr="00340BCD">
        <w:rPr>
          <w:rFonts w:ascii="Times New Roman" w:hAnsi="Times New Roman"/>
          <w:lang w:val="en-GB"/>
        </w:rPr>
        <w:t xml:space="preserve"> </w:t>
      </w:r>
      <w:r w:rsidRPr="00340BCD">
        <w:rPr>
          <w:rFonts w:ascii="Times New Roman" w:hAnsi="Times New Roman"/>
          <w:lang w:val="en-GB"/>
        </w:rPr>
        <w:t>for boiler</w:t>
      </w:r>
      <w:r w:rsidR="00376B7F" w:rsidRPr="00340BCD">
        <w:rPr>
          <w:rFonts w:ascii="Times New Roman" w:hAnsi="Times New Roman"/>
          <w:lang w:val="en-GB"/>
        </w:rPr>
        <w:t xml:space="preserve"> feeding</w:t>
      </w:r>
      <w:r w:rsidR="0002145E" w:rsidRPr="00340BCD">
        <w:rPr>
          <w:rFonts w:ascii="Times New Roman" w:hAnsi="Times New Roman"/>
          <w:lang w:val="en-GB"/>
        </w:rPr>
        <w:t>.</w:t>
      </w:r>
    </w:p>
    <w:p w14:paraId="07DC2F13" w14:textId="77777777" w:rsidR="00DD563F" w:rsidRPr="00340BCD" w:rsidRDefault="009D1BBE" w:rsidP="00317D89">
      <w:pPr>
        <w:pStyle w:val="Rn1"/>
        <w:jc w:val="left"/>
        <w:rPr>
          <w:sz w:val="22"/>
          <w:lang w:val="en-GB" w:eastAsia="zh-CN"/>
        </w:rPr>
      </w:pPr>
      <w:r w:rsidRPr="00340BCD">
        <w:rPr>
          <w:sz w:val="22"/>
          <w:lang w:val="en-GB" w:eastAsia="zh-CN"/>
        </w:rPr>
        <w:t>3</w:t>
      </w:r>
      <w:r w:rsidR="00A535CA" w:rsidRPr="00340BCD">
        <w:rPr>
          <w:sz w:val="22"/>
          <w:lang w:val="en-GB" w:eastAsia="zh-CN"/>
        </w:rPr>
        <w:t xml:space="preserve">. </w:t>
      </w:r>
      <w:r w:rsidR="00EB3D44" w:rsidRPr="00340BCD">
        <w:rPr>
          <w:sz w:val="22"/>
          <w:lang w:val="en-GB" w:eastAsia="zh-CN"/>
        </w:rPr>
        <w:t xml:space="preserve">Materials and </w:t>
      </w:r>
      <w:r w:rsidR="00EB5DB9">
        <w:rPr>
          <w:sz w:val="22"/>
          <w:lang w:val="en-GB" w:eastAsia="zh-CN"/>
        </w:rPr>
        <w:t>M</w:t>
      </w:r>
      <w:r w:rsidR="00EB3D44" w:rsidRPr="00340BCD">
        <w:rPr>
          <w:sz w:val="22"/>
          <w:lang w:val="en-GB" w:eastAsia="zh-CN"/>
        </w:rPr>
        <w:t>ethods</w:t>
      </w:r>
    </w:p>
    <w:p w14:paraId="2506A72C" w14:textId="77777777" w:rsidR="00300EF7" w:rsidRPr="00340BCD" w:rsidRDefault="005F3214" w:rsidP="00340BCD">
      <w:pPr>
        <w:spacing w:after="0" w:line="240" w:lineRule="auto"/>
        <w:ind w:firstLine="284"/>
        <w:jc w:val="both"/>
        <w:rPr>
          <w:rFonts w:ascii="Times New Roman" w:hAnsi="Times New Roman"/>
          <w:lang w:val="en-GB"/>
        </w:rPr>
      </w:pPr>
      <w:r w:rsidRPr="00340BCD">
        <w:rPr>
          <w:rFonts w:ascii="Times New Roman" w:hAnsi="Times New Roman"/>
          <w:lang w:val="en-GB"/>
        </w:rPr>
        <w:t xml:space="preserve">The basis for carrying out numerical calculations was the scientific work of our institute, in particular, mathematical models of the dynamics of ensemble and single steam-gas bubbles developed in previous works </w:t>
      </w:r>
      <w:r w:rsidR="00503315" w:rsidRPr="00340BCD">
        <w:rPr>
          <w:rFonts w:ascii="Times New Roman" w:hAnsi="Times New Roman"/>
          <w:lang w:val="en-GB"/>
        </w:rPr>
        <w:t>(</w:t>
      </w:r>
      <w:proofErr w:type="spellStart"/>
      <w:r w:rsidR="00503315" w:rsidRPr="00340BCD">
        <w:rPr>
          <w:rFonts w:ascii="Times New Roman" w:hAnsi="Times New Roman"/>
          <w:lang w:val="en-GB"/>
        </w:rPr>
        <w:t>Dolinskiy</w:t>
      </w:r>
      <w:proofErr w:type="spellEnd"/>
      <w:r w:rsidR="00503315" w:rsidRPr="00340BCD">
        <w:rPr>
          <w:rFonts w:ascii="Times New Roman" w:hAnsi="Times New Roman"/>
          <w:lang w:val="en-GB"/>
        </w:rPr>
        <w:t xml:space="preserve"> &amp; </w:t>
      </w:r>
      <w:proofErr w:type="spellStart"/>
      <w:r w:rsidR="00503315" w:rsidRPr="00340BCD">
        <w:rPr>
          <w:rFonts w:ascii="Times New Roman" w:hAnsi="Times New Roman"/>
          <w:lang w:val="en-GB"/>
        </w:rPr>
        <w:t>Ivanitsky</w:t>
      </w:r>
      <w:proofErr w:type="spellEnd"/>
      <w:r w:rsidR="00503315" w:rsidRPr="00340BCD">
        <w:rPr>
          <w:rFonts w:ascii="Times New Roman" w:hAnsi="Times New Roman"/>
          <w:lang w:val="en-GB"/>
        </w:rPr>
        <w:t xml:space="preserve"> 2008)</w:t>
      </w:r>
      <w:r w:rsidR="00300EF7" w:rsidRPr="00340BCD">
        <w:rPr>
          <w:rFonts w:ascii="Times New Roman" w:hAnsi="Times New Roman"/>
          <w:lang w:val="en-GB"/>
        </w:rPr>
        <w:t xml:space="preserve">. The models within </w:t>
      </w:r>
      <w:r w:rsidR="00EB5DB9">
        <w:rPr>
          <w:rFonts w:ascii="Times New Roman" w:hAnsi="Times New Roman"/>
          <w:lang w:val="en-GB"/>
        </w:rPr>
        <w:t xml:space="preserve">a </w:t>
      </w:r>
      <w:r w:rsidR="00300EF7" w:rsidRPr="00340BCD">
        <w:rPr>
          <w:rFonts w:ascii="Times New Roman" w:hAnsi="Times New Roman"/>
          <w:lang w:val="en-GB"/>
        </w:rPr>
        <w:t>unified system of equations describe the behavio</w:t>
      </w:r>
      <w:r w:rsidR="00EB5DB9">
        <w:rPr>
          <w:rFonts w:ascii="Times New Roman" w:hAnsi="Times New Roman"/>
          <w:lang w:val="en-GB"/>
        </w:rPr>
        <w:t>u</w:t>
      </w:r>
      <w:r w:rsidR="00300EF7" w:rsidRPr="00340BCD">
        <w:rPr>
          <w:rFonts w:ascii="Times New Roman" w:hAnsi="Times New Roman"/>
          <w:lang w:val="en-GB"/>
        </w:rPr>
        <w:t>r of bubbles in boiling processes</w:t>
      </w:r>
      <w:r w:rsidR="00EB5DB9">
        <w:rPr>
          <w:rFonts w:ascii="Times New Roman" w:hAnsi="Times New Roman"/>
          <w:lang w:val="en-GB"/>
        </w:rPr>
        <w:t xml:space="preserve"> and</w:t>
      </w:r>
      <w:r w:rsidR="00300EF7" w:rsidRPr="00340BCD">
        <w:rPr>
          <w:rFonts w:ascii="Times New Roman" w:hAnsi="Times New Roman"/>
          <w:lang w:val="en-GB"/>
        </w:rPr>
        <w:t xml:space="preserve"> in the processes of hydrodynamic and acoustic cavitation in the entire temperature range </w:t>
      </w:r>
      <w:r w:rsidR="00F73DBB" w:rsidRPr="00340BCD">
        <w:rPr>
          <w:rFonts w:ascii="Times New Roman" w:hAnsi="Times New Roman"/>
          <w:lang w:val="en-GB"/>
        </w:rPr>
        <w:t>of a</w:t>
      </w:r>
      <w:r w:rsidR="00300EF7" w:rsidRPr="00340BCD">
        <w:rPr>
          <w:rFonts w:ascii="Times New Roman" w:hAnsi="Times New Roman"/>
          <w:lang w:val="en-GB"/>
        </w:rPr>
        <w:t xml:space="preserve"> liquid phase existence, up to the critical point, without introducing additional assumptions. A feature of the models is the description of interfacial heat and mass transfer within the framework of the molecular-kinetic theory, as well as the analytical representation of the temperature dependenc</w:t>
      </w:r>
      <w:r w:rsidR="00EB5DB9">
        <w:rPr>
          <w:rFonts w:ascii="Times New Roman" w:hAnsi="Times New Roman"/>
          <w:lang w:val="en-GB"/>
        </w:rPr>
        <w:t>i</w:t>
      </w:r>
      <w:r w:rsidR="00300EF7" w:rsidRPr="00340BCD">
        <w:rPr>
          <w:rFonts w:ascii="Times New Roman" w:hAnsi="Times New Roman"/>
          <w:lang w:val="en-GB"/>
        </w:rPr>
        <w:t xml:space="preserve">es of the main physical characteristics of both phases. </w:t>
      </w:r>
      <w:r w:rsidRPr="00340BCD">
        <w:rPr>
          <w:rFonts w:ascii="Times New Roman" w:hAnsi="Times New Roman"/>
          <w:lang w:val="en-GB"/>
        </w:rPr>
        <w:t>To determine the dynamics of steam-gas bubbles, it is necessary to analytically present the equation for changing the external pressure in a liquid</w:t>
      </w:r>
      <w:r w:rsidR="00300EF7" w:rsidRPr="00340BCD">
        <w:rPr>
          <w:rFonts w:ascii="Times New Roman" w:hAnsi="Times New Roman"/>
          <w:lang w:val="en-GB"/>
        </w:rPr>
        <w:t>, which determines the number of activated bubbles, their growth rate, and the amount of vapo</w:t>
      </w:r>
      <w:r w:rsidR="00EB5DB9">
        <w:rPr>
          <w:rFonts w:ascii="Times New Roman" w:hAnsi="Times New Roman"/>
          <w:lang w:val="en-GB"/>
        </w:rPr>
        <w:t>u</w:t>
      </w:r>
      <w:r w:rsidR="00300EF7" w:rsidRPr="00340BCD">
        <w:rPr>
          <w:rFonts w:ascii="Times New Roman" w:hAnsi="Times New Roman"/>
          <w:lang w:val="en-GB"/>
        </w:rPr>
        <w:t>r content in the liquid flow. This equation, specific for each individual problem, is the basic equation of the cavitation degassing models</w:t>
      </w:r>
      <w:r w:rsidR="00503315" w:rsidRPr="00340BCD">
        <w:rPr>
          <w:rFonts w:ascii="Times New Roman" w:hAnsi="Times New Roman"/>
          <w:lang w:val="en-GB"/>
        </w:rPr>
        <w:t xml:space="preserve"> (</w:t>
      </w:r>
      <w:proofErr w:type="spellStart"/>
      <w:r w:rsidR="00503315" w:rsidRPr="00340BCD">
        <w:rPr>
          <w:rFonts w:ascii="Times New Roman" w:hAnsi="Times New Roman"/>
          <w:lang w:val="en-GB"/>
        </w:rPr>
        <w:t>Dolinskiy</w:t>
      </w:r>
      <w:proofErr w:type="spellEnd"/>
      <w:r w:rsidR="00503315" w:rsidRPr="00340BCD">
        <w:rPr>
          <w:rFonts w:ascii="Times New Roman" w:hAnsi="Times New Roman"/>
          <w:lang w:val="en-GB"/>
        </w:rPr>
        <w:t xml:space="preserve"> &amp; </w:t>
      </w:r>
      <w:proofErr w:type="spellStart"/>
      <w:r w:rsidR="00503315" w:rsidRPr="00340BCD">
        <w:rPr>
          <w:rFonts w:ascii="Times New Roman" w:hAnsi="Times New Roman"/>
          <w:lang w:val="en-GB"/>
        </w:rPr>
        <w:t>Ivanitsky</w:t>
      </w:r>
      <w:proofErr w:type="spellEnd"/>
      <w:r w:rsidR="00503315" w:rsidRPr="00340BCD">
        <w:rPr>
          <w:rFonts w:ascii="Times New Roman" w:hAnsi="Times New Roman"/>
          <w:lang w:val="en-GB"/>
        </w:rPr>
        <w:t xml:space="preserve"> 2008, </w:t>
      </w:r>
      <w:proofErr w:type="spellStart"/>
      <w:r w:rsidR="00DA3176" w:rsidRPr="00340BCD">
        <w:rPr>
          <w:rFonts w:ascii="Times New Roman" w:hAnsi="Times New Roman"/>
          <w:lang w:val="en-GB"/>
        </w:rPr>
        <w:t>Ivanitsky</w:t>
      </w:r>
      <w:proofErr w:type="spellEnd"/>
      <w:r w:rsidR="00DA3176" w:rsidRPr="00340BCD">
        <w:rPr>
          <w:rFonts w:ascii="Times New Roman" w:hAnsi="Times New Roman"/>
          <w:lang w:val="en-GB"/>
        </w:rPr>
        <w:t xml:space="preserve"> et al. 2019)</w:t>
      </w:r>
      <w:r w:rsidR="00300EF7" w:rsidRPr="00340BCD">
        <w:rPr>
          <w:rFonts w:ascii="Times New Roman" w:hAnsi="Times New Roman"/>
          <w:lang w:val="en-GB"/>
        </w:rPr>
        <w:t>.</w:t>
      </w:r>
    </w:p>
    <w:p w14:paraId="0B481077" w14:textId="77777777" w:rsidR="0063246E" w:rsidRPr="00340BCD" w:rsidRDefault="00376B7F" w:rsidP="00340BCD">
      <w:pPr>
        <w:spacing w:after="0" w:line="240" w:lineRule="auto"/>
        <w:ind w:firstLine="284"/>
        <w:jc w:val="both"/>
        <w:rPr>
          <w:rFonts w:ascii="Times New Roman" w:hAnsi="Times New Roman"/>
          <w:lang w:val="en-GB"/>
        </w:rPr>
      </w:pPr>
      <w:bookmarkStart w:id="2" w:name="_Hlk130476464"/>
      <w:r w:rsidRPr="00340BCD">
        <w:rPr>
          <w:rFonts w:ascii="Times New Roman" w:hAnsi="Times New Roman"/>
          <w:lang w:val="en-GB"/>
        </w:rPr>
        <w:t>During</w:t>
      </w:r>
      <w:r w:rsidR="00691E67" w:rsidRPr="00340BCD">
        <w:rPr>
          <w:rFonts w:ascii="Times New Roman" w:hAnsi="Times New Roman"/>
          <w:lang w:val="en-GB"/>
        </w:rPr>
        <w:t xml:space="preserve"> experimental </w:t>
      </w:r>
      <w:r w:rsidRPr="00340BCD">
        <w:rPr>
          <w:rFonts w:ascii="Times New Roman" w:hAnsi="Times New Roman"/>
          <w:lang w:val="en-GB"/>
        </w:rPr>
        <w:t>studies</w:t>
      </w:r>
      <w:r w:rsidR="00691E67" w:rsidRPr="00340BCD">
        <w:rPr>
          <w:rFonts w:ascii="Times New Roman" w:hAnsi="Times New Roman"/>
          <w:lang w:val="en-GB"/>
        </w:rPr>
        <w:t>, the following research objec</w:t>
      </w:r>
      <w:r w:rsidR="00507934" w:rsidRPr="00340BCD">
        <w:rPr>
          <w:rFonts w:ascii="Times New Roman" w:hAnsi="Times New Roman"/>
          <w:lang w:val="en-GB"/>
        </w:rPr>
        <w:t>ts were used: acidic condensate</w:t>
      </w:r>
      <w:r w:rsidR="00691E67" w:rsidRPr="00340BCD">
        <w:rPr>
          <w:rFonts w:ascii="Times New Roman" w:hAnsi="Times New Roman"/>
          <w:lang w:val="en-GB"/>
        </w:rPr>
        <w:t xml:space="preserve"> from a municipal boiler</w:t>
      </w:r>
      <w:bookmarkEnd w:id="2"/>
      <w:r w:rsidR="008615A4" w:rsidRPr="00340BCD">
        <w:rPr>
          <w:rFonts w:ascii="Times New Roman" w:hAnsi="Times New Roman"/>
          <w:lang w:val="en-GB"/>
        </w:rPr>
        <w:t xml:space="preserve"> </w:t>
      </w:r>
      <w:r w:rsidR="008C5C0E" w:rsidRPr="00340BCD">
        <w:rPr>
          <w:rFonts w:ascii="Times New Roman" w:hAnsi="Times New Roman"/>
          <w:lang w:val="en-GB"/>
        </w:rPr>
        <w:t xml:space="preserve">and, for comparison, a model liquid, which was a </w:t>
      </w:r>
      <w:r w:rsidRPr="00340BCD">
        <w:rPr>
          <w:rFonts w:ascii="Times New Roman" w:hAnsi="Times New Roman"/>
          <w:lang w:val="en-GB"/>
        </w:rPr>
        <w:t xml:space="preserve">mixture </w:t>
      </w:r>
      <w:r w:rsidR="008C5C0E" w:rsidRPr="00340BCD">
        <w:rPr>
          <w:rFonts w:ascii="Times New Roman" w:hAnsi="Times New Roman"/>
          <w:lang w:val="en-GB"/>
        </w:rPr>
        <w:t>of carbon dioxide in distilled water with a pH value close to condensate.</w:t>
      </w:r>
    </w:p>
    <w:p w14:paraId="66AC51A9" w14:textId="77777777" w:rsidR="007424DB" w:rsidRPr="00340BCD" w:rsidRDefault="007424DB" w:rsidP="00340BCD">
      <w:pPr>
        <w:spacing w:after="0" w:line="240" w:lineRule="auto"/>
        <w:ind w:firstLine="284"/>
        <w:jc w:val="both"/>
        <w:rPr>
          <w:lang w:val="en-GB"/>
        </w:rPr>
      </w:pPr>
      <w:r w:rsidRPr="00340BCD">
        <w:rPr>
          <w:rFonts w:ascii="Times New Roman" w:hAnsi="Times New Roman"/>
          <w:lang w:val="en-GB"/>
        </w:rPr>
        <w:t>For the experimental part of the research, a laboratory stand was created</w:t>
      </w:r>
      <w:r w:rsidR="004804CF" w:rsidRPr="00340BCD">
        <w:rPr>
          <w:rFonts w:ascii="Times New Roman" w:hAnsi="Times New Roman"/>
          <w:lang w:val="en-GB"/>
        </w:rPr>
        <w:t xml:space="preserve"> Fig.</w:t>
      </w:r>
      <w:r w:rsidR="00C12D30">
        <w:rPr>
          <w:rFonts w:ascii="Times New Roman" w:hAnsi="Times New Roman"/>
          <w:lang w:val="en-GB"/>
        </w:rPr>
        <w:t xml:space="preserve"> </w:t>
      </w:r>
      <w:r w:rsidR="004804CF" w:rsidRPr="00340BCD">
        <w:rPr>
          <w:rFonts w:ascii="Times New Roman" w:hAnsi="Times New Roman"/>
          <w:lang w:val="en-GB"/>
        </w:rPr>
        <w:t>1</w:t>
      </w:r>
      <w:r w:rsidRPr="00340BCD">
        <w:rPr>
          <w:rFonts w:ascii="Times New Roman" w:hAnsi="Times New Roman"/>
          <w:lang w:val="en-GB"/>
        </w:rPr>
        <w:t>.</w:t>
      </w:r>
      <w:r w:rsidRPr="00340BCD">
        <w:rPr>
          <w:lang w:val="en-GB"/>
        </w:rPr>
        <w:t xml:space="preserve"> </w:t>
      </w:r>
      <w:r w:rsidRPr="00340BCD">
        <w:rPr>
          <w:rFonts w:ascii="Times New Roman" w:hAnsi="Times New Roman"/>
          <w:lang w:val="en-GB"/>
        </w:rPr>
        <w:t>Its main components were a rotary-pulsation apparatus (RPA) with a specially designed design of working bodies and a unit of the thermal vacuum processing chamber.</w:t>
      </w:r>
    </w:p>
    <w:p w14:paraId="7BC5B594" w14:textId="77777777" w:rsidR="00F35871" w:rsidRPr="00340BCD" w:rsidRDefault="001028DB" w:rsidP="00340BCD">
      <w:pPr>
        <w:spacing w:after="0" w:line="240" w:lineRule="auto"/>
        <w:jc w:val="center"/>
        <w:rPr>
          <w:lang w:val="en-GB"/>
        </w:rPr>
      </w:pPr>
      <w:r>
        <w:rPr>
          <w:lang w:val="en-GB"/>
        </w:rPr>
        <w:lastRenderedPageBreak/>
        <w:pict w14:anchorId="758BDD99">
          <v:shape id="_x0000_i1025" type="#_x0000_t75" style="width:253.6pt;height:218.15pt">
            <v:imagedata r:id="rId16" o:title="" croptop="1598f" cropbottom="1598f"/>
          </v:shape>
        </w:pict>
      </w:r>
    </w:p>
    <w:p w14:paraId="6AD3F243" w14:textId="77777777" w:rsidR="005864DD" w:rsidRPr="00340BCD" w:rsidRDefault="005864DD" w:rsidP="00340BCD">
      <w:pPr>
        <w:pStyle w:val="Rrys"/>
        <w:rPr>
          <w:lang w:eastAsia="de-DE" w:bidi="en-US"/>
        </w:rPr>
      </w:pPr>
      <w:r w:rsidRPr="00340BCD">
        <w:rPr>
          <w:b/>
          <w:lang w:eastAsia="de-DE" w:bidi="en-US"/>
        </w:rPr>
        <w:t xml:space="preserve">Fig. 1. </w:t>
      </w:r>
      <w:r w:rsidRPr="00340BCD">
        <w:rPr>
          <w:lang w:eastAsia="de-DE" w:bidi="en-US"/>
        </w:rPr>
        <w:t>Scheme of the laboratory stand</w:t>
      </w:r>
    </w:p>
    <w:p w14:paraId="6001EC26" w14:textId="77777777" w:rsidR="00340BCD" w:rsidRDefault="00340BCD" w:rsidP="00340BCD">
      <w:pPr>
        <w:spacing w:after="0" w:line="240" w:lineRule="auto"/>
        <w:ind w:firstLine="284"/>
        <w:jc w:val="both"/>
        <w:rPr>
          <w:rFonts w:ascii="Times New Roman" w:hAnsi="Times New Roman"/>
          <w:lang w:val="en-GB"/>
        </w:rPr>
      </w:pPr>
    </w:p>
    <w:p w14:paraId="44CD58BA" w14:textId="77777777" w:rsidR="00EA1A11" w:rsidRPr="00340BCD" w:rsidRDefault="00143F81" w:rsidP="00340BCD">
      <w:pPr>
        <w:spacing w:after="0" w:line="240" w:lineRule="auto"/>
        <w:ind w:firstLine="284"/>
        <w:jc w:val="both"/>
        <w:rPr>
          <w:rFonts w:ascii="Times New Roman" w:hAnsi="Times New Roman"/>
          <w:lang w:val="en-GB"/>
        </w:rPr>
      </w:pPr>
      <w:r w:rsidRPr="008A2006">
        <w:rPr>
          <w:rFonts w:ascii="Times New Roman" w:hAnsi="Times New Roman"/>
          <w:spacing w:val="-2"/>
          <w:lang w:val="en-GB"/>
        </w:rPr>
        <w:t xml:space="preserve">According to the developed experimental methodology, the test liquid </w:t>
      </w:r>
      <w:r w:rsidR="00EB5DB9">
        <w:rPr>
          <w:rFonts w:ascii="Times New Roman" w:hAnsi="Times New Roman"/>
          <w:spacing w:val="-2"/>
          <w:lang w:val="en-GB"/>
        </w:rPr>
        <w:t>of</w:t>
      </w:r>
      <w:r w:rsidRPr="008A2006">
        <w:rPr>
          <w:rFonts w:ascii="Times New Roman" w:hAnsi="Times New Roman"/>
          <w:spacing w:val="-2"/>
          <w:lang w:val="en-GB"/>
        </w:rPr>
        <w:t xml:space="preserve"> 30 lit</w:t>
      </w:r>
      <w:r w:rsidR="00EB5DB9">
        <w:rPr>
          <w:rFonts w:ascii="Times New Roman" w:hAnsi="Times New Roman"/>
          <w:spacing w:val="-2"/>
          <w:lang w:val="en-GB"/>
        </w:rPr>
        <w:t>re</w:t>
      </w:r>
      <w:r w:rsidRPr="008A2006">
        <w:rPr>
          <w:rFonts w:ascii="Times New Roman" w:hAnsi="Times New Roman"/>
          <w:spacing w:val="-2"/>
          <w:lang w:val="en-GB"/>
        </w:rPr>
        <w:t>s was treated in the recirculation mode in a closed</w:t>
      </w:r>
      <w:r w:rsidR="00EB5DB9">
        <w:rPr>
          <w:rFonts w:ascii="Times New Roman" w:hAnsi="Times New Roman"/>
          <w:spacing w:val="-2"/>
          <w:lang w:val="en-GB"/>
        </w:rPr>
        <w:t>-</w:t>
      </w:r>
      <w:r w:rsidRPr="008A2006">
        <w:rPr>
          <w:rFonts w:ascii="Times New Roman" w:hAnsi="Times New Roman"/>
          <w:spacing w:val="-2"/>
          <w:lang w:val="en-GB"/>
        </w:rPr>
        <w:t xml:space="preserve">loop RPA – </w:t>
      </w:r>
      <w:proofErr w:type="spellStart"/>
      <w:r w:rsidRPr="008A2006">
        <w:rPr>
          <w:rFonts w:ascii="Times New Roman" w:hAnsi="Times New Roman"/>
          <w:spacing w:val="-2"/>
          <w:lang w:val="en-GB"/>
        </w:rPr>
        <w:t>Thermovacuum</w:t>
      </w:r>
      <w:proofErr w:type="spellEnd"/>
      <w:r w:rsidRPr="008A2006">
        <w:rPr>
          <w:rFonts w:ascii="Times New Roman" w:hAnsi="Times New Roman"/>
          <w:spacing w:val="-2"/>
          <w:lang w:val="en-GB"/>
        </w:rPr>
        <w:t xml:space="preserve"> Treatment Container for 10 minutes.</w:t>
      </w:r>
      <w:r w:rsidRPr="00340BCD">
        <w:rPr>
          <w:rFonts w:ascii="Times New Roman" w:hAnsi="Times New Roman"/>
          <w:lang w:val="en-GB"/>
        </w:rPr>
        <w:t xml:space="preserve"> </w:t>
      </w:r>
      <w:r w:rsidR="00376B7F" w:rsidRPr="00340BCD">
        <w:rPr>
          <w:rFonts w:ascii="Times New Roman" w:hAnsi="Times New Roman"/>
          <w:lang w:val="en-GB"/>
        </w:rPr>
        <w:t xml:space="preserve">Samples were </w:t>
      </w:r>
      <w:r w:rsidR="007424DB" w:rsidRPr="00340BCD">
        <w:rPr>
          <w:rFonts w:ascii="Times New Roman" w:hAnsi="Times New Roman"/>
          <w:lang w:val="en-GB"/>
        </w:rPr>
        <w:t xml:space="preserve">carried out every minute using a special pipe, which is located on the </w:t>
      </w:r>
      <w:r w:rsidR="00376B7F" w:rsidRPr="00340BCD">
        <w:rPr>
          <w:rFonts w:ascii="Times New Roman" w:hAnsi="Times New Roman"/>
          <w:lang w:val="en-GB"/>
        </w:rPr>
        <w:t xml:space="preserve">container </w:t>
      </w:r>
      <w:r w:rsidR="007424DB" w:rsidRPr="00340BCD">
        <w:rPr>
          <w:rFonts w:ascii="Times New Roman" w:hAnsi="Times New Roman"/>
          <w:lang w:val="en-GB"/>
        </w:rPr>
        <w:t>of the thermo-vacuum processing unit.</w:t>
      </w:r>
      <w:r w:rsidR="007424DB" w:rsidRPr="00340BCD">
        <w:rPr>
          <w:lang w:val="en-GB"/>
        </w:rPr>
        <w:t xml:space="preserve"> </w:t>
      </w:r>
      <w:r w:rsidR="007424DB" w:rsidRPr="00340BCD">
        <w:rPr>
          <w:rFonts w:ascii="Times New Roman" w:hAnsi="Times New Roman"/>
          <w:lang w:val="en-GB"/>
        </w:rPr>
        <w:t xml:space="preserve">During the experiments, the </w:t>
      </w:r>
      <w:r w:rsidR="00EB5DB9">
        <w:rPr>
          <w:rFonts w:ascii="Times New Roman" w:hAnsi="Times New Roman"/>
          <w:lang w:val="en-GB"/>
        </w:rPr>
        <w:t>treated liquid's pH and temperature</w:t>
      </w:r>
      <w:r w:rsidR="007424DB" w:rsidRPr="00340BCD">
        <w:rPr>
          <w:rFonts w:ascii="Times New Roman" w:hAnsi="Times New Roman"/>
          <w:lang w:val="en-GB"/>
        </w:rPr>
        <w:t xml:space="preserve"> were measured.</w:t>
      </w:r>
      <w:r w:rsidR="007424DB" w:rsidRPr="00340BCD">
        <w:rPr>
          <w:lang w:val="en-GB"/>
        </w:rPr>
        <w:t xml:space="preserve"> </w:t>
      </w:r>
      <w:r w:rsidR="00EA1A11" w:rsidRPr="00340BCD">
        <w:rPr>
          <w:rFonts w:ascii="Times New Roman" w:hAnsi="Times New Roman"/>
          <w:lang w:val="en-GB"/>
        </w:rPr>
        <w:t xml:space="preserve">The </w:t>
      </w:r>
      <w:r w:rsidR="00EB5DB9">
        <w:rPr>
          <w:rFonts w:ascii="Times New Roman" w:hAnsi="Times New Roman"/>
          <w:lang w:val="en-GB"/>
        </w:rPr>
        <w:t>pH values of each selected sample, both acidic condensate and a model liquid, were measured</w:t>
      </w:r>
      <w:r w:rsidR="00C730B3" w:rsidRPr="00340BCD">
        <w:rPr>
          <w:rFonts w:ascii="Times New Roman" w:hAnsi="Times New Roman"/>
          <w:lang w:val="en-GB"/>
        </w:rPr>
        <w:t xml:space="preserve"> three times –</w:t>
      </w:r>
      <w:r w:rsidR="00EA1A11" w:rsidRPr="00340BCD">
        <w:rPr>
          <w:rFonts w:ascii="Times New Roman" w:hAnsi="Times New Roman"/>
          <w:lang w:val="en-GB"/>
        </w:rPr>
        <w:t xml:space="preserve"> before processing, immediately after sampling and </w:t>
      </w:r>
      <w:r w:rsidR="00990503" w:rsidRPr="00340BCD">
        <w:rPr>
          <w:rFonts w:ascii="Times New Roman" w:hAnsi="Times New Roman"/>
          <w:lang w:val="en-GB"/>
        </w:rPr>
        <w:t>after 7 hours of sample exposure</w:t>
      </w:r>
      <w:r w:rsidR="00D05318" w:rsidRPr="00340BCD">
        <w:rPr>
          <w:rFonts w:ascii="Times New Roman" w:hAnsi="Times New Roman"/>
          <w:lang w:val="en-GB"/>
        </w:rPr>
        <w:t>.</w:t>
      </w:r>
      <w:r w:rsidR="000C7484" w:rsidRPr="00340BCD">
        <w:rPr>
          <w:rFonts w:ascii="Times New Roman" w:hAnsi="Times New Roman"/>
          <w:lang w:val="en-GB"/>
        </w:rPr>
        <w:t xml:space="preserve"> </w:t>
      </w:r>
      <w:r w:rsidR="00EB5DB9">
        <w:rPr>
          <w:rFonts w:ascii="Times New Roman" w:hAnsi="Times New Roman"/>
          <w:lang w:val="en-GB"/>
        </w:rPr>
        <w:t>T</w:t>
      </w:r>
      <w:r w:rsidR="000C7484" w:rsidRPr="00340BCD">
        <w:rPr>
          <w:rFonts w:ascii="Times New Roman" w:hAnsi="Times New Roman"/>
          <w:lang w:val="en-GB"/>
        </w:rPr>
        <w:t xml:space="preserve">he EZODO PCT-407 multifunctional device was </w:t>
      </w:r>
      <w:r w:rsidR="00D501DC" w:rsidRPr="00340BCD">
        <w:rPr>
          <w:rFonts w:ascii="Times New Roman" w:hAnsi="Times New Roman"/>
          <w:lang w:val="en-GB"/>
        </w:rPr>
        <w:t>used</w:t>
      </w:r>
      <w:r w:rsidR="00EB5DB9" w:rsidRPr="00EB5DB9">
        <w:rPr>
          <w:rFonts w:ascii="Times New Roman" w:hAnsi="Times New Roman"/>
          <w:lang w:val="en-GB"/>
        </w:rPr>
        <w:t xml:space="preserve"> </w:t>
      </w:r>
      <w:r w:rsidR="00EB5DB9">
        <w:rPr>
          <w:rFonts w:ascii="Times New Roman" w:hAnsi="Times New Roman"/>
          <w:lang w:val="en-GB"/>
        </w:rPr>
        <w:t>t</w:t>
      </w:r>
      <w:r w:rsidR="00EB5DB9" w:rsidRPr="00340BCD">
        <w:rPr>
          <w:rFonts w:ascii="Times New Roman" w:hAnsi="Times New Roman"/>
          <w:lang w:val="en-GB"/>
        </w:rPr>
        <w:t>o measure the pH value and analy</w:t>
      </w:r>
      <w:r w:rsidR="00EB5DB9">
        <w:rPr>
          <w:rFonts w:ascii="Times New Roman" w:hAnsi="Times New Roman"/>
          <w:lang w:val="en-GB"/>
        </w:rPr>
        <w:t>s</w:t>
      </w:r>
      <w:r w:rsidR="00EB5DB9" w:rsidRPr="00340BCD">
        <w:rPr>
          <w:rFonts w:ascii="Times New Roman" w:hAnsi="Times New Roman"/>
          <w:lang w:val="en-GB"/>
        </w:rPr>
        <w:t>e water parameters</w:t>
      </w:r>
      <w:r w:rsidR="00D501DC" w:rsidRPr="00340BCD">
        <w:rPr>
          <w:rFonts w:ascii="Times New Roman" w:hAnsi="Times New Roman"/>
          <w:lang w:val="en-GB"/>
        </w:rPr>
        <w:t xml:space="preserve">. </w:t>
      </w:r>
      <w:r w:rsidR="00B65F85" w:rsidRPr="00340BCD">
        <w:rPr>
          <w:rFonts w:ascii="Times New Roman" w:hAnsi="Times New Roman"/>
          <w:lang w:val="en-GB"/>
        </w:rPr>
        <w:t>The concentration of dissolved carbon dioxide was determined by the known dependence of the pH of water on the concentration of carbon dioxide calculated using dissociation constants.</w:t>
      </w:r>
    </w:p>
    <w:p w14:paraId="14D1B921" w14:textId="77777777" w:rsidR="00DD563F" w:rsidRPr="00340BCD" w:rsidRDefault="009D1BBE" w:rsidP="00317D89">
      <w:pPr>
        <w:pStyle w:val="Rn1"/>
        <w:jc w:val="left"/>
        <w:rPr>
          <w:sz w:val="22"/>
          <w:lang w:val="en-GB"/>
        </w:rPr>
      </w:pPr>
      <w:r w:rsidRPr="00340BCD">
        <w:rPr>
          <w:sz w:val="22"/>
          <w:lang w:val="en-GB"/>
        </w:rPr>
        <w:t>4</w:t>
      </w:r>
      <w:r w:rsidR="00EB3D44" w:rsidRPr="00340BCD">
        <w:rPr>
          <w:sz w:val="22"/>
          <w:lang w:val="en-GB"/>
        </w:rPr>
        <w:t xml:space="preserve">. </w:t>
      </w:r>
      <w:r w:rsidR="00CB4B09" w:rsidRPr="00340BCD">
        <w:rPr>
          <w:sz w:val="22"/>
          <w:lang w:val="en-GB"/>
        </w:rPr>
        <w:t>Results and Discussions</w:t>
      </w:r>
    </w:p>
    <w:p w14:paraId="4CB7ED7F" w14:textId="77777777" w:rsidR="001B17B3" w:rsidRDefault="001B17B3" w:rsidP="00340BCD">
      <w:pPr>
        <w:spacing w:after="0" w:line="240" w:lineRule="auto"/>
        <w:ind w:firstLine="284"/>
        <w:jc w:val="both"/>
        <w:rPr>
          <w:rFonts w:ascii="Times New Roman" w:hAnsi="Times New Roman"/>
          <w:lang w:val="en-GB"/>
        </w:rPr>
      </w:pPr>
      <w:r w:rsidRPr="00340BCD">
        <w:rPr>
          <w:rFonts w:ascii="Times New Roman" w:hAnsi="Times New Roman"/>
          <w:lang w:val="en-GB"/>
        </w:rPr>
        <w:t xml:space="preserve">Based on the mathematical model of bubble ensemble dynamics </w:t>
      </w:r>
      <w:r w:rsidR="00DA3176" w:rsidRPr="00340BCD">
        <w:rPr>
          <w:rFonts w:ascii="Times New Roman" w:hAnsi="Times New Roman"/>
          <w:lang w:val="en-GB"/>
        </w:rPr>
        <w:t>(</w:t>
      </w:r>
      <w:proofErr w:type="spellStart"/>
      <w:r w:rsidR="00711E17" w:rsidRPr="00340BCD">
        <w:rPr>
          <w:rFonts w:ascii="Times New Roman" w:hAnsi="Times New Roman"/>
          <w:lang w:val="en-GB"/>
        </w:rPr>
        <w:t>Dolinskiy</w:t>
      </w:r>
      <w:proofErr w:type="spellEnd"/>
      <w:r w:rsidR="00711E17" w:rsidRPr="00340BCD">
        <w:rPr>
          <w:rFonts w:ascii="Times New Roman" w:hAnsi="Times New Roman"/>
          <w:lang w:val="en-GB"/>
        </w:rPr>
        <w:t xml:space="preserve"> &amp; </w:t>
      </w:r>
      <w:proofErr w:type="spellStart"/>
      <w:r w:rsidR="00711E17" w:rsidRPr="00340BCD">
        <w:rPr>
          <w:rFonts w:ascii="Times New Roman" w:hAnsi="Times New Roman"/>
          <w:lang w:val="en-GB"/>
        </w:rPr>
        <w:t>Ivanitsky</w:t>
      </w:r>
      <w:proofErr w:type="spellEnd"/>
      <w:r w:rsidR="00711E17" w:rsidRPr="00340BCD">
        <w:rPr>
          <w:rFonts w:ascii="Times New Roman" w:hAnsi="Times New Roman"/>
          <w:lang w:val="en-GB"/>
        </w:rPr>
        <w:t xml:space="preserve"> 2008, </w:t>
      </w:r>
      <w:proofErr w:type="spellStart"/>
      <w:r w:rsidR="00BE3836" w:rsidRPr="00340BCD">
        <w:rPr>
          <w:rFonts w:ascii="Times New Roman" w:hAnsi="Times New Roman"/>
          <w:lang w:val="en-GB"/>
        </w:rPr>
        <w:t>Ivanitsky</w:t>
      </w:r>
      <w:proofErr w:type="spellEnd"/>
      <w:r w:rsidR="00BE3836" w:rsidRPr="00340BCD">
        <w:rPr>
          <w:rFonts w:ascii="Times New Roman" w:hAnsi="Times New Roman"/>
          <w:lang w:val="en-GB"/>
        </w:rPr>
        <w:t xml:space="preserve"> et al. 2019, </w:t>
      </w:r>
      <w:proofErr w:type="spellStart"/>
      <w:r w:rsidR="00711E17" w:rsidRPr="00340BCD">
        <w:rPr>
          <w:rFonts w:ascii="Times New Roman" w:hAnsi="Times New Roman"/>
          <w:lang w:val="en-GB"/>
        </w:rPr>
        <w:t>Ivanitsky</w:t>
      </w:r>
      <w:proofErr w:type="spellEnd"/>
      <w:r w:rsidR="00711E17" w:rsidRPr="00340BCD">
        <w:rPr>
          <w:rFonts w:ascii="Times New Roman" w:hAnsi="Times New Roman"/>
          <w:lang w:val="en-GB"/>
        </w:rPr>
        <w:t xml:space="preserve"> et al. 2020)</w:t>
      </w:r>
      <w:r w:rsidRPr="00340BCD">
        <w:rPr>
          <w:rFonts w:ascii="Times New Roman" w:hAnsi="Times New Roman"/>
          <w:lang w:val="en-GB"/>
        </w:rPr>
        <w:t xml:space="preserve">, a numerical simulation of the vapor-gas bubble growth during cavitation boiling of the condensate </w:t>
      </w:r>
      <w:r w:rsidR="00093AED" w:rsidRPr="00340BCD">
        <w:rPr>
          <w:rFonts w:ascii="Times New Roman" w:hAnsi="Times New Roman"/>
          <w:lang w:val="en-GB"/>
        </w:rPr>
        <w:t xml:space="preserve">has been </w:t>
      </w:r>
      <w:r w:rsidRPr="00340BCD">
        <w:rPr>
          <w:rFonts w:ascii="Times New Roman" w:hAnsi="Times New Roman"/>
          <w:lang w:val="en-GB"/>
        </w:rPr>
        <w:t xml:space="preserve">carried out. </w:t>
      </w:r>
      <w:bookmarkStart w:id="3" w:name="_Hlk130538541"/>
      <w:r w:rsidR="00C35D0F" w:rsidRPr="00340BCD">
        <w:rPr>
          <w:rFonts w:ascii="Times New Roman" w:hAnsi="Times New Roman"/>
          <w:lang w:val="en-GB"/>
        </w:rPr>
        <w:t xml:space="preserve">Analytical analysis </w:t>
      </w:r>
      <w:r w:rsidR="00EB5DB9">
        <w:rPr>
          <w:rFonts w:ascii="Times New Roman" w:hAnsi="Times New Roman"/>
          <w:lang w:val="en-GB"/>
        </w:rPr>
        <w:t xml:space="preserve">of the evolution of the bubble population and changes in the current vapor content of the liquid </w:t>
      </w:r>
      <w:r w:rsidR="00EB5DB9" w:rsidRPr="00EB5DB9">
        <w:rPr>
          <w:rFonts w:ascii="Symbol" w:hAnsi="Symbol"/>
          <w:i/>
          <w:lang w:val="en-GB"/>
        </w:rPr>
        <w:t></w:t>
      </w:r>
      <w:r w:rsidR="00EB5DB9">
        <w:rPr>
          <w:rFonts w:ascii="Times New Roman" w:hAnsi="Times New Roman"/>
          <w:lang w:val="en-GB"/>
        </w:rPr>
        <w:t>(</w:t>
      </w:r>
      <w:r w:rsidR="00EB5DB9" w:rsidRPr="00EB5DB9">
        <w:rPr>
          <w:rFonts w:ascii="Symbol" w:hAnsi="Symbol"/>
          <w:i/>
          <w:lang w:val="en-GB"/>
        </w:rPr>
        <w:t></w:t>
      </w:r>
      <w:r w:rsidR="00EB5DB9">
        <w:rPr>
          <w:rFonts w:ascii="Times New Roman" w:hAnsi="Times New Roman"/>
          <w:lang w:val="en-GB"/>
        </w:rPr>
        <w:t>) (the ratio of the disperse gas phase volume to the liquid volume) was investigated under different</w:t>
      </w:r>
      <w:r w:rsidRPr="00340BCD">
        <w:rPr>
          <w:rFonts w:ascii="Times New Roman" w:hAnsi="Times New Roman"/>
          <w:lang w:val="en-GB"/>
        </w:rPr>
        <w:t xml:space="preserve"> initial</w:t>
      </w:r>
      <w:r w:rsidR="003C7758" w:rsidRPr="00340BCD">
        <w:rPr>
          <w:rFonts w:ascii="Times New Roman" w:hAnsi="Times New Roman"/>
          <w:lang w:val="en-GB"/>
        </w:rPr>
        <w:t xml:space="preserve"> </w:t>
      </w:r>
      <w:r w:rsidRPr="00340BCD">
        <w:rPr>
          <w:rFonts w:ascii="Times New Roman" w:hAnsi="Times New Roman"/>
          <w:lang w:val="en-GB"/>
        </w:rPr>
        <w:t>radi</w:t>
      </w:r>
      <w:r w:rsidR="00EB5DB9">
        <w:rPr>
          <w:rFonts w:ascii="Times New Roman" w:hAnsi="Times New Roman"/>
          <w:lang w:val="en-GB"/>
        </w:rPr>
        <w:t>i</w:t>
      </w:r>
      <w:r w:rsidRPr="00340BCD">
        <w:rPr>
          <w:rFonts w:ascii="Times New Roman" w:hAnsi="Times New Roman"/>
          <w:lang w:val="en-GB"/>
        </w:rPr>
        <w:t xml:space="preserve"> </w:t>
      </w:r>
      <w:r w:rsidRPr="00340BCD">
        <w:rPr>
          <w:rFonts w:ascii="Times New Roman" w:hAnsi="Times New Roman"/>
          <w:i/>
          <w:lang w:val="en-GB"/>
        </w:rPr>
        <w:t>R</w:t>
      </w:r>
      <w:r w:rsidRPr="00340BCD">
        <w:rPr>
          <w:rFonts w:ascii="Times New Roman" w:hAnsi="Times New Roman"/>
          <w:vertAlign w:val="subscript"/>
          <w:lang w:val="en-GB"/>
        </w:rPr>
        <w:t>g0</w:t>
      </w:r>
      <w:r w:rsidRPr="00340BCD">
        <w:rPr>
          <w:rFonts w:ascii="Times New Roman" w:hAnsi="Times New Roman"/>
          <w:lang w:val="en-GB"/>
        </w:rPr>
        <w:t xml:space="preserve"> of gas </w:t>
      </w:r>
      <w:bookmarkEnd w:id="3"/>
      <w:r w:rsidR="00E05D7E" w:rsidRPr="00340BCD">
        <w:rPr>
          <w:rFonts w:ascii="Times New Roman" w:hAnsi="Times New Roman"/>
          <w:lang w:val="en-GB"/>
        </w:rPr>
        <w:t>micronuclei</w:t>
      </w:r>
      <w:r w:rsidR="00344FB5" w:rsidRPr="00340BCD">
        <w:rPr>
          <w:rFonts w:ascii="Times New Roman" w:hAnsi="Times New Roman"/>
          <w:lang w:val="en-GB"/>
        </w:rPr>
        <w:t>.</w:t>
      </w:r>
      <w:r w:rsidRPr="00340BCD">
        <w:rPr>
          <w:rFonts w:ascii="Times New Roman" w:hAnsi="Times New Roman"/>
          <w:lang w:val="en-GB"/>
        </w:rPr>
        <w:t xml:space="preserve"> Fig. </w:t>
      </w:r>
      <w:r w:rsidR="005B3453" w:rsidRPr="00340BCD">
        <w:rPr>
          <w:rFonts w:ascii="Times New Roman" w:hAnsi="Times New Roman"/>
          <w:lang w:val="en-GB"/>
        </w:rPr>
        <w:t>2</w:t>
      </w:r>
      <w:r w:rsidRPr="00340BCD">
        <w:rPr>
          <w:rFonts w:ascii="Times New Roman" w:hAnsi="Times New Roman"/>
          <w:lang w:val="en-GB"/>
        </w:rPr>
        <w:t xml:space="preserve"> </w:t>
      </w:r>
      <w:r w:rsidR="00344FB5" w:rsidRPr="00340BCD">
        <w:rPr>
          <w:rFonts w:ascii="Times New Roman" w:hAnsi="Times New Roman"/>
          <w:lang w:val="en-GB"/>
        </w:rPr>
        <w:t>presented</w:t>
      </w:r>
      <w:r w:rsidR="00344FB5" w:rsidRPr="00340BCD">
        <w:rPr>
          <w:lang w:val="en-GB"/>
        </w:rPr>
        <w:t xml:space="preserve"> </w:t>
      </w:r>
      <w:r w:rsidR="00344FB5" w:rsidRPr="00340BCD">
        <w:rPr>
          <w:rFonts w:ascii="Times New Roman" w:hAnsi="Times New Roman"/>
          <w:lang w:val="en-GB"/>
        </w:rPr>
        <w:t>the pattern of</w:t>
      </w:r>
      <w:r w:rsidRPr="00340BCD">
        <w:rPr>
          <w:rFonts w:ascii="Times New Roman" w:hAnsi="Times New Roman"/>
          <w:lang w:val="en-GB"/>
        </w:rPr>
        <w:t xml:space="preserve"> change in the vapo</w:t>
      </w:r>
      <w:r w:rsidR="00EB5DB9">
        <w:rPr>
          <w:rFonts w:ascii="Times New Roman" w:hAnsi="Times New Roman"/>
          <w:lang w:val="en-GB"/>
        </w:rPr>
        <w:t>u</w:t>
      </w:r>
      <w:r w:rsidRPr="00340BCD">
        <w:rPr>
          <w:rFonts w:ascii="Times New Roman" w:hAnsi="Times New Roman"/>
          <w:lang w:val="en-GB"/>
        </w:rPr>
        <w:t>r content in the liquid flow at the outlet from the cavitating device depending on the current radius of the growing vapo</w:t>
      </w:r>
      <w:r w:rsidR="00EB5DB9">
        <w:rPr>
          <w:rFonts w:ascii="Times New Roman" w:hAnsi="Times New Roman"/>
          <w:lang w:val="en-GB"/>
        </w:rPr>
        <w:t>u</w:t>
      </w:r>
      <w:r w:rsidRPr="00340BCD">
        <w:rPr>
          <w:rFonts w:ascii="Times New Roman" w:hAnsi="Times New Roman"/>
          <w:lang w:val="en-GB"/>
        </w:rPr>
        <w:t>r-gas bubbles in the monodisperse ensemble.</w:t>
      </w:r>
    </w:p>
    <w:p w14:paraId="471EF80E" w14:textId="77777777" w:rsidR="00340BCD" w:rsidRPr="00340BCD" w:rsidRDefault="00340BCD" w:rsidP="00340BCD">
      <w:pPr>
        <w:spacing w:after="0" w:line="240" w:lineRule="auto"/>
        <w:ind w:firstLine="284"/>
        <w:jc w:val="both"/>
        <w:rPr>
          <w:rFonts w:ascii="Times New Roman" w:hAnsi="Times New Roman"/>
          <w:lang w:val="en-GB"/>
        </w:rPr>
      </w:pPr>
    </w:p>
    <w:p w14:paraId="0A1EFF8A" w14:textId="77777777" w:rsidR="00DA3176" w:rsidRPr="00340BCD" w:rsidRDefault="001028DB" w:rsidP="00DA3176">
      <w:pPr>
        <w:spacing w:after="0" w:line="240" w:lineRule="auto"/>
        <w:ind w:firstLine="357"/>
        <w:jc w:val="center"/>
        <w:rPr>
          <w:rFonts w:ascii="Times New Roman" w:hAnsi="Times New Roman"/>
          <w:highlight w:val="cyan"/>
          <w:lang w:val="en-GB"/>
        </w:rPr>
      </w:pPr>
      <w:r>
        <w:rPr>
          <w:noProof/>
          <w:lang w:val="en-GB" w:eastAsia="uk-UA"/>
        </w:rPr>
        <w:pict w14:anchorId="11C12CBF">
          <v:shape id="_x0000_i1026" type="#_x0000_t75" style="width:310.55pt;height:175.7pt">
            <v:imagedata r:id="rId17" o:title="Fig"/>
          </v:shape>
        </w:pict>
      </w:r>
    </w:p>
    <w:p w14:paraId="623E0B6D" w14:textId="77777777" w:rsidR="00DA3176" w:rsidRPr="00340BCD" w:rsidRDefault="009C3F0C" w:rsidP="00340BCD">
      <w:pPr>
        <w:pStyle w:val="Rrys"/>
        <w:rPr>
          <w:lang w:eastAsia="de-DE" w:bidi="en-US"/>
        </w:rPr>
      </w:pPr>
      <w:r w:rsidRPr="00340BCD">
        <w:rPr>
          <w:b/>
          <w:lang w:eastAsia="de-DE" w:bidi="en-US"/>
        </w:rPr>
        <w:t xml:space="preserve">Fig. </w:t>
      </w:r>
      <w:r w:rsidR="005B3453" w:rsidRPr="00340BCD">
        <w:rPr>
          <w:b/>
          <w:lang w:eastAsia="de-DE" w:bidi="en-US"/>
        </w:rPr>
        <w:t>2</w:t>
      </w:r>
      <w:r w:rsidRPr="00340BCD">
        <w:rPr>
          <w:b/>
          <w:lang w:eastAsia="de-DE" w:bidi="en-US"/>
        </w:rPr>
        <w:t xml:space="preserve">. </w:t>
      </w:r>
      <w:r w:rsidRPr="00340BCD">
        <w:rPr>
          <w:lang w:eastAsia="de-DE" w:bidi="en-US"/>
        </w:rPr>
        <w:t xml:space="preserve">The </w:t>
      </w:r>
      <w:proofErr w:type="spellStart"/>
      <w:r w:rsidRPr="00340BCD">
        <w:rPr>
          <w:lang w:eastAsia="de-DE" w:bidi="en-US"/>
        </w:rPr>
        <w:t>pattern</w:t>
      </w:r>
      <w:proofErr w:type="spellEnd"/>
      <w:r w:rsidRPr="00340BCD">
        <w:rPr>
          <w:lang w:eastAsia="de-DE" w:bidi="en-US"/>
        </w:rPr>
        <w:t xml:space="preserve"> of the </w:t>
      </w:r>
      <w:proofErr w:type="spellStart"/>
      <w:r w:rsidRPr="00340BCD">
        <w:rPr>
          <w:lang w:eastAsia="de-DE" w:bidi="en-US"/>
        </w:rPr>
        <w:t>change</w:t>
      </w:r>
      <w:proofErr w:type="spellEnd"/>
      <w:r w:rsidRPr="00340BCD">
        <w:rPr>
          <w:lang w:eastAsia="de-DE" w:bidi="en-US"/>
        </w:rPr>
        <w:t xml:space="preserve"> in the </w:t>
      </w:r>
      <w:proofErr w:type="spellStart"/>
      <w:r w:rsidRPr="00340BCD">
        <w:rPr>
          <w:lang w:eastAsia="de-DE" w:bidi="en-US"/>
        </w:rPr>
        <w:t>vapo</w:t>
      </w:r>
      <w:r w:rsidR="00EB5DB9">
        <w:rPr>
          <w:lang w:eastAsia="de-DE" w:bidi="en-US"/>
        </w:rPr>
        <w:t>u</w:t>
      </w:r>
      <w:r w:rsidRPr="00340BCD">
        <w:rPr>
          <w:lang w:eastAsia="de-DE" w:bidi="en-US"/>
        </w:rPr>
        <w:t>r</w:t>
      </w:r>
      <w:proofErr w:type="spellEnd"/>
      <w:r w:rsidRPr="00340BCD">
        <w:rPr>
          <w:lang w:eastAsia="de-DE" w:bidi="en-US"/>
        </w:rPr>
        <w:t xml:space="preserve"> </w:t>
      </w:r>
      <w:proofErr w:type="spellStart"/>
      <w:r w:rsidRPr="00340BCD">
        <w:rPr>
          <w:lang w:eastAsia="de-DE" w:bidi="en-US"/>
        </w:rPr>
        <w:t>content</w:t>
      </w:r>
      <w:proofErr w:type="spellEnd"/>
      <w:r w:rsidRPr="00340BCD">
        <w:rPr>
          <w:lang w:eastAsia="de-DE" w:bidi="en-US"/>
        </w:rPr>
        <w:t xml:space="preserve"> </w:t>
      </w:r>
      <w:r w:rsidR="00340BCD" w:rsidRPr="00340BCD">
        <w:rPr>
          <w:rFonts w:ascii="Symbol" w:hAnsi="Symbol"/>
          <w:i/>
          <w:iCs/>
        </w:rPr>
        <w:t></w:t>
      </w:r>
      <w:r w:rsidR="00340BCD">
        <w:t xml:space="preserve"> </w:t>
      </w:r>
      <w:r w:rsidRPr="00340BCD">
        <w:rPr>
          <w:lang w:eastAsia="de-DE" w:bidi="en-US"/>
        </w:rPr>
        <w:t xml:space="preserve">in the </w:t>
      </w:r>
      <w:proofErr w:type="spellStart"/>
      <w:r w:rsidRPr="00340BCD">
        <w:rPr>
          <w:lang w:eastAsia="de-DE" w:bidi="en-US"/>
        </w:rPr>
        <w:t>liquid</w:t>
      </w:r>
      <w:proofErr w:type="spellEnd"/>
      <w:r w:rsidRPr="00340BCD">
        <w:rPr>
          <w:lang w:eastAsia="de-DE" w:bidi="en-US"/>
        </w:rPr>
        <w:t xml:space="preserve"> flow at the outlet from the cavitating device depending on the current radius of the </w:t>
      </w:r>
      <w:proofErr w:type="spellStart"/>
      <w:r w:rsidRPr="00340BCD">
        <w:rPr>
          <w:lang w:eastAsia="de-DE" w:bidi="en-US"/>
        </w:rPr>
        <w:t>growing</w:t>
      </w:r>
      <w:proofErr w:type="spellEnd"/>
      <w:r w:rsidRPr="00340BCD">
        <w:rPr>
          <w:lang w:eastAsia="de-DE" w:bidi="en-US"/>
        </w:rPr>
        <w:t xml:space="preserve"> </w:t>
      </w:r>
      <w:proofErr w:type="spellStart"/>
      <w:r w:rsidRPr="00340BCD">
        <w:rPr>
          <w:lang w:eastAsia="de-DE" w:bidi="en-US"/>
        </w:rPr>
        <w:t>vapo</w:t>
      </w:r>
      <w:r w:rsidR="00EB5DB9">
        <w:rPr>
          <w:lang w:eastAsia="de-DE" w:bidi="en-US"/>
        </w:rPr>
        <w:t>u</w:t>
      </w:r>
      <w:r w:rsidRPr="00340BCD">
        <w:rPr>
          <w:lang w:eastAsia="de-DE" w:bidi="en-US"/>
        </w:rPr>
        <w:t>r-gas</w:t>
      </w:r>
      <w:proofErr w:type="spellEnd"/>
      <w:r w:rsidRPr="00340BCD">
        <w:rPr>
          <w:lang w:eastAsia="de-DE" w:bidi="en-US"/>
        </w:rPr>
        <w:t xml:space="preserve"> </w:t>
      </w:r>
      <w:proofErr w:type="spellStart"/>
      <w:r w:rsidRPr="00340BCD">
        <w:rPr>
          <w:lang w:eastAsia="de-DE" w:bidi="en-US"/>
        </w:rPr>
        <w:t>bubbles</w:t>
      </w:r>
      <w:proofErr w:type="spellEnd"/>
      <w:r w:rsidR="00405786" w:rsidRPr="00340BCD">
        <w:rPr>
          <w:lang w:eastAsia="de-DE" w:bidi="en-US"/>
        </w:rPr>
        <w:t xml:space="preserve"> </w:t>
      </w:r>
      <w:r w:rsidR="00405786" w:rsidRPr="00340BCD">
        <w:rPr>
          <w:i/>
        </w:rPr>
        <w:t>R</w:t>
      </w:r>
      <w:r w:rsidR="00405786" w:rsidRPr="00340BCD">
        <w:rPr>
          <w:vertAlign w:val="subscript"/>
        </w:rPr>
        <w:t>g0</w:t>
      </w:r>
      <w:r w:rsidRPr="00340BCD">
        <w:rPr>
          <w:lang w:eastAsia="de-DE" w:bidi="en-US"/>
        </w:rPr>
        <w:t xml:space="preserve"> in the </w:t>
      </w:r>
      <w:proofErr w:type="spellStart"/>
      <w:r w:rsidRPr="00340BCD">
        <w:rPr>
          <w:lang w:eastAsia="de-DE" w:bidi="en-US"/>
        </w:rPr>
        <w:t>monodisperse</w:t>
      </w:r>
      <w:proofErr w:type="spellEnd"/>
      <w:r w:rsidRPr="00340BCD">
        <w:rPr>
          <w:lang w:eastAsia="de-DE" w:bidi="en-US"/>
        </w:rPr>
        <w:t xml:space="preserve"> ensemble</w:t>
      </w:r>
      <w:r w:rsidR="00C020CC" w:rsidRPr="00340BCD">
        <w:rPr>
          <w:lang w:eastAsia="de-DE" w:bidi="en-US"/>
        </w:rPr>
        <w:t xml:space="preserve"> (</w:t>
      </w:r>
      <w:proofErr w:type="spellStart"/>
      <w:r w:rsidR="00C020CC" w:rsidRPr="00340BCD">
        <w:rPr>
          <w:lang w:eastAsia="de-DE" w:bidi="en-US"/>
        </w:rPr>
        <w:t>at</w:t>
      </w:r>
      <w:proofErr w:type="spellEnd"/>
      <w:r w:rsidR="00C020CC" w:rsidRPr="00340BCD">
        <w:rPr>
          <w:lang w:eastAsia="de-DE" w:bidi="en-US"/>
        </w:rPr>
        <w:t xml:space="preserve"> </w:t>
      </w:r>
      <w:proofErr w:type="spellStart"/>
      <w:r w:rsidR="00EB5DB9">
        <w:rPr>
          <w:lang w:eastAsia="de-DE" w:bidi="en-US"/>
        </w:rPr>
        <w:t>an</w:t>
      </w:r>
      <w:proofErr w:type="spellEnd"/>
      <w:r w:rsidR="00EB5DB9">
        <w:rPr>
          <w:lang w:eastAsia="de-DE" w:bidi="en-US"/>
        </w:rPr>
        <w:t xml:space="preserve"> </w:t>
      </w:r>
      <w:proofErr w:type="spellStart"/>
      <w:r w:rsidR="00C020CC" w:rsidRPr="00340BCD">
        <w:rPr>
          <w:lang w:eastAsia="de-DE" w:bidi="en-US"/>
        </w:rPr>
        <w:t>initial</w:t>
      </w:r>
      <w:proofErr w:type="spellEnd"/>
      <w:r w:rsidR="00C020CC" w:rsidRPr="00340BCD">
        <w:rPr>
          <w:lang w:eastAsia="de-DE" w:bidi="en-US"/>
        </w:rPr>
        <w:t xml:space="preserve"> </w:t>
      </w:r>
      <w:proofErr w:type="spellStart"/>
      <w:r w:rsidR="00C020CC" w:rsidRPr="00340BCD">
        <w:rPr>
          <w:lang w:eastAsia="de-DE" w:bidi="en-US"/>
        </w:rPr>
        <w:t>concentration</w:t>
      </w:r>
      <w:proofErr w:type="spellEnd"/>
      <w:r w:rsidR="00C020CC" w:rsidRPr="00340BCD">
        <w:rPr>
          <w:lang w:eastAsia="de-DE" w:bidi="en-US"/>
        </w:rPr>
        <w:t xml:space="preserve"> of </w:t>
      </w:r>
      <w:proofErr w:type="spellStart"/>
      <w:r w:rsidR="00C020CC" w:rsidRPr="00340BCD">
        <w:rPr>
          <w:lang w:eastAsia="de-DE" w:bidi="en-US"/>
        </w:rPr>
        <w:t>carbon</w:t>
      </w:r>
      <w:proofErr w:type="spellEnd"/>
      <w:r w:rsidR="00C020CC" w:rsidRPr="00340BCD">
        <w:rPr>
          <w:lang w:eastAsia="de-DE" w:bidi="en-US"/>
        </w:rPr>
        <w:t xml:space="preserve"> dioxide of 70 mg/l and the liquid temperature of 25°C)</w:t>
      </w:r>
    </w:p>
    <w:p w14:paraId="01493A94" w14:textId="77777777" w:rsidR="00340BCD" w:rsidRDefault="00340BCD" w:rsidP="00340BCD">
      <w:pPr>
        <w:spacing w:after="0" w:line="240" w:lineRule="auto"/>
        <w:ind w:firstLine="284"/>
        <w:jc w:val="both"/>
        <w:rPr>
          <w:rFonts w:ascii="Times New Roman" w:hAnsi="Times New Roman"/>
          <w:lang w:val="en-GB"/>
        </w:rPr>
      </w:pPr>
    </w:p>
    <w:p w14:paraId="7158FB68" w14:textId="77777777" w:rsidR="001B17B3" w:rsidRPr="00E32157" w:rsidRDefault="005B3453" w:rsidP="00340BCD">
      <w:pPr>
        <w:spacing w:after="0" w:line="240" w:lineRule="auto"/>
        <w:ind w:firstLine="284"/>
        <w:jc w:val="both"/>
        <w:rPr>
          <w:rFonts w:ascii="Times New Roman" w:hAnsi="Times New Roman"/>
          <w:lang w:val="en-GB"/>
        </w:rPr>
      </w:pPr>
      <w:r w:rsidRPr="00E32157">
        <w:rPr>
          <w:rFonts w:ascii="Times New Roman" w:hAnsi="Times New Roman"/>
          <w:lang w:val="en-GB"/>
        </w:rPr>
        <w:lastRenderedPageBreak/>
        <w:t>Monodisperse aggregates of gas bubbles in water for different initial radi</w:t>
      </w:r>
      <w:r w:rsidR="00EB5DB9" w:rsidRPr="00E32157">
        <w:rPr>
          <w:rFonts w:ascii="Times New Roman" w:hAnsi="Times New Roman"/>
          <w:lang w:val="en-GB"/>
        </w:rPr>
        <w:t>i</w:t>
      </w:r>
      <w:r w:rsidRPr="00E32157">
        <w:rPr>
          <w:rFonts w:ascii="Times New Roman" w:hAnsi="Times New Roman"/>
          <w:lang w:val="en-GB"/>
        </w:rPr>
        <w:t xml:space="preserve"> of </w:t>
      </w:r>
      <w:bookmarkStart w:id="4" w:name="_Hlk130976445"/>
      <w:r w:rsidR="00C070CB" w:rsidRPr="00E32157">
        <w:rPr>
          <w:rFonts w:ascii="Times New Roman" w:hAnsi="Times New Roman"/>
          <w:lang w:val="en-GB"/>
        </w:rPr>
        <w:t>micronuclei</w:t>
      </w:r>
      <w:r w:rsidRPr="00E32157">
        <w:rPr>
          <w:rFonts w:ascii="Times New Roman" w:hAnsi="Times New Roman"/>
          <w:lang w:val="en-GB"/>
        </w:rPr>
        <w:t xml:space="preserve"> </w:t>
      </w:r>
      <w:bookmarkEnd w:id="4"/>
      <w:r w:rsidRPr="00E32157">
        <w:rPr>
          <w:rFonts w:ascii="Times New Roman" w:hAnsi="Times New Roman"/>
          <w:lang w:val="en-GB"/>
        </w:rPr>
        <w:t>of free carbon dioxide were analy</w:t>
      </w:r>
      <w:r w:rsidR="00EB5DB9" w:rsidRPr="00E32157">
        <w:rPr>
          <w:rFonts w:ascii="Times New Roman" w:hAnsi="Times New Roman"/>
          <w:lang w:val="en-GB"/>
        </w:rPr>
        <w:t>s</w:t>
      </w:r>
      <w:r w:rsidRPr="00E32157">
        <w:rPr>
          <w:rFonts w:ascii="Times New Roman" w:hAnsi="Times New Roman"/>
          <w:lang w:val="en-GB"/>
        </w:rPr>
        <w:t>ed</w:t>
      </w:r>
      <w:r w:rsidR="00C020CC" w:rsidRPr="00E32157">
        <w:rPr>
          <w:rFonts w:ascii="Times New Roman" w:hAnsi="Times New Roman"/>
          <w:lang w:val="en-GB"/>
        </w:rPr>
        <w:t>.</w:t>
      </w:r>
      <w:r w:rsidRPr="00E32157">
        <w:rPr>
          <w:lang w:val="en-GB"/>
        </w:rPr>
        <w:t xml:space="preserve"> </w:t>
      </w:r>
      <w:r w:rsidRPr="00E32157">
        <w:rPr>
          <w:rFonts w:ascii="Times New Roman" w:hAnsi="Times New Roman"/>
          <w:lang w:val="en-GB"/>
        </w:rPr>
        <w:t xml:space="preserve">The horizontal line </w:t>
      </w:r>
      <w:r w:rsidR="008A2006" w:rsidRPr="00E32157">
        <w:rPr>
          <w:rFonts w:ascii="Times New Roman" w:hAnsi="Times New Roman"/>
          <w:lang w:val="en-GB"/>
        </w:rPr>
        <w:t>(</w:t>
      </w:r>
      <w:r w:rsidR="008A2006" w:rsidRPr="00E32157">
        <w:rPr>
          <w:rFonts w:ascii="Symbol" w:hAnsi="Symbol"/>
          <w:i/>
          <w:iCs/>
          <w:lang w:val="en-GB"/>
        </w:rPr>
        <w:t></w:t>
      </w:r>
      <w:proofErr w:type="spellStart"/>
      <w:r w:rsidR="008A2006" w:rsidRPr="00E32157">
        <w:rPr>
          <w:rFonts w:ascii="Times New Roman" w:hAnsi="Times New Roman"/>
          <w:i/>
          <w:iCs/>
          <w:vertAlign w:val="subscript"/>
          <w:lang w:val="en-GB"/>
        </w:rPr>
        <w:t>cr</w:t>
      </w:r>
      <w:proofErr w:type="spellEnd"/>
      <w:r w:rsidR="008A2006" w:rsidRPr="00E32157">
        <w:rPr>
          <w:rFonts w:ascii="Times New Roman" w:hAnsi="Times New Roman"/>
          <w:lang w:val="en-GB"/>
        </w:rPr>
        <w:t xml:space="preserve"> = </w:t>
      </w:r>
      <w:r w:rsidRPr="00E32157">
        <w:rPr>
          <w:rFonts w:ascii="Times New Roman" w:hAnsi="Times New Roman"/>
          <w:lang w:val="en-GB"/>
        </w:rPr>
        <w:t>0.65) in Fig. 2 corresponds to the critical value of the vapo</w:t>
      </w:r>
      <w:r w:rsidR="00EB5DB9" w:rsidRPr="00E32157">
        <w:rPr>
          <w:rFonts w:ascii="Times New Roman" w:hAnsi="Times New Roman"/>
          <w:lang w:val="en-GB"/>
        </w:rPr>
        <w:t>u</w:t>
      </w:r>
      <w:r w:rsidRPr="00E32157">
        <w:rPr>
          <w:rFonts w:ascii="Times New Roman" w:hAnsi="Times New Roman"/>
          <w:lang w:val="en-GB"/>
        </w:rPr>
        <w:t>r content.</w:t>
      </w:r>
      <w:r w:rsidR="00C020CC" w:rsidRPr="00E32157">
        <w:rPr>
          <w:rFonts w:ascii="Times New Roman" w:hAnsi="Times New Roman"/>
          <w:lang w:val="en-GB"/>
        </w:rPr>
        <w:t xml:space="preserve"> </w:t>
      </w:r>
      <w:r w:rsidR="00EB5DB9" w:rsidRPr="00E32157">
        <w:rPr>
          <w:rFonts w:ascii="Times New Roman" w:hAnsi="Times New Roman"/>
          <w:lang w:val="en-GB"/>
        </w:rPr>
        <w:t>For any initial radius of the micro-nuclei,</w:t>
      </w:r>
      <w:r w:rsidR="00F75CBF" w:rsidRPr="00E32157">
        <w:rPr>
          <w:rFonts w:ascii="Times New Roman" w:hAnsi="Times New Roman"/>
          <w:lang w:val="en-GB"/>
        </w:rPr>
        <w:t xml:space="preserve"> the radius of the vapo</w:t>
      </w:r>
      <w:r w:rsidR="00EB5DB9" w:rsidRPr="00E32157">
        <w:rPr>
          <w:rFonts w:ascii="Times New Roman" w:hAnsi="Times New Roman"/>
          <w:lang w:val="en-GB"/>
        </w:rPr>
        <w:t>u</w:t>
      </w:r>
      <w:r w:rsidR="00F75CBF" w:rsidRPr="00E32157">
        <w:rPr>
          <w:rFonts w:ascii="Times New Roman" w:hAnsi="Times New Roman"/>
          <w:lang w:val="en-GB"/>
        </w:rPr>
        <w:t>r-gas bubbles, reaching a critical value, increases significantly (almost five times)</w:t>
      </w:r>
      <w:r w:rsidR="00724423" w:rsidRPr="00E32157">
        <w:rPr>
          <w:rFonts w:ascii="Times New Roman" w:hAnsi="Times New Roman"/>
          <w:lang w:val="en-GB"/>
        </w:rPr>
        <w:t>,</w:t>
      </w:r>
      <w:r w:rsidR="00724423" w:rsidRPr="00E32157">
        <w:rPr>
          <w:lang w:val="en-GB"/>
        </w:rPr>
        <w:t xml:space="preserve"> </w:t>
      </w:r>
      <w:r w:rsidR="00724423" w:rsidRPr="00E32157">
        <w:rPr>
          <w:rFonts w:ascii="Times New Roman" w:hAnsi="Times New Roman"/>
          <w:lang w:val="en-GB"/>
        </w:rPr>
        <w:t>and the volume of the bubble phase is more than two orders</w:t>
      </w:r>
      <w:r w:rsidR="00093AED" w:rsidRPr="00E32157">
        <w:rPr>
          <w:rFonts w:ascii="Times New Roman" w:hAnsi="Times New Roman"/>
          <w:lang w:val="en-GB"/>
        </w:rPr>
        <w:t xml:space="preserve"> bigger</w:t>
      </w:r>
      <w:r w:rsidR="00724423" w:rsidRPr="00E32157">
        <w:rPr>
          <w:rFonts w:ascii="Times New Roman" w:hAnsi="Times New Roman"/>
          <w:lang w:val="en-GB"/>
        </w:rPr>
        <w:t>.</w:t>
      </w:r>
      <w:r w:rsidR="001B17B3" w:rsidRPr="00E32157">
        <w:rPr>
          <w:rFonts w:ascii="Times New Roman" w:hAnsi="Times New Roman"/>
          <w:lang w:val="en-GB"/>
        </w:rPr>
        <w:t xml:space="preserve"> </w:t>
      </w:r>
      <w:r w:rsidR="00F73F4F" w:rsidRPr="00E32157">
        <w:rPr>
          <w:rFonts w:ascii="Times New Roman" w:hAnsi="Times New Roman"/>
          <w:lang w:val="en-GB"/>
        </w:rPr>
        <w:t xml:space="preserve">Segments </w:t>
      </w:r>
      <w:r w:rsidR="001B17B3" w:rsidRPr="00E32157">
        <w:rPr>
          <w:rFonts w:ascii="Times New Roman" w:hAnsi="Times New Roman"/>
          <w:lang w:val="en-GB"/>
        </w:rPr>
        <w:t>1</w:t>
      </w:r>
      <w:r w:rsidR="008A2006" w:rsidRPr="00E32157">
        <w:rPr>
          <w:rFonts w:ascii="Times New Roman" w:hAnsi="Times New Roman"/>
          <w:lang w:val="en-GB"/>
        </w:rPr>
        <w:t>-</w:t>
      </w:r>
      <w:r w:rsidR="001B17B3" w:rsidRPr="00E32157">
        <w:rPr>
          <w:rFonts w:ascii="Times New Roman" w:hAnsi="Times New Roman"/>
          <w:lang w:val="en-GB"/>
        </w:rPr>
        <w:t>7,</w:t>
      </w:r>
      <w:r w:rsidR="0041315A" w:rsidRPr="00E32157">
        <w:rPr>
          <w:rFonts w:ascii="Times New Roman" w:hAnsi="Times New Roman"/>
          <w:lang w:val="en-GB"/>
        </w:rPr>
        <w:t xml:space="preserve"> </w:t>
      </w:r>
      <w:r w:rsidR="00EB5DB9" w:rsidRPr="00E32157">
        <w:rPr>
          <w:rFonts w:ascii="Times New Roman" w:hAnsi="Times New Roman"/>
          <w:lang w:val="en-GB"/>
        </w:rPr>
        <w:t>located higher than the dashed line,</w:t>
      </w:r>
      <w:r w:rsidR="00AD68D0" w:rsidRPr="00E32157">
        <w:rPr>
          <w:rFonts w:ascii="Times New Roman" w:hAnsi="Times New Roman"/>
          <w:lang w:val="en-GB"/>
        </w:rPr>
        <w:t xml:space="preserve"> do not show the </w:t>
      </w:r>
      <w:r w:rsidR="001B17B3" w:rsidRPr="00E32157">
        <w:rPr>
          <w:rFonts w:ascii="Times New Roman" w:hAnsi="Times New Roman"/>
          <w:lang w:val="en-GB"/>
        </w:rPr>
        <w:t xml:space="preserve">real </w:t>
      </w:r>
      <w:r w:rsidR="0041315A" w:rsidRPr="00E32157">
        <w:rPr>
          <w:rFonts w:ascii="Times New Roman" w:hAnsi="Times New Roman"/>
          <w:lang w:val="en-GB"/>
        </w:rPr>
        <w:t>course of the process</w:t>
      </w:r>
      <w:r w:rsidR="001B17B3" w:rsidRPr="00E32157">
        <w:rPr>
          <w:rFonts w:ascii="Times New Roman" w:hAnsi="Times New Roman"/>
          <w:lang w:val="en-GB"/>
        </w:rPr>
        <w:t xml:space="preserve"> because</w:t>
      </w:r>
      <w:r w:rsidR="00B757E7" w:rsidRPr="00E32157">
        <w:rPr>
          <w:rFonts w:ascii="Times New Roman" w:hAnsi="Times New Roman"/>
          <w:lang w:val="en-GB"/>
        </w:rPr>
        <w:t>,</w:t>
      </w:r>
      <w:r w:rsidR="001B17B3" w:rsidRPr="00E32157">
        <w:rPr>
          <w:rFonts w:ascii="Times New Roman" w:hAnsi="Times New Roman"/>
          <w:lang w:val="en-GB"/>
        </w:rPr>
        <w:t xml:space="preserve"> due to phase inversion, there are no more bubbles in this zone, but a</w:t>
      </w:r>
      <w:r w:rsidR="00841B6A" w:rsidRPr="00E32157">
        <w:rPr>
          <w:rFonts w:ascii="Times New Roman" w:hAnsi="Times New Roman"/>
          <w:lang w:val="en-GB"/>
        </w:rPr>
        <w:t> </w:t>
      </w:r>
      <w:r w:rsidR="001B17B3" w:rsidRPr="00E32157">
        <w:rPr>
          <w:rFonts w:ascii="Times New Roman" w:hAnsi="Times New Roman"/>
          <w:lang w:val="en-GB"/>
        </w:rPr>
        <w:t>continuous vapo</w:t>
      </w:r>
      <w:r w:rsidR="00EB5DB9" w:rsidRPr="00E32157">
        <w:rPr>
          <w:rFonts w:ascii="Times New Roman" w:hAnsi="Times New Roman"/>
          <w:lang w:val="en-GB"/>
        </w:rPr>
        <w:t>u</w:t>
      </w:r>
      <w:r w:rsidR="001B17B3" w:rsidRPr="00E32157">
        <w:rPr>
          <w:rFonts w:ascii="Times New Roman" w:hAnsi="Times New Roman"/>
          <w:lang w:val="en-GB"/>
        </w:rPr>
        <w:t xml:space="preserve">r-gas phase with water droplets is created. </w:t>
      </w:r>
    </w:p>
    <w:p w14:paraId="7DB1B519" w14:textId="77777777" w:rsidR="003B447B" w:rsidRPr="00E32157" w:rsidRDefault="00602003" w:rsidP="00340BCD">
      <w:pPr>
        <w:spacing w:after="0" w:line="240" w:lineRule="auto"/>
        <w:ind w:firstLine="284"/>
        <w:jc w:val="both"/>
        <w:rPr>
          <w:rFonts w:ascii="Times New Roman" w:hAnsi="Times New Roman"/>
          <w:lang w:val="en-GB"/>
        </w:rPr>
      </w:pPr>
      <w:bookmarkStart w:id="5" w:name="_Hlk130976008"/>
      <w:bookmarkStart w:id="6" w:name="_Hlk130559427"/>
      <w:r w:rsidRPr="00E32157">
        <w:rPr>
          <w:rFonts w:ascii="Times New Roman" w:hAnsi="Times New Roman"/>
          <w:lang w:val="en-GB"/>
        </w:rPr>
        <w:t>Fig. 3 shows the pattern of change in time of the vapo</w:t>
      </w:r>
      <w:r w:rsidR="00EB5DB9" w:rsidRPr="00E32157">
        <w:rPr>
          <w:rFonts w:ascii="Times New Roman" w:hAnsi="Times New Roman"/>
          <w:lang w:val="en-GB"/>
        </w:rPr>
        <w:t>u</w:t>
      </w:r>
      <w:r w:rsidRPr="00E32157">
        <w:rPr>
          <w:rFonts w:ascii="Times New Roman" w:hAnsi="Times New Roman"/>
          <w:lang w:val="en-GB"/>
        </w:rPr>
        <w:t>r content of the CO</w:t>
      </w:r>
      <w:r w:rsidRPr="00E32157">
        <w:rPr>
          <w:rFonts w:ascii="Times New Roman" w:hAnsi="Times New Roman"/>
          <w:vertAlign w:val="subscript"/>
          <w:lang w:val="en-GB"/>
        </w:rPr>
        <w:t xml:space="preserve">2 </w:t>
      </w:r>
      <w:r w:rsidR="00093AED" w:rsidRPr="00E32157">
        <w:rPr>
          <w:rFonts w:ascii="Times New Roman" w:hAnsi="Times New Roman"/>
          <w:lang w:val="en-GB"/>
        </w:rPr>
        <w:t xml:space="preserve">mixture </w:t>
      </w:r>
      <w:r w:rsidRPr="00E32157">
        <w:rPr>
          <w:rFonts w:ascii="Times New Roman" w:hAnsi="Times New Roman"/>
          <w:lang w:val="en-GB"/>
        </w:rPr>
        <w:t xml:space="preserve">in </w:t>
      </w:r>
      <w:r w:rsidR="00093AED" w:rsidRPr="00E32157">
        <w:rPr>
          <w:rFonts w:ascii="Times New Roman" w:hAnsi="Times New Roman"/>
          <w:lang w:val="en-GB"/>
        </w:rPr>
        <w:t xml:space="preserve">the </w:t>
      </w:r>
      <w:r w:rsidRPr="00E32157">
        <w:rPr>
          <w:rFonts w:ascii="Times New Roman" w:hAnsi="Times New Roman"/>
          <w:lang w:val="en-GB"/>
        </w:rPr>
        <w:t xml:space="preserve">water for monodisperse totality of bubbles with a range of initial radius of gas micronuclei from 0.5 </w:t>
      </w:r>
      <w:proofErr w:type="spellStart"/>
      <w:r w:rsidRPr="00E32157">
        <w:rPr>
          <w:rFonts w:ascii="Times New Roman" w:hAnsi="Times New Roman"/>
          <w:lang w:val="en-GB"/>
        </w:rPr>
        <w:t>μm</w:t>
      </w:r>
      <w:proofErr w:type="spellEnd"/>
      <w:r w:rsidRPr="00E32157">
        <w:rPr>
          <w:rFonts w:ascii="Times New Roman" w:hAnsi="Times New Roman"/>
          <w:lang w:val="en-GB"/>
        </w:rPr>
        <w:t xml:space="preserve"> to 5.0 </w:t>
      </w:r>
      <w:proofErr w:type="spellStart"/>
      <w:r w:rsidRPr="00E32157">
        <w:rPr>
          <w:rFonts w:ascii="Times New Roman" w:hAnsi="Times New Roman"/>
          <w:lang w:val="en-GB"/>
        </w:rPr>
        <w:t>μm</w:t>
      </w:r>
      <w:proofErr w:type="spellEnd"/>
      <w:r w:rsidRPr="00E32157">
        <w:rPr>
          <w:rFonts w:ascii="Times New Roman" w:hAnsi="Times New Roman"/>
          <w:lang w:val="en-GB"/>
        </w:rPr>
        <w:t xml:space="preserve"> at the same values of concentration and liquid temperature. </w:t>
      </w:r>
      <w:r w:rsidR="00EB5DB9" w:rsidRPr="00E32157">
        <w:rPr>
          <w:rFonts w:ascii="Times New Roman" w:hAnsi="Times New Roman"/>
          <w:lang w:val="en-GB"/>
        </w:rPr>
        <w:t>In</w:t>
      </w:r>
      <w:r w:rsidRPr="00E32157">
        <w:rPr>
          <w:rFonts w:ascii="Times New Roman" w:hAnsi="Times New Roman"/>
          <w:lang w:val="en-GB"/>
        </w:rPr>
        <w:t xml:space="preserve"> </w:t>
      </w:r>
      <w:r w:rsidR="00340BCD" w:rsidRPr="00E32157">
        <w:rPr>
          <w:rFonts w:ascii="Times New Roman" w:hAnsi="Times New Roman"/>
          <w:lang w:val="en-GB"/>
        </w:rPr>
        <w:t>F</w:t>
      </w:r>
      <w:r w:rsidRPr="00E32157">
        <w:rPr>
          <w:rFonts w:ascii="Times New Roman" w:hAnsi="Times New Roman"/>
          <w:lang w:val="en-GB"/>
        </w:rPr>
        <w:t>ig. 3</w:t>
      </w:r>
      <w:r w:rsidR="00EB5DB9" w:rsidRPr="00E32157">
        <w:rPr>
          <w:rFonts w:ascii="Times New Roman" w:hAnsi="Times New Roman"/>
          <w:lang w:val="en-GB"/>
        </w:rPr>
        <w:t>, it</w:t>
      </w:r>
      <w:r w:rsidRPr="00E32157">
        <w:rPr>
          <w:rFonts w:ascii="Times New Roman" w:hAnsi="Times New Roman"/>
          <w:lang w:val="en-GB"/>
        </w:rPr>
        <w:t xml:space="preserve"> can be observed that bubbles with all initial sizes 0.7 ≤ </w:t>
      </w:r>
      <w:r w:rsidRPr="00E32157">
        <w:rPr>
          <w:rFonts w:ascii="Times New Roman" w:hAnsi="Times New Roman"/>
          <w:i/>
          <w:spacing w:val="-2"/>
          <w:lang w:val="en-GB"/>
        </w:rPr>
        <w:t>R</w:t>
      </w:r>
      <w:r w:rsidRPr="00E32157">
        <w:rPr>
          <w:rFonts w:ascii="Times New Roman" w:hAnsi="Times New Roman"/>
          <w:i/>
          <w:spacing w:val="-2"/>
          <w:vertAlign w:val="subscript"/>
          <w:lang w:val="en-GB"/>
        </w:rPr>
        <w:t>g0</w:t>
      </w:r>
      <w:r w:rsidRPr="00E32157">
        <w:rPr>
          <w:rFonts w:ascii="Times New Roman" w:hAnsi="Times New Roman"/>
          <w:lang w:val="en-GB"/>
        </w:rPr>
        <w:t xml:space="preserve"> ≤ 5 µm reach the critical gas content in almost the same time interval from 115 to 140 µs, while small gas nuclei with initial </w:t>
      </w:r>
      <w:r w:rsidRPr="00E32157">
        <w:rPr>
          <w:rFonts w:ascii="Times New Roman" w:hAnsi="Times New Roman"/>
          <w:i/>
          <w:spacing w:val="-2"/>
          <w:lang w:val="en-GB"/>
        </w:rPr>
        <w:t>R</w:t>
      </w:r>
      <w:r w:rsidRPr="00E32157">
        <w:rPr>
          <w:rFonts w:ascii="Times New Roman" w:hAnsi="Times New Roman"/>
          <w:i/>
          <w:spacing w:val="-2"/>
          <w:vertAlign w:val="subscript"/>
          <w:lang w:val="en-GB"/>
        </w:rPr>
        <w:t>g0</w:t>
      </w:r>
      <w:r w:rsidRPr="00E32157">
        <w:rPr>
          <w:rFonts w:ascii="Times New Roman" w:hAnsi="Times New Roman"/>
          <w:lang w:val="en-GB"/>
        </w:rPr>
        <w:t xml:space="preserve"> &lt; 0.6 µm </w:t>
      </w:r>
      <w:r w:rsidR="00093AED" w:rsidRPr="00E32157">
        <w:rPr>
          <w:rFonts w:ascii="Times New Roman" w:hAnsi="Times New Roman"/>
          <w:lang w:val="en-GB"/>
        </w:rPr>
        <w:t xml:space="preserve">were </w:t>
      </w:r>
      <w:r w:rsidRPr="00E32157">
        <w:rPr>
          <w:rFonts w:ascii="Times New Roman" w:hAnsi="Times New Roman"/>
          <w:lang w:val="en-GB"/>
        </w:rPr>
        <w:t xml:space="preserve">not activated at all. </w:t>
      </w:r>
      <w:r w:rsidR="00093AED" w:rsidRPr="00E32157">
        <w:rPr>
          <w:rFonts w:ascii="Times New Roman" w:hAnsi="Times New Roman"/>
          <w:lang w:val="en-GB"/>
        </w:rPr>
        <w:t>Also, it can be seen</w:t>
      </w:r>
      <w:r w:rsidRPr="00E32157">
        <w:rPr>
          <w:rFonts w:ascii="Times New Roman" w:hAnsi="Times New Roman"/>
          <w:lang w:val="en-GB"/>
        </w:rPr>
        <w:t xml:space="preserve"> that for </w:t>
      </w:r>
      <w:r w:rsidR="00093AED" w:rsidRPr="00E32157">
        <w:rPr>
          <w:rFonts w:ascii="Times New Roman" w:hAnsi="Times New Roman"/>
          <w:lang w:val="en-GB"/>
        </w:rPr>
        <w:t xml:space="preserve">most of the </w:t>
      </w:r>
      <w:r w:rsidRPr="00E32157">
        <w:rPr>
          <w:rFonts w:ascii="Times New Roman" w:hAnsi="Times New Roman"/>
          <w:lang w:val="en-GB"/>
        </w:rPr>
        <w:t xml:space="preserve">nuclei of </w:t>
      </w:r>
      <w:r w:rsidR="00340BCD" w:rsidRPr="00E32157">
        <w:rPr>
          <w:rFonts w:ascii="Times New Roman" w:hAnsi="Times New Roman"/>
          <w:lang w:val="en-GB"/>
        </w:rPr>
        <w:t>CO</w:t>
      </w:r>
      <w:r w:rsidR="00340BCD" w:rsidRPr="00E32157">
        <w:rPr>
          <w:rFonts w:ascii="Times New Roman" w:hAnsi="Times New Roman"/>
          <w:vertAlign w:val="subscript"/>
          <w:lang w:val="en-GB"/>
        </w:rPr>
        <w:t>2</w:t>
      </w:r>
      <w:r w:rsidR="00340BCD" w:rsidRPr="00E32157">
        <w:rPr>
          <w:rFonts w:ascii="Times New Roman" w:hAnsi="Times New Roman"/>
          <w:lang w:val="en-GB"/>
        </w:rPr>
        <w:t xml:space="preserve"> </w:t>
      </w:r>
      <w:r w:rsidRPr="00E32157">
        <w:rPr>
          <w:rFonts w:ascii="Times New Roman" w:hAnsi="Times New Roman"/>
          <w:lang w:val="en-GB"/>
        </w:rPr>
        <w:t xml:space="preserve">with </w:t>
      </w:r>
      <w:r w:rsidRPr="00E32157">
        <w:rPr>
          <w:rFonts w:ascii="Times New Roman" w:hAnsi="Times New Roman"/>
          <w:i/>
          <w:spacing w:val="-2"/>
          <w:lang w:val="en-GB"/>
        </w:rPr>
        <w:t>R</w:t>
      </w:r>
      <w:r w:rsidRPr="00E32157">
        <w:rPr>
          <w:rFonts w:ascii="Times New Roman" w:hAnsi="Times New Roman"/>
          <w:i/>
          <w:spacing w:val="-2"/>
          <w:vertAlign w:val="subscript"/>
          <w:lang w:val="en-GB"/>
        </w:rPr>
        <w:t>g0</w:t>
      </w:r>
      <w:r w:rsidR="00340BCD" w:rsidRPr="00E32157">
        <w:rPr>
          <w:rFonts w:ascii="Times New Roman" w:hAnsi="Times New Roman"/>
          <w:i/>
          <w:spacing w:val="-2"/>
          <w:lang w:val="en-GB"/>
        </w:rPr>
        <w:t xml:space="preserve"> </w:t>
      </w:r>
      <w:r w:rsidRPr="00E32157">
        <w:rPr>
          <w:rFonts w:ascii="Times New Roman" w:hAnsi="Times New Roman"/>
          <w:lang w:val="en-GB"/>
        </w:rPr>
        <w:t>&gt; 2 </w:t>
      </w:r>
      <w:proofErr w:type="spellStart"/>
      <w:r w:rsidRPr="00E32157">
        <w:rPr>
          <w:rFonts w:ascii="Times New Roman" w:hAnsi="Times New Roman"/>
          <w:lang w:val="en-GB"/>
        </w:rPr>
        <w:t>μm</w:t>
      </w:r>
      <w:proofErr w:type="spellEnd"/>
      <w:r w:rsidRPr="00E32157">
        <w:rPr>
          <w:rFonts w:ascii="Times New Roman" w:hAnsi="Times New Roman"/>
          <w:lang w:val="en-GB"/>
        </w:rPr>
        <w:t>, the vapo</w:t>
      </w:r>
      <w:r w:rsidR="00EB5DB9" w:rsidRPr="00E32157">
        <w:rPr>
          <w:rFonts w:ascii="Times New Roman" w:hAnsi="Times New Roman"/>
          <w:lang w:val="en-GB"/>
        </w:rPr>
        <w:t>u</w:t>
      </w:r>
      <w:r w:rsidRPr="00E32157">
        <w:rPr>
          <w:rFonts w:ascii="Times New Roman" w:hAnsi="Times New Roman"/>
          <w:lang w:val="en-GB"/>
        </w:rPr>
        <w:t>r content of the liquid increases rather slowly</w:t>
      </w:r>
      <w:r w:rsidR="00EB5DB9" w:rsidRPr="00E32157">
        <w:rPr>
          <w:rFonts w:ascii="Times New Roman" w:hAnsi="Times New Roman"/>
          <w:lang w:val="en-GB"/>
        </w:rPr>
        <w:t>. A</w:t>
      </w:r>
      <w:r w:rsidRPr="00E32157">
        <w:rPr>
          <w:rFonts w:ascii="Times New Roman" w:hAnsi="Times New Roman"/>
          <w:lang w:val="en-GB"/>
        </w:rPr>
        <w:t>t the same time, the vapo</w:t>
      </w:r>
      <w:r w:rsidR="00EB5DB9" w:rsidRPr="00E32157">
        <w:rPr>
          <w:rFonts w:ascii="Times New Roman" w:hAnsi="Times New Roman"/>
          <w:lang w:val="en-GB"/>
        </w:rPr>
        <w:t>u</w:t>
      </w:r>
      <w:r w:rsidRPr="00E32157">
        <w:rPr>
          <w:rFonts w:ascii="Times New Roman" w:hAnsi="Times New Roman"/>
          <w:lang w:val="en-GB"/>
        </w:rPr>
        <w:t xml:space="preserve">r content of the liquid containing nuclei with </w:t>
      </w:r>
      <w:r w:rsidRPr="00E32157">
        <w:rPr>
          <w:rFonts w:ascii="Times New Roman" w:hAnsi="Times New Roman"/>
          <w:i/>
          <w:spacing w:val="-2"/>
          <w:lang w:val="en-GB"/>
        </w:rPr>
        <w:t>R</w:t>
      </w:r>
      <w:r w:rsidRPr="00E32157">
        <w:rPr>
          <w:rFonts w:ascii="Times New Roman" w:hAnsi="Times New Roman"/>
          <w:i/>
          <w:spacing w:val="-2"/>
          <w:vertAlign w:val="subscript"/>
          <w:lang w:val="en-GB"/>
        </w:rPr>
        <w:t>g0</w:t>
      </w:r>
      <w:r w:rsidRPr="00E32157">
        <w:rPr>
          <w:rFonts w:ascii="Times New Roman" w:hAnsi="Times New Roman"/>
          <w:lang w:val="en-GB"/>
        </w:rPr>
        <w:t xml:space="preserve"> &lt; 1 </w:t>
      </w:r>
      <w:proofErr w:type="spellStart"/>
      <w:r w:rsidRPr="00E32157">
        <w:rPr>
          <w:rFonts w:ascii="Times New Roman" w:hAnsi="Times New Roman"/>
          <w:lang w:val="en-GB"/>
        </w:rPr>
        <w:t>μm</w:t>
      </w:r>
      <w:proofErr w:type="spellEnd"/>
      <w:r w:rsidRPr="00E32157">
        <w:rPr>
          <w:rFonts w:ascii="Times New Roman" w:hAnsi="Times New Roman"/>
          <w:lang w:val="en-GB"/>
        </w:rPr>
        <w:t xml:space="preserve"> increases</w:t>
      </w:r>
      <w:bookmarkEnd w:id="5"/>
      <w:r w:rsidR="00EB5DB9" w:rsidRPr="00E32157">
        <w:rPr>
          <w:rFonts w:ascii="Times New Roman" w:hAnsi="Times New Roman"/>
          <w:lang w:val="en-GB"/>
        </w:rPr>
        <w:t xml:space="preserve"> instantly</w:t>
      </w:r>
      <w:r w:rsidRPr="00E32157">
        <w:rPr>
          <w:rFonts w:ascii="Times New Roman" w:hAnsi="Times New Roman"/>
          <w:lang w:val="en-GB"/>
        </w:rPr>
        <w:t xml:space="preserve">. </w:t>
      </w:r>
      <w:r w:rsidR="003B447B" w:rsidRPr="00E32157">
        <w:rPr>
          <w:rFonts w:ascii="Times New Roman" w:hAnsi="Times New Roman"/>
          <w:lang w:val="en-GB"/>
        </w:rPr>
        <w:t xml:space="preserve">It </w:t>
      </w:r>
      <w:r w:rsidR="00D501DC" w:rsidRPr="00E32157">
        <w:rPr>
          <w:rFonts w:ascii="Times New Roman" w:hAnsi="Times New Roman"/>
          <w:lang w:val="en-GB"/>
        </w:rPr>
        <w:t>shows that</w:t>
      </w:r>
      <w:r w:rsidR="003B447B" w:rsidRPr="00E32157">
        <w:rPr>
          <w:rFonts w:ascii="Times New Roman" w:hAnsi="Times New Roman"/>
          <w:lang w:val="en-GB"/>
        </w:rPr>
        <w:t xml:space="preserve"> the increase in the vapo</w:t>
      </w:r>
      <w:r w:rsidR="00EB5DB9" w:rsidRPr="00E32157">
        <w:rPr>
          <w:rFonts w:ascii="Times New Roman" w:hAnsi="Times New Roman"/>
          <w:lang w:val="en-GB"/>
        </w:rPr>
        <w:t>u</w:t>
      </w:r>
      <w:r w:rsidR="003B447B" w:rsidRPr="00E32157">
        <w:rPr>
          <w:rFonts w:ascii="Times New Roman" w:hAnsi="Times New Roman"/>
          <w:lang w:val="en-GB"/>
        </w:rPr>
        <w:t xml:space="preserve">r content of the water, which initially contained a monodisperse set of relatively large gas nuclei </w:t>
      </w:r>
      <w:r w:rsidR="00340BCD" w:rsidRPr="00E32157">
        <w:rPr>
          <w:rFonts w:ascii="Times New Roman" w:hAnsi="Times New Roman"/>
          <w:lang w:val="en-GB"/>
        </w:rPr>
        <w:t>(</w:t>
      </w:r>
      <w:r w:rsidR="00340BCD" w:rsidRPr="00E32157">
        <w:rPr>
          <w:rFonts w:ascii="Times New Roman" w:hAnsi="Times New Roman"/>
          <w:i/>
          <w:spacing w:val="-2"/>
          <w:lang w:val="en-GB"/>
        </w:rPr>
        <w:t>R</w:t>
      </w:r>
      <w:r w:rsidR="00340BCD" w:rsidRPr="00E32157">
        <w:rPr>
          <w:rFonts w:ascii="Times New Roman" w:hAnsi="Times New Roman"/>
          <w:i/>
          <w:spacing w:val="-2"/>
          <w:vertAlign w:val="subscript"/>
          <w:lang w:val="en-GB"/>
        </w:rPr>
        <w:t>g0</w:t>
      </w:r>
      <w:r w:rsidR="00340BCD" w:rsidRPr="00E32157">
        <w:rPr>
          <w:rFonts w:ascii="Times New Roman" w:hAnsi="Times New Roman"/>
          <w:i/>
          <w:spacing w:val="-2"/>
          <w:lang w:val="en-GB"/>
        </w:rPr>
        <w:t xml:space="preserve"> </w:t>
      </w:r>
      <w:r w:rsidR="00340BCD" w:rsidRPr="00E32157">
        <w:rPr>
          <w:rFonts w:ascii="Times New Roman" w:hAnsi="Times New Roman"/>
          <w:lang w:val="en-GB"/>
        </w:rPr>
        <w:t>≥ 2 </w:t>
      </w:r>
      <w:proofErr w:type="spellStart"/>
      <w:r w:rsidR="00340BCD" w:rsidRPr="00E32157">
        <w:rPr>
          <w:rFonts w:ascii="Times New Roman" w:hAnsi="Times New Roman"/>
          <w:lang w:val="en-GB"/>
        </w:rPr>
        <w:t>μm</w:t>
      </w:r>
      <w:proofErr w:type="spellEnd"/>
      <w:r w:rsidR="00340BCD" w:rsidRPr="00E32157">
        <w:rPr>
          <w:rFonts w:ascii="Times New Roman" w:hAnsi="Times New Roman"/>
          <w:lang w:val="en-GB"/>
        </w:rPr>
        <w:t xml:space="preserve">) </w:t>
      </w:r>
      <w:r w:rsidR="003B447B" w:rsidRPr="00E32157">
        <w:rPr>
          <w:rFonts w:ascii="Times New Roman" w:hAnsi="Times New Roman"/>
          <w:lang w:val="en-GB"/>
        </w:rPr>
        <w:t xml:space="preserve">occurs slowly, while in the water, which initially contained small gas nuclei </w:t>
      </w:r>
      <w:r w:rsidR="00340BCD" w:rsidRPr="00E32157">
        <w:rPr>
          <w:rFonts w:ascii="Times New Roman" w:hAnsi="Times New Roman"/>
          <w:lang w:val="en-GB"/>
        </w:rPr>
        <w:t>(</w:t>
      </w:r>
      <w:r w:rsidR="00340BCD" w:rsidRPr="00E32157">
        <w:rPr>
          <w:rFonts w:ascii="Times New Roman" w:hAnsi="Times New Roman"/>
          <w:i/>
          <w:spacing w:val="-2"/>
          <w:lang w:val="en-GB"/>
        </w:rPr>
        <w:t>R</w:t>
      </w:r>
      <w:r w:rsidR="00340BCD" w:rsidRPr="00E32157">
        <w:rPr>
          <w:rFonts w:ascii="Times New Roman" w:hAnsi="Times New Roman"/>
          <w:i/>
          <w:spacing w:val="-2"/>
          <w:vertAlign w:val="subscript"/>
          <w:lang w:val="en-GB"/>
        </w:rPr>
        <w:t>g0</w:t>
      </w:r>
      <w:r w:rsidR="00340BCD" w:rsidRPr="00E32157">
        <w:rPr>
          <w:rFonts w:ascii="Times New Roman" w:hAnsi="Times New Roman"/>
          <w:lang w:val="en-GB"/>
        </w:rPr>
        <w:t xml:space="preserve"> ≤ 1 </w:t>
      </w:r>
      <w:proofErr w:type="spellStart"/>
      <w:r w:rsidR="00340BCD" w:rsidRPr="00E32157">
        <w:rPr>
          <w:rFonts w:ascii="Times New Roman" w:hAnsi="Times New Roman"/>
          <w:lang w:val="en-GB"/>
        </w:rPr>
        <w:t>μm</w:t>
      </w:r>
      <w:proofErr w:type="spellEnd"/>
      <w:r w:rsidR="00340BCD" w:rsidRPr="00E32157">
        <w:rPr>
          <w:rFonts w:ascii="Times New Roman" w:hAnsi="Times New Roman"/>
          <w:lang w:val="en-GB"/>
        </w:rPr>
        <w:t xml:space="preserve">), </w:t>
      </w:r>
      <w:r w:rsidR="003B447B" w:rsidRPr="00E32157">
        <w:rPr>
          <w:rFonts w:ascii="Times New Roman" w:hAnsi="Times New Roman"/>
          <w:lang w:val="en-GB"/>
        </w:rPr>
        <w:t>the vapor content increases almost instantly.</w:t>
      </w:r>
    </w:p>
    <w:p w14:paraId="257D7040" w14:textId="77777777" w:rsidR="00F10813" w:rsidRPr="00340BCD" w:rsidRDefault="00F10813" w:rsidP="00340BCD">
      <w:pPr>
        <w:spacing w:after="0" w:line="240" w:lineRule="auto"/>
        <w:ind w:firstLine="284"/>
        <w:jc w:val="both"/>
        <w:rPr>
          <w:rFonts w:ascii="Times New Roman" w:hAnsi="Times New Roman"/>
          <w:lang w:val="en-GB"/>
        </w:rPr>
      </w:pPr>
    </w:p>
    <w:p w14:paraId="58481DF1" w14:textId="77777777" w:rsidR="005D6A5B" w:rsidRPr="00340BCD" w:rsidRDefault="001028DB" w:rsidP="007B40AB">
      <w:pPr>
        <w:spacing w:after="0" w:line="240" w:lineRule="auto"/>
        <w:ind w:firstLine="357"/>
        <w:jc w:val="center"/>
        <w:rPr>
          <w:rFonts w:ascii="Times New Roman" w:hAnsi="Times New Roman"/>
          <w:highlight w:val="cyan"/>
          <w:lang w:val="en-GB"/>
        </w:rPr>
      </w:pPr>
      <w:r>
        <w:rPr>
          <w:noProof/>
          <w:lang w:val="en-GB" w:eastAsia="uk-UA"/>
        </w:rPr>
        <w:pict w14:anchorId="3ADE6019">
          <v:shape id="_x0000_i1027" type="#_x0000_t75" style="width:337.95pt;height:184.3pt">
            <v:imagedata r:id="rId18" o:title="Fig"/>
          </v:shape>
        </w:pict>
      </w:r>
    </w:p>
    <w:bookmarkEnd w:id="6"/>
    <w:p w14:paraId="61B18675" w14:textId="77777777" w:rsidR="003B447B" w:rsidRPr="00340BCD" w:rsidRDefault="003B447B" w:rsidP="00F10813">
      <w:pPr>
        <w:pStyle w:val="Rrys"/>
        <w:rPr>
          <w:snapToGrid w:val="0"/>
          <w:lang w:eastAsia="de-DE" w:bidi="en-US"/>
        </w:rPr>
      </w:pPr>
      <w:r w:rsidRPr="00340BCD">
        <w:rPr>
          <w:b/>
          <w:lang w:eastAsia="de-DE" w:bidi="en-US"/>
        </w:rPr>
        <w:t xml:space="preserve">Fig. </w:t>
      </w:r>
      <w:r w:rsidR="00774CE1" w:rsidRPr="00340BCD">
        <w:rPr>
          <w:b/>
          <w:lang w:eastAsia="de-DE" w:bidi="en-US"/>
        </w:rPr>
        <w:t>3</w:t>
      </w:r>
      <w:r w:rsidRPr="00340BCD">
        <w:rPr>
          <w:b/>
          <w:lang w:eastAsia="de-DE" w:bidi="en-US"/>
        </w:rPr>
        <w:t>.</w:t>
      </w:r>
      <w:r w:rsidRPr="00484CB0">
        <w:rPr>
          <w:bCs/>
          <w:lang w:eastAsia="de-DE" w:bidi="en-US"/>
        </w:rPr>
        <w:t xml:space="preserve"> </w:t>
      </w:r>
      <w:bookmarkStart w:id="7" w:name="_Hlk130559295"/>
      <w:proofErr w:type="spellStart"/>
      <w:r w:rsidRPr="00340BCD">
        <w:t>Change</w:t>
      </w:r>
      <w:proofErr w:type="spellEnd"/>
      <w:r w:rsidRPr="00340BCD">
        <w:t xml:space="preserve"> </w:t>
      </w:r>
      <w:proofErr w:type="spellStart"/>
      <w:r w:rsidRPr="00340BCD">
        <w:t>over</w:t>
      </w:r>
      <w:proofErr w:type="spellEnd"/>
      <w:r w:rsidRPr="00340BCD">
        <w:t xml:space="preserve"> </w:t>
      </w:r>
      <w:proofErr w:type="spellStart"/>
      <w:r w:rsidRPr="00340BCD">
        <w:t>time</w:t>
      </w:r>
      <w:proofErr w:type="spellEnd"/>
      <w:r w:rsidRPr="00340BCD">
        <w:t xml:space="preserve"> in the </w:t>
      </w:r>
      <w:proofErr w:type="spellStart"/>
      <w:r w:rsidRPr="00340BCD">
        <w:t>vapo</w:t>
      </w:r>
      <w:r w:rsidR="00EB5DB9">
        <w:t>u</w:t>
      </w:r>
      <w:r w:rsidRPr="00340BCD">
        <w:t>r</w:t>
      </w:r>
      <w:proofErr w:type="spellEnd"/>
      <w:r w:rsidRPr="00340BCD">
        <w:t xml:space="preserve"> </w:t>
      </w:r>
      <w:proofErr w:type="spellStart"/>
      <w:r w:rsidRPr="00340BCD">
        <w:t>content</w:t>
      </w:r>
      <w:proofErr w:type="spellEnd"/>
      <w:r w:rsidRPr="00340BCD">
        <w:t xml:space="preserve"> of a </w:t>
      </w:r>
      <w:proofErr w:type="spellStart"/>
      <w:r w:rsidRPr="00340BCD">
        <w:t>carbon</w:t>
      </w:r>
      <w:proofErr w:type="spellEnd"/>
      <w:r w:rsidRPr="00340BCD">
        <w:t xml:space="preserve"> dioxi</w:t>
      </w:r>
      <w:r w:rsidR="00F370B4" w:rsidRPr="00340BCD">
        <w:t>de</w:t>
      </w:r>
      <w:r w:rsidRPr="00340BCD">
        <w:t xml:space="preserve"> solution in water at different initial values of the radius of gas </w:t>
      </w:r>
      <w:r w:rsidR="00781185" w:rsidRPr="00340BCD">
        <w:t>micronuclei</w:t>
      </w:r>
      <w:r w:rsidR="003A5A03" w:rsidRPr="00340BCD">
        <w:t xml:space="preserve"> </w:t>
      </w:r>
      <w:bookmarkEnd w:id="7"/>
      <w:r w:rsidR="003A5A03" w:rsidRPr="003C74DC">
        <w:rPr>
          <w:i/>
          <w:iCs/>
          <w:lang w:eastAsia="de-DE" w:bidi="en-US"/>
        </w:rPr>
        <w:t>R</w:t>
      </w:r>
      <w:r w:rsidR="003A5A03" w:rsidRPr="003C74DC">
        <w:rPr>
          <w:i/>
          <w:iCs/>
          <w:vertAlign w:val="subscript"/>
          <w:lang w:eastAsia="de-DE" w:bidi="en-US"/>
        </w:rPr>
        <w:t>g0</w:t>
      </w:r>
    </w:p>
    <w:p w14:paraId="72802386" w14:textId="77777777" w:rsidR="003C74DC" w:rsidRDefault="003C74DC" w:rsidP="003C74DC">
      <w:pPr>
        <w:widowControl w:val="0"/>
        <w:spacing w:after="0" w:line="240" w:lineRule="auto"/>
        <w:ind w:firstLine="284"/>
        <w:jc w:val="both"/>
        <w:rPr>
          <w:rFonts w:ascii="Times New Roman" w:hAnsi="Times New Roman"/>
          <w:spacing w:val="-2"/>
          <w:lang w:val="en-GB"/>
        </w:rPr>
      </w:pPr>
    </w:p>
    <w:p w14:paraId="38DFB089" w14:textId="4D184DA4" w:rsidR="003A5A03" w:rsidRPr="00340BCD" w:rsidRDefault="00A61A10" w:rsidP="003C74DC">
      <w:pPr>
        <w:widowControl w:val="0"/>
        <w:spacing w:after="0" w:line="240" w:lineRule="auto"/>
        <w:ind w:firstLine="284"/>
        <w:jc w:val="both"/>
        <w:rPr>
          <w:rFonts w:ascii="Times New Roman" w:hAnsi="Times New Roman"/>
          <w:spacing w:val="-2"/>
          <w:lang w:val="en-GB"/>
        </w:rPr>
      </w:pPr>
      <w:r w:rsidRPr="00340BCD">
        <w:rPr>
          <w:rFonts w:ascii="Times New Roman" w:hAnsi="Times New Roman"/>
          <w:spacing w:val="-2"/>
          <w:lang w:val="en-GB"/>
        </w:rPr>
        <w:t xml:space="preserve">The above results of the study </w:t>
      </w:r>
      <w:r w:rsidR="00093AED" w:rsidRPr="00340BCD">
        <w:rPr>
          <w:rFonts w:ascii="Times New Roman" w:hAnsi="Times New Roman"/>
          <w:spacing w:val="-2"/>
          <w:lang w:val="en-GB"/>
        </w:rPr>
        <w:t xml:space="preserve">show </w:t>
      </w:r>
      <w:r w:rsidRPr="00340BCD">
        <w:rPr>
          <w:rFonts w:ascii="Times New Roman" w:hAnsi="Times New Roman"/>
          <w:spacing w:val="-2"/>
          <w:lang w:val="en-GB"/>
        </w:rPr>
        <w:t xml:space="preserve">that small bubbles with </w:t>
      </w:r>
      <w:r w:rsidRPr="00340BCD">
        <w:rPr>
          <w:rFonts w:ascii="Times New Roman" w:hAnsi="Times New Roman"/>
          <w:i/>
          <w:spacing w:val="-2"/>
          <w:lang w:val="en-GB"/>
        </w:rPr>
        <w:t>R</w:t>
      </w:r>
      <w:r w:rsidRPr="00340BCD">
        <w:rPr>
          <w:rFonts w:ascii="Times New Roman" w:hAnsi="Times New Roman"/>
          <w:i/>
          <w:spacing w:val="-2"/>
          <w:vertAlign w:val="subscript"/>
          <w:lang w:val="en-GB"/>
        </w:rPr>
        <w:t>g0</w:t>
      </w:r>
      <w:r w:rsidRPr="00340BCD">
        <w:rPr>
          <w:rFonts w:ascii="Times New Roman" w:hAnsi="Times New Roman"/>
          <w:spacing w:val="-2"/>
          <w:lang w:val="en-GB"/>
        </w:rPr>
        <w:t xml:space="preserve"> &lt; 0.6 </w:t>
      </w:r>
      <w:proofErr w:type="spellStart"/>
      <w:r w:rsidRPr="00340BCD">
        <w:rPr>
          <w:rFonts w:ascii="Times New Roman" w:hAnsi="Times New Roman"/>
          <w:spacing w:val="-2"/>
          <w:lang w:val="en-GB"/>
        </w:rPr>
        <w:t>μm</w:t>
      </w:r>
      <w:proofErr w:type="spellEnd"/>
      <w:r w:rsidRPr="00340BCD">
        <w:rPr>
          <w:rFonts w:ascii="Times New Roman" w:hAnsi="Times New Roman"/>
          <w:spacing w:val="-2"/>
          <w:lang w:val="en-GB"/>
        </w:rPr>
        <w:t xml:space="preserve"> </w:t>
      </w:r>
      <w:r w:rsidR="00093AED" w:rsidRPr="00340BCD">
        <w:rPr>
          <w:rFonts w:ascii="Times New Roman" w:hAnsi="Times New Roman"/>
          <w:spacing w:val="-2"/>
          <w:lang w:val="en-GB"/>
        </w:rPr>
        <w:t xml:space="preserve">do not increase </w:t>
      </w:r>
      <w:r w:rsidRPr="00340BCD">
        <w:rPr>
          <w:rFonts w:ascii="Times New Roman" w:hAnsi="Times New Roman"/>
          <w:spacing w:val="-2"/>
          <w:lang w:val="en-GB"/>
        </w:rPr>
        <w:t xml:space="preserve">even in conditions of significant pressure </w:t>
      </w:r>
      <w:r w:rsidR="00830FAE" w:rsidRPr="00340BCD">
        <w:rPr>
          <w:rFonts w:ascii="Times New Roman" w:hAnsi="Times New Roman"/>
          <w:spacing w:val="-2"/>
          <w:lang w:val="en-GB"/>
        </w:rPr>
        <w:t>drops</w:t>
      </w:r>
      <w:r w:rsidRPr="00340BCD">
        <w:rPr>
          <w:rFonts w:ascii="Times New Roman" w:hAnsi="Times New Roman"/>
          <w:spacing w:val="-2"/>
          <w:lang w:val="en-GB"/>
        </w:rPr>
        <w:t xml:space="preserve"> while it is impossible to achieve their further </w:t>
      </w:r>
      <w:r w:rsidR="00D87261" w:rsidRPr="00340BCD">
        <w:rPr>
          <w:rFonts w:ascii="Times New Roman" w:hAnsi="Times New Roman"/>
          <w:spacing w:val="-2"/>
          <w:lang w:val="en-GB"/>
        </w:rPr>
        <w:t>shredding</w:t>
      </w:r>
      <w:r w:rsidRPr="00340BCD">
        <w:rPr>
          <w:rFonts w:ascii="Times New Roman" w:hAnsi="Times New Roman"/>
          <w:spacing w:val="-2"/>
          <w:lang w:val="en-GB"/>
        </w:rPr>
        <w:t xml:space="preserve">. </w:t>
      </w:r>
      <w:r w:rsidR="00E3255C" w:rsidRPr="00340BCD">
        <w:rPr>
          <w:rFonts w:ascii="Times New Roman" w:hAnsi="Times New Roman"/>
          <w:spacing w:val="-2"/>
          <w:lang w:val="en-GB"/>
        </w:rPr>
        <w:t>At the same time, w</w:t>
      </w:r>
      <w:r w:rsidR="00D96522" w:rsidRPr="00340BCD">
        <w:rPr>
          <w:rFonts w:ascii="Times New Roman" w:hAnsi="Times New Roman"/>
          <w:spacing w:val="-2"/>
          <w:lang w:val="en-GB"/>
        </w:rPr>
        <w:t>hen passing through the RPA channels of the gas-liquid</w:t>
      </w:r>
      <w:r w:rsidR="00D96522" w:rsidRPr="00340BCD">
        <w:rPr>
          <w:rFonts w:ascii="Times New Roman" w:hAnsi="Times New Roman"/>
          <w:strike/>
          <w:spacing w:val="-2"/>
          <w:lang w:val="en-GB"/>
        </w:rPr>
        <w:t xml:space="preserve"> </w:t>
      </w:r>
      <w:r w:rsidR="00D96522" w:rsidRPr="00340BCD">
        <w:rPr>
          <w:rFonts w:ascii="Times New Roman" w:hAnsi="Times New Roman"/>
          <w:spacing w:val="-2"/>
          <w:lang w:val="en-GB"/>
        </w:rPr>
        <w:t xml:space="preserve">flow of the bubble structure, </w:t>
      </w:r>
      <w:r w:rsidR="00EB5DB9">
        <w:rPr>
          <w:rFonts w:ascii="Times New Roman" w:hAnsi="Times New Roman"/>
          <w:spacing w:val="-2"/>
          <w:lang w:val="en-GB"/>
        </w:rPr>
        <w:t>several</w:t>
      </w:r>
      <w:r w:rsidR="00D96522" w:rsidRPr="00340BCD">
        <w:rPr>
          <w:rFonts w:ascii="Times New Roman" w:hAnsi="Times New Roman"/>
          <w:spacing w:val="-2"/>
          <w:lang w:val="en-GB"/>
        </w:rPr>
        <w:t xml:space="preserve"> powerful hydrodynamic mechanisms are launched, </w:t>
      </w:r>
      <w:r w:rsidR="00EB5DB9">
        <w:rPr>
          <w:rFonts w:ascii="Times New Roman" w:hAnsi="Times New Roman"/>
          <w:spacing w:val="-2"/>
          <w:lang w:val="en-GB"/>
        </w:rPr>
        <w:t>resulting in the liquid</w:t>
      </w:r>
      <w:r w:rsidR="00093AED" w:rsidRPr="00340BCD">
        <w:rPr>
          <w:rFonts w:ascii="Times New Roman" w:hAnsi="Times New Roman"/>
          <w:spacing w:val="-2"/>
          <w:lang w:val="en-GB"/>
        </w:rPr>
        <w:t xml:space="preserve"> </w:t>
      </w:r>
      <w:r w:rsidR="00EB5DB9">
        <w:rPr>
          <w:rFonts w:ascii="Times New Roman" w:hAnsi="Times New Roman"/>
          <w:spacing w:val="-2"/>
          <w:lang w:val="en-GB"/>
        </w:rPr>
        <w:t>being</w:t>
      </w:r>
      <w:r w:rsidR="00093AED" w:rsidRPr="00340BCD">
        <w:rPr>
          <w:rFonts w:ascii="Times New Roman" w:hAnsi="Times New Roman"/>
          <w:spacing w:val="-2"/>
          <w:lang w:val="en-GB"/>
        </w:rPr>
        <w:t xml:space="preserve"> intensively affected.</w:t>
      </w:r>
      <w:r w:rsidR="00D96522" w:rsidRPr="00340BCD">
        <w:rPr>
          <w:rFonts w:ascii="Times New Roman" w:hAnsi="Times New Roman"/>
          <w:spacing w:val="-2"/>
          <w:lang w:val="en-GB"/>
        </w:rPr>
        <w:t xml:space="preserve"> </w:t>
      </w:r>
      <w:r w:rsidR="008E4A4E" w:rsidRPr="00340BCD">
        <w:rPr>
          <w:rFonts w:ascii="Times New Roman" w:hAnsi="Times New Roman"/>
          <w:spacing w:val="-2"/>
          <w:lang w:val="en-GB"/>
        </w:rPr>
        <w:t xml:space="preserve">In the liquid space between the bubbles, </w:t>
      </w:r>
      <w:r w:rsidR="00EB5DB9">
        <w:rPr>
          <w:rFonts w:ascii="Times New Roman" w:hAnsi="Times New Roman"/>
          <w:spacing w:val="-2"/>
          <w:lang w:val="en-GB"/>
        </w:rPr>
        <w:t>several</w:t>
      </w:r>
      <w:r w:rsidR="008E4A4E" w:rsidRPr="00340BCD">
        <w:rPr>
          <w:rFonts w:ascii="Times New Roman" w:hAnsi="Times New Roman"/>
          <w:spacing w:val="-2"/>
          <w:lang w:val="en-GB"/>
        </w:rPr>
        <w:t xml:space="preserve"> effects arise</w:t>
      </w:r>
      <w:r w:rsidR="00093AED" w:rsidRPr="00340BCD">
        <w:rPr>
          <w:rFonts w:ascii="Times New Roman" w:hAnsi="Times New Roman"/>
          <w:spacing w:val="-2"/>
          <w:lang w:val="en-GB"/>
        </w:rPr>
        <w:t xml:space="preserve"> </w:t>
      </w:r>
      <w:r w:rsidR="008A2006">
        <w:rPr>
          <w:rFonts w:ascii="Times New Roman" w:hAnsi="Times New Roman"/>
          <w:spacing w:val="-2"/>
          <w:lang w:val="en-GB"/>
        </w:rPr>
        <w:t>–</w:t>
      </w:r>
      <w:r w:rsidR="008E4A4E" w:rsidRPr="00340BCD">
        <w:rPr>
          <w:rFonts w:ascii="Times New Roman" w:hAnsi="Times New Roman"/>
          <w:spacing w:val="-2"/>
          <w:lang w:val="en-GB"/>
        </w:rPr>
        <w:t xml:space="preserve"> intense high-frequency pressure drops, as well as shear rates that can reach 2,5</w:t>
      </w:r>
      <w:r w:rsidR="008E4A4E" w:rsidRPr="00340BCD">
        <w:rPr>
          <w:rFonts w:ascii="Times New Roman" w:hAnsi="Times New Roman"/>
          <w:b/>
          <w:spacing w:val="-2"/>
          <w:vertAlign w:val="superscript"/>
          <w:lang w:val="en-GB"/>
        </w:rPr>
        <w:t>.</w:t>
      </w:r>
      <w:r w:rsidR="008E4A4E" w:rsidRPr="00340BCD">
        <w:rPr>
          <w:rFonts w:ascii="Times New Roman" w:hAnsi="Times New Roman"/>
          <w:spacing w:val="-2"/>
          <w:lang w:val="en-GB"/>
        </w:rPr>
        <w:t>10</w:t>
      </w:r>
      <w:r w:rsidR="008E4A4E" w:rsidRPr="00340BCD">
        <w:rPr>
          <w:rFonts w:ascii="Times New Roman" w:hAnsi="Times New Roman"/>
          <w:spacing w:val="-2"/>
          <w:vertAlign w:val="superscript"/>
          <w:lang w:val="en-GB"/>
        </w:rPr>
        <w:t>5</w:t>
      </w:r>
      <w:r w:rsidR="008E4A4E" w:rsidRPr="00340BCD">
        <w:rPr>
          <w:rFonts w:ascii="Times New Roman" w:hAnsi="Times New Roman"/>
          <w:spacing w:val="-2"/>
          <w:lang w:val="en-GB"/>
        </w:rPr>
        <w:t xml:space="preserve"> s</w:t>
      </w:r>
      <w:r w:rsidR="008E4A4E" w:rsidRPr="00340BCD">
        <w:rPr>
          <w:rFonts w:ascii="Times New Roman" w:hAnsi="Times New Roman"/>
          <w:spacing w:val="-2"/>
          <w:vertAlign w:val="superscript"/>
          <w:lang w:val="en-GB"/>
        </w:rPr>
        <w:t>-1</w:t>
      </w:r>
      <w:r w:rsidR="008E4A4E" w:rsidRPr="00340BCD">
        <w:rPr>
          <w:rFonts w:ascii="Times New Roman" w:hAnsi="Times New Roman"/>
          <w:spacing w:val="-2"/>
          <w:lang w:val="en-GB"/>
        </w:rPr>
        <w:t>, abnormal accelerations that periodically change in direction and magnitude and</w:t>
      </w:r>
      <w:r w:rsidR="00EB5DB9">
        <w:rPr>
          <w:rFonts w:ascii="Times New Roman" w:hAnsi="Times New Roman"/>
          <w:spacing w:val="-2"/>
          <w:lang w:val="en-GB"/>
        </w:rPr>
        <w:t>,</w:t>
      </w:r>
      <w:r w:rsidR="008E4A4E" w:rsidRPr="00340BCD">
        <w:rPr>
          <w:rFonts w:ascii="Times New Roman" w:hAnsi="Times New Roman"/>
          <w:spacing w:val="-2"/>
          <w:lang w:val="en-GB"/>
        </w:rPr>
        <w:t xml:space="preserve"> </w:t>
      </w:r>
      <w:r w:rsidR="00D501DC" w:rsidRPr="00340BCD">
        <w:rPr>
          <w:rFonts w:ascii="Times New Roman" w:hAnsi="Times New Roman"/>
          <w:spacing w:val="-2"/>
          <w:lang w:val="en-GB"/>
        </w:rPr>
        <w:t>etc.</w:t>
      </w:r>
      <w:r w:rsidR="008E4A4E" w:rsidRPr="00340BCD">
        <w:rPr>
          <w:rFonts w:ascii="Times New Roman" w:hAnsi="Times New Roman"/>
          <w:spacing w:val="-2"/>
          <w:lang w:val="en-GB"/>
        </w:rPr>
        <w:t xml:space="preserve"> </w:t>
      </w:r>
      <w:r w:rsidR="00DA3176" w:rsidRPr="00340BCD">
        <w:rPr>
          <w:rFonts w:ascii="Times New Roman" w:hAnsi="Times New Roman"/>
          <w:spacing w:val="-2"/>
          <w:lang w:val="en-GB"/>
        </w:rPr>
        <w:t>(</w:t>
      </w:r>
      <w:proofErr w:type="spellStart"/>
      <w:r w:rsidR="00DA3176" w:rsidRPr="00340BCD">
        <w:rPr>
          <w:rFonts w:ascii="Times New Roman" w:hAnsi="Times New Roman"/>
          <w:lang w:val="en-GB"/>
        </w:rPr>
        <w:t>Dolinskiy</w:t>
      </w:r>
      <w:proofErr w:type="spellEnd"/>
      <w:r w:rsidR="00DA3176" w:rsidRPr="00340BCD">
        <w:rPr>
          <w:rFonts w:ascii="Times New Roman" w:hAnsi="Times New Roman"/>
          <w:lang w:val="en-GB"/>
        </w:rPr>
        <w:t xml:space="preserve"> &amp; </w:t>
      </w:r>
      <w:proofErr w:type="spellStart"/>
      <w:r w:rsidR="00DA3176" w:rsidRPr="00340BCD">
        <w:rPr>
          <w:rFonts w:ascii="Times New Roman" w:hAnsi="Times New Roman"/>
          <w:lang w:val="en-GB"/>
        </w:rPr>
        <w:t>Ivanitsky</w:t>
      </w:r>
      <w:proofErr w:type="spellEnd"/>
      <w:r w:rsidR="00DA3176" w:rsidRPr="00340BCD">
        <w:rPr>
          <w:rFonts w:ascii="Times New Roman" w:hAnsi="Times New Roman"/>
          <w:lang w:val="en-GB"/>
        </w:rPr>
        <w:t xml:space="preserve"> 2008, </w:t>
      </w:r>
      <w:proofErr w:type="spellStart"/>
      <w:r w:rsidR="00DA3176" w:rsidRPr="00340BCD">
        <w:rPr>
          <w:rFonts w:ascii="Times New Roman" w:hAnsi="Times New Roman"/>
          <w:lang w:val="en-GB"/>
        </w:rPr>
        <w:t>Ivanitsky</w:t>
      </w:r>
      <w:proofErr w:type="spellEnd"/>
      <w:r w:rsidR="00DA3176" w:rsidRPr="00340BCD">
        <w:rPr>
          <w:rFonts w:ascii="Times New Roman" w:hAnsi="Times New Roman"/>
          <w:lang w:val="en-GB"/>
        </w:rPr>
        <w:t xml:space="preserve"> et al. 2020)</w:t>
      </w:r>
      <w:r w:rsidR="003A5A03" w:rsidRPr="00340BCD">
        <w:rPr>
          <w:rFonts w:ascii="Times New Roman" w:hAnsi="Times New Roman"/>
          <w:spacing w:val="-2"/>
          <w:lang w:val="en-GB"/>
        </w:rPr>
        <w:t xml:space="preserve">. </w:t>
      </w:r>
      <w:r w:rsidR="003A5A03" w:rsidRPr="00340BCD">
        <w:rPr>
          <w:rFonts w:ascii="Times New Roman" w:hAnsi="Times New Roman"/>
          <w:lang w:val="en-GB"/>
        </w:rPr>
        <w:t xml:space="preserve">Due to the combined effect of these factors, the bubbles collide, merge and, as a result, are converted into larger bubbles. Consequently, large gas-vapor bubbles are already formed </w:t>
      </w:r>
      <w:r w:rsidR="00EC657F" w:rsidRPr="00340BCD">
        <w:rPr>
          <w:rFonts w:ascii="Times New Roman" w:hAnsi="Times New Roman"/>
          <w:lang w:val="en-GB"/>
        </w:rPr>
        <w:t>in RPA channels</w:t>
      </w:r>
      <w:r w:rsidR="003A5A03" w:rsidRPr="00340BCD">
        <w:rPr>
          <w:rFonts w:ascii="Times New Roman" w:hAnsi="Times New Roman"/>
          <w:lang w:val="en-GB"/>
        </w:rPr>
        <w:t>.</w:t>
      </w:r>
    </w:p>
    <w:p w14:paraId="78843E20" w14:textId="77777777" w:rsidR="003A5A03" w:rsidRPr="00340BCD" w:rsidRDefault="00C42877" w:rsidP="003C74DC">
      <w:pPr>
        <w:spacing w:after="0" w:line="240" w:lineRule="auto"/>
        <w:ind w:firstLine="284"/>
        <w:jc w:val="both"/>
        <w:rPr>
          <w:rFonts w:ascii="Times New Roman" w:hAnsi="Times New Roman"/>
          <w:lang w:val="en-GB"/>
        </w:rPr>
      </w:pPr>
      <w:r w:rsidRPr="00340BCD">
        <w:rPr>
          <w:rFonts w:ascii="Times New Roman" w:hAnsi="Times New Roman"/>
          <w:lang w:val="en-GB"/>
        </w:rPr>
        <w:t>The obtained data show</w:t>
      </w:r>
      <w:r w:rsidR="00093AED" w:rsidRPr="00340BCD">
        <w:rPr>
          <w:rFonts w:ascii="Times New Roman" w:hAnsi="Times New Roman"/>
          <w:lang w:val="en-GB"/>
        </w:rPr>
        <w:t>s</w:t>
      </w:r>
      <w:r w:rsidRPr="00340BCD">
        <w:rPr>
          <w:rFonts w:ascii="Times New Roman" w:hAnsi="Times New Roman"/>
          <w:lang w:val="en-GB"/>
        </w:rPr>
        <w:t xml:space="preserve"> that the intensity of extraction of carbon dioxide dissolved in water from condensate droplets during their stay in a vacuum tank is much less than the rate of desorption of free carbon dioxide from condensate</w:t>
      </w:r>
      <w:r w:rsidR="00A4381A" w:rsidRPr="00340BCD">
        <w:rPr>
          <w:rFonts w:ascii="Times New Roman" w:eastAsia="Times New Roman" w:hAnsi="Times New Roman"/>
          <w:spacing w:val="-2"/>
          <w:lang w:val="en-GB" w:eastAsia="de-DE" w:bidi="en-US"/>
        </w:rPr>
        <w:t>, which is the main advantage of the proposed method</w:t>
      </w:r>
      <w:r w:rsidRPr="00340BCD">
        <w:rPr>
          <w:rFonts w:ascii="Times New Roman" w:hAnsi="Times New Roman"/>
          <w:lang w:val="en-GB"/>
        </w:rPr>
        <w:t>.</w:t>
      </w:r>
    </w:p>
    <w:p w14:paraId="045040F9" w14:textId="77777777" w:rsidR="003A5A03" w:rsidRPr="00340BCD" w:rsidRDefault="00EB5DB9" w:rsidP="003C74DC">
      <w:pPr>
        <w:widowControl w:val="0"/>
        <w:spacing w:after="0" w:line="240" w:lineRule="auto"/>
        <w:ind w:firstLine="284"/>
        <w:jc w:val="both"/>
        <w:rPr>
          <w:rFonts w:ascii="Times New Roman" w:hAnsi="Times New Roman"/>
          <w:spacing w:val="-2"/>
          <w:lang w:val="en-GB"/>
        </w:rPr>
      </w:pPr>
      <w:r>
        <w:rPr>
          <w:rFonts w:ascii="Times New Roman" w:hAnsi="Times New Roman"/>
          <w:spacing w:val="-2"/>
          <w:lang w:val="en-GB"/>
        </w:rPr>
        <w:t>T</w:t>
      </w:r>
      <w:r w:rsidR="00A4381A" w:rsidRPr="00340BCD">
        <w:rPr>
          <w:rFonts w:ascii="Times New Roman" w:hAnsi="Times New Roman"/>
          <w:spacing w:val="-2"/>
          <w:lang w:val="en-GB"/>
        </w:rPr>
        <w:t xml:space="preserve">o verify the reliability of the results of the numerical calculation of the </w:t>
      </w:r>
      <w:r w:rsidR="00A4381A" w:rsidRPr="00340BCD">
        <w:rPr>
          <w:rFonts w:ascii="Times New Roman" w:hAnsi="Times New Roman"/>
          <w:lang w:val="en-GB"/>
        </w:rPr>
        <w:t>CO</w:t>
      </w:r>
      <w:r w:rsidR="00A4381A" w:rsidRPr="00340BCD">
        <w:rPr>
          <w:rFonts w:ascii="Times New Roman" w:hAnsi="Times New Roman"/>
          <w:vertAlign w:val="subscript"/>
          <w:lang w:val="en-GB"/>
        </w:rPr>
        <w:t>2</w:t>
      </w:r>
      <w:r w:rsidR="00A4381A" w:rsidRPr="00340BCD">
        <w:rPr>
          <w:rFonts w:ascii="Times New Roman" w:hAnsi="Times New Roman"/>
          <w:spacing w:val="-2"/>
          <w:lang w:val="en-GB"/>
        </w:rPr>
        <w:t xml:space="preserve"> removal process, experimental measurements of the pH value of acidic condensate from the </w:t>
      </w:r>
      <w:r w:rsidR="00AF5BF5" w:rsidRPr="00340BCD">
        <w:rPr>
          <w:rFonts w:ascii="Times New Roman" w:hAnsi="Times New Roman"/>
          <w:lang w:val="en-GB"/>
        </w:rPr>
        <w:t>municipal</w:t>
      </w:r>
      <w:r w:rsidR="00A4381A" w:rsidRPr="00340BCD">
        <w:rPr>
          <w:rFonts w:ascii="Times New Roman" w:hAnsi="Times New Roman"/>
          <w:spacing w:val="-2"/>
          <w:lang w:val="en-GB"/>
        </w:rPr>
        <w:t xml:space="preserve"> boiler were carried out.</w:t>
      </w:r>
      <w:r w:rsidR="003A5A03" w:rsidRPr="00340BCD">
        <w:rPr>
          <w:rFonts w:ascii="Times New Roman" w:hAnsi="Times New Roman"/>
          <w:spacing w:val="-2"/>
          <w:lang w:val="en-GB"/>
        </w:rPr>
        <w:t xml:space="preserve"> For comparison, the experiment also examined </w:t>
      </w:r>
      <w:r>
        <w:rPr>
          <w:rFonts w:ascii="Times New Roman" w:hAnsi="Times New Roman"/>
          <w:spacing w:val="-2"/>
          <w:lang w:val="en-GB"/>
        </w:rPr>
        <w:t xml:space="preserve">the </w:t>
      </w:r>
      <w:r w:rsidR="003A5A03" w:rsidRPr="00340BCD">
        <w:rPr>
          <w:rFonts w:ascii="Times New Roman" w:hAnsi="Times New Roman"/>
          <w:spacing w:val="-2"/>
          <w:lang w:val="en-GB"/>
        </w:rPr>
        <w:t>pH value of a model solution of carbon dioxide in water under the same processing conditions.</w:t>
      </w:r>
    </w:p>
    <w:p w14:paraId="15D940F0" w14:textId="77777777" w:rsidR="003A5A03" w:rsidRPr="00340BCD" w:rsidRDefault="003A5A03" w:rsidP="003C74DC">
      <w:pPr>
        <w:spacing w:after="0" w:line="240" w:lineRule="auto"/>
        <w:ind w:firstLine="284"/>
        <w:jc w:val="both"/>
        <w:rPr>
          <w:rFonts w:ascii="Times New Roman" w:hAnsi="Times New Roman"/>
          <w:lang w:val="en-GB"/>
        </w:rPr>
      </w:pPr>
      <w:r w:rsidRPr="00340BCD">
        <w:rPr>
          <w:rFonts w:ascii="Times New Roman" w:hAnsi="Times New Roman"/>
          <w:lang w:val="en-GB"/>
        </w:rPr>
        <w:t xml:space="preserve">Fig. </w:t>
      </w:r>
      <w:r w:rsidR="00774CE1" w:rsidRPr="00340BCD">
        <w:rPr>
          <w:rFonts w:ascii="Times New Roman" w:hAnsi="Times New Roman"/>
          <w:lang w:val="en-GB"/>
        </w:rPr>
        <w:t>4</w:t>
      </w:r>
      <w:r w:rsidRPr="00340BCD">
        <w:rPr>
          <w:rFonts w:ascii="Times New Roman" w:hAnsi="Times New Roman"/>
          <w:lang w:val="en-GB"/>
        </w:rPr>
        <w:t xml:space="preserve"> shows the change of pH values of acid</w:t>
      </w:r>
      <w:r w:rsidR="00B96BEB" w:rsidRPr="00340BCD">
        <w:rPr>
          <w:rFonts w:ascii="Times New Roman" w:hAnsi="Times New Roman"/>
          <w:lang w:val="en-GB"/>
        </w:rPr>
        <w:t>ic</w:t>
      </w:r>
      <w:r w:rsidRPr="00340BCD">
        <w:rPr>
          <w:rFonts w:ascii="Times New Roman" w:hAnsi="Times New Roman"/>
          <w:lang w:val="en-GB"/>
        </w:rPr>
        <w:t xml:space="preserve"> condensate (curve 1) and model liquid (curve 2) during the treatment, as well as the pH value after 7 hours of exposure of each sample of treated acid</w:t>
      </w:r>
      <w:r w:rsidR="00B96BEB" w:rsidRPr="00340BCD">
        <w:rPr>
          <w:rFonts w:ascii="Times New Roman" w:hAnsi="Times New Roman"/>
          <w:lang w:val="en-GB"/>
        </w:rPr>
        <w:t>ic</w:t>
      </w:r>
      <w:r w:rsidRPr="00340BCD">
        <w:rPr>
          <w:rFonts w:ascii="Times New Roman" w:hAnsi="Times New Roman"/>
          <w:lang w:val="en-GB"/>
        </w:rPr>
        <w:t xml:space="preserve"> condensate (curve 3) and model liquid (curve </w:t>
      </w:r>
      <w:r w:rsidR="003154D3" w:rsidRPr="00340BCD">
        <w:rPr>
          <w:rFonts w:ascii="Times New Roman" w:hAnsi="Times New Roman"/>
          <w:lang w:val="en-GB"/>
        </w:rPr>
        <w:t>4</w:t>
      </w:r>
      <w:r w:rsidRPr="00340BCD">
        <w:rPr>
          <w:rFonts w:ascii="Times New Roman" w:hAnsi="Times New Roman"/>
          <w:lang w:val="en-GB"/>
        </w:rPr>
        <w:t xml:space="preserve">). </w:t>
      </w:r>
      <w:r w:rsidR="00C53B87" w:rsidRPr="00340BCD">
        <w:rPr>
          <w:rFonts w:ascii="Times New Roman" w:hAnsi="Times New Roman"/>
          <w:lang w:val="en-GB"/>
        </w:rPr>
        <w:t xml:space="preserve">Dotted line 5 corresponds to the standard pH value of degassed distilled </w:t>
      </w:r>
      <w:r w:rsidR="00D501DC" w:rsidRPr="00340BCD">
        <w:rPr>
          <w:rFonts w:ascii="Times New Roman" w:hAnsi="Times New Roman"/>
          <w:lang w:val="en-GB"/>
        </w:rPr>
        <w:t>water, which</w:t>
      </w:r>
      <w:r w:rsidR="00C53B87" w:rsidRPr="00340BCD">
        <w:rPr>
          <w:rFonts w:ascii="Times New Roman" w:hAnsi="Times New Roman"/>
          <w:lang w:val="en-GB"/>
        </w:rPr>
        <w:t xml:space="preserve"> should be strive</w:t>
      </w:r>
      <w:r w:rsidR="00EB5DB9">
        <w:rPr>
          <w:rFonts w:ascii="Times New Roman" w:hAnsi="Times New Roman"/>
          <w:lang w:val="en-GB"/>
        </w:rPr>
        <w:t>d</w:t>
      </w:r>
      <w:r w:rsidR="00C53B87" w:rsidRPr="00340BCD">
        <w:rPr>
          <w:rFonts w:ascii="Times New Roman" w:hAnsi="Times New Roman"/>
          <w:lang w:val="en-GB"/>
        </w:rPr>
        <w:t xml:space="preserve"> when neutrali</w:t>
      </w:r>
      <w:r w:rsidR="00EB5DB9">
        <w:rPr>
          <w:rFonts w:ascii="Times New Roman" w:hAnsi="Times New Roman"/>
          <w:lang w:val="en-GB"/>
        </w:rPr>
        <w:t>s</w:t>
      </w:r>
      <w:r w:rsidR="00C53B87" w:rsidRPr="00340BCD">
        <w:rPr>
          <w:rFonts w:ascii="Times New Roman" w:hAnsi="Times New Roman"/>
          <w:lang w:val="en-GB"/>
        </w:rPr>
        <w:t xml:space="preserve">ing </w:t>
      </w:r>
      <w:r w:rsidR="00C75FDE" w:rsidRPr="00340BCD">
        <w:rPr>
          <w:rFonts w:ascii="Times New Roman" w:hAnsi="Times New Roman"/>
          <w:lang w:val="en-GB"/>
        </w:rPr>
        <w:t>acid</w:t>
      </w:r>
      <w:r w:rsidR="00B96BEB" w:rsidRPr="00340BCD">
        <w:rPr>
          <w:rFonts w:ascii="Times New Roman" w:hAnsi="Times New Roman"/>
          <w:lang w:val="en-GB"/>
        </w:rPr>
        <w:t>ic</w:t>
      </w:r>
      <w:r w:rsidR="00C53B87" w:rsidRPr="00340BCD">
        <w:rPr>
          <w:rFonts w:ascii="Times New Roman" w:hAnsi="Times New Roman"/>
          <w:lang w:val="en-GB"/>
        </w:rPr>
        <w:t xml:space="preserve"> condensate.</w:t>
      </w:r>
    </w:p>
    <w:p w14:paraId="4A9CFEAB" w14:textId="56D8BFAF" w:rsidR="00DE0AAD" w:rsidRPr="00340BCD" w:rsidRDefault="00E32157" w:rsidP="003C6710">
      <w:pPr>
        <w:spacing w:after="0" w:line="240" w:lineRule="auto"/>
        <w:jc w:val="center"/>
        <w:rPr>
          <w:rFonts w:ascii="Times New Roman" w:hAnsi="Times New Roman"/>
          <w:lang w:val="en-GB"/>
        </w:rPr>
      </w:pPr>
      <w:r>
        <w:rPr>
          <w:rFonts w:ascii="Times New Roman" w:hAnsi="Times New Roman"/>
          <w:lang w:val="en-GB"/>
        </w:rPr>
        <w:lastRenderedPageBreak/>
        <w:pict w14:anchorId="00196837">
          <v:shape id="_x0000_i1028" type="#_x0000_t75" style="width:313.8pt;height:179.45pt">
            <v:imagedata r:id="rId19" o:title="Fig" cropbottom="2646f"/>
          </v:shape>
        </w:pict>
      </w:r>
    </w:p>
    <w:p w14:paraId="03E2CAE7" w14:textId="3074B3D4" w:rsidR="00093EB2" w:rsidRPr="00340BCD" w:rsidRDefault="003C6710" w:rsidP="003C74DC">
      <w:pPr>
        <w:pStyle w:val="Rrys"/>
      </w:pPr>
      <w:r w:rsidRPr="00340BCD">
        <w:rPr>
          <w:b/>
        </w:rPr>
        <w:t>Fig.</w:t>
      </w:r>
      <w:r w:rsidR="00C54AFB" w:rsidRPr="00340BCD">
        <w:rPr>
          <w:b/>
        </w:rPr>
        <w:t xml:space="preserve"> </w:t>
      </w:r>
      <w:r w:rsidR="00774CE1" w:rsidRPr="00340BCD">
        <w:rPr>
          <w:b/>
        </w:rPr>
        <w:t>4</w:t>
      </w:r>
      <w:r w:rsidRPr="00340BCD">
        <w:rPr>
          <w:b/>
        </w:rPr>
        <w:t>.</w:t>
      </w:r>
      <w:r w:rsidRPr="00D7387C">
        <w:rPr>
          <w:bCs/>
        </w:rPr>
        <w:t xml:space="preserve"> </w:t>
      </w:r>
      <w:proofErr w:type="spellStart"/>
      <w:r w:rsidR="00C75FDE" w:rsidRPr="00340BCD">
        <w:t>Pattern</w:t>
      </w:r>
      <w:proofErr w:type="spellEnd"/>
      <w:r w:rsidR="00C75FDE" w:rsidRPr="00340BCD">
        <w:t xml:space="preserve"> of </w:t>
      </w:r>
      <w:proofErr w:type="spellStart"/>
      <w:r w:rsidR="00C75FDE" w:rsidRPr="00340BCD">
        <w:t>change</w:t>
      </w:r>
      <w:proofErr w:type="spellEnd"/>
      <w:r w:rsidR="00C75FDE" w:rsidRPr="00340BCD">
        <w:t xml:space="preserve"> </w:t>
      </w:r>
      <w:proofErr w:type="spellStart"/>
      <w:r w:rsidR="00093EB2" w:rsidRPr="00340BCD">
        <w:t>pH</w:t>
      </w:r>
      <w:proofErr w:type="spellEnd"/>
      <w:r w:rsidR="00093EB2" w:rsidRPr="00340BCD">
        <w:t xml:space="preserve"> of </w:t>
      </w:r>
      <w:proofErr w:type="spellStart"/>
      <w:r w:rsidR="00093EB2" w:rsidRPr="00340BCD">
        <w:t>condensate</w:t>
      </w:r>
      <w:proofErr w:type="spellEnd"/>
      <w:r w:rsidR="00093EB2" w:rsidRPr="00340BCD">
        <w:t xml:space="preserve"> and model </w:t>
      </w:r>
      <w:proofErr w:type="spellStart"/>
      <w:r w:rsidR="00093EB2" w:rsidRPr="00340BCD">
        <w:t>liquid</w:t>
      </w:r>
      <w:proofErr w:type="spellEnd"/>
      <w:r w:rsidR="00093EB2" w:rsidRPr="00340BCD">
        <w:t xml:space="preserve"> on the </w:t>
      </w:r>
      <w:proofErr w:type="spellStart"/>
      <w:r w:rsidR="00093EB2" w:rsidRPr="00340BCD">
        <w:t>duration</w:t>
      </w:r>
      <w:proofErr w:type="spellEnd"/>
      <w:r w:rsidR="00093EB2" w:rsidRPr="00340BCD">
        <w:t xml:space="preserve"> of </w:t>
      </w:r>
      <w:proofErr w:type="spellStart"/>
      <w:r w:rsidR="00093EB2" w:rsidRPr="00340BCD">
        <w:t>cavitation</w:t>
      </w:r>
      <w:proofErr w:type="spellEnd"/>
      <w:r w:rsidR="00093EB2" w:rsidRPr="00340BCD">
        <w:t xml:space="preserve"> </w:t>
      </w:r>
      <w:proofErr w:type="spellStart"/>
      <w:r w:rsidR="00093EB2" w:rsidRPr="00340BCD">
        <w:t>treatment</w:t>
      </w:r>
      <w:proofErr w:type="spellEnd"/>
      <w:r w:rsidR="00093EB2" w:rsidRPr="00340BCD">
        <w:t xml:space="preserve"> </w:t>
      </w:r>
      <w:proofErr w:type="spellStart"/>
      <w:r w:rsidR="00093EB2" w:rsidRPr="00340BCD">
        <w:t>immediately</w:t>
      </w:r>
      <w:proofErr w:type="spellEnd"/>
      <w:r w:rsidR="00093EB2" w:rsidRPr="00340BCD">
        <w:t xml:space="preserve"> </w:t>
      </w:r>
      <w:proofErr w:type="spellStart"/>
      <w:r w:rsidR="00093EB2" w:rsidRPr="00340BCD">
        <w:t>after</w:t>
      </w:r>
      <w:proofErr w:type="spellEnd"/>
      <w:r w:rsidR="00093EB2" w:rsidRPr="00340BCD">
        <w:t xml:space="preserve"> </w:t>
      </w:r>
      <w:proofErr w:type="spellStart"/>
      <w:r w:rsidR="00093EB2" w:rsidRPr="00340BCD">
        <w:t>sample</w:t>
      </w:r>
      <w:proofErr w:type="spellEnd"/>
      <w:r w:rsidR="00093EB2" w:rsidRPr="00340BCD">
        <w:t xml:space="preserve"> </w:t>
      </w:r>
      <w:proofErr w:type="spellStart"/>
      <w:r w:rsidR="00093EB2" w:rsidRPr="00340BCD">
        <w:t>removal</w:t>
      </w:r>
      <w:proofErr w:type="spellEnd"/>
      <w:r w:rsidR="00093EB2" w:rsidRPr="00340BCD">
        <w:t xml:space="preserve"> (1</w:t>
      </w:r>
      <w:r w:rsidRPr="00340BCD">
        <w:t xml:space="preserve">, </w:t>
      </w:r>
      <w:r w:rsidR="00093EB2" w:rsidRPr="00340BCD">
        <w:t xml:space="preserve">2) </w:t>
      </w:r>
      <w:bookmarkStart w:id="8" w:name="_Hlk130898493"/>
      <w:r w:rsidR="00FA5CFC" w:rsidRPr="00340BCD">
        <w:t xml:space="preserve">7 </w:t>
      </w:r>
      <w:proofErr w:type="spellStart"/>
      <w:r w:rsidR="00FA5CFC" w:rsidRPr="00340BCD">
        <w:t>hours</w:t>
      </w:r>
      <w:proofErr w:type="spellEnd"/>
      <w:r w:rsidR="00FA5CFC" w:rsidRPr="00340BCD">
        <w:t xml:space="preserve"> </w:t>
      </w:r>
      <w:proofErr w:type="spellStart"/>
      <w:r w:rsidR="00FA5CFC" w:rsidRPr="00340BCD">
        <w:t>after</w:t>
      </w:r>
      <w:proofErr w:type="spellEnd"/>
      <w:r w:rsidR="00FA5CFC" w:rsidRPr="00340BCD">
        <w:t xml:space="preserve"> </w:t>
      </w:r>
      <w:proofErr w:type="spellStart"/>
      <w:r w:rsidR="00FA5CFC" w:rsidRPr="00340BCD">
        <w:t>sampling</w:t>
      </w:r>
      <w:proofErr w:type="spellEnd"/>
      <w:r w:rsidR="00093EB2" w:rsidRPr="00340BCD">
        <w:t xml:space="preserve"> </w:t>
      </w:r>
      <w:bookmarkEnd w:id="8"/>
      <w:r w:rsidR="00093EB2" w:rsidRPr="00340BCD">
        <w:t>(3</w:t>
      </w:r>
      <w:r w:rsidRPr="00340BCD">
        <w:t xml:space="preserve">, </w:t>
      </w:r>
      <w:r w:rsidR="0006431C" w:rsidRPr="00340BCD">
        <w:t>4</w:t>
      </w:r>
      <w:r w:rsidR="00093EB2" w:rsidRPr="00340BCD">
        <w:t>)</w:t>
      </w:r>
      <w:r w:rsidR="00093EB2" w:rsidRPr="003C74DC">
        <w:rPr>
          <w:bCs/>
        </w:rPr>
        <w:t xml:space="preserve">: </w:t>
      </w:r>
      <w:r w:rsidR="00093EB2" w:rsidRPr="00340BCD">
        <w:t>1</w:t>
      </w:r>
      <w:r w:rsidRPr="00340BCD">
        <w:t xml:space="preserve"> and </w:t>
      </w:r>
      <w:r w:rsidR="00093EB2" w:rsidRPr="00340BCD">
        <w:t xml:space="preserve">3 – </w:t>
      </w:r>
      <w:proofErr w:type="spellStart"/>
      <w:r w:rsidR="00093EB2" w:rsidRPr="00340BCD">
        <w:t>acidic</w:t>
      </w:r>
      <w:proofErr w:type="spellEnd"/>
      <w:r w:rsidR="00093EB2" w:rsidRPr="00340BCD">
        <w:t xml:space="preserve"> </w:t>
      </w:r>
      <w:proofErr w:type="spellStart"/>
      <w:r w:rsidR="00093EB2" w:rsidRPr="00340BCD">
        <w:t>condensate</w:t>
      </w:r>
      <w:proofErr w:type="spellEnd"/>
      <w:r w:rsidR="00093EB2" w:rsidRPr="00340BCD">
        <w:t xml:space="preserve">; </w:t>
      </w:r>
      <w:r w:rsidRPr="00340BCD">
        <w:t xml:space="preserve">2 and </w:t>
      </w:r>
      <w:r w:rsidR="009D6E1F" w:rsidRPr="00340BCD">
        <w:t>4</w:t>
      </w:r>
      <w:r w:rsidR="00093EB2" w:rsidRPr="00340BCD">
        <w:t xml:space="preserve"> – model </w:t>
      </w:r>
      <w:proofErr w:type="spellStart"/>
      <w:r w:rsidR="00093EB2" w:rsidRPr="00340BCD">
        <w:t>liquid</w:t>
      </w:r>
      <w:proofErr w:type="spellEnd"/>
      <w:r w:rsidR="00093EB2" w:rsidRPr="00340BCD">
        <w:t xml:space="preserve">; </w:t>
      </w:r>
      <w:r w:rsidR="00E32157">
        <w:br/>
      </w:r>
      <w:r w:rsidR="009D6E1F" w:rsidRPr="00340BCD">
        <w:t>5</w:t>
      </w:r>
      <w:r w:rsidR="00E32157">
        <w:t xml:space="preserve"> </w:t>
      </w:r>
      <w:r w:rsidR="009D6E1F" w:rsidRPr="00340BCD">
        <w:t>–</w:t>
      </w:r>
      <w:r w:rsidR="00093EB2" w:rsidRPr="00340BCD">
        <w:t xml:space="preserve"> the standard </w:t>
      </w:r>
      <w:proofErr w:type="spellStart"/>
      <w:r w:rsidR="00093EB2" w:rsidRPr="00340BCD">
        <w:t>pH</w:t>
      </w:r>
      <w:proofErr w:type="spellEnd"/>
      <w:r w:rsidR="00093EB2" w:rsidRPr="00340BCD">
        <w:t xml:space="preserve"> value of degassed distilled water</w:t>
      </w:r>
    </w:p>
    <w:p w14:paraId="2E8EBF29" w14:textId="77777777" w:rsidR="003C74DC" w:rsidRDefault="003C74DC" w:rsidP="003C74DC">
      <w:pPr>
        <w:widowControl w:val="0"/>
        <w:spacing w:after="0" w:line="240" w:lineRule="auto"/>
        <w:ind w:firstLine="284"/>
        <w:rPr>
          <w:rFonts w:ascii="Times New Roman" w:hAnsi="Times New Roman"/>
          <w:lang w:val="en-GB"/>
        </w:rPr>
      </w:pPr>
    </w:p>
    <w:p w14:paraId="3548470F" w14:textId="77777777" w:rsidR="00791E6C" w:rsidRPr="00340BCD" w:rsidRDefault="00791E6C" w:rsidP="00E32157">
      <w:pPr>
        <w:widowControl w:val="0"/>
        <w:spacing w:after="0" w:line="240" w:lineRule="auto"/>
        <w:ind w:firstLine="284"/>
        <w:jc w:val="both"/>
        <w:rPr>
          <w:rFonts w:ascii="Times New Roman" w:hAnsi="Times New Roman"/>
          <w:lang w:val="en-GB"/>
        </w:rPr>
      </w:pPr>
      <w:r w:rsidRPr="00340BCD">
        <w:rPr>
          <w:rFonts w:ascii="Times New Roman" w:hAnsi="Times New Roman"/>
          <w:lang w:val="en-GB"/>
        </w:rPr>
        <w:t>The vast majority of CO</w:t>
      </w:r>
      <w:r w:rsidRPr="00340BCD">
        <w:rPr>
          <w:rFonts w:ascii="Times New Roman" w:hAnsi="Times New Roman"/>
          <w:vertAlign w:val="subscript"/>
          <w:lang w:val="en-GB"/>
        </w:rPr>
        <w:t>2</w:t>
      </w:r>
      <w:r w:rsidRPr="00340BCD">
        <w:rPr>
          <w:rFonts w:ascii="Times New Roman" w:hAnsi="Times New Roman"/>
          <w:lang w:val="en-GB"/>
        </w:rPr>
        <w:t xml:space="preserve"> is extracted after 2 minutes of processing, which is clearly visible in the graphs</w:t>
      </w:r>
      <w:r w:rsidR="00EB5DB9">
        <w:rPr>
          <w:rFonts w:ascii="Times New Roman" w:hAnsi="Times New Roman"/>
          <w:lang w:val="en-GB"/>
        </w:rPr>
        <w:t>. F</w:t>
      </w:r>
      <w:r w:rsidRPr="00340BCD">
        <w:rPr>
          <w:rFonts w:ascii="Times New Roman" w:hAnsi="Times New Roman"/>
          <w:lang w:val="en-GB"/>
        </w:rPr>
        <w:t>rom the 4th minute</w:t>
      </w:r>
      <w:r w:rsidR="00EB5DB9">
        <w:rPr>
          <w:rFonts w:ascii="Times New Roman" w:hAnsi="Times New Roman"/>
          <w:lang w:val="en-GB"/>
        </w:rPr>
        <w:t>,</w:t>
      </w:r>
      <w:r w:rsidRPr="00340BCD">
        <w:rPr>
          <w:rFonts w:ascii="Times New Roman" w:hAnsi="Times New Roman"/>
          <w:lang w:val="en-GB"/>
        </w:rPr>
        <w:t xml:space="preserve"> the pH curves reach a plateau and their change</w:t>
      </w:r>
      <w:r w:rsidR="00093AED" w:rsidRPr="00340BCD">
        <w:rPr>
          <w:rFonts w:ascii="Times New Roman" w:hAnsi="Times New Roman"/>
          <w:lang w:val="en-GB"/>
        </w:rPr>
        <w:t>s insignificantly</w:t>
      </w:r>
      <w:r w:rsidRPr="00340BCD">
        <w:rPr>
          <w:rFonts w:ascii="Times New Roman" w:hAnsi="Times New Roman"/>
          <w:lang w:val="en-GB"/>
        </w:rPr>
        <w:t>, which indicates the inexpediency of further processing.</w:t>
      </w:r>
      <w:r w:rsidR="007135C6" w:rsidRPr="00340BCD">
        <w:rPr>
          <w:rFonts w:ascii="Times New Roman" w:hAnsi="Times New Roman"/>
          <w:lang w:val="en-GB"/>
        </w:rPr>
        <w:t xml:space="preserve"> </w:t>
      </w:r>
      <w:r w:rsidR="00812CA3" w:rsidRPr="00340BCD">
        <w:rPr>
          <w:rFonts w:ascii="Times New Roman" w:hAnsi="Times New Roman"/>
          <w:lang w:val="en-GB"/>
        </w:rPr>
        <w:t>It was r</w:t>
      </w:r>
      <w:r w:rsidR="007135C6" w:rsidRPr="00340BCD">
        <w:rPr>
          <w:rFonts w:ascii="Times New Roman" w:hAnsi="Times New Roman"/>
          <w:lang w:val="en-GB"/>
        </w:rPr>
        <w:t>evealed that the pH of condensate samples continues to increase for some time after the completion of the processing process, which indicates an unstable state of the liquid and the beginning of the process of its smoothing (relaxation).</w:t>
      </w:r>
      <w:r w:rsidR="007135C6" w:rsidRPr="00340BCD">
        <w:rPr>
          <w:lang w:val="en-GB"/>
        </w:rPr>
        <w:t xml:space="preserve"> </w:t>
      </w:r>
      <w:r w:rsidR="007135C6" w:rsidRPr="00340BCD">
        <w:rPr>
          <w:rFonts w:ascii="Times New Roman" w:hAnsi="Times New Roman"/>
          <w:lang w:val="en-GB"/>
        </w:rPr>
        <w:t>It was established that within 7 hours of s</w:t>
      </w:r>
      <w:r w:rsidR="00EB5DB9">
        <w:rPr>
          <w:rFonts w:ascii="Times New Roman" w:hAnsi="Times New Roman"/>
          <w:lang w:val="en-GB"/>
        </w:rPr>
        <w:t>ample storage, pH indicators stabilise, reaching</w:t>
      </w:r>
      <w:r w:rsidR="007135C6" w:rsidRPr="00340BCD">
        <w:rPr>
          <w:rFonts w:ascii="Times New Roman" w:hAnsi="Times New Roman"/>
          <w:lang w:val="en-GB"/>
        </w:rPr>
        <w:t xml:space="preserve"> 6.5, which </w:t>
      </w:r>
      <w:r w:rsidR="000F35BA" w:rsidRPr="00340BCD">
        <w:rPr>
          <w:rFonts w:ascii="Times New Roman" w:hAnsi="Times New Roman"/>
          <w:lang w:val="en-GB"/>
        </w:rPr>
        <w:t>is included in the standard limits of the pH range of distilled degassed water</w:t>
      </w:r>
      <w:r w:rsidR="007135C6" w:rsidRPr="00340BCD">
        <w:rPr>
          <w:rFonts w:ascii="Times New Roman" w:hAnsi="Times New Roman"/>
          <w:lang w:val="en-GB"/>
        </w:rPr>
        <w:t>.</w:t>
      </w:r>
    </w:p>
    <w:p w14:paraId="30DAE903" w14:textId="25E8996E" w:rsidR="003C6710" w:rsidRPr="00340BCD" w:rsidRDefault="003C6710" w:rsidP="00E32157">
      <w:pPr>
        <w:widowControl w:val="0"/>
        <w:spacing w:after="0" w:line="240" w:lineRule="auto"/>
        <w:ind w:firstLine="284"/>
        <w:jc w:val="both"/>
        <w:rPr>
          <w:rFonts w:ascii="Times New Roman" w:hAnsi="Times New Roman"/>
          <w:lang w:val="en-GB"/>
        </w:rPr>
      </w:pPr>
      <w:r w:rsidRPr="00340BCD">
        <w:rPr>
          <w:rFonts w:ascii="Times New Roman" w:hAnsi="Times New Roman"/>
          <w:lang w:val="en-GB"/>
        </w:rPr>
        <w:t>The results of measuring the pH values indicate that after treatment</w:t>
      </w:r>
      <w:r w:rsidR="00EB5DB9">
        <w:rPr>
          <w:rFonts w:ascii="Times New Roman" w:hAnsi="Times New Roman"/>
          <w:lang w:val="en-GB"/>
        </w:rPr>
        <w:t>,</w:t>
      </w:r>
      <w:r w:rsidRPr="00340BCD">
        <w:rPr>
          <w:rFonts w:ascii="Times New Roman" w:hAnsi="Times New Roman"/>
          <w:lang w:val="en-GB"/>
        </w:rPr>
        <w:t xml:space="preserve"> one may get a neutrali</w:t>
      </w:r>
      <w:r w:rsidR="00EB5DB9">
        <w:rPr>
          <w:rFonts w:ascii="Times New Roman" w:hAnsi="Times New Roman"/>
          <w:lang w:val="en-GB"/>
        </w:rPr>
        <w:t>s</w:t>
      </w:r>
      <w:r w:rsidRPr="00340BCD">
        <w:rPr>
          <w:rFonts w:ascii="Times New Roman" w:hAnsi="Times New Roman"/>
          <w:lang w:val="en-GB"/>
        </w:rPr>
        <w:t xml:space="preserve">ed condensate, </w:t>
      </w:r>
      <w:r w:rsidR="00EB5DB9">
        <w:rPr>
          <w:rFonts w:ascii="Times New Roman" w:hAnsi="Times New Roman"/>
          <w:lang w:val="en-GB"/>
        </w:rPr>
        <w:t>according to fresh water's physics-chemical properties</w:t>
      </w:r>
      <w:r w:rsidRPr="00340BCD">
        <w:rPr>
          <w:rFonts w:ascii="Times New Roman" w:hAnsi="Times New Roman"/>
          <w:lang w:val="en-GB"/>
        </w:rPr>
        <w:t>.</w:t>
      </w:r>
    </w:p>
    <w:p w14:paraId="5929D468" w14:textId="77777777" w:rsidR="00DD563F" w:rsidRPr="00340BCD" w:rsidRDefault="009D1BBE" w:rsidP="00AD27D1">
      <w:pPr>
        <w:pStyle w:val="Rn1"/>
        <w:jc w:val="left"/>
        <w:rPr>
          <w:sz w:val="22"/>
          <w:lang w:val="en-GB" w:eastAsia="zh-CN"/>
        </w:rPr>
      </w:pPr>
      <w:r w:rsidRPr="00340BCD">
        <w:rPr>
          <w:sz w:val="22"/>
          <w:lang w:val="en-GB" w:eastAsia="zh-CN"/>
        </w:rPr>
        <w:t>5</w:t>
      </w:r>
      <w:r w:rsidR="00C56D32" w:rsidRPr="00340BCD">
        <w:rPr>
          <w:sz w:val="22"/>
          <w:lang w:val="en-GB" w:eastAsia="zh-CN"/>
        </w:rPr>
        <w:t xml:space="preserve">. </w:t>
      </w:r>
      <w:r w:rsidR="00007AEF" w:rsidRPr="00340BCD">
        <w:rPr>
          <w:sz w:val="22"/>
          <w:lang w:val="en-GB" w:eastAsia="zh-CN"/>
        </w:rPr>
        <w:t>Conclusion</w:t>
      </w:r>
      <w:r w:rsidR="00781185" w:rsidRPr="00340BCD">
        <w:rPr>
          <w:sz w:val="22"/>
          <w:lang w:val="en-GB" w:eastAsia="zh-CN"/>
        </w:rPr>
        <w:t>s</w:t>
      </w:r>
    </w:p>
    <w:p w14:paraId="34C67C17" w14:textId="77777777" w:rsidR="00176081" w:rsidRPr="00340BCD" w:rsidRDefault="00301382" w:rsidP="008A2006">
      <w:pPr>
        <w:widowControl w:val="0"/>
        <w:spacing w:after="0" w:line="240" w:lineRule="auto"/>
        <w:ind w:firstLine="284"/>
        <w:jc w:val="both"/>
        <w:rPr>
          <w:rFonts w:ascii="Times New Roman" w:hAnsi="Times New Roman"/>
          <w:lang w:val="en-GB"/>
        </w:rPr>
      </w:pPr>
      <w:r w:rsidRPr="00340BCD">
        <w:rPr>
          <w:rFonts w:ascii="Times New Roman" w:hAnsi="Times New Roman"/>
          <w:lang w:val="en-GB"/>
        </w:rPr>
        <w:t>The authors present a concise analysis of the state of the problem of wastewater neutrali</w:t>
      </w:r>
      <w:r w:rsidR="00EB5DB9">
        <w:rPr>
          <w:rFonts w:ascii="Times New Roman" w:hAnsi="Times New Roman"/>
          <w:lang w:val="en-GB"/>
        </w:rPr>
        <w:t>s</w:t>
      </w:r>
      <w:r w:rsidRPr="00340BCD">
        <w:rPr>
          <w:rFonts w:ascii="Times New Roman" w:hAnsi="Times New Roman"/>
          <w:lang w:val="en-GB"/>
        </w:rPr>
        <w:t>ation in municipal energy and consider traditional and alternative approaches to their neutrali</w:t>
      </w:r>
      <w:r w:rsidR="00EB5DB9">
        <w:rPr>
          <w:rFonts w:ascii="Times New Roman" w:hAnsi="Times New Roman"/>
          <w:lang w:val="en-GB"/>
        </w:rPr>
        <w:t>s</w:t>
      </w:r>
      <w:r w:rsidRPr="00340BCD">
        <w:rPr>
          <w:rFonts w:ascii="Times New Roman" w:hAnsi="Times New Roman"/>
          <w:lang w:val="en-GB"/>
        </w:rPr>
        <w:t xml:space="preserve">ation, highlighting their main advantages and disadvantages. </w:t>
      </w:r>
      <w:r w:rsidR="002C1214" w:rsidRPr="00340BCD">
        <w:rPr>
          <w:rFonts w:ascii="Times New Roman" w:hAnsi="Times New Roman"/>
          <w:lang w:val="en-GB"/>
        </w:rPr>
        <w:t>Based on</w:t>
      </w:r>
      <w:r w:rsidR="00B95D46" w:rsidRPr="00340BCD">
        <w:rPr>
          <w:rFonts w:ascii="Times New Roman" w:hAnsi="Times New Roman"/>
          <w:lang w:val="en-GB"/>
        </w:rPr>
        <w:t xml:space="preserve"> the analy</w:t>
      </w:r>
      <w:r w:rsidR="00EB5DB9">
        <w:rPr>
          <w:rFonts w:ascii="Times New Roman" w:hAnsi="Times New Roman"/>
          <w:lang w:val="en-GB"/>
        </w:rPr>
        <w:t>s</w:t>
      </w:r>
      <w:r w:rsidR="00B95D46" w:rsidRPr="00340BCD">
        <w:rPr>
          <w:rFonts w:ascii="Times New Roman" w:hAnsi="Times New Roman"/>
          <w:lang w:val="en-GB"/>
        </w:rPr>
        <w:t xml:space="preserve">ed data, the expedience of using hydrodynamic cavitation has been proven to remove any free aggressive gases </w:t>
      </w:r>
      <w:r w:rsidR="00812CA3" w:rsidRPr="00340BCD">
        <w:rPr>
          <w:rFonts w:ascii="Times New Roman" w:hAnsi="Times New Roman"/>
          <w:lang w:val="en-GB"/>
        </w:rPr>
        <w:t xml:space="preserve">from </w:t>
      </w:r>
      <w:r w:rsidR="00EB5DB9">
        <w:rPr>
          <w:rFonts w:ascii="Times New Roman" w:hAnsi="Times New Roman"/>
          <w:lang w:val="en-GB"/>
        </w:rPr>
        <w:t xml:space="preserve">the </w:t>
      </w:r>
      <w:r w:rsidR="00812CA3" w:rsidRPr="00340BCD">
        <w:rPr>
          <w:rFonts w:ascii="Times New Roman" w:hAnsi="Times New Roman"/>
          <w:lang w:val="en-GB"/>
        </w:rPr>
        <w:t xml:space="preserve">liquid </w:t>
      </w:r>
      <w:r w:rsidR="00B95D46" w:rsidRPr="00340BCD">
        <w:rPr>
          <w:rFonts w:ascii="Times New Roman" w:hAnsi="Times New Roman"/>
          <w:lang w:val="en-GB"/>
        </w:rPr>
        <w:t xml:space="preserve">contained </w:t>
      </w:r>
      <w:r w:rsidR="00FF590E" w:rsidRPr="00340BCD">
        <w:rPr>
          <w:rFonts w:ascii="Times New Roman" w:hAnsi="Times New Roman"/>
          <w:lang w:val="en-GB"/>
        </w:rPr>
        <w:t>in it in the form of gas micro-bubbles</w:t>
      </w:r>
      <w:r w:rsidR="00176081" w:rsidRPr="00340BCD">
        <w:rPr>
          <w:rFonts w:ascii="Times New Roman" w:hAnsi="Times New Roman"/>
          <w:lang w:val="en-GB"/>
        </w:rPr>
        <w:t>.</w:t>
      </w:r>
      <w:r w:rsidR="00FF590E" w:rsidRPr="00340BCD">
        <w:rPr>
          <w:rFonts w:ascii="Times New Roman" w:hAnsi="Times New Roman"/>
          <w:lang w:val="en-GB"/>
        </w:rPr>
        <w:t xml:space="preserve"> </w:t>
      </w:r>
      <w:r w:rsidR="002C1214" w:rsidRPr="00340BCD">
        <w:rPr>
          <w:rFonts w:ascii="Times New Roman" w:hAnsi="Times New Roman"/>
          <w:lang w:val="en-GB"/>
        </w:rPr>
        <w:t>Based on</w:t>
      </w:r>
      <w:r w:rsidR="00FF590E" w:rsidRPr="00340BCD">
        <w:rPr>
          <w:rFonts w:ascii="Times New Roman" w:hAnsi="Times New Roman"/>
          <w:lang w:val="en-GB"/>
        </w:rPr>
        <w:t xml:space="preserve"> complex theoretical and experimental studies, the possibility of using </w:t>
      </w:r>
      <w:r w:rsidR="00EB5DB9">
        <w:rPr>
          <w:rFonts w:ascii="Times New Roman" w:hAnsi="Times New Roman"/>
          <w:lang w:val="en-GB"/>
        </w:rPr>
        <w:t>this method to neutralise acidic condensate, one of the types of wastewater of municipal enterprises,</w:t>
      </w:r>
      <w:r w:rsidR="00FF590E" w:rsidRPr="00340BCD">
        <w:rPr>
          <w:lang w:val="en-GB"/>
        </w:rPr>
        <w:t xml:space="preserve"> </w:t>
      </w:r>
      <w:r w:rsidR="00C57840" w:rsidRPr="00340BCD">
        <w:rPr>
          <w:rFonts w:ascii="Times New Roman" w:hAnsi="Times New Roman"/>
          <w:lang w:val="en-GB"/>
        </w:rPr>
        <w:t>was considered</w:t>
      </w:r>
      <w:r w:rsidR="002C1214" w:rsidRPr="00340BCD">
        <w:rPr>
          <w:rFonts w:ascii="Times New Roman" w:hAnsi="Times New Roman"/>
          <w:lang w:val="en-GB"/>
        </w:rPr>
        <w:t>.</w:t>
      </w:r>
    </w:p>
    <w:p w14:paraId="3D933DD2" w14:textId="439CC745" w:rsidR="00176081" w:rsidRPr="00340BCD" w:rsidRDefault="00FF590E" w:rsidP="008A2006">
      <w:pPr>
        <w:widowControl w:val="0"/>
        <w:spacing w:after="0" w:line="240" w:lineRule="auto"/>
        <w:ind w:firstLine="284"/>
        <w:jc w:val="both"/>
        <w:rPr>
          <w:rFonts w:ascii="Times New Roman" w:hAnsi="Times New Roman"/>
          <w:lang w:val="en-GB"/>
        </w:rPr>
      </w:pPr>
      <w:r w:rsidRPr="00340BCD">
        <w:rPr>
          <w:rFonts w:ascii="Times New Roman" w:hAnsi="Times New Roman"/>
          <w:lang w:val="en-GB"/>
        </w:rPr>
        <w:t>Within the</w:t>
      </w:r>
      <w:r w:rsidR="00176081" w:rsidRPr="00340BCD">
        <w:rPr>
          <w:rFonts w:ascii="Times New Roman" w:hAnsi="Times New Roman"/>
          <w:lang w:val="en-GB"/>
        </w:rPr>
        <w:t xml:space="preserve"> previously </w:t>
      </w:r>
      <w:r w:rsidRPr="00340BCD">
        <w:rPr>
          <w:rFonts w:ascii="Times New Roman" w:hAnsi="Times New Roman"/>
          <w:lang w:val="en-GB"/>
        </w:rPr>
        <w:t>developed</w:t>
      </w:r>
      <w:r w:rsidR="00176081" w:rsidRPr="00340BCD">
        <w:rPr>
          <w:rFonts w:ascii="Times New Roman" w:hAnsi="Times New Roman"/>
          <w:lang w:val="en-GB"/>
        </w:rPr>
        <w:t xml:space="preserve"> mathematical model of the bubble ensemble dynamics, a numerical simulation of the process of cavitation boiling of aqueous solution of CO</w:t>
      </w:r>
      <w:r w:rsidR="00176081" w:rsidRPr="00340BCD">
        <w:rPr>
          <w:rFonts w:ascii="Times New Roman" w:hAnsi="Times New Roman"/>
          <w:vertAlign w:val="subscript"/>
          <w:lang w:val="en-GB"/>
        </w:rPr>
        <w:t>2</w:t>
      </w:r>
      <w:r w:rsidR="00176081" w:rsidRPr="00340BCD">
        <w:rPr>
          <w:rFonts w:ascii="Times New Roman" w:hAnsi="Times New Roman"/>
          <w:lang w:val="en-GB"/>
        </w:rPr>
        <w:t xml:space="preserve"> with a given initial</w:t>
      </w:r>
      <w:r w:rsidR="00DA74D8" w:rsidRPr="00340BCD">
        <w:rPr>
          <w:rFonts w:ascii="Times New Roman" w:hAnsi="Times New Roman"/>
          <w:lang w:val="en-GB"/>
        </w:rPr>
        <w:t xml:space="preserve"> concentration was carried out. </w:t>
      </w:r>
      <w:r w:rsidR="00BE4544" w:rsidRPr="00340BCD">
        <w:rPr>
          <w:rFonts w:ascii="Times New Roman" w:hAnsi="Times New Roman"/>
          <w:lang w:val="en-GB"/>
        </w:rPr>
        <w:t>It was found that bubbles increase with an initial radius of 0.7</w:t>
      </w:r>
      <w:r w:rsidR="003C74DC">
        <w:rPr>
          <w:rFonts w:ascii="Times New Roman" w:hAnsi="Times New Roman"/>
          <w:lang w:val="en-GB"/>
        </w:rPr>
        <w:t>-</w:t>
      </w:r>
      <w:r w:rsidR="00BE4544" w:rsidRPr="00340BCD">
        <w:rPr>
          <w:rFonts w:ascii="Times New Roman" w:hAnsi="Times New Roman"/>
          <w:lang w:val="en-GB"/>
        </w:rPr>
        <w:t>5</w:t>
      </w:r>
      <w:r w:rsidR="00E32157">
        <w:rPr>
          <w:rFonts w:ascii="Times New Roman" w:hAnsi="Times New Roman"/>
          <w:lang w:val="en-GB"/>
        </w:rPr>
        <w:t>.0</w:t>
      </w:r>
      <w:r w:rsidR="00BE4544" w:rsidRPr="00340BCD">
        <w:rPr>
          <w:rFonts w:ascii="Times New Roman" w:hAnsi="Times New Roman"/>
          <w:lang w:val="en-GB"/>
        </w:rPr>
        <w:t xml:space="preserve"> </w:t>
      </w:r>
      <w:proofErr w:type="spellStart"/>
      <w:r w:rsidR="00BE4544" w:rsidRPr="00340BCD">
        <w:rPr>
          <w:rFonts w:ascii="Times New Roman" w:hAnsi="Times New Roman"/>
          <w:lang w:val="en-GB"/>
        </w:rPr>
        <w:t>μm</w:t>
      </w:r>
      <w:proofErr w:type="spellEnd"/>
      <w:r w:rsidR="00EB5DB9">
        <w:rPr>
          <w:rFonts w:ascii="Times New Roman" w:hAnsi="Times New Roman"/>
          <w:lang w:val="en-GB"/>
        </w:rPr>
        <w:t>,</w:t>
      </w:r>
      <w:r w:rsidR="00BE4544" w:rsidRPr="00340BCD">
        <w:rPr>
          <w:rFonts w:ascii="Times New Roman" w:hAnsi="Times New Roman"/>
          <w:lang w:val="en-GB"/>
        </w:rPr>
        <w:t xml:space="preserve"> and the liquid flow reaches a</w:t>
      </w:r>
      <w:r w:rsidR="00D7387C">
        <w:rPr>
          <w:rFonts w:ascii="Times New Roman" w:hAnsi="Times New Roman"/>
          <w:lang w:val="en-GB"/>
        </w:rPr>
        <w:t> </w:t>
      </w:r>
      <w:r w:rsidR="00BE4544" w:rsidRPr="00340BCD">
        <w:rPr>
          <w:rFonts w:ascii="Times New Roman" w:hAnsi="Times New Roman"/>
          <w:lang w:val="en-GB"/>
        </w:rPr>
        <w:t>critical gas content after 115</w:t>
      </w:r>
      <w:r w:rsidR="003C74DC">
        <w:rPr>
          <w:rFonts w:ascii="Times New Roman" w:hAnsi="Times New Roman"/>
          <w:lang w:val="en-GB"/>
        </w:rPr>
        <w:t>-</w:t>
      </w:r>
      <w:r w:rsidR="00BE4544" w:rsidRPr="00340BCD">
        <w:rPr>
          <w:rFonts w:ascii="Times New Roman" w:hAnsi="Times New Roman"/>
          <w:lang w:val="en-GB"/>
        </w:rPr>
        <w:t xml:space="preserve">140 </w:t>
      </w:r>
      <w:proofErr w:type="spellStart"/>
      <w:r w:rsidR="00BE4544" w:rsidRPr="00340BCD">
        <w:rPr>
          <w:rFonts w:ascii="Times New Roman" w:hAnsi="Times New Roman"/>
          <w:lang w:val="en-GB"/>
        </w:rPr>
        <w:t>μs</w:t>
      </w:r>
      <w:proofErr w:type="spellEnd"/>
      <w:r w:rsidR="00EB5DB9">
        <w:rPr>
          <w:rFonts w:ascii="Times New Roman" w:hAnsi="Times New Roman"/>
          <w:lang w:val="en-GB"/>
        </w:rPr>
        <w:t>. B</w:t>
      </w:r>
      <w:r w:rsidR="00BE4544" w:rsidRPr="00340BCD">
        <w:rPr>
          <w:rFonts w:ascii="Times New Roman" w:hAnsi="Times New Roman"/>
          <w:lang w:val="en-GB"/>
        </w:rPr>
        <w:t xml:space="preserve">ubbles with an initial radius of up to 0.6 </w:t>
      </w:r>
      <w:proofErr w:type="spellStart"/>
      <w:r w:rsidR="00BE4544" w:rsidRPr="00340BCD">
        <w:rPr>
          <w:rFonts w:ascii="Times New Roman" w:hAnsi="Times New Roman"/>
          <w:lang w:val="en-GB"/>
        </w:rPr>
        <w:t>μm</w:t>
      </w:r>
      <w:proofErr w:type="spellEnd"/>
      <w:r w:rsidR="00BE4544" w:rsidRPr="00340BCD">
        <w:rPr>
          <w:rFonts w:ascii="Times New Roman" w:hAnsi="Times New Roman"/>
          <w:lang w:val="en-GB"/>
        </w:rPr>
        <w:t xml:space="preserve"> in this mode of liquid treatment do not increase.</w:t>
      </w:r>
      <w:r w:rsidR="00C30ACD" w:rsidRPr="00340BCD">
        <w:rPr>
          <w:rFonts w:ascii="Times New Roman" w:hAnsi="Times New Roman"/>
          <w:lang w:val="en-GB"/>
        </w:rPr>
        <w:t xml:space="preserve"> </w:t>
      </w:r>
      <w:r w:rsidR="00176081" w:rsidRPr="00340BCD">
        <w:rPr>
          <w:rFonts w:ascii="Times New Roman" w:hAnsi="Times New Roman"/>
          <w:lang w:val="en-GB"/>
        </w:rPr>
        <w:t>It is shown that increasing the vapo</w:t>
      </w:r>
      <w:r w:rsidR="00EB5DB9">
        <w:rPr>
          <w:rFonts w:ascii="Times New Roman" w:hAnsi="Times New Roman"/>
          <w:lang w:val="en-GB"/>
        </w:rPr>
        <w:t>u</w:t>
      </w:r>
      <w:r w:rsidR="00176081" w:rsidRPr="00340BCD">
        <w:rPr>
          <w:rFonts w:ascii="Times New Roman" w:hAnsi="Times New Roman"/>
          <w:lang w:val="en-GB"/>
        </w:rPr>
        <w:t>r content in the liquid up to a critical value ensures the effectiveness of this degassing method.</w:t>
      </w:r>
    </w:p>
    <w:p w14:paraId="54B7755C" w14:textId="77777777" w:rsidR="00176081" w:rsidRPr="00340BCD" w:rsidRDefault="00305193" w:rsidP="00D7387C">
      <w:pPr>
        <w:widowControl w:val="0"/>
        <w:spacing w:after="0" w:line="240" w:lineRule="auto"/>
        <w:ind w:firstLine="284"/>
        <w:jc w:val="both"/>
        <w:rPr>
          <w:rFonts w:ascii="Times New Roman" w:hAnsi="Times New Roman"/>
          <w:lang w:val="en-GB"/>
        </w:rPr>
      </w:pPr>
      <w:r w:rsidRPr="00340BCD">
        <w:rPr>
          <w:rFonts w:ascii="Times New Roman" w:hAnsi="Times New Roman"/>
          <w:lang w:val="en-GB"/>
        </w:rPr>
        <w:t>Experimental studies have shown that after two minutes of exposure to the effects of hydrodynamic cavitation on the treated liquid, almost complete removal of carbonic acid is achieved</w:t>
      </w:r>
      <w:r w:rsidR="003039D8" w:rsidRPr="00340BCD">
        <w:rPr>
          <w:rFonts w:ascii="Times New Roman" w:hAnsi="Times New Roman"/>
          <w:lang w:val="en-GB"/>
        </w:rPr>
        <w:t xml:space="preserve"> (</w:t>
      </w:r>
      <w:r w:rsidR="0030123E" w:rsidRPr="00340BCD">
        <w:rPr>
          <w:rFonts w:ascii="Times New Roman" w:hAnsi="Times New Roman"/>
          <w:lang w:val="en-GB"/>
        </w:rPr>
        <w:t>i</w:t>
      </w:r>
      <w:r w:rsidR="00177BBF" w:rsidRPr="00340BCD">
        <w:rPr>
          <w:rFonts w:ascii="Times New Roman" w:hAnsi="Times New Roman"/>
          <w:lang w:val="en-GB"/>
        </w:rPr>
        <w:t>t decreases to 0.03 mg/l of carbon dioxide 7 hours after sampling</w:t>
      </w:r>
      <w:r w:rsidR="003039D8" w:rsidRPr="00340BCD">
        <w:rPr>
          <w:rFonts w:ascii="Times New Roman" w:hAnsi="Times New Roman"/>
          <w:lang w:val="en-GB"/>
        </w:rPr>
        <w:t>)</w:t>
      </w:r>
      <w:r w:rsidRPr="00340BCD">
        <w:rPr>
          <w:rFonts w:ascii="Times New Roman" w:hAnsi="Times New Roman"/>
          <w:lang w:val="en-GB"/>
        </w:rPr>
        <w:t>.</w:t>
      </w:r>
    </w:p>
    <w:p w14:paraId="1D1E1C9F" w14:textId="77777777" w:rsidR="00176081" w:rsidRPr="00340BCD" w:rsidRDefault="00173543" w:rsidP="00D7387C">
      <w:pPr>
        <w:widowControl w:val="0"/>
        <w:spacing w:after="0" w:line="240" w:lineRule="auto"/>
        <w:ind w:firstLine="284"/>
        <w:jc w:val="both"/>
        <w:rPr>
          <w:rFonts w:ascii="Times New Roman" w:hAnsi="Times New Roman"/>
          <w:strike/>
          <w:lang w:val="en-GB"/>
        </w:rPr>
      </w:pPr>
      <w:r w:rsidRPr="00340BCD">
        <w:rPr>
          <w:rFonts w:ascii="Times New Roman" w:hAnsi="Times New Roman"/>
          <w:lang w:val="en-GB"/>
        </w:rPr>
        <w:t xml:space="preserve">Regarding further </w:t>
      </w:r>
      <w:r w:rsidR="00C57840" w:rsidRPr="00340BCD">
        <w:rPr>
          <w:rFonts w:ascii="Times New Roman" w:hAnsi="Times New Roman"/>
          <w:lang w:val="en-GB"/>
        </w:rPr>
        <w:t xml:space="preserve">research </w:t>
      </w:r>
      <w:r w:rsidRPr="00340BCD">
        <w:rPr>
          <w:rFonts w:ascii="Times New Roman" w:hAnsi="Times New Roman"/>
          <w:lang w:val="en-GB"/>
        </w:rPr>
        <w:t>and implementation</w:t>
      </w:r>
      <w:r w:rsidR="00C57840" w:rsidRPr="00340BCD">
        <w:rPr>
          <w:rFonts w:ascii="Times New Roman" w:hAnsi="Times New Roman"/>
          <w:lang w:val="en-GB"/>
        </w:rPr>
        <w:t xml:space="preserve"> perspectives</w:t>
      </w:r>
      <w:r w:rsidRPr="00340BCD">
        <w:rPr>
          <w:rFonts w:ascii="Times New Roman" w:hAnsi="Times New Roman"/>
          <w:lang w:val="en-GB"/>
        </w:rPr>
        <w:t xml:space="preserve">, this </w:t>
      </w:r>
      <w:r w:rsidR="00EB5DB9">
        <w:rPr>
          <w:rFonts w:ascii="Times New Roman" w:hAnsi="Times New Roman"/>
          <w:lang w:val="en-GB"/>
        </w:rPr>
        <w:t>neutralisation method</w:t>
      </w:r>
      <w:r w:rsidRPr="00340BCD">
        <w:rPr>
          <w:rFonts w:ascii="Times New Roman" w:hAnsi="Times New Roman"/>
          <w:lang w:val="en-GB"/>
        </w:rPr>
        <w:t xml:space="preserve"> can be usefully implemented in wastewater treatment technologies of municipal enterprises.</w:t>
      </w:r>
      <w:r w:rsidR="00977FE4" w:rsidRPr="00340BCD">
        <w:rPr>
          <w:lang w:val="en-GB"/>
        </w:rPr>
        <w:t xml:space="preserve"> </w:t>
      </w:r>
      <w:r w:rsidR="00977FE4" w:rsidRPr="00340BCD">
        <w:rPr>
          <w:rFonts w:ascii="Times New Roman" w:hAnsi="Times New Roman"/>
          <w:lang w:val="en-GB"/>
        </w:rPr>
        <w:t xml:space="preserve">The effect of the use will allow </w:t>
      </w:r>
      <w:r w:rsidR="00EB5DB9">
        <w:rPr>
          <w:rFonts w:ascii="Times New Roman" w:hAnsi="Times New Roman"/>
          <w:lang w:val="en-GB"/>
        </w:rPr>
        <w:t>for a reduction in</w:t>
      </w:r>
      <w:r w:rsidR="00D501DC" w:rsidRPr="00340BCD">
        <w:rPr>
          <w:rFonts w:ascii="Times New Roman" w:hAnsi="Times New Roman"/>
          <w:lang w:val="en-GB"/>
        </w:rPr>
        <w:t xml:space="preserve"> the volume of emissions of harmful wastes and </w:t>
      </w:r>
      <w:r w:rsidR="00EB5DB9">
        <w:rPr>
          <w:rFonts w:ascii="Times New Roman" w:hAnsi="Times New Roman"/>
          <w:lang w:val="en-GB"/>
        </w:rPr>
        <w:t>a reduction in</w:t>
      </w:r>
      <w:r w:rsidR="00C57840" w:rsidRPr="00340BCD">
        <w:rPr>
          <w:rFonts w:ascii="Times New Roman" w:hAnsi="Times New Roman"/>
          <w:lang w:val="en-GB"/>
        </w:rPr>
        <w:t xml:space="preserve"> </w:t>
      </w:r>
      <w:r w:rsidR="00977FE4" w:rsidRPr="00340BCD">
        <w:rPr>
          <w:rFonts w:ascii="Times New Roman" w:hAnsi="Times New Roman"/>
          <w:lang w:val="en-GB"/>
        </w:rPr>
        <w:t xml:space="preserve">the consumption of </w:t>
      </w:r>
      <w:r w:rsidR="00C57840" w:rsidRPr="00340BCD">
        <w:rPr>
          <w:rFonts w:ascii="Times New Roman" w:hAnsi="Times New Roman"/>
          <w:lang w:val="en-GB"/>
        </w:rPr>
        <w:t>fresh</w:t>
      </w:r>
      <w:r w:rsidR="00977FE4" w:rsidRPr="00340BCD">
        <w:rPr>
          <w:rFonts w:ascii="Times New Roman" w:hAnsi="Times New Roman"/>
          <w:lang w:val="en-GB"/>
        </w:rPr>
        <w:t>water due to the return of neutrali</w:t>
      </w:r>
      <w:r w:rsidR="00EB5DB9">
        <w:rPr>
          <w:rFonts w:ascii="Times New Roman" w:hAnsi="Times New Roman"/>
          <w:lang w:val="en-GB"/>
        </w:rPr>
        <w:t>s</w:t>
      </w:r>
      <w:r w:rsidR="00977FE4" w:rsidRPr="00340BCD">
        <w:rPr>
          <w:rFonts w:ascii="Times New Roman" w:hAnsi="Times New Roman"/>
          <w:lang w:val="en-GB"/>
        </w:rPr>
        <w:t>ed condensate to the feed</w:t>
      </w:r>
      <w:r w:rsidR="00C57840" w:rsidRPr="00340BCD">
        <w:rPr>
          <w:rFonts w:ascii="Times New Roman" w:hAnsi="Times New Roman"/>
          <w:lang w:val="en-GB"/>
        </w:rPr>
        <w:t>ing</w:t>
      </w:r>
      <w:r w:rsidR="00977FE4" w:rsidRPr="00340BCD">
        <w:rPr>
          <w:rFonts w:ascii="Times New Roman" w:hAnsi="Times New Roman"/>
          <w:lang w:val="en-GB"/>
        </w:rPr>
        <w:t xml:space="preserve"> system of </w:t>
      </w:r>
      <w:r w:rsidR="00EB5DB9">
        <w:rPr>
          <w:rFonts w:ascii="Times New Roman" w:hAnsi="Times New Roman"/>
          <w:lang w:val="en-GB"/>
        </w:rPr>
        <w:t xml:space="preserve">the </w:t>
      </w:r>
      <w:r w:rsidR="00AF5BF5" w:rsidRPr="00340BCD">
        <w:rPr>
          <w:rFonts w:ascii="Times New Roman" w:hAnsi="Times New Roman"/>
          <w:lang w:val="en-GB"/>
        </w:rPr>
        <w:t>municipal</w:t>
      </w:r>
      <w:r w:rsidR="00977FE4" w:rsidRPr="00340BCD">
        <w:rPr>
          <w:rFonts w:ascii="Times New Roman" w:hAnsi="Times New Roman"/>
          <w:lang w:val="en-GB"/>
        </w:rPr>
        <w:t xml:space="preserve"> boiler.</w:t>
      </w:r>
    </w:p>
    <w:p w14:paraId="273CBD34" w14:textId="77777777" w:rsidR="00DD563F" w:rsidRPr="00340BCD" w:rsidRDefault="008C13D9" w:rsidP="006959FE">
      <w:pPr>
        <w:pStyle w:val="Rn2"/>
        <w:spacing w:before="240"/>
        <w:rPr>
          <w:lang w:val="en-GB"/>
        </w:rPr>
      </w:pPr>
      <w:r w:rsidRPr="00340BCD">
        <w:rPr>
          <w:lang w:val="en-GB"/>
        </w:rPr>
        <w:t>References</w:t>
      </w:r>
    </w:p>
    <w:p w14:paraId="60334BA1" w14:textId="155127B5" w:rsidR="00AF4C47" w:rsidRPr="003C74DC" w:rsidRDefault="00AF4C47" w:rsidP="00893DD0">
      <w:pPr>
        <w:pStyle w:val="Rlit"/>
        <w:jc w:val="left"/>
        <w:rPr>
          <w:spacing w:val="-2"/>
        </w:rPr>
      </w:pPr>
      <w:proofErr w:type="spellStart"/>
      <w:r w:rsidRPr="003C74DC">
        <w:rPr>
          <w:spacing w:val="-2"/>
        </w:rPr>
        <w:t>Akolzin</w:t>
      </w:r>
      <w:proofErr w:type="spellEnd"/>
      <w:r w:rsidR="003C74DC" w:rsidRPr="003C74DC">
        <w:rPr>
          <w:spacing w:val="-2"/>
        </w:rPr>
        <w:t>,</w:t>
      </w:r>
      <w:r w:rsidRPr="003C74DC">
        <w:rPr>
          <w:spacing w:val="-2"/>
        </w:rPr>
        <w:t xml:space="preserve"> P.A.</w:t>
      </w:r>
      <w:r w:rsidR="0035141A" w:rsidRPr="003C74DC">
        <w:rPr>
          <w:spacing w:val="-2"/>
        </w:rPr>
        <w:t xml:space="preserve"> </w:t>
      </w:r>
      <w:r w:rsidRPr="003C74DC">
        <w:rPr>
          <w:spacing w:val="-2"/>
        </w:rPr>
        <w:t>(1998)</w:t>
      </w:r>
      <w:r w:rsidR="003C74DC" w:rsidRPr="003C74DC">
        <w:rPr>
          <w:spacing w:val="-2"/>
        </w:rPr>
        <w:t>.</w:t>
      </w:r>
      <w:r w:rsidRPr="003C74DC">
        <w:rPr>
          <w:spacing w:val="-2"/>
        </w:rPr>
        <w:t xml:space="preserve"> </w:t>
      </w:r>
      <w:r w:rsidRPr="003C74DC">
        <w:rPr>
          <w:i/>
          <w:iCs/>
          <w:spacing w:val="-2"/>
        </w:rPr>
        <w:t>Prevention of corrosion of technical water and heat supply equipment</w:t>
      </w:r>
      <w:r w:rsidRPr="003C74DC">
        <w:rPr>
          <w:spacing w:val="-2"/>
        </w:rPr>
        <w:t>. Moscow:</w:t>
      </w:r>
      <w:r w:rsidR="0035141A" w:rsidRPr="003C74DC">
        <w:rPr>
          <w:spacing w:val="-2"/>
        </w:rPr>
        <w:t xml:space="preserve"> </w:t>
      </w:r>
      <w:r w:rsidRPr="003C74DC">
        <w:rPr>
          <w:spacing w:val="-2"/>
        </w:rPr>
        <w:t>Metallurgy</w:t>
      </w:r>
      <w:r w:rsidR="00501806" w:rsidRPr="003C74DC">
        <w:rPr>
          <w:spacing w:val="-2"/>
        </w:rPr>
        <w:t>.</w:t>
      </w:r>
      <w:r w:rsidRPr="003C74DC">
        <w:rPr>
          <w:spacing w:val="-2"/>
        </w:rPr>
        <w:t xml:space="preserve"> </w:t>
      </w:r>
      <w:r w:rsidR="00893DD0">
        <w:rPr>
          <w:spacing w:val="-2"/>
        </w:rPr>
        <w:br/>
      </w:r>
      <w:r w:rsidRPr="003C74DC">
        <w:rPr>
          <w:spacing w:val="-2"/>
        </w:rPr>
        <w:t>(</w:t>
      </w:r>
      <w:r w:rsidR="00893DD0">
        <w:t>in R</w:t>
      </w:r>
      <w:r w:rsidR="00893DD0" w:rsidRPr="003C74DC">
        <w:t>us</w:t>
      </w:r>
      <w:r w:rsidR="00893DD0">
        <w:t>sian</w:t>
      </w:r>
      <w:r w:rsidRPr="003C74DC">
        <w:rPr>
          <w:spacing w:val="-2"/>
        </w:rPr>
        <w:t>)</w:t>
      </w:r>
    </w:p>
    <w:p w14:paraId="2AE9543A" w14:textId="77777777" w:rsidR="00AF4C47" w:rsidRPr="003C74DC" w:rsidRDefault="00AF4C47" w:rsidP="003C74DC">
      <w:pPr>
        <w:pStyle w:val="Rlit"/>
      </w:pPr>
      <w:r w:rsidRPr="003C74DC">
        <w:t>Brennen</w:t>
      </w:r>
      <w:r w:rsidR="003C74DC">
        <w:t>,</w:t>
      </w:r>
      <w:r w:rsidRPr="003C74DC">
        <w:t xml:space="preserve"> Ch.E. (1995). </w:t>
      </w:r>
      <w:r w:rsidRPr="003C74DC">
        <w:rPr>
          <w:i/>
          <w:iCs/>
        </w:rPr>
        <w:t>Cavitation and Bubble Dynamics</w:t>
      </w:r>
      <w:r w:rsidRPr="003C74DC">
        <w:t>.</w:t>
      </w:r>
      <w:r w:rsidR="00473AB0" w:rsidRPr="003C74DC">
        <w:t xml:space="preserve"> </w:t>
      </w:r>
      <w:r w:rsidRPr="003C74DC">
        <w:t>N</w:t>
      </w:r>
      <w:r w:rsidR="00473AB0" w:rsidRPr="003C74DC">
        <w:t xml:space="preserve">ew </w:t>
      </w:r>
      <w:r w:rsidRPr="003C74DC">
        <w:t>Y</w:t>
      </w:r>
      <w:r w:rsidR="00473AB0" w:rsidRPr="003C74DC">
        <w:t>ork:</w:t>
      </w:r>
      <w:r w:rsidRPr="003C74DC">
        <w:t xml:space="preserve"> Oxford University Press.</w:t>
      </w:r>
    </w:p>
    <w:p w14:paraId="54510EC2" w14:textId="77777777" w:rsidR="00AF4C47" w:rsidRPr="003C74DC" w:rsidRDefault="00000000" w:rsidP="003C74DC">
      <w:pPr>
        <w:pStyle w:val="Rlit"/>
        <w:jc w:val="left"/>
      </w:pPr>
      <w:hyperlink r:id="rId20" w:history="1">
        <w:r w:rsidR="00AF4C47" w:rsidRPr="003C74DC">
          <w:t>Bukowska</w:t>
        </w:r>
        <w:r w:rsidR="003C74DC">
          <w:t>,</w:t>
        </w:r>
        <w:r w:rsidR="00AF4C47" w:rsidRPr="003C74DC">
          <w:t xml:space="preserve"> M.</w:t>
        </w:r>
      </w:hyperlink>
      <w:r w:rsidR="00AF4C47" w:rsidRPr="003C74DC">
        <w:t>,</w:t>
      </w:r>
      <w:r w:rsidR="0035141A" w:rsidRPr="003C74DC">
        <w:t xml:space="preserve"> </w:t>
      </w:r>
      <w:r w:rsidR="00AF4C47" w:rsidRPr="003C74DC">
        <w:t>Nowak</w:t>
      </w:r>
      <w:r w:rsidR="003C74DC">
        <w:t>,</w:t>
      </w:r>
      <w:r w:rsidR="00AF4C47" w:rsidRPr="003C74DC">
        <w:t xml:space="preserve"> K., </w:t>
      </w:r>
      <w:hyperlink r:id="rId21" w:history="1">
        <w:r w:rsidR="00AF4C47" w:rsidRPr="003C74DC">
          <w:t>Proszak-Miąsik</w:t>
        </w:r>
        <w:r w:rsidR="003C74DC">
          <w:t>,</w:t>
        </w:r>
        <w:r w:rsidR="00AF4C47" w:rsidRPr="003C74DC">
          <w:t xml:space="preserve"> D., Rabczak</w:t>
        </w:r>
        <w:r w:rsidR="003C74DC">
          <w:t>,</w:t>
        </w:r>
        <w:r w:rsidR="00AF4C47" w:rsidRPr="003C74DC">
          <w:t xml:space="preserve"> S. </w:t>
        </w:r>
      </w:hyperlink>
      <w:r w:rsidR="00AF4C47" w:rsidRPr="003C74DC">
        <w:t xml:space="preserve">(2017). Concept of heat recovery from exhaust gases. </w:t>
      </w:r>
      <w:r w:rsidR="003C74DC">
        <w:br/>
      </w:r>
      <w:r w:rsidR="00AF4C47" w:rsidRPr="003C74DC">
        <w:rPr>
          <w:i/>
          <w:iCs/>
        </w:rPr>
        <w:t>IOP Conference Series: Materials Science and Engineering</w:t>
      </w:r>
      <w:r w:rsidR="00AF4C47" w:rsidRPr="003C74DC">
        <w:t xml:space="preserve">, </w:t>
      </w:r>
      <w:r w:rsidR="00AF4C47" w:rsidRPr="003C74DC">
        <w:rPr>
          <w:i/>
          <w:iCs/>
        </w:rPr>
        <w:t>245</w:t>
      </w:r>
      <w:r w:rsidR="00AF4C47" w:rsidRPr="003C74DC">
        <w:t>(5),</w:t>
      </w:r>
      <w:r w:rsidR="0035141A" w:rsidRPr="003C74DC">
        <w:t xml:space="preserve"> </w:t>
      </w:r>
      <w:r w:rsidR="00AF4C47" w:rsidRPr="003C74DC">
        <w:t xml:space="preserve">052057. </w:t>
      </w:r>
      <w:r w:rsidR="003C74DC">
        <w:br/>
      </w:r>
      <w:r w:rsidR="003C74DC" w:rsidRPr="003C74DC">
        <w:t>https://doi.org/</w:t>
      </w:r>
      <w:hyperlink r:id="rId22" w:tgtFrame="_blank" w:history="1">
        <w:r w:rsidR="00AF4C47" w:rsidRPr="003C74DC">
          <w:t>10.1088/1757-899X/245/5/052057</w:t>
        </w:r>
      </w:hyperlink>
      <w:hyperlink r:id="rId23" w:history="1"/>
    </w:p>
    <w:p w14:paraId="44B01293" w14:textId="77777777" w:rsidR="00AF4C47" w:rsidRPr="003C74DC" w:rsidRDefault="00AF4C47" w:rsidP="003C74DC">
      <w:pPr>
        <w:pStyle w:val="Rlit"/>
      </w:pPr>
      <w:r w:rsidRPr="003C74DC">
        <w:rPr>
          <w:rFonts w:eastAsia="DGMetaScience-Regular"/>
        </w:rPr>
        <w:lastRenderedPageBreak/>
        <w:t>Carpenter</w:t>
      </w:r>
      <w:r w:rsidR="003C74DC">
        <w:rPr>
          <w:rFonts w:eastAsia="DGMetaScience-Regular"/>
        </w:rPr>
        <w:t>,</w:t>
      </w:r>
      <w:r w:rsidR="00E41D0E" w:rsidRPr="003C74DC">
        <w:rPr>
          <w:rFonts w:eastAsia="DGMetaScience-Regular"/>
        </w:rPr>
        <w:t xml:space="preserve"> </w:t>
      </w:r>
      <w:r w:rsidRPr="003C74DC">
        <w:rPr>
          <w:rFonts w:eastAsia="DGMetaScience-Regular"/>
        </w:rPr>
        <w:t>J., Badve</w:t>
      </w:r>
      <w:r w:rsidR="00301F2F">
        <w:rPr>
          <w:rFonts w:eastAsia="DGMetaScience-Regular"/>
        </w:rPr>
        <w:t>,</w:t>
      </w:r>
      <w:r w:rsidRPr="003C74DC">
        <w:rPr>
          <w:rFonts w:eastAsia="DGMetaScience-Regular"/>
        </w:rPr>
        <w:t xml:space="preserve"> M., </w:t>
      </w:r>
      <w:proofErr w:type="spellStart"/>
      <w:r w:rsidRPr="003C74DC">
        <w:rPr>
          <w:rFonts w:eastAsia="DGMetaScience-Regular"/>
        </w:rPr>
        <w:t>Rajoriya</w:t>
      </w:r>
      <w:proofErr w:type="spellEnd"/>
      <w:r w:rsidR="00301F2F">
        <w:rPr>
          <w:rFonts w:eastAsia="DGMetaScience-Regular"/>
        </w:rPr>
        <w:t>,</w:t>
      </w:r>
      <w:r w:rsidRPr="003C74DC">
        <w:rPr>
          <w:rFonts w:eastAsia="DGMetaScience-Regular"/>
        </w:rPr>
        <w:t xml:space="preserve"> S., George</w:t>
      </w:r>
      <w:r w:rsidR="00301F2F">
        <w:rPr>
          <w:rFonts w:eastAsia="DGMetaScience-Regular"/>
        </w:rPr>
        <w:t>,</w:t>
      </w:r>
      <w:r w:rsidRPr="003C74DC">
        <w:rPr>
          <w:rFonts w:eastAsia="DGMetaScience-Regular"/>
        </w:rPr>
        <w:t xml:space="preserve"> S., </w:t>
      </w:r>
      <w:proofErr w:type="spellStart"/>
      <w:r w:rsidRPr="003C74DC">
        <w:rPr>
          <w:rFonts w:eastAsia="DGMetaScience-Regular"/>
        </w:rPr>
        <w:t>Saharanand</w:t>
      </w:r>
      <w:proofErr w:type="spellEnd"/>
      <w:r w:rsidR="00301F2F">
        <w:rPr>
          <w:rFonts w:eastAsia="DGMetaScience-Regular"/>
        </w:rPr>
        <w:t>,</w:t>
      </w:r>
      <w:r w:rsidRPr="003C74DC">
        <w:rPr>
          <w:rFonts w:eastAsia="DGMetaScience-Regular"/>
        </w:rPr>
        <w:t xml:space="preserve"> V., Pandit</w:t>
      </w:r>
      <w:r w:rsidR="00301F2F">
        <w:rPr>
          <w:rFonts w:eastAsia="DGMetaScience-Regular"/>
        </w:rPr>
        <w:t>,</w:t>
      </w:r>
      <w:r w:rsidRPr="003C74DC">
        <w:rPr>
          <w:rFonts w:eastAsia="DGMetaScience-Regular"/>
        </w:rPr>
        <w:t xml:space="preserve"> A.B. (</w:t>
      </w:r>
      <w:r w:rsidRPr="003C74DC">
        <w:t>2016</w:t>
      </w:r>
      <w:r w:rsidRPr="003C74DC">
        <w:rPr>
          <w:rFonts w:eastAsia="DGMetaScience-Regular"/>
        </w:rPr>
        <w:t xml:space="preserve">). </w:t>
      </w:r>
      <w:r w:rsidRPr="003C74DC">
        <w:t xml:space="preserve">Hydrodynamic cavitation: an emerging technology for the intensification of various chemical and physical processes in a chemical process industry. </w:t>
      </w:r>
      <w:r w:rsidRPr="00301F2F">
        <w:rPr>
          <w:i/>
          <w:iCs/>
        </w:rPr>
        <w:t>Review in Chem. Engineering</w:t>
      </w:r>
      <w:r w:rsidR="00301F2F">
        <w:t xml:space="preserve">, </w:t>
      </w:r>
      <w:r w:rsidR="00301F2F" w:rsidRPr="00301F2F">
        <w:rPr>
          <w:i/>
          <w:iCs/>
        </w:rPr>
        <w:t>33</w:t>
      </w:r>
      <w:r w:rsidR="00301F2F">
        <w:t>(5)</w:t>
      </w:r>
      <w:r w:rsidRPr="003C74DC">
        <w:t>, 1</w:t>
      </w:r>
      <w:r w:rsidR="00301F2F">
        <w:t>-</w:t>
      </w:r>
      <w:r w:rsidRPr="003C74DC">
        <w:t xml:space="preserve">36. </w:t>
      </w:r>
      <w:hyperlink r:id="rId24" w:history="1">
        <w:r w:rsidRPr="003C74DC">
          <w:rPr>
            <w:shd w:val="clear" w:color="auto" w:fill="FFFFFF"/>
          </w:rPr>
          <w:t>https://doi.org/10.1515/revce-2016-0032</w:t>
        </w:r>
      </w:hyperlink>
    </w:p>
    <w:p w14:paraId="31C57309" w14:textId="77777777" w:rsidR="00AF4C47" w:rsidRPr="003C74DC" w:rsidRDefault="00AF4C47" w:rsidP="003C74DC">
      <w:pPr>
        <w:pStyle w:val="Rlit"/>
      </w:pPr>
      <w:proofErr w:type="spellStart"/>
      <w:r w:rsidRPr="003C74DC">
        <w:t>Dolinskiy</w:t>
      </w:r>
      <w:proofErr w:type="spellEnd"/>
      <w:r w:rsidR="00301F2F">
        <w:t>,</w:t>
      </w:r>
      <w:r w:rsidRPr="003C74DC">
        <w:t xml:space="preserve"> A.A., </w:t>
      </w:r>
      <w:proofErr w:type="spellStart"/>
      <w:r w:rsidRPr="003C74DC">
        <w:t>Ivanitsky</w:t>
      </w:r>
      <w:proofErr w:type="spellEnd"/>
      <w:r w:rsidR="00301F2F">
        <w:t>,</w:t>
      </w:r>
      <w:r w:rsidRPr="003C74DC">
        <w:t xml:space="preserve"> G.K. (2008)</w:t>
      </w:r>
      <w:r w:rsidR="00301F2F">
        <w:t>.</w:t>
      </w:r>
      <w:r w:rsidRPr="003C74DC">
        <w:t xml:space="preserve"> </w:t>
      </w:r>
      <w:r w:rsidRPr="00301F2F">
        <w:rPr>
          <w:i/>
          <w:iCs/>
        </w:rPr>
        <w:t>Heat and mass transfer and hydrodynamics in vapor-liquid dispersed media</w:t>
      </w:r>
      <w:r w:rsidRPr="003C74DC">
        <w:t xml:space="preserve">. Physical foundations of discrete-pulse energy input. Kiev: </w:t>
      </w:r>
      <w:r w:rsidR="00301F2F">
        <w:t>PH “</w:t>
      </w:r>
      <w:proofErr w:type="spellStart"/>
      <w:r w:rsidRPr="003C74DC">
        <w:t>Naukova</w:t>
      </w:r>
      <w:proofErr w:type="spellEnd"/>
      <w:r w:rsidRPr="003C74DC">
        <w:t xml:space="preserve"> dumka</w:t>
      </w:r>
      <w:r w:rsidR="00301F2F">
        <w:t>”</w:t>
      </w:r>
      <w:r w:rsidRPr="003C74DC">
        <w:t xml:space="preserve">. </w:t>
      </w:r>
      <w:r w:rsidR="0035141A" w:rsidRPr="003C74DC">
        <w:t>(</w:t>
      </w:r>
      <w:bookmarkStart w:id="9" w:name="_Hlk145413409"/>
      <w:r w:rsidR="00301F2F">
        <w:t>in R</w:t>
      </w:r>
      <w:r w:rsidR="00CE2949" w:rsidRPr="003C74DC">
        <w:t>us</w:t>
      </w:r>
      <w:r w:rsidR="00301F2F">
        <w:t>sian</w:t>
      </w:r>
      <w:bookmarkEnd w:id="9"/>
      <w:r w:rsidR="0035141A" w:rsidRPr="003C74DC">
        <w:t>)</w:t>
      </w:r>
    </w:p>
    <w:p w14:paraId="7EDAEDBE" w14:textId="77777777" w:rsidR="00AF4C47" w:rsidRPr="003C74DC" w:rsidRDefault="00AF4C47" w:rsidP="003C74DC">
      <w:pPr>
        <w:pStyle w:val="Rlit"/>
      </w:pPr>
      <w:r w:rsidRPr="003C74DC">
        <w:rPr>
          <w:shd w:val="clear" w:color="auto" w:fill="FFFFFF"/>
        </w:rPr>
        <w:t>Eskin</w:t>
      </w:r>
      <w:r w:rsidR="00301F2F">
        <w:rPr>
          <w:shd w:val="clear" w:color="auto" w:fill="FFFFFF"/>
        </w:rPr>
        <w:t>,</w:t>
      </w:r>
      <w:r w:rsidRPr="003C74DC">
        <w:rPr>
          <w:shd w:val="clear" w:color="auto" w:fill="FFFFFF"/>
        </w:rPr>
        <w:t xml:space="preserve"> D.G. (2017)</w:t>
      </w:r>
      <w:r w:rsidR="00301F2F">
        <w:rPr>
          <w:shd w:val="clear" w:color="auto" w:fill="FFFFFF"/>
        </w:rPr>
        <w:t>.</w:t>
      </w:r>
      <w:r w:rsidRPr="003C74DC">
        <w:rPr>
          <w:shd w:val="clear" w:color="auto" w:fill="FFFFFF"/>
        </w:rPr>
        <w:t xml:space="preserve"> Overview of ultrasonic degassing development</w:t>
      </w:r>
      <w:r w:rsidR="00EC1867" w:rsidRPr="003C74DC">
        <w:rPr>
          <w:shd w:val="clear" w:color="auto" w:fill="FFFFFF"/>
        </w:rPr>
        <w:t>.</w:t>
      </w:r>
      <w:r w:rsidRPr="003C74DC">
        <w:rPr>
          <w:shd w:val="clear" w:color="auto" w:fill="FFFFFF"/>
        </w:rPr>
        <w:t xml:space="preserve"> </w:t>
      </w:r>
      <w:r w:rsidRPr="004E6B50">
        <w:rPr>
          <w:i/>
          <w:iCs/>
          <w:shd w:val="clear" w:color="auto" w:fill="FFFFFF"/>
        </w:rPr>
        <w:t>Light Metals</w:t>
      </w:r>
      <w:r w:rsidR="00EC1867" w:rsidRPr="003C74DC">
        <w:rPr>
          <w:shd w:val="clear" w:color="auto" w:fill="FFFFFF"/>
        </w:rPr>
        <w:t>,</w:t>
      </w:r>
      <w:r w:rsidRPr="003C74DC">
        <w:rPr>
          <w:shd w:val="clear" w:color="auto" w:fill="FFFFFF"/>
        </w:rPr>
        <w:t xml:space="preserve"> </w:t>
      </w:r>
      <w:r w:rsidR="004E6B50">
        <w:rPr>
          <w:shd w:val="clear" w:color="auto" w:fill="FFFFFF"/>
        </w:rPr>
        <w:t xml:space="preserve">in.: </w:t>
      </w:r>
      <w:r w:rsidR="004E6B50" w:rsidRPr="004E6B50">
        <w:rPr>
          <w:shd w:val="clear" w:color="auto" w:fill="FFFFFF"/>
        </w:rPr>
        <w:t>The Minerals, Metals &amp; Materials Series. Springer, Cham.</w:t>
      </w:r>
      <w:r w:rsidR="004E6B50">
        <w:rPr>
          <w:shd w:val="clear" w:color="auto" w:fill="FFFFFF"/>
        </w:rPr>
        <w:t xml:space="preserve"> </w:t>
      </w:r>
      <w:r w:rsidR="00EC1867" w:rsidRPr="003C74DC">
        <w:rPr>
          <w:shd w:val="clear" w:color="auto" w:fill="FFFFFF"/>
        </w:rPr>
        <w:t>1437</w:t>
      </w:r>
      <w:r w:rsidR="00301F2F">
        <w:t>-</w:t>
      </w:r>
      <w:r w:rsidR="00EC1867" w:rsidRPr="003C74DC">
        <w:rPr>
          <w:shd w:val="clear" w:color="auto" w:fill="FFFFFF"/>
        </w:rPr>
        <w:t>1443,</w:t>
      </w:r>
      <w:r w:rsidRPr="003C74DC">
        <w:rPr>
          <w:shd w:val="clear" w:color="auto" w:fill="FFFFFF"/>
        </w:rPr>
        <w:t xml:space="preserve"> </w:t>
      </w:r>
      <w:r w:rsidR="00301F2F" w:rsidRPr="00301F2F">
        <w:t>https://doi.org/</w:t>
      </w:r>
      <w:hyperlink r:id="rId25" w:tgtFrame="_blank" w:history="1">
        <w:r w:rsidRPr="003C74DC">
          <w:rPr>
            <w:bdr w:val="none" w:sz="0" w:space="0" w:color="auto" w:frame="1"/>
          </w:rPr>
          <w:t>10.1007/978-3-319-51541-0</w:t>
        </w:r>
        <w:r w:rsidR="004E6B50">
          <w:rPr>
            <w:bdr w:val="none" w:sz="0" w:space="0" w:color="auto" w:frame="1"/>
          </w:rPr>
          <w:t>_</w:t>
        </w:r>
        <w:r w:rsidRPr="003C74DC">
          <w:rPr>
            <w:bdr w:val="none" w:sz="0" w:space="0" w:color="auto" w:frame="1"/>
          </w:rPr>
          <w:t>171</w:t>
        </w:r>
      </w:hyperlink>
    </w:p>
    <w:p w14:paraId="2FDF8B2F" w14:textId="1C0CD510" w:rsidR="00AF4C47" w:rsidRPr="003C74DC" w:rsidRDefault="00AF4C47" w:rsidP="003C74DC">
      <w:pPr>
        <w:pStyle w:val="Rlit"/>
      </w:pPr>
      <w:proofErr w:type="spellStart"/>
      <w:r w:rsidRPr="003C74DC">
        <w:t>Galustov</w:t>
      </w:r>
      <w:proofErr w:type="spellEnd"/>
      <w:r w:rsidR="004E6B50">
        <w:t>,</w:t>
      </w:r>
      <w:r w:rsidRPr="003C74DC">
        <w:t xml:space="preserve"> V.S. (2004)</w:t>
      </w:r>
      <w:r w:rsidR="00E41D0E" w:rsidRPr="003C74DC">
        <w:t>.</w:t>
      </w:r>
      <w:r w:rsidRPr="003C74DC">
        <w:t xml:space="preserve"> About water </w:t>
      </w:r>
      <w:proofErr w:type="spellStart"/>
      <w:r w:rsidRPr="003C74DC">
        <w:t>decarboni</w:t>
      </w:r>
      <w:r w:rsidR="00EB5DB9">
        <w:t>s</w:t>
      </w:r>
      <w:r w:rsidRPr="003C74DC">
        <w:t>ation</w:t>
      </w:r>
      <w:proofErr w:type="spellEnd"/>
      <w:r w:rsidRPr="003C74DC">
        <w:t xml:space="preserve">. </w:t>
      </w:r>
      <w:proofErr w:type="spellStart"/>
      <w:r w:rsidRPr="00893DD0">
        <w:rPr>
          <w:i/>
          <w:iCs/>
        </w:rPr>
        <w:t>Аkva</w:t>
      </w:r>
      <w:proofErr w:type="spellEnd"/>
      <w:r w:rsidRPr="00893DD0">
        <w:rPr>
          <w:i/>
          <w:iCs/>
        </w:rPr>
        <w:t>-Term</w:t>
      </w:r>
      <w:r w:rsidRPr="003C74DC">
        <w:t xml:space="preserve">, </w:t>
      </w:r>
      <w:r w:rsidRPr="00893DD0">
        <w:rPr>
          <w:i/>
          <w:iCs/>
        </w:rPr>
        <w:t>5</w:t>
      </w:r>
      <w:r w:rsidRPr="003C74DC">
        <w:t>(21), 76</w:t>
      </w:r>
      <w:r w:rsidR="00893DD0">
        <w:t>-</w:t>
      </w:r>
      <w:r w:rsidRPr="003C74DC">
        <w:t>79.</w:t>
      </w:r>
    </w:p>
    <w:p w14:paraId="2DEB58FA" w14:textId="5DD6D25D" w:rsidR="00AF4C47" w:rsidRPr="003C74DC" w:rsidRDefault="00AF4C47" w:rsidP="003C74DC">
      <w:pPr>
        <w:pStyle w:val="Rlit"/>
      </w:pPr>
      <w:proofErr w:type="spellStart"/>
      <w:r w:rsidRPr="003C74DC">
        <w:t>Ivanitsky</w:t>
      </w:r>
      <w:proofErr w:type="spellEnd"/>
      <w:r w:rsidR="000B75B2">
        <w:t>,</w:t>
      </w:r>
      <w:r w:rsidRPr="003C74DC">
        <w:t xml:space="preserve"> G.K., </w:t>
      </w:r>
      <w:proofErr w:type="spellStart"/>
      <w:r w:rsidRPr="003C74DC">
        <w:t>Tselen</w:t>
      </w:r>
      <w:proofErr w:type="spellEnd"/>
      <w:r w:rsidR="000B75B2">
        <w:t>,</w:t>
      </w:r>
      <w:r w:rsidRPr="003C74DC">
        <w:t xml:space="preserve"> </w:t>
      </w:r>
      <w:proofErr w:type="spellStart"/>
      <w:r w:rsidRPr="003C74DC">
        <w:t>B.Ya</w:t>
      </w:r>
      <w:proofErr w:type="spellEnd"/>
      <w:r w:rsidRPr="003C74DC">
        <w:t xml:space="preserve">., </w:t>
      </w:r>
      <w:proofErr w:type="spellStart"/>
      <w:r w:rsidRPr="003C74DC">
        <w:t>Nedbaylo</w:t>
      </w:r>
      <w:proofErr w:type="spellEnd"/>
      <w:r w:rsidR="000B75B2">
        <w:t>,</w:t>
      </w:r>
      <w:r w:rsidRPr="003C74DC">
        <w:t xml:space="preserve"> A.E., Konyk</w:t>
      </w:r>
      <w:r w:rsidR="000B75B2">
        <w:t>,</w:t>
      </w:r>
      <w:r w:rsidRPr="003C74DC">
        <w:t xml:space="preserve"> A.V. (2019)</w:t>
      </w:r>
      <w:r w:rsidR="000B75B2">
        <w:t>.</w:t>
      </w:r>
      <w:r w:rsidRPr="003C74DC">
        <w:t xml:space="preserve"> Modeling the kinetics of cavitation boiling up of liquid. </w:t>
      </w:r>
      <w:r w:rsidRPr="000B75B2">
        <w:rPr>
          <w:i/>
          <w:iCs/>
        </w:rPr>
        <w:t xml:space="preserve">Physics of </w:t>
      </w:r>
      <w:proofErr w:type="spellStart"/>
      <w:r w:rsidRPr="000B75B2">
        <w:rPr>
          <w:i/>
          <w:iCs/>
        </w:rPr>
        <w:t>aerodisperse</w:t>
      </w:r>
      <w:proofErr w:type="spellEnd"/>
      <w:r w:rsidRPr="000B75B2">
        <w:rPr>
          <w:i/>
          <w:iCs/>
        </w:rPr>
        <w:t xml:space="preserve"> systems</w:t>
      </w:r>
      <w:r w:rsidRPr="003C74DC">
        <w:t xml:space="preserve">, </w:t>
      </w:r>
      <w:r w:rsidRPr="000B75B2">
        <w:rPr>
          <w:i/>
          <w:iCs/>
        </w:rPr>
        <w:t>57</w:t>
      </w:r>
      <w:r w:rsidRPr="003C74DC">
        <w:t>, 136</w:t>
      </w:r>
      <w:r w:rsidR="000B75B2">
        <w:t>-</w:t>
      </w:r>
      <w:r w:rsidRPr="003C74DC">
        <w:t xml:space="preserve">146. </w:t>
      </w:r>
      <w:hyperlink r:id="rId26" w:history="1">
        <w:r w:rsidRPr="003C74DC">
          <w:t>http://dx.doi.org/10.18524/0367-1631.2019.57.191970</w:t>
        </w:r>
      </w:hyperlink>
    </w:p>
    <w:p w14:paraId="38C12C90" w14:textId="6752D272" w:rsidR="00AF4C47" w:rsidRPr="003C74DC" w:rsidRDefault="00AF4C47" w:rsidP="003C74DC">
      <w:pPr>
        <w:pStyle w:val="Rlit"/>
      </w:pPr>
      <w:proofErr w:type="spellStart"/>
      <w:r w:rsidRPr="003C74DC">
        <w:t>Ivanitsky</w:t>
      </w:r>
      <w:proofErr w:type="spellEnd"/>
      <w:r w:rsidR="000B75B2">
        <w:t>,</w:t>
      </w:r>
      <w:r w:rsidRPr="003C74DC">
        <w:t xml:space="preserve"> G.K., </w:t>
      </w:r>
      <w:proofErr w:type="spellStart"/>
      <w:r w:rsidRPr="003C74DC">
        <w:t>Tselen</w:t>
      </w:r>
      <w:proofErr w:type="spellEnd"/>
      <w:r w:rsidR="000B75B2">
        <w:t>,</w:t>
      </w:r>
      <w:r w:rsidRPr="003C74DC">
        <w:t xml:space="preserve"> </w:t>
      </w:r>
      <w:proofErr w:type="spellStart"/>
      <w:r w:rsidRPr="003C74DC">
        <w:t>B.Ya</w:t>
      </w:r>
      <w:proofErr w:type="spellEnd"/>
      <w:r w:rsidRPr="003C74DC">
        <w:t xml:space="preserve">., </w:t>
      </w:r>
      <w:proofErr w:type="spellStart"/>
      <w:r w:rsidRPr="003C74DC">
        <w:t>Nedbaylo</w:t>
      </w:r>
      <w:proofErr w:type="spellEnd"/>
      <w:r w:rsidR="000B75B2">
        <w:t>,</w:t>
      </w:r>
      <w:r w:rsidRPr="003C74DC">
        <w:t xml:space="preserve"> A.E.</w:t>
      </w:r>
      <w:r w:rsidR="00CE2949" w:rsidRPr="003C74DC">
        <w:t>,</w:t>
      </w:r>
      <w:r w:rsidRPr="003C74DC">
        <w:t xml:space="preserve"> </w:t>
      </w:r>
      <w:proofErr w:type="spellStart"/>
      <w:r w:rsidRPr="003C74DC">
        <w:t>Gozhenko</w:t>
      </w:r>
      <w:proofErr w:type="spellEnd"/>
      <w:r w:rsidR="000B75B2">
        <w:t>,</w:t>
      </w:r>
      <w:r w:rsidRPr="003C74DC">
        <w:t xml:space="preserve"> L.P. (2020). The ways of producing an unified mathematical model for the cavitating flow in hydrodynamic cavitation reactors. </w:t>
      </w:r>
      <w:proofErr w:type="spellStart"/>
      <w:r w:rsidRPr="000B75B2">
        <w:rPr>
          <w:i/>
          <w:iCs/>
        </w:rPr>
        <w:t>Thermophysics</w:t>
      </w:r>
      <w:proofErr w:type="spellEnd"/>
      <w:r w:rsidRPr="000B75B2">
        <w:rPr>
          <w:i/>
          <w:iCs/>
        </w:rPr>
        <w:t xml:space="preserve"> and Thermal Power Engineering</w:t>
      </w:r>
      <w:r w:rsidRPr="003C74DC">
        <w:t xml:space="preserve">, </w:t>
      </w:r>
      <w:r w:rsidRPr="000B75B2">
        <w:rPr>
          <w:i/>
          <w:iCs/>
        </w:rPr>
        <w:t>42</w:t>
      </w:r>
      <w:r w:rsidRPr="003C74DC">
        <w:t>(2), 31</w:t>
      </w:r>
      <w:r w:rsidR="000B75B2">
        <w:t>-</w:t>
      </w:r>
      <w:r w:rsidRPr="003C74DC">
        <w:t xml:space="preserve">38. </w:t>
      </w:r>
      <w:hyperlink r:id="rId27" w:history="1">
        <w:r w:rsidRPr="003C74DC">
          <w:t>https://doi.org/10.31472/ttpe.2.2020.3</w:t>
        </w:r>
      </w:hyperlink>
    </w:p>
    <w:p w14:paraId="65D75D90" w14:textId="656D1023" w:rsidR="00AF4C47" w:rsidRPr="003C74DC" w:rsidRDefault="00AF4C47" w:rsidP="003C74DC">
      <w:pPr>
        <w:pStyle w:val="Rlit"/>
      </w:pPr>
      <w:r w:rsidRPr="003C74DC">
        <w:t>Rooze</w:t>
      </w:r>
      <w:r w:rsidR="000B75B2">
        <w:t>,</w:t>
      </w:r>
      <w:r w:rsidR="0035141A" w:rsidRPr="003C74DC">
        <w:t xml:space="preserve"> </w:t>
      </w:r>
      <w:r w:rsidRPr="003C74DC">
        <w:t>J. (2012). Cavitation in gas-saturated liquids</w:t>
      </w:r>
      <w:r w:rsidR="000B4588">
        <w:t>.</w:t>
      </w:r>
      <w:r w:rsidRPr="003C74DC">
        <w:t xml:space="preserve"> </w:t>
      </w:r>
      <w:r w:rsidR="000B4588" w:rsidRPr="000B4588">
        <w:rPr>
          <w:iCs/>
        </w:rPr>
        <w:t>[</w:t>
      </w:r>
      <w:proofErr w:type="spellStart"/>
      <w:r w:rsidR="000B4588" w:rsidRPr="000B4588">
        <w:rPr>
          <w:iCs/>
        </w:rPr>
        <w:t>Dissertatie</w:t>
      </w:r>
      <w:proofErr w:type="spellEnd"/>
      <w:r w:rsidR="000B4588" w:rsidRPr="000B4588">
        <w:rPr>
          <w:iCs/>
        </w:rPr>
        <w:t xml:space="preserve"> 1 (Onderzoek TU/e / </w:t>
      </w:r>
      <w:proofErr w:type="spellStart"/>
      <w:r w:rsidR="000B4588" w:rsidRPr="000B4588">
        <w:rPr>
          <w:iCs/>
        </w:rPr>
        <w:t>Promotie</w:t>
      </w:r>
      <w:proofErr w:type="spellEnd"/>
      <w:r w:rsidR="000B4588" w:rsidRPr="000B4588">
        <w:rPr>
          <w:iCs/>
        </w:rPr>
        <w:t xml:space="preserve"> TU/e), Chemical Engineering and Chemistry].</w:t>
      </w:r>
      <w:r w:rsidR="000B4588" w:rsidRPr="000B4588">
        <w:rPr>
          <w:i/>
          <w:iCs/>
        </w:rPr>
        <w:t xml:space="preserve"> </w:t>
      </w:r>
      <w:proofErr w:type="spellStart"/>
      <w:r w:rsidR="000B4588" w:rsidRPr="000B4588">
        <w:rPr>
          <w:i/>
          <w:iCs/>
        </w:rPr>
        <w:t>Technische</w:t>
      </w:r>
      <w:proofErr w:type="spellEnd"/>
      <w:r w:rsidR="000B4588" w:rsidRPr="000B4588">
        <w:rPr>
          <w:i/>
          <w:iCs/>
        </w:rPr>
        <w:t xml:space="preserve"> Universiteit Eindhoven</w:t>
      </w:r>
      <w:r w:rsidR="000B4588">
        <w:rPr>
          <w:i/>
          <w:iCs/>
        </w:rPr>
        <w:t>.</w:t>
      </w:r>
      <w:r w:rsidRPr="003C74DC">
        <w:t xml:space="preserve"> </w:t>
      </w:r>
      <w:r w:rsidR="000B4588" w:rsidRPr="000B4588">
        <w:t>http://doi.org/</w:t>
      </w:r>
      <w:r w:rsidRPr="003C74DC">
        <w:t>10.6100/IR732583</w:t>
      </w:r>
    </w:p>
    <w:p w14:paraId="122D4192" w14:textId="3CB533ED" w:rsidR="009A27D1" w:rsidRPr="003C74DC" w:rsidRDefault="009A27D1" w:rsidP="003C74DC">
      <w:pPr>
        <w:pStyle w:val="Rlit"/>
      </w:pPr>
      <w:r w:rsidRPr="003C74DC">
        <w:rPr>
          <w:color w:val="333333"/>
          <w:shd w:val="clear" w:color="auto" w:fill="FCFCFC"/>
        </w:rPr>
        <w:t xml:space="preserve">Rozenberg, L.D. (1973). Liberation of Free Gas from a Liquid. In: Rozenberg, L.D. (eds), Physical Principles of Ultrasonic Technology. </w:t>
      </w:r>
      <w:r w:rsidRPr="000B4588">
        <w:rPr>
          <w:i/>
          <w:iCs/>
          <w:color w:val="333333"/>
          <w:shd w:val="clear" w:color="auto" w:fill="FCFCFC"/>
        </w:rPr>
        <w:t>Ultrasonic Technology</w:t>
      </w:r>
      <w:r w:rsidRPr="003C74DC">
        <w:rPr>
          <w:color w:val="333333"/>
          <w:shd w:val="clear" w:color="auto" w:fill="FCFCFC"/>
        </w:rPr>
        <w:t xml:space="preserve">, </w:t>
      </w:r>
      <w:r w:rsidRPr="000B4588">
        <w:rPr>
          <w:i/>
          <w:iCs/>
          <w:color w:val="333333"/>
          <w:shd w:val="clear" w:color="auto" w:fill="FCFCFC"/>
        </w:rPr>
        <w:t>1</w:t>
      </w:r>
      <w:r w:rsidRPr="003C74DC">
        <w:rPr>
          <w:color w:val="333333"/>
          <w:shd w:val="clear" w:color="auto" w:fill="FCFCFC"/>
        </w:rPr>
        <w:t>. (422</w:t>
      </w:r>
      <w:r w:rsidR="000B4588">
        <w:t>-</w:t>
      </w:r>
      <w:r w:rsidRPr="003C74DC">
        <w:rPr>
          <w:color w:val="333333"/>
          <w:shd w:val="clear" w:color="auto" w:fill="FCFCFC"/>
        </w:rPr>
        <w:t>443). Springer, Boston, MA. https://doi.org/10.1007/978-1-4684-8217-1_20</w:t>
      </w:r>
    </w:p>
    <w:p w14:paraId="6D3932DC" w14:textId="60174A86" w:rsidR="00AF4C47" w:rsidRPr="003C74DC" w:rsidRDefault="00AF4C47" w:rsidP="003C74DC">
      <w:pPr>
        <w:pStyle w:val="Rlit"/>
      </w:pPr>
      <w:r w:rsidRPr="003C74DC">
        <w:t>Sharapov</w:t>
      </w:r>
      <w:r w:rsidR="000B4588">
        <w:t>,</w:t>
      </w:r>
      <w:r w:rsidRPr="003C74DC">
        <w:t xml:space="preserve"> V.I. </w:t>
      </w:r>
      <w:r w:rsidR="00410541" w:rsidRPr="003C74DC">
        <w:t>(2008)</w:t>
      </w:r>
      <w:r w:rsidR="000B4588">
        <w:t>.</w:t>
      </w:r>
      <w:r w:rsidR="00410541" w:rsidRPr="003C74DC">
        <w:t xml:space="preserve"> </w:t>
      </w:r>
      <w:r w:rsidRPr="003C74DC">
        <w:t xml:space="preserve">Problems of thermal deaeration of water for heat supply systems. </w:t>
      </w:r>
      <w:r w:rsidRPr="000B4588">
        <w:rPr>
          <w:i/>
          <w:iCs/>
        </w:rPr>
        <w:t>Heat Supply News</w:t>
      </w:r>
      <w:r w:rsidRPr="003C74DC">
        <w:t xml:space="preserve">, </w:t>
      </w:r>
      <w:r w:rsidRPr="000B4588">
        <w:rPr>
          <w:i/>
          <w:iCs/>
        </w:rPr>
        <w:t>94</w:t>
      </w:r>
      <w:r w:rsidRPr="003C74DC">
        <w:t xml:space="preserve">(6), </w:t>
      </w:r>
      <w:r w:rsidR="000B4588">
        <w:br/>
      </w:r>
      <w:r w:rsidRPr="003C74DC">
        <w:t>46</w:t>
      </w:r>
      <w:r w:rsidR="000B4588">
        <w:t>-</w:t>
      </w:r>
      <w:r w:rsidRPr="003C74DC">
        <w:t>53. (</w:t>
      </w:r>
      <w:r w:rsidR="000B4588">
        <w:t>in R</w:t>
      </w:r>
      <w:r w:rsidR="000B4588" w:rsidRPr="003C74DC">
        <w:t>us</w:t>
      </w:r>
      <w:r w:rsidR="000B4588">
        <w:t>sian</w:t>
      </w:r>
      <w:r w:rsidRPr="003C74DC">
        <w:t>)</w:t>
      </w:r>
    </w:p>
    <w:p w14:paraId="4661244C" w14:textId="7ED3319F" w:rsidR="00AF4C47" w:rsidRPr="003C74DC" w:rsidRDefault="00AF4C47" w:rsidP="003C74DC">
      <w:pPr>
        <w:pStyle w:val="Rlit"/>
      </w:pPr>
      <w:r w:rsidRPr="003C74DC">
        <w:t>Sharapov</w:t>
      </w:r>
      <w:r w:rsidR="000B4588">
        <w:t>,</w:t>
      </w:r>
      <w:r w:rsidRPr="003C74DC">
        <w:t xml:space="preserve"> V.Y., </w:t>
      </w:r>
      <w:proofErr w:type="spellStart"/>
      <w:r w:rsidRPr="003C74DC">
        <w:t>Syvukhyna</w:t>
      </w:r>
      <w:proofErr w:type="spellEnd"/>
      <w:r w:rsidR="000B4588">
        <w:t>,</w:t>
      </w:r>
      <w:r w:rsidRPr="003C74DC">
        <w:t xml:space="preserve"> M.A. (2002)</w:t>
      </w:r>
      <w:r w:rsidR="000B4588">
        <w:t>.</w:t>
      </w:r>
      <w:r w:rsidR="0035141A" w:rsidRPr="003C74DC">
        <w:t xml:space="preserve"> </w:t>
      </w:r>
      <w:r w:rsidRPr="000B4588">
        <w:rPr>
          <w:i/>
          <w:iCs/>
        </w:rPr>
        <w:t>Calciners for water treatment plants of heat supply systems</w:t>
      </w:r>
      <w:r w:rsidRPr="003C74DC">
        <w:t xml:space="preserve">. </w:t>
      </w:r>
      <w:r w:rsidR="009A27D1" w:rsidRPr="003C74DC">
        <w:t>Moscow: PH ACB</w:t>
      </w:r>
      <w:r w:rsidR="000B4588">
        <w:t>.</w:t>
      </w:r>
      <w:r w:rsidRPr="003C74DC">
        <w:t xml:space="preserve"> </w:t>
      </w:r>
      <w:r w:rsidR="00176081" w:rsidRPr="003C74DC">
        <w:t>(</w:t>
      </w:r>
      <w:r w:rsidR="000B4588">
        <w:t>in R</w:t>
      </w:r>
      <w:r w:rsidR="00CE2949" w:rsidRPr="003C74DC">
        <w:t>us</w:t>
      </w:r>
      <w:r w:rsidR="000B4588">
        <w:t>sian</w:t>
      </w:r>
      <w:r w:rsidR="00176081" w:rsidRPr="003C74DC">
        <w:t>)</w:t>
      </w:r>
    </w:p>
    <w:p w14:paraId="17BA538D" w14:textId="1000C926" w:rsidR="00AF4C47" w:rsidRPr="003C74DC" w:rsidRDefault="00AF4C47" w:rsidP="003C74DC">
      <w:pPr>
        <w:pStyle w:val="Rlit"/>
        <w:rPr>
          <w:shd w:val="clear" w:color="auto" w:fill="FFFFFF"/>
        </w:rPr>
      </w:pPr>
      <w:r w:rsidRPr="003C74DC">
        <w:rPr>
          <w:shd w:val="clear" w:color="auto" w:fill="FFFFFF"/>
        </w:rPr>
        <w:t>Zaporozhets</w:t>
      </w:r>
      <w:r w:rsidR="000B4588">
        <w:rPr>
          <w:shd w:val="clear" w:color="auto" w:fill="FFFFFF"/>
        </w:rPr>
        <w:t>,</w:t>
      </w:r>
      <w:r w:rsidRPr="003C74DC">
        <w:rPr>
          <w:shd w:val="clear" w:color="auto" w:fill="FFFFFF"/>
        </w:rPr>
        <w:t xml:space="preserve"> A.O.,</w:t>
      </w:r>
      <w:r w:rsidR="00CE2949" w:rsidRPr="003C74DC">
        <w:rPr>
          <w:shd w:val="clear" w:color="auto" w:fill="FFFFFF"/>
        </w:rPr>
        <w:t xml:space="preserve"> </w:t>
      </w:r>
      <w:r w:rsidRPr="003C74DC">
        <w:rPr>
          <w:shd w:val="clear" w:color="auto" w:fill="FFFFFF"/>
        </w:rPr>
        <w:t>Babak</w:t>
      </w:r>
      <w:r w:rsidR="000B4588">
        <w:rPr>
          <w:shd w:val="clear" w:color="auto" w:fill="FFFFFF"/>
        </w:rPr>
        <w:t>,</w:t>
      </w:r>
      <w:r w:rsidRPr="003C74DC">
        <w:rPr>
          <w:shd w:val="clear" w:color="auto" w:fill="FFFFFF"/>
        </w:rPr>
        <w:t xml:space="preserve"> V.P.</w:t>
      </w:r>
      <w:r w:rsidR="0035141A" w:rsidRPr="003C74DC">
        <w:rPr>
          <w:shd w:val="clear" w:color="auto" w:fill="FFFFFF"/>
        </w:rPr>
        <w:t xml:space="preserve"> </w:t>
      </w:r>
      <w:r w:rsidRPr="003C74DC">
        <w:rPr>
          <w:shd w:val="clear" w:color="auto" w:fill="FFFFFF"/>
        </w:rPr>
        <w:t>(2020)</w:t>
      </w:r>
      <w:r w:rsidR="000B4588">
        <w:rPr>
          <w:shd w:val="clear" w:color="auto" w:fill="FFFFFF"/>
        </w:rPr>
        <w:t>.</w:t>
      </w:r>
      <w:r w:rsidRPr="003C74DC">
        <w:rPr>
          <w:shd w:val="clear" w:color="auto" w:fill="FFFFFF"/>
        </w:rPr>
        <w:t xml:space="preserve"> </w:t>
      </w:r>
      <w:r w:rsidRPr="000B4588">
        <w:rPr>
          <w:i/>
          <w:iCs/>
          <w:spacing w:val="-12"/>
        </w:rPr>
        <w:t>Control of fuel combustion in small and medium power boilers</w:t>
      </w:r>
      <w:r w:rsidRPr="003C74DC">
        <w:rPr>
          <w:spacing w:val="-12"/>
        </w:rPr>
        <w:t>.</w:t>
      </w:r>
      <w:r w:rsidRPr="003C74DC">
        <w:t xml:space="preserve"> Kyiv: </w:t>
      </w:r>
      <w:proofErr w:type="spellStart"/>
      <w:r w:rsidRPr="003C74DC">
        <w:rPr>
          <w:shd w:val="clear" w:color="auto" w:fill="FFFFFF"/>
        </w:rPr>
        <w:t>Akademperiodyka</w:t>
      </w:r>
      <w:proofErr w:type="spellEnd"/>
      <w:r w:rsidRPr="003C74DC">
        <w:rPr>
          <w:shd w:val="clear" w:color="auto" w:fill="FFFFFF"/>
        </w:rPr>
        <w:t>.</w:t>
      </w:r>
    </w:p>
    <w:p w14:paraId="6223F6D4" w14:textId="350847E7" w:rsidR="00AF4C47" w:rsidRPr="003C74DC" w:rsidRDefault="00AF4C47" w:rsidP="003C74DC">
      <w:pPr>
        <w:pStyle w:val="Rlit"/>
      </w:pPr>
      <w:r w:rsidRPr="003C74DC">
        <w:t>Zhuk</w:t>
      </w:r>
      <w:r w:rsidR="000B4588">
        <w:t>,</w:t>
      </w:r>
      <w:r w:rsidRPr="003C74DC">
        <w:t xml:space="preserve"> N.P. (1996)</w:t>
      </w:r>
      <w:r w:rsidR="000B4588">
        <w:t>.</w:t>
      </w:r>
      <w:r w:rsidRPr="003C74DC">
        <w:t xml:space="preserve"> </w:t>
      </w:r>
      <w:r w:rsidRPr="000B4588">
        <w:rPr>
          <w:i/>
          <w:iCs/>
        </w:rPr>
        <w:t>Course of corrosion and protection of metals</w:t>
      </w:r>
      <w:r w:rsidR="009A27D1" w:rsidRPr="003C74DC">
        <w:t>.</w:t>
      </w:r>
      <w:r w:rsidRPr="003C74DC">
        <w:t xml:space="preserve"> Moscow: Metallurgy. (</w:t>
      </w:r>
      <w:r w:rsidR="000B4588">
        <w:t>in R</w:t>
      </w:r>
      <w:r w:rsidR="000B4588" w:rsidRPr="003C74DC">
        <w:t>us</w:t>
      </w:r>
      <w:r w:rsidR="000B4588">
        <w:t>sian</w:t>
      </w:r>
      <w:r w:rsidRPr="003C74DC">
        <w:t>)</w:t>
      </w:r>
    </w:p>
    <w:p w14:paraId="18C0FC1C" w14:textId="2297D870" w:rsidR="00AF4C47" w:rsidRPr="003C74DC" w:rsidRDefault="00AF4C47" w:rsidP="003C74DC">
      <w:pPr>
        <w:pStyle w:val="Rlit"/>
      </w:pPr>
      <w:r w:rsidRPr="003C74DC">
        <w:t>Yefimov</w:t>
      </w:r>
      <w:r w:rsidR="000B4588">
        <w:t>,</w:t>
      </w:r>
      <w:r w:rsidRPr="003C74DC">
        <w:t xml:space="preserve"> A.V., Goncharenko</w:t>
      </w:r>
      <w:r w:rsidR="000B4588">
        <w:t>,</w:t>
      </w:r>
      <w:r w:rsidRPr="003C74DC">
        <w:t xml:space="preserve"> A.L.,</w:t>
      </w:r>
      <w:r w:rsidR="0035141A" w:rsidRPr="003C74DC">
        <w:t xml:space="preserve"> </w:t>
      </w:r>
      <w:r w:rsidRPr="003C74DC">
        <w:t>Goncharenko</w:t>
      </w:r>
      <w:r w:rsidR="000B4588">
        <w:t>,</w:t>
      </w:r>
      <w:r w:rsidR="0035141A" w:rsidRPr="003C74DC">
        <w:t xml:space="preserve"> </w:t>
      </w:r>
      <w:r w:rsidRPr="003C74DC">
        <w:t>L.V., Yesipenko</w:t>
      </w:r>
      <w:r w:rsidR="000B4588">
        <w:t>,</w:t>
      </w:r>
      <w:r w:rsidRPr="003C74DC">
        <w:t xml:space="preserve"> T.A. (2017)</w:t>
      </w:r>
      <w:r w:rsidR="000B4588">
        <w:t>.</w:t>
      </w:r>
      <w:r w:rsidRPr="003C74DC">
        <w:t xml:space="preserve"> </w:t>
      </w:r>
      <w:r w:rsidRPr="000B4588">
        <w:rPr>
          <w:i/>
          <w:iCs/>
        </w:rPr>
        <w:t>Modern technologies of deep cooling combustion products fuel in boiler installations, their problems and solutions</w:t>
      </w:r>
      <w:r w:rsidRPr="003C74DC">
        <w:t>. Kharkov:</w:t>
      </w:r>
      <w:r w:rsidR="0035141A" w:rsidRPr="003C74DC">
        <w:t xml:space="preserve"> </w:t>
      </w:r>
      <w:r w:rsidR="00CE2949" w:rsidRPr="003C74DC">
        <w:t>Kharkov</w:t>
      </w:r>
      <w:r w:rsidRPr="003C74DC">
        <w:t xml:space="preserve"> Technical University</w:t>
      </w:r>
      <w:r w:rsidR="006959FE" w:rsidRPr="003C74DC">
        <w:t> </w:t>
      </w:r>
      <w:r w:rsidR="00EB5DB9">
        <w:t>"</w:t>
      </w:r>
      <w:proofErr w:type="spellStart"/>
      <w:r w:rsidRPr="003C74DC">
        <w:t>KhPI</w:t>
      </w:r>
      <w:proofErr w:type="spellEnd"/>
      <w:r w:rsidR="00EB5DB9">
        <w:t>"</w:t>
      </w:r>
      <w:r w:rsidR="00837D6D" w:rsidRPr="003C74DC">
        <w:t>, Ukraine</w:t>
      </w:r>
      <w:r w:rsidRPr="003C74DC">
        <w:t xml:space="preserve">. </w:t>
      </w:r>
      <w:hyperlink r:id="rId28" w:history="1">
        <w:r w:rsidRPr="003C74DC">
          <w:rPr>
            <w:shd w:val="clear" w:color="auto" w:fill="FFFFFF"/>
          </w:rPr>
          <w:t>http://repository.kpi.kharkov.ua/handle/KhPI-Press/32826</w:t>
        </w:r>
      </w:hyperlink>
      <w:r w:rsidRPr="003C74DC">
        <w:t xml:space="preserve"> </w:t>
      </w:r>
      <w:r w:rsidR="0035141A" w:rsidRPr="003C74DC">
        <w:t>(</w:t>
      </w:r>
      <w:r w:rsidR="000B4588">
        <w:t>in R</w:t>
      </w:r>
      <w:r w:rsidR="000B4588" w:rsidRPr="003C74DC">
        <w:t>us</w:t>
      </w:r>
      <w:r w:rsidR="000B4588">
        <w:t>sian</w:t>
      </w:r>
      <w:r w:rsidR="0035141A" w:rsidRPr="003C74DC">
        <w:t>)</w:t>
      </w:r>
    </w:p>
    <w:p w14:paraId="3E947086" w14:textId="77777777" w:rsidR="00AB54D3" w:rsidRPr="00340BCD" w:rsidRDefault="00AB54D3" w:rsidP="00955A0E">
      <w:pPr>
        <w:spacing w:after="0" w:line="240" w:lineRule="auto"/>
        <w:ind w:firstLine="425"/>
        <w:jc w:val="both"/>
        <w:rPr>
          <w:rFonts w:ascii="Times New Roman" w:hAnsi="Times New Roman"/>
          <w:sz w:val="20"/>
          <w:szCs w:val="20"/>
          <w:lang w:val="en-GB"/>
        </w:rPr>
      </w:pPr>
    </w:p>
    <w:sectPr w:rsidR="00AB54D3" w:rsidRPr="00340BCD" w:rsidSect="00E32157">
      <w:headerReference w:type="even" r:id="rId29"/>
      <w:headerReference w:type="default" r:id="rId30"/>
      <w:footerReference w:type="first" r:id="rId31"/>
      <w:pgSz w:w="11907" w:h="16840" w:code="9"/>
      <w:pgMar w:top="1134" w:right="1134" w:bottom="1134" w:left="1134" w:header="567" w:footer="567" w:gutter="0"/>
      <w:pgNumType w:start="2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A3FF" w14:textId="77777777" w:rsidR="004171DC" w:rsidRDefault="004171DC" w:rsidP="003C4C28">
      <w:pPr>
        <w:spacing w:after="0" w:line="240" w:lineRule="auto"/>
      </w:pPr>
      <w:r>
        <w:separator/>
      </w:r>
    </w:p>
    <w:p w14:paraId="110B3ABE" w14:textId="77777777" w:rsidR="004171DC" w:rsidRDefault="004171DC"/>
  </w:endnote>
  <w:endnote w:type="continuationSeparator" w:id="0">
    <w:p w14:paraId="06B86C41" w14:textId="77777777" w:rsidR="004171DC" w:rsidRDefault="004171DC" w:rsidP="003C4C28">
      <w:pPr>
        <w:spacing w:after="0" w:line="240" w:lineRule="auto"/>
      </w:pPr>
      <w:r>
        <w:continuationSeparator/>
      </w:r>
    </w:p>
    <w:p w14:paraId="6C1DAE96" w14:textId="77777777" w:rsidR="004171DC" w:rsidRDefault="0041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GMetaScience-Regular">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C46FE8" w:rsidRPr="00006BE3" w14:paraId="2C150264" w14:textId="77777777">
      <w:trPr>
        <w:trHeight w:val="198"/>
      </w:trPr>
      <w:tc>
        <w:tcPr>
          <w:tcW w:w="1384" w:type="dxa"/>
          <w:shd w:val="clear" w:color="auto" w:fill="auto"/>
          <w:vAlign w:val="center"/>
        </w:tcPr>
        <w:p w14:paraId="748A034B" w14:textId="77777777" w:rsidR="00C46FE8" w:rsidRPr="00273DC1" w:rsidRDefault="001028DB" w:rsidP="000B75B2">
          <w:pPr>
            <w:spacing w:before="120" w:after="0" w:line="240" w:lineRule="auto"/>
            <w:rPr>
              <w:rFonts w:ascii="Times New Roman" w:hAnsi="Times New Roman"/>
            </w:rPr>
          </w:pPr>
          <w:bookmarkStart w:id="10" w:name="_Hlk104286226"/>
          <w:bookmarkStart w:id="11" w:name="_Hlk104286227"/>
          <w:r>
            <w:rPr>
              <w:rFonts w:ascii="Times New Roman" w:hAnsi="Times New Roman"/>
              <w:noProof/>
            </w:rPr>
            <w:pict w14:anchorId="5A186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9" type="#_x0000_t75" style="width:54.25pt;height:18.8pt;visibility:visible">
                <v:imagedata r:id="rId1" o:title=""/>
              </v:shape>
            </w:pict>
          </w:r>
        </w:p>
      </w:tc>
      <w:tc>
        <w:tcPr>
          <w:tcW w:w="5387" w:type="dxa"/>
          <w:shd w:val="clear" w:color="auto" w:fill="auto"/>
          <w:vAlign w:val="center"/>
        </w:tcPr>
        <w:p w14:paraId="6DAD4AA1" w14:textId="77777777" w:rsidR="00C46FE8" w:rsidRPr="00273DC1" w:rsidRDefault="00C46FE8" w:rsidP="000B75B2">
          <w:pPr>
            <w:suppressAutoHyphens/>
            <w:spacing w:before="120" w:after="0" w:line="240" w:lineRule="auto"/>
            <w:rPr>
              <w:rFonts w:ascii="Times New Roman" w:hAnsi="Times New Roman"/>
              <w:sz w:val="18"/>
              <w:szCs w:val="18"/>
              <w:lang w:val="en-GB"/>
            </w:rPr>
          </w:pPr>
          <w:r w:rsidRPr="00273DC1">
            <w:rPr>
              <w:rFonts w:ascii="Times New Roman" w:hAnsi="Times New Roman"/>
              <w:sz w:val="18"/>
              <w:szCs w:val="18"/>
              <w:lang w:val="en-GB"/>
            </w:rPr>
            <w:t>© 2023. Author(s). This work is licensed under a Creative Commons Attribution 4.0 International License (CC BY-SA)</w:t>
          </w:r>
        </w:p>
      </w:tc>
    </w:tr>
    <w:bookmarkEnd w:id="10"/>
    <w:bookmarkEnd w:id="11"/>
  </w:tbl>
  <w:p w14:paraId="3D099291" w14:textId="77777777" w:rsidR="00C46FE8" w:rsidRPr="00273DC1" w:rsidRDefault="00C46FE8" w:rsidP="00C46FE8">
    <w:pPr>
      <w:pStyle w:val="Stopka"/>
      <w:spacing w:after="0" w:line="240" w:lineRule="auto"/>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FD54" w14:textId="77777777" w:rsidR="004171DC" w:rsidRDefault="004171DC" w:rsidP="003C4C28">
      <w:pPr>
        <w:spacing w:after="0" w:line="240" w:lineRule="auto"/>
      </w:pPr>
      <w:r>
        <w:separator/>
      </w:r>
    </w:p>
    <w:p w14:paraId="1F7172FC" w14:textId="77777777" w:rsidR="004171DC" w:rsidRDefault="004171DC"/>
  </w:footnote>
  <w:footnote w:type="continuationSeparator" w:id="0">
    <w:p w14:paraId="78C25AED" w14:textId="77777777" w:rsidR="004171DC" w:rsidRDefault="004171DC" w:rsidP="003C4C28">
      <w:pPr>
        <w:spacing w:after="0" w:line="240" w:lineRule="auto"/>
      </w:pPr>
      <w:r>
        <w:continuationSeparator/>
      </w:r>
    </w:p>
    <w:p w14:paraId="532737B9" w14:textId="77777777" w:rsidR="004171DC" w:rsidRDefault="00417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C46FE8" w:rsidRPr="00377DE9" w14:paraId="74040EF6" w14:textId="77777777">
      <w:trPr>
        <w:trHeight w:hRule="exact" w:val="284"/>
      </w:trPr>
      <w:tc>
        <w:tcPr>
          <w:tcW w:w="397" w:type="dxa"/>
          <w:shd w:val="clear" w:color="auto" w:fill="auto"/>
          <w:vAlign w:val="center"/>
        </w:tcPr>
        <w:p w14:paraId="56D4C0CD" w14:textId="77777777" w:rsidR="00C46FE8" w:rsidRPr="00377DE9" w:rsidRDefault="00C46FE8" w:rsidP="00C46FE8">
          <w:pPr>
            <w:pStyle w:val="Nagwek"/>
            <w:rPr>
              <w:rFonts w:ascii="Arial" w:hAnsi="Arial" w:cs="Arial"/>
              <w:i/>
            </w:rPr>
          </w:pPr>
          <w:r w:rsidRPr="00377DE9">
            <w:rPr>
              <w:rFonts w:ascii="Arial" w:hAnsi="Arial" w:cs="Arial"/>
            </w:rPr>
            <w:fldChar w:fldCharType="begin"/>
          </w:r>
          <w:r w:rsidRPr="00377DE9">
            <w:rPr>
              <w:rFonts w:ascii="Arial" w:hAnsi="Arial" w:cs="Arial"/>
            </w:rPr>
            <w:instrText xml:space="preserve"> PAGE   \* MERGEFORMAT </w:instrText>
          </w:r>
          <w:r w:rsidRPr="00377DE9">
            <w:rPr>
              <w:rFonts w:ascii="Arial" w:hAnsi="Arial" w:cs="Arial"/>
            </w:rPr>
            <w:fldChar w:fldCharType="separate"/>
          </w:r>
          <w:r>
            <w:rPr>
              <w:rFonts w:ascii="Arial" w:hAnsi="Arial" w:cs="Arial"/>
            </w:rPr>
            <w:t>2</w:t>
          </w:r>
          <w:r w:rsidRPr="00377DE9">
            <w:rPr>
              <w:rFonts w:ascii="Arial" w:hAnsi="Arial" w:cs="Arial"/>
            </w:rPr>
            <w:fldChar w:fldCharType="end"/>
          </w:r>
        </w:p>
      </w:tc>
      <w:tc>
        <w:tcPr>
          <w:tcW w:w="9242" w:type="dxa"/>
          <w:shd w:val="clear" w:color="auto" w:fill="auto"/>
          <w:vAlign w:val="center"/>
        </w:tcPr>
        <w:p w14:paraId="3AF56A84" w14:textId="77777777" w:rsidR="00C46FE8" w:rsidRPr="00C46FE8" w:rsidRDefault="00C46FE8" w:rsidP="00C46FE8">
          <w:pPr>
            <w:pStyle w:val="Nagwek"/>
            <w:jc w:val="center"/>
            <w:rPr>
              <w:rFonts w:ascii="Arial" w:hAnsi="Arial" w:cs="Arial"/>
              <w:i/>
              <w:lang w:val="pl-PL"/>
            </w:rPr>
          </w:pPr>
          <w:r w:rsidRPr="00C46FE8">
            <w:rPr>
              <w:rFonts w:ascii="Arial" w:hAnsi="Arial" w:cs="Arial"/>
              <w:i/>
            </w:rPr>
            <w:t>Bogdan Tselen</w:t>
          </w:r>
          <w:r>
            <w:rPr>
              <w:rFonts w:ascii="Arial" w:hAnsi="Arial" w:cs="Arial"/>
              <w:i/>
              <w:lang w:val="pl-PL"/>
            </w:rPr>
            <w:t xml:space="preserve"> et al.</w:t>
          </w:r>
        </w:p>
      </w:tc>
    </w:tr>
  </w:tbl>
  <w:p w14:paraId="5ABED85F" w14:textId="77777777" w:rsidR="00C46FE8" w:rsidRPr="000A241A" w:rsidRDefault="00C46FE8" w:rsidP="00C46FE8">
    <w:pPr>
      <w:pStyle w:val="Nagwek"/>
      <w:spacing w:after="0" w:line="240" w:lineRule="auto"/>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C46FE8" w:rsidRPr="00911802" w14:paraId="0F6783F3" w14:textId="77777777">
      <w:trPr>
        <w:trHeight w:hRule="exact" w:val="284"/>
        <w:jc w:val="right"/>
      </w:trPr>
      <w:tc>
        <w:tcPr>
          <w:tcW w:w="9243" w:type="dxa"/>
          <w:shd w:val="clear" w:color="auto" w:fill="auto"/>
          <w:vAlign w:val="center"/>
        </w:tcPr>
        <w:p w14:paraId="45AA6E32" w14:textId="77777777" w:rsidR="00C46FE8" w:rsidRPr="005117CD" w:rsidRDefault="00484CB0" w:rsidP="00C46FE8">
          <w:pPr>
            <w:pStyle w:val="Nagwek"/>
            <w:jc w:val="center"/>
            <w:rPr>
              <w:rFonts w:ascii="Arial" w:hAnsi="Arial" w:cs="Arial"/>
              <w:i/>
              <w:szCs w:val="18"/>
              <w:lang w:val="en-GB"/>
            </w:rPr>
          </w:pPr>
          <w:r w:rsidRPr="00484CB0">
            <w:rPr>
              <w:rFonts w:ascii="Arial" w:hAnsi="Arial" w:cs="Arial"/>
              <w:i/>
              <w:szCs w:val="18"/>
              <w:lang w:val="en-GB"/>
            </w:rPr>
            <w:t>Discrete-Pulsed Energy Input Based Method</w:t>
          </w:r>
          <w:r w:rsidR="00C46FE8">
            <w:rPr>
              <w:rFonts w:ascii="Arial" w:hAnsi="Arial" w:cs="Arial"/>
              <w:i/>
              <w:szCs w:val="18"/>
              <w:lang w:val="en-GB"/>
            </w:rPr>
            <w:t>…</w:t>
          </w:r>
        </w:p>
      </w:tc>
      <w:tc>
        <w:tcPr>
          <w:tcW w:w="397" w:type="dxa"/>
          <w:shd w:val="clear" w:color="auto" w:fill="auto"/>
          <w:vAlign w:val="center"/>
        </w:tcPr>
        <w:p w14:paraId="365253D9" w14:textId="77777777" w:rsidR="00C46FE8" w:rsidRPr="00911802" w:rsidRDefault="00C46FE8" w:rsidP="00C46FE8">
          <w:pPr>
            <w:pStyle w:val="Nagwek"/>
            <w:jc w:val="right"/>
            <w:rPr>
              <w:rFonts w:ascii="Arial" w:hAnsi="Arial" w:cs="Arial"/>
              <w:i/>
              <w:szCs w:val="18"/>
            </w:rPr>
          </w:pPr>
          <w:r w:rsidRPr="00911802">
            <w:rPr>
              <w:rFonts w:ascii="Arial" w:hAnsi="Arial" w:cs="Arial"/>
              <w:szCs w:val="18"/>
            </w:rPr>
            <w:fldChar w:fldCharType="begin"/>
          </w:r>
          <w:r w:rsidRPr="00911802">
            <w:rPr>
              <w:rFonts w:ascii="Arial" w:hAnsi="Arial" w:cs="Arial"/>
              <w:szCs w:val="18"/>
            </w:rPr>
            <w:instrText xml:space="preserve"> PAGE   \* MERGEFORMAT </w:instrText>
          </w:r>
          <w:r w:rsidRPr="00911802">
            <w:rPr>
              <w:rFonts w:ascii="Arial" w:hAnsi="Arial" w:cs="Arial"/>
              <w:szCs w:val="18"/>
            </w:rPr>
            <w:fldChar w:fldCharType="separate"/>
          </w:r>
          <w:r>
            <w:rPr>
              <w:rFonts w:ascii="Arial" w:hAnsi="Arial" w:cs="Arial"/>
              <w:szCs w:val="18"/>
            </w:rPr>
            <w:t>3</w:t>
          </w:r>
          <w:r w:rsidRPr="00911802">
            <w:rPr>
              <w:rFonts w:ascii="Arial" w:hAnsi="Arial" w:cs="Arial"/>
              <w:szCs w:val="18"/>
            </w:rPr>
            <w:fldChar w:fldCharType="end"/>
          </w:r>
        </w:p>
      </w:tc>
    </w:tr>
  </w:tbl>
  <w:p w14:paraId="113DCC22" w14:textId="77777777" w:rsidR="00C46FE8" w:rsidRPr="00911802" w:rsidRDefault="00C46FE8" w:rsidP="00C46FE8">
    <w:pPr>
      <w:pStyle w:val="Nagwek"/>
      <w:spacing w:after="0" w:line="240" w:lineRule="auto"/>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B46"/>
    <w:multiLevelType w:val="hybridMultilevel"/>
    <w:tmpl w:val="381628D0"/>
    <w:lvl w:ilvl="0" w:tplc="0419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16cid:durableId="102428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proofState w:spelling="clean"/>
  <w:doNotTrackMoves/>
  <w:defaultTabStop w:val="708"/>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MDGwMLYwsjAwNzJV0lEKTi0uzszPAykwqgUArYo6UiwAAAA="/>
  </w:docVars>
  <w:rsids>
    <w:rsidRoot w:val="008879ED"/>
    <w:rsid w:val="00001EF8"/>
    <w:rsid w:val="00002DD3"/>
    <w:rsid w:val="000048C9"/>
    <w:rsid w:val="00007AEF"/>
    <w:rsid w:val="00010A05"/>
    <w:rsid w:val="000121DB"/>
    <w:rsid w:val="000135A0"/>
    <w:rsid w:val="000142F1"/>
    <w:rsid w:val="00017AE6"/>
    <w:rsid w:val="0002145E"/>
    <w:rsid w:val="000308F1"/>
    <w:rsid w:val="00031589"/>
    <w:rsid w:val="00032035"/>
    <w:rsid w:val="00032AD8"/>
    <w:rsid w:val="00034195"/>
    <w:rsid w:val="00034D1E"/>
    <w:rsid w:val="00040270"/>
    <w:rsid w:val="000475C5"/>
    <w:rsid w:val="000540D4"/>
    <w:rsid w:val="00054215"/>
    <w:rsid w:val="00054880"/>
    <w:rsid w:val="00054907"/>
    <w:rsid w:val="000574B2"/>
    <w:rsid w:val="000601E9"/>
    <w:rsid w:val="00063228"/>
    <w:rsid w:val="0006431C"/>
    <w:rsid w:val="00065FBF"/>
    <w:rsid w:val="000669EC"/>
    <w:rsid w:val="00070E1D"/>
    <w:rsid w:val="00072F00"/>
    <w:rsid w:val="000740A3"/>
    <w:rsid w:val="000746BF"/>
    <w:rsid w:val="00090FD2"/>
    <w:rsid w:val="00093AED"/>
    <w:rsid w:val="00093EB2"/>
    <w:rsid w:val="00095508"/>
    <w:rsid w:val="000972A4"/>
    <w:rsid w:val="000A382D"/>
    <w:rsid w:val="000A4720"/>
    <w:rsid w:val="000A5A9D"/>
    <w:rsid w:val="000B1DEA"/>
    <w:rsid w:val="000B32C9"/>
    <w:rsid w:val="000B4588"/>
    <w:rsid w:val="000B51A4"/>
    <w:rsid w:val="000B7049"/>
    <w:rsid w:val="000B75B2"/>
    <w:rsid w:val="000C06F4"/>
    <w:rsid w:val="000C7484"/>
    <w:rsid w:val="000D1D0F"/>
    <w:rsid w:val="000D2398"/>
    <w:rsid w:val="000D3B36"/>
    <w:rsid w:val="000D6338"/>
    <w:rsid w:val="000D6AB5"/>
    <w:rsid w:val="000E2585"/>
    <w:rsid w:val="000E382B"/>
    <w:rsid w:val="000E4BA3"/>
    <w:rsid w:val="000E4D10"/>
    <w:rsid w:val="000E4F4B"/>
    <w:rsid w:val="000E527C"/>
    <w:rsid w:val="000F1ED2"/>
    <w:rsid w:val="000F1FB9"/>
    <w:rsid w:val="000F23A8"/>
    <w:rsid w:val="000F3340"/>
    <w:rsid w:val="000F35BA"/>
    <w:rsid w:val="000F66AB"/>
    <w:rsid w:val="00101B36"/>
    <w:rsid w:val="001028DB"/>
    <w:rsid w:val="00106449"/>
    <w:rsid w:val="00115210"/>
    <w:rsid w:val="001218A2"/>
    <w:rsid w:val="00122385"/>
    <w:rsid w:val="0012416A"/>
    <w:rsid w:val="00132A37"/>
    <w:rsid w:val="00133FA9"/>
    <w:rsid w:val="001344DE"/>
    <w:rsid w:val="00141714"/>
    <w:rsid w:val="00143F81"/>
    <w:rsid w:val="00144472"/>
    <w:rsid w:val="001473F1"/>
    <w:rsid w:val="0015536E"/>
    <w:rsid w:val="00156FB6"/>
    <w:rsid w:val="0016064C"/>
    <w:rsid w:val="0016109C"/>
    <w:rsid w:val="001622AC"/>
    <w:rsid w:val="001640A1"/>
    <w:rsid w:val="00166BCD"/>
    <w:rsid w:val="001721E6"/>
    <w:rsid w:val="00173543"/>
    <w:rsid w:val="001738EB"/>
    <w:rsid w:val="00174720"/>
    <w:rsid w:val="00176081"/>
    <w:rsid w:val="00177BBF"/>
    <w:rsid w:val="001831E9"/>
    <w:rsid w:val="00185621"/>
    <w:rsid w:val="00185884"/>
    <w:rsid w:val="00192438"/>
    <w:rsid w:val="0019559C"/>
    <w:rsid w:val="001A09BA"/>
    <w:rsid w:val="001A4D5F"/>
    <w:rsid w:val="001A6DA6"/>
    <w:rsid w:val="001B17B3"/>
    <w:rsid w:val="001B4988"/>
    <w:rsid w:val="001B4C81"/>
    <w:rsid w:val="001B6226"/>
    <w:rsid w:val="001C09BA"/>
    <w:rsid w:val="001C5FF5"/>
    <w:rsid w:val="001C7176"/>
    <w:rsid w:val="001D116E"/>
    <w:rsid w:val="001D30C1"/>
    <w:rsid w:val="001E02C5"/>
    <w:rsid w:val="001E0E0E"/>
    <w:rsid w:val="001E1B55"/>
    <w:rsid w:val="001E55D8"/>
    <w:rsid w:val="001E5F9F"/>
    <w:rsid w:val="001E773F"/>
    <w:rsid w:val="001F1421"/>
    <w:rsid w:val="001F25F3"/>
    <w:rsid w:val="001F265F"/>
    <w:rsid w:val="001F62AA"/>
    <w:rsid w:val="001F66E7"/>
    <w:rsid w:val="00207869"/>
    <w:rsid w:val="002105FD"/>
    <w:rsid w:val="002136D3"/>
    <w:rsid w:val="002177D8"/>
    <w:rsid w:val="002235BF"/>
    <w:rsid w:val="0023079A"/>
    <w:rsid w:val="00232581"/>
    <w:rsid w:val="00232BA2"/>
    <w:rsid w:val="002339E4"/>
    <w:rsid w:val="00236D45"/>
    <w:rsid w:val="00241EC9"/>
    <w:rsid w:val="0024597A"/>
    <w:rsid w:val="00252DA9"/>
    <w:rsid w:val="002540C5"/>
    <w:rsid w:val="00257A5B"/>
    <w:rsid w:val="002607E7"/>
    <w:rsid w:val="002615BB"/>
    <w:rsid w:val="0026263E"/>
    <w:rsid w:val="002627AB"/>
    <w:rsid w:val="00262BB8"/>
    <w:rsid w:val="00270209"/>
    <w:rsid w:val="00270D89"/>
    <w:rsid w:val="002710B6"/>
    <w:rsid w:val="0027165D"/>
    <w:rsid w:val="00274EBB"/>
    <w:rsid w:val="002751B3"/>
    <w:rsid w:val="00277C05"/>
    <w:rsid w:val="00281B89"/>
    <w:rsid w:val="00282EC7"/>
    <w:rsid w:val="00283116"/>
    <w:rsid w:val="002923A5"/>
    <w:rsid w:val="0029394B"/>
    <w:rsid w:val="00294E00"/>
    <w:rsid w:val="002A5326"/>
    <w:rsid w:val="002B3D2C"/>
    <w:rsid w:val="002B51B6"/>
    <w:rsid w:val="002B7772"/>
    <w:rsid w:val="002B79FF"/>
    <w:rsid w:val="002C1214"/>
    <w:rsid w:val="002C3D7F"/>
    <w:rsid w:val="002C5634"/>
    <w:rsid w:val="002C724F"/>
    <w:rsid w:val="002D5257"/>
    <w:rsid w:val="002D657B"/>
    <w:rsid w:val="002D6A2A"/>
    <w:rsid w:val="002D7CF8"/>
    <w:rsid w:val="002E0E2A"/>
    <w:rsid w:val="002E4714"/>
    <w:rsid w:val="002E4AAF"/>
    <w:rsid w:val="002E67B7"/>
    <w:rsid w:val="002F377F"/>
    <w:rsid w:val="002F6B3B"/>
    <w:rsid w:val="00300EF7"/>
    <w:rsid w:val="0030123E"/>
    <w:rsid w:val="00301382"/>
    <w:rsid w:val="003017DD"/>
    <w:rsid w:val="00301F2F"/>
    <w:rsid w:val="00302A98"/>
    <w:rsid w:val="003039D8"/>
    <w:rsid w:val="00305193"/>
    <w:rsid w:val="00312FF9"/>
    <w:rsid w:val="003143AC"/>
    <w:rsid w:val="003154D3"/>
    <w:rsid w:val="00315AF9"/>
    <w:rsid w:val="00315EDC"/>
    <w:rsid w:val="00316389"/>
    <w:rsid w:val="00317D89"/>
    <w:rsid w:val="003204DF"/>
    <w:rsid w:val="003225A5"/>
    <w:rsid w:val="0032475E"/>
    <w:rsid w:val="0033009B"/>
    <w:rsid w:val="00334FE6"/>
    <w:rsid w:val="0033764C"/>
    <w:rsid w:val="00340BCD"/>
    <w:rsid w:val="003417C1"/>
    <w:rsid w:val="0034186A"/>
    <w:rsid w:val="00343C3D"/>
    <w:rsid w:val="00344FB5"/>
    <w:rsid w:val="0034583B"/>
    <w:rsid w:val="00350234"/>
    <w:rsid w:val="0035141A"/>
    <w:rsid w:val="003520A8"/>
    <w:rsid w:val="0035276B"/>
    <w:rsid w:val="003530ED"/>
    <w:rsid w:val="0035376A"/>
    <w:rsid w:val="00354BCC"/>
    <w:rsid w:val="003553D5"/>
    <w:rsid w:val="00361FCA"/>
    <w:rsid w:val="003640E0"/>
    <w:rsid w:val="0036670F"/>
    <w:rsid w:val="00373685"/>
    <w:rsid w:val="003741CC"/>
    <w:rsid w:val="003754E8"/>
    <w:rsid w:val="00376B7F"/>
    <w:rsid w:val="00377919"/>
    <w:rsid w:val="0038193C"/>
    <w:rsid w:val="003921E5"/>
    <w:rsid w:val="00392639"/>
    <w:rsid w:val="00395CB2"/>
    <w:rsid w:val="00397CBB"/>
    <w:rsid w:val="003A19DC"/>
    <w:rsid w:val="003A2C4B"/>
    <w:rsid w:val="003A5A03"/>
    <w:rsid w:val="003B03B0"/>
    <w:rsid w:val="003B31AC"/>
    <w:rsid w:val="003B447B"/>
    <w:rsid w:val="003C0C33"/>
    <w:rsid w:val="003C13BC"/>
    <w:rsid w:val="003C2531"/>
    <w:rsid w:val="003C4C28"/>
    <w:rsid w:val="003C6710"/>
    <w:rsid w:val="003C68E4"/>
    <w:rsid w:val="003C74DC"/>
    <w:rsid w:val="003C7758"/>
    <w:rsid w:val="003D029A"/>
    <w:rsid w:val="003D10F3"/>
    <w:rsid w:val="003D19BD"/>
    <w:rsid w:val="003D5DCC"/>
    <w:rsid w:val="003E00CB"/>
    <w:rsid w:val="003E2D17"/>
    <w:rsid w:val="003E61D8"/>
    <w:rsid w:val="003E7DF0"/>
    <w:rsid w:val="003F4092"/>
    <w:rsid w:val="003F46C9"/>
    <w:rsid w:val="003F71D2"/>
    <w:rsid w:val="00401654"/>
    <w:rsid w:val="004027A9"/>
    <w:rsid w:val="00403189"/>
    <w:rsid w:val="00404750"/>
    <w:rsid w:val="0040527E"/>
    <w:rsid w:val="00405786"/>
    <w:rsid w:val="00406647"/>
    <w:rsid w:val="004067B1"/>
    <w:rsid w:val="00406DAA"/>
    <w:rsid w:val="00410541"/>
    <w:rsid w:val="00410686"/>
    <w:rsid w:val="0041315A"/>
    <w:rsid w:val="004150A8"/>
    <w:rsid w:val="00416345"/>
    <w:rsid w:val="004171DC"/>
    <w:rsid w:val="00421CD6"/>
    <w:rsid w:val="004229D4"/>
    <w:rsid w:val="00422C34"/>
    <w:rsid w:val="004239AE"/>
    <w:rsid w:val="0042729C"/>
    <w:rsid w:val="00431FA0"/>
    <w:rsid w:val="004340E3"/>
    <w:rsid w:val="00440C01"/>
    <w:rsid w:val="00445AE7"/>
    <w:rsid w:val="00445D55"/>
    <w:rsid w:val="00455CF7"/>
    <w:rsid w:val="004565AB"/>
    <w:rsid w:val="0045759C"/>
    <w:rsid w:val="00457827"/>
    <w:rsid w:val="00466ED1"/>
    <w:rsid w:val="00471EE4"/>
    <w:rsid w:val="00473AB0"/>
    <w:rsid w:val="00475718"/>
    <w:rsid w:val="004759BB"/>
    <w:rsid w:val="00477AC5"/>
    <w:rsid w:val="004804CF"/>
    <w:rsid w:val="00482FBA"/>
    <w:rsid w:val="00484CB0"/>
    <w:rsid w:val="00487F8D"/>
    <w:rsid w:val="00490D64"/>
    <w:rsid w:val="00495225"/>
    <w:rsid w:val="0049706B"/>
    <w:rsid w:val="004A455F"/>
    <w:rsid w:val="004A7468"/>
    <w:rsid w:val="004B2720"/>
    <w:rsid w:val="004B58F8"/>
    <w:rsid w:val="004B5EBE"/>
    <w:rsid w:val="004B6DD5"/>
    <w:rsid w:val="004C0D7D"/>
    <w:rsid w:val="004C2029"/>
    <w:rsid w:val="004D0108"/>
    <w:rsid w:val="004D13FD"/>
    <w:rsid w:val="004E575A"/>
    <w:rsid w:val="004E6B50"/>
    <w:rsid w:val="004F49A7"/>
    <w:rsid w:val="004F5857"/>
    <w:rsid w:val="00501806"/>
    <w:rsid w:val="00503315"/>
    <w:rsid w:val="00504067"/>
    <w:rsid w:val="00504C23"/>
    <w:rsid w:val="0050617D"/>
    <w:rsid w:val="00507934"/>
    <w:rsid w:val="00516E1A"/>
    <w:rsid w:val="0051718F"/>
    <w:rsid w:val="00521A1B"/>
    <w:rsid w:val="00522ABD"/>
    <w:rsid w:val="005236F5"/>
    <w:rsid w:val="00524E71"/>
    <w:rsid w:val="00525377"/>
    <w:rsid w:val="005316B7"/>
    <w:rsid w:val="00531FF0"/>
    <w:rsid w:val="005453B9"/>
    <w:rsid w:val="005460C8"/>
    <w:rsid w:val="005526EE"/>
    <w:rsid w:val="005565B3"/>
    <w:rsid w:val="005600EB"/>
    <w:rsid w:val="005602A4"/>
    <w:rsid w:val="005642F0"/>
    <w:rsid w:val="005768B1"/>
    <w:rsid w:val="005778C9"/>
    <w:rsid w:val="005800E0"/>
    <w:rsid w:val="0058082A"/>
    <w:rsid w:val="005864DD"/>
    <w:rsid w:val="00586DDC"/>
    <w:rsid w:val="005939F0"/>
    <w:rsid w:val="00594CE0"/>
    <w:rsid w:val="00596A38"/>
    <w:rsid w:val="0059798D"/>
    <w:rsid w:val="005A0C5B"/>
    <w:rsid w:val="005A0ECB"/>
    <w:rsid w:val="005A12F5"/>
    <w:rsid w:val="005A5100"/>
    <w:rsid w:val="005B3453"/>
    <w:rsid w:val="005B3B6D"/>
    <w:rsid w:val="005B71F7"/>
    <w:rsid w:val="005B7984"/>
    <w:rsid w:val="005C2979"/>
    <w:rsid w:val="005C77BA"/>
    <w:rsid w:val="005C7FD3"/>
    <w:rsid w:val="005D4445"/>
    <w:rsid w:val="005D6A5B"/>
    <w:rsid w:val="005D6E2E"/>
    <w:rsid w:val="005F0887"/>
    <w:rsid w:val="005F2089"/>
    <w:rsid w:val="005F3214"/>
    <w:rsid w:val="005F42B1"/>
    <w:rsid w:val="00600704"/>
    <w:rsid w:val="00602003"/>
    <w:rsid w:val="006059F9"/>
    <w:rsid w:val="00606AC1"/>
    <w:rsid w:val="00612F78"/>
    <w:rsid w:val="00613650"/>
    <w:rsid w:val="00613DA9"/>
    <w:rsid w:val="00617D1D"/>
    <w:rsid w:val="00631820"/>
    <w:rsid w:val="0063246E"/>
    <w:rsid w:val="006342D7"/>
    <w:rsid w:val="0063521D"/>
    <w:rsid w:val="00640BAA"/>
    <w:rsid w:val="00641A42"/>
    <w:rsid w:val="00644B6B"/>
    <w:rsid w:val="00645B4B"/>
    <w:rsid w:val="00645DE8"/>
    <w:rsid w:val="00647107"/>
    <w:rsid w:val="00650CE5"/>
    <w:rsid w:val="00651570"/>
    <w:rsid w:val="006519D9"/>
    <w:rsid w:val="00662AFF"/>
    <w:rsid w:val="00665308"/>
    <w:rsid w:val="00672425"/>
    <w:rsid w:val="00673BF3"/>
    <w:rsid w:val="00684808"/>
    <w:rsid w:val="006853AB"/>
    <w:rsid w:val="006904DF"/>
    <w:rsid w:val="00690F10"/>
    <w:rsid w:val="00691E67"/>
    <w:rsid w:val="006959FE"/>
    <w:rsid w:val="00697202"/>
    <w:rsid w:val="006A2FFD"/>
    <w:rsid w:val="006A5E4C"/>
    <w:rsid w:val="006A6B23"/>
    <w:rsid w:val="006B0973"/>
    <w:rsid w:val="006B5DA5"/>
    <w:rsid w:val="006B7749"/>
    <w:rsid w:val="006C7848"/>
    <w:rsid w:val="006D3B8A"/>
    <w:rsid w:val="006E287B"/>
    <w:rsid w:val="006E7946"/>
    <w:rsid w:val="006F2933"/>
    <w:rsid w:val="00700C27"/>
    <w:rsid w:val="00711C52"/>
    <w:rsid w:val="00711E17"/>
    <w:rsid w:val="0071267C"/>
    <w:rsid w:val="00712D81"/>
    <w:rsid w:val="007135C6"/>
    <w:rsid w:val="007155B3"/>
    <w:rsid w:val="007177C0"/>
    <w:rsid w:val="00722621"/>
    <w:rsid w:val="00723272"/>
    <w:rsid w:val="00724423"/>
    <w:rsid w:val="00726604"/>
    <w:rsid w:val="007316CB"/>
    <w:rsid w:val="00732183"/>
    <w:rsid w:val="00732556"/>
    <w:rsid w:val="0073478C"/>
    <w:rsid w:val="0073508D"/>
    <w:rsid w:val="0073605B"/>
    <w:rsid w:val="00736CBF"/>
    <w:rsid w:val="007374E2"/>
    <w:rsid w:val="00742204"/>
    <w:rsid w:val="007424DB"/>
    <w:rsid w:val="00742C68"/>
    <w:rsid w:val="0074474D"/>
    <w:rsid w:val="00750221"/>
    <w:rsid w:val="00751880"/>
    <w:rsid w:val="00753D1D"/>
    <w:rsid w:val="0075608E"/>
    <w:rsid w:val="00756939"/>
    <w:rsid w:val="00764F65"/>
    <w:rsid w:val="00772FE7"/>
    <w:rsid w:val="00773648"/>
    <w:rsid w:val="00774CE1"/>
    <w:rsid w:val="007779C2"/>
    <w:rsid w:val="00780BBE"/>
    <w:rsid w:val="00781185"/>
    <w:rsid w:val="0078552E"/>
    <w:rsid w:val="00791E6C"/>
    <w:rsid w:val="0079227D"/>
    <w:rsid w:val="0079470B"/>
    <w:rsid w:val="007947E6"/>
    <w:rsid w:val="007952D0"/>
    <w:rsid w:val="007A5D14"/>
    <w:rsid w:val="007B0377"/>
    <w:rsid w:val="007B2068"/>
    <w:rsid w:val="007B40AB"/>
    <w:rsid w:val="007D145B"/>
    <w:rsid w:val="007D1C3F"/>
    <w:rsid w:val="007D58F1"/>
    <w:rsid w:val="007D6F5D"/>
    <w:rsid w:val="007E50E2"/>
    <w:rsid w:val="007E64EC"/>
    <w:rsid w:val="007F29FF"/>
    <w:rsid w:val="007F3C76"/>
    <w:rsid w:val="007F57A8"/>
    <w:rsid w:val="008015E8"/>
    <w:rsid w:val="00804530"/>
    <w:rsid w:val="008062D7"/>
    <w:rsid w:val="00812CA3"/>
    <w:rsid w:val="008174C5"/>
    <w:rsid w:val="008254A7"/>
    <w:rsid w:val="00827E09"/>
    <w:rsid w:val="00830FAE"/>
    <w:rsid w:val="00834CC7"/>
    <w:rsid w:val="008355D7"/>
    <w:rsid w:val="00835F25"/>
    <w:rsid w:val="00837D6D"/>
    <w:rsid w:val="00840464"/>
    <w:rsid w:val="00841B6A"/>
    <w:rsid w:val="008425D5"/>
    <w:rsid w:val="008615A4"/>
    <w:rsid w:val="00863E79"/>
    <w:rsid w:val="008658FF"/>
    <w:rsid w:val="00867EB7"/>
    <w:rsid w:val="00872CD2"/>
    <w:rsid w:val="00874838"/>
    <w:rsid w:val="00877900"/>
    <w:rsid w:val="00877B76"/>
    <w:rsid w:val="00881855"/>
    <w:rsid w:val="00884362"/>
    <w:rsid w:val="00885689"/>
    <w:rsid w:val="00885F90"/>
    <w:rsid w:val="008879ED"/>
    <w:rsid w:val="00893DD0"/>
    <w:rsid w:val="00894F4F"/>
    <w:rsid w:val="00896488"/>
    <w:rsid w:val="008A05B5"/>
    <w:rsid w:val="008A2006"/>
    <w:rsid w:val="008A215F"/>
    <w:rsid w:val="008A382F"/>
    <w:rsid w:val="008A4FEE"/>
    <w:rsid w:val="008A5B56"/>
    <w:rsid w:val="008A77C2"/>
    <w:rsid w:val="008B23AF"/>
    <w:rsid w:val="008B3BB9"/>
    <w:rsid w:val="008C13D9"/>
    <w:rsid w:val="008C1FB8"/>
    <w:rsid w:val="008C24A4"/>
    <w:rsid w:val="008C4887"/>
    <w:rsid w:val="008C5C0E"/>
    <w:rsid w:val="008C6A64"/>
    <w:rsid w:val="008D60C1"/>
    <w:rsid w:val="008D66A5"/>
    <w:rsid w:val="008E0B79"/>
    <w:rsid w:val="008E26D2"/>
    <w:rsid w:val="008E4A4E"/>
    <w:rsid w:val="008E4CBD"/>
    <w:rsid w:val="008E5751"/>
    <w:rsid w:val="008E68A7"/>
    <w:rsid w:val="008E73E9"/>
    <w:rsid w:val="008E7B5D"/>
    <w:rsid w:val="00900AE5"/>
    <w:rsid w:val="00900FCD"/>
    <w:rsid w:val="0090580F"/>
    <w:rsid w:val="009144FF"/>
    <w:rsid w:val="00914EC0"/>
    <w:rsid w:val="009238EA"/>
    <w:rsid w:val="00926EEF"/>
    <w:rsid w:val="00937389"/>
    <w:rsid w:val="00942421"/>
    <w:rsid w:val="00944EB1"/>
    <w:rsid w:val="00947601"/>
    <w:rsid w:val="009478D6"/>
    <w:rsid w:val="0095020C"/>
    <w:rsid w:val="00951C0F"/>
    <w:rsid w:val="00952B7C"/>
    <w:rsid w:val="00955A0E"/>
    <w:rsid w:val="009564E0"/>
    <w:rsid w:val="009611AA"/>
    <w:rsid w:val="00963470"/>
    <w:rsid w:val="00963EEF"/>
    <w:rsid w:val="009643A7"/>
    <w:rsid w:val="00965F9B"/>
    <w:rsid w:val="009672D9"/>
    <w:rsid w:val="0097551D"/>
    <w:rsid w:val="00977A80"/>
    <w:rsid w:val="00977FE4"/>
    <w:rsid w:val="00982C86"/>
    <w:rsid w:val="00990503"/>
    <w:rsid w:val="00990B28"/>
    <w:rsid w:val="009A0A41"/>
    <w:rsid w:val="009A27D1"/>
    <w:rsid w:val="009A5E96"/>
    <w:rsid w:val="009A7BE4"/>
    <w:rsid w:val="009B1E07"/>
    <w:rsid w:val="009B6DB5"/>
    <w:rsid w:val="009B6F46"/>
    <w:rsid w:val="009C3F0C"/>
    <w:rsid w:val="009C7560"/>
    <w:rsid w:val="009D1BBE"/>
    <w:rsid w:val="009D23F3"/>
    <w:rsid w:val="009D65DF"/>
    <w:rsid w:val="009D6E1F"/>
    <w:rsid w:val="009E03EE"/>
    <w:rsid w:val="009E1F76"/>
    <w:rsid w:val="009E3D25"/>
    <w:rsid w:val="009E5B79"/>
    <w:rsid w:val="009F0B14"/>
    <w:rsid w:val="009F3718"/>
    <w:rsid w:val="009F5585"/>
    <w:rsid w:val="009F7F1C"/>
    <w:rsid w:val="00A03643"/>
    <w:rsid w:val="00A066C7"/>
    <w:rsid w:val="00A11F4E"/>
    <w:rsid w:val="00A14351"/>
    <w:rsid w:val="00A15C6D"/>
    <w:rsid w:val="00A15D18"/>
    <w:rsid w:val="00A32CBF"/>
    <w:rsid w:val="00A37EC5"/>
    <w:rsid w:val="00A42AF2"/>
    <w:rsid w:val="00A4381A"/>
    <w:rsid w:val="00A446A0"/>
    <w:rsid w:val="00A463A6"/>
    <w:rsid w:val="00A468F5"/>
    <w:rsid w:val="00A50F33"/>
    <w:rsid w:val="00A5189D"/>
    <w:rsid w:val="00A535CA"/>
    <w:rsid w:val="00A53B12"/>
    <w:rsid w:val="00A53BF1"/>
    <w:rsid w:val="00A56525"/>
    <w:rsid w:val="00A61A10"/>
    <w:rsid w:val="00A62F77"/>
    <w:rsid w:val="00A66145"/>
    <w:rsid w:val="00A7525D"/>
    <w:rsid w:val="00A76789"/>
    <w:rsid w:val="00A77F14"/>
    <w:rsid w:val="00A82944"/>
    <w:rsid w:val="00A82D3E"/>
    <w:rsid w:val="00A83F18"/>
    <w:rsid w:val="00A85730"/>
    <w:rsid w:val="00A87EF6"/>
    <w:rsid w:val="00A904E0"/>
    <w:rsid w:val="00A9100C"/>
    <w:rsid w:val="00A91911"/>
    <w:rsid w:val="00A95141"/>
    <w:rsid w:val="00A958E4"/>
    <w:rsid w:val="00AA1BE1"/>
    <w:rsid w:val="00AA532D"/>
    <w:rsid w:val="00AA7947"/>
    <w:rsid w:val="00AB17CF"/>
    <w:rsid w:val="00AB1D45"/>
    <w:rsid w:val="00AB54D3"/>
    <w:rsid w:val="00AB57EB"/>
    <w:rsid w:val="00AC1E7D"/>
    <w:rsid w:val="00AC2340"/>
    <w:rsid w:val="00AC30EA"/>
    <w:rsid w:val="00AC362C"/>
    <w:rsid w:val="00AD03EE"/>
    <w:rsid w:val="00AD093D"/>
    <w:rsid w:val="00AD0FB5"/>
    <w:rsid w:val="00AD27D1"/>
    <w:rsid w:val="00AD3147"/>
    <w:rsid w:val="00AD630E"/>
    <w:rsid w:val="00AD68D0"/>
    <w:rsid w:val="00AE0228"/>
    <w:rsid w:val="00AE19E2"/>
    <w:rsid w:val="00AE7F43"/>
    <w:rsid w:val="00AF4C47"/>
    <w:rsid w:val="00AF5BF5"/>
    <w:rsid w:val="00AF5E07"/>
    <w:rsid w:val="00B01E90"/>
    <w:rsid w:val="00B05E10"/>
    <w:rsid w:val="00B06051"/>
    <w:rsid w:val="00B14581"/>
    <w:rsid w:val="00B146FD"/>
    <w:rsid w:val="00B14751"/>
    <w:rsid w:val="00B171C8"/>
    <w:rsid w:val="00B20BED"/>
    <w:rsid w:val="00B231E6"/>
    <w:rsid w:val="00B24927"/>
    <w:rsid w:val="00B24C17"/>
    <w:rsid w:val="00B30EDA"/>
    <w:rsid w:val="00B31F41"/>
    <w:rsid w:val="00B32D7C"/>
    <w:rsid w:val="00B35DFF"/>
    <w:rsid w:val="00B37B7A"/>
    <w:rsid w:val="00B4148D"/>
    <w:rsid w:val="00B4238A"/>
    <w:rsid w:val="00B46ACA"/>
    <w:rsid w:val="00B4756D"/>
    <w:rsid w:val="00B552FB"/>
    <w:rsid w:val="00B56EDE"/>
    <w:rsid w:val="00B61102"/>
    <w:rsid w:val="00B6231F"/>
    <w:rsid w:val="00B62AED"/>
    <w:rsid w:val="00B6328C"/>
    <w:rsid w:val="00B64095"/>
    <w:rsid w:val="00B65F85"/>
    <w:rsid w:val="00B70DDE"/>
    <w:rsid w:val="00B757E7"/>
    <w:rsid w:val="00B76A4F"/>
    <w:rsid w:val="00B779F2"/>
    <w:rsid w:val="00B81BB9"/>
    <w:rsid w:val="00B8211E"/>
    <w:rsid w:val="00B91D90"/>
    <w:rsid w:val="00B95D46"/>
    <w:rsid w:val="00B96BEB"/>
    <w:rsid w:val="00BA0570"/>
    <w:rsid w:val="00BA6F77"/>
    <w:rsid w:val="00BB5089"/>
    <w:rsid w:val="00BC175B"/>
    <w:rsid w:val="00BC4E63"/>
    <w:rsid w:val="00BC703A"/>
    <w:rsid w:val="00BD2A89"/>
    <w:rsid w:val="00BD6CF2"/>
    <w:rsid w:val="00BD74CC"/>
    <w:rsid w:val="00BE1569"/>
    <w:rsid w:val="00BE3836"/>
    <w:rsid w:val="00BE4544"/>
    <w:rsid w:val="00BF1F70"/>
    <w:rsid w:val="00BF29BC"/>
    <w:rsid w:val="00BF5F36"/>
    <w:rsid w:val="00C020CC"/>
    <w:rsid w:val="00C070CB"/>
    <w:rsid w:val="00C07BA2"/>
    <w:rsid w:val="00C11334"/>
    <w:rsid w:val="00C129B4"/>
    <w:rsid w:val="00C12D30"/>
    <w:rsid w:val="00C24BE7"/>
    <w:rsid w:val="00C30ACD"/>
    <w:rsid w:val="00C326D1"/>
    <w:rsid w:val="00C32ECC"/>
    <w:rsid w:val="00C35D0F"/>
    <w:rsid w:val="00C36F75"/>
    <w:rsid w:val="00C3727D"/>
    <w:rsid w:val="00C37D15"/>
    <w:rsid w:val="00C42877"/>
    <w:rsid w:val="00C4302D"/>
    <w:rsid w:val="00C44378"/>
    <w:rsid w:val="00C46FE8"/>
    <w:rsid w:val="00C47546"/>
    <w:rsid w:val="00C51FEE"/>
    <w:rsid w:val="00C53B87"/>
    <w:rsid w:val="00C54AFB"/>
    <w:rsid w:val="00C56D32"/>
    <w:rsid w:val="00C57840"/>
    <w:rsid w:val="00C67E47"/>
    <w:rsid w:val="00C730B3"/>
    <w:rsid w:val="00C74DE1"/>
    <w:rsid w:val="00C7543E"/>
    <w:rsid w:val="00C75FDE"/>
    <w:rsid w:val="00C83796"/>
    <w:rsid w:val="00C859DB"/>
    <w:rsid w:val="00C86127"/>
    <w:rsid w:val="00C903C4"/>
    <w:rsid w:val="00C90FDC"/>
    <w:rsid w:val="00CA075A"/>
    <w:rsid w:val="00CA1CCB"/>
    <w:rsid w:val="00CA4C9C"/>
    <w:rsid w:val="00CB075B"/>
    <w:rsid w:val="00CB4B09"/>
    <w:rsid w:val="00CC0000"/>
    <w:rsid w:val="00CC3806"/>
    <w:rsid w:val="00CC51B4"/>
    <w:rsid w:val="00CC551C"/>
    <w:rsid w:val="00CC55C8"/>
    <w:rsid w:val="00CD10C8"/>
    <w:rsid w:val="00CD36EF"/>
    <w:rsid w:val="00CE0F48"/>
    <w:rsid w:val="00CE13B1"/>
    <w:rsid w:val="00CE2949"/>
    <w:rsid w:val="00CE3998"/>
    <w:rsid w:val="00CE495F"/>
    <w:rsid w:val="00CE68F8"/>
    <w:rsid w:val="00D008FF"/>
    <w:rsid w:val="00D04E05"/>
    <w:rsid w:val="00D0521A"/>
    <w:rsid w:val="00D05318"/>
    <w:rsid w:val="00D11434"/>
    <w:rsid w:val="00D11781"/>
    <w:rsid w:val="00D13403"/>
    <w:rsid w:val="00D1417A"/>
    <w:rsid w:val="00D150DA"/>
    <w:rsid w:val="00D16408"/>
    <w:rsid w:val="00D16DAA"/>
    <w:rsid w:val="00D17EE1"/>
    <w:rsid w:val="00D26B7D"/>
    <w:rsid w:val="00D27421"/>
    <w:rsid w:val="00D27532"/>
    <w:rsid w:val="00D30A95"/>
    <w:rsid w:val="00D34163"/>
    <w:rsid w:val="00D345C4"/>
    <w:rsid w:val="00D426CE"/>
    <w:rsid w:val="00D42C32"/>
    <w:rsid w:val="00D44633"/>
    <w:rsid w:val="00D501DC"/>
    <w:rsid w:val="00D52AA9"/>
    <w:rsid w:val="00D54750"/>
    <w:rsid w:val="00D57FF4"/>
    <w:rsid w:val="00D60B4F"/>
    <w:rsid w:val="00D614D7"/>
    <w:rsid w:val="00D6341A"/>
    <w:rsid w:val="00D705E9"/>
    <w:rsid w:val="00D71C1E"/>
    <w:rsid w:val="00D72155"/>
    <w:rsid w:val="00D7387C"/>
    <w:rsid w:val="00D73FDF"/>
    <w:rsid w:val="00D76036"/>
    <w:rsid w:val="00D7652E"/>
    <w:rsid w:val="00D83001"/>
    <w:rsid w:val="00D855E9"/>
    <w:rsid w:val="00D863FA"/>
    <w:rsid w:val="00D86A90"/>
    <w:rsid w:val="00D87261"/>
    <w:rsid w:val="00D9037A"/>
    <w:rsid w:val="00D9398C"/>
    <w:rsid w:val="00D96522"/>
    <w:rsid w:val="00D9699C"/>
    <w:rsid w:val="00D97E85"/>
    <w:rsid w:val="00DA0C0C"/>
    <w:rsid w:val="00DA3176"/>
    <w:rsid w:val="00DA4A60"/>
    <w:rsid w:val="00DA4C58"/>
    <w:rsid w:val="00DA5A2A"/>
    <w:rsid w:val="00DA74D8"/>
    <w:rsid w:val="00DC02BF"/>
    <w:rsid w:val="00DC1E45"/>
    <w:rsid w:val="00DC3580"/>
    <w:rsid w:val="00DC5B1A"/>
    <w:rsid w:val="00DD0B3D"/>
    <w:rsid w:val="00DD13EC"/>
    <w:rsid w:val="00DD3A78"/>
    <w:rsid w:val="00DD3FE8"/>
    <w:rsid w:val="00DD563F"/>
    <w:rsid w:val="00DD57FF"/>
    <w:rsid w:val="00DE0AAD"/>
    <w:rsid w:val="00DE1457"/>
    <w:rsid w:val="00DE1555"/>
    <w:rsid w:val="00DE273C"/>
    <w:rsid w:val="00DE2C3B"/>
    <w:rsid w:val="00DE63ED"/>
    <w:rsid w:val="00DE6407"/>
    <w:rsid w:val="00DF2DC7"/>
    <w:rsid w:val="00DF30EA"/>
    <w:rsid w:val="00DF5BCC"/>
    <w:rsid w:val="00E01AD7"/>
    <w:rsid w:val="00E0350F"/>
    <w:rsid w:val="00E055E3"/>
    <w:rsid w:val="00E05D7E"/>
    <w:rsid w:val="00E06498"/>
    <w:rsid w:val="00E07BFC"/>
    <w:rsid w:val="00E20A55"/>
    <w:rsid w:val="00E22F2C"/>
    <w:rsid w:val="00E242F7"/>
    <w:rsid w:val="00E27A09"/>
    <w:rsid w:val="00E3039A"/>
    <w:rsid w:val="00E30A80"/>
    <w:rsid w:val="00E315FB"/>
    <w:rsid w:val="00E32157"/>
    <w:rsid w:val="00E3255C"/>
    <w:rsid w:val="00E379A6"/>
    <w:rsid w:val="00E37E2F"/>
    <w:rsid w:val="00E404BC"/>
    <w:rsid w:val="00E41BB2"/>
    <w:rsid w:val="00E41D0E"/>
    <w:rsid w:val="00E4538C"/>
    <w:rsid w:val="00E4733D"/>
    <w:rsid w:val="00E47756"/>
    <w:rsid w:val="00E51E14"/>
    <w:rsid w:val="00E5567C"/>
    <w:rsid w:val="00E625FF"/>
    <w:rsid w:val="00E6453A"/>
    <w:rsid w:val="00E64949"/>
    <w:rsid w:val="00E724FB"/>
    <w:rsid w:val="00E7507F"/>
    <w:rsid w:val="00E7716D"/>
    <w:rsid w:val="00E77F89"/>
    <w:rsid w:val="00E8181E"/>
    <w:rsid w:val="00E81B82"/>
    <w:rsid w:val="00E91AD2"/>
    <w:rsid w:val="00E91F1F"/>
    <w:rsid w:val="00E9351C"/>
    <w:rsid w:val="00E94D36"/>
    <w:rsid w:val="00EA1A11"/>
    <w:rsid w:val="00EA2A9F"/>
    <w:rsid w:val="00EA447C"/>
    <w:rsid w:val="00EA44C8"/>
    <w:rsid w:val="00EA483E"/>
    <w:rsid w:val="00EA656E"/>
    <w:rsid w:val="00EB1B7A"/>
    <w:rsid w:val="00EB3D44"/>
    <w:rsid w:val="00EB5DB9"/>
    <w:rsid w:val="00EC1867"/>
    <w:rsid w:val="00EC3B81"/>
    <w:rsid w:val="00EC4F4A"/>
    <w:rsid w:val="00EC657F"/>
    <w:rsid w:val="00ED7CF4"/>
    <w:rsid w:val="00EF1466"/>
    <w:rsid w:val="00EF2AA3"/>
    <w:rsid w:val="00EF3327"/>
    <w:rsid w:val="00EF3660"/>
    <w:rsid w:val="00EF5AE6"/>
    <w:rsid w:val="00EF62DB"/>
    <w:rsid w:val="00EF779F"/>
    <w:rsid w:val="00F037A9"/>
    <w:rsid w:val="00F04462"/>
    <w:rsid w:val="00F04CBF"/>
    <w:rsid w:val="00F10813"/>
    <w:rsid w:val="00F10C16"/>
    <w:rsid w:val="00F11A1E"/>
    <w:rsid w:val="00F13A4D"/>
    <w:rsid w:val="00F14891"/>
    <w:rsid w:val="00F15FCA"/>
    <w:rsid w:val="00F16C91"/>
    <w:rsid w:val="00F23E37"/>
    <w:rsid w:val="00F31ADF"/>
    <w:rsid w:val="00F31BB2"/>
    <w:rsid w:val="00F35871"/>
    <w:rsid w:val="00F370B4"/>
    <w:rsid w:val="00F4041F"/>
    <w:rsid w:val="00F57992"/>
    <w:rsid w:val="00F61E69"/>
    <w:rsid w:val="00F62EF2"/>
    <w:rsid w:val="00F64065"/>
    <w:rsid w:val="00F6745D"/>
    <w:rsid w:val="00F67EF3"/>
    <w:rsid w:val="00F71BF1"/>
    <w:rsid w:val="00F73DBB"/>
    <w:rsid w:val="00F73F4F"/>
    <w:rsid w:val="00F75CBF"/>
    <w:rsid w:val="00F863B1"/>
    <w:rsid w:val="00F87620"/>
    <w:rsid w:val="00F93D57"/>
    <w:rsid w:val="00F96D30"/>
    <w:rsid w:val="00F977BB"/>
    <w:rsid w:val="00F97877"/>
    <w:rsid w:val="00FA00E2"/>
    <w:rsid w:val="00FA3D9B"/>
    <w:rsid w:val="00FA5C14"/>
    <w:rsid w:val="00FA5CFC"/>
    <w:rsid w:val="00FA7E00"/>
    <w:rsid w:val="00FB0F79"/>
    <w:rsid w:val="00FB18A7"/>
    <w:rsid w:val="00FB3830"/>
    <w:rsid w:val="00FB4369"/>
    <w:rsid w:val="00FC1F44"/>
    <w:rsid w:val="00FC356A"/>
    <w:rsid w:val="00FC7A3C"/>
    <w:rsid w:val="00FD4CD2"/>
    <w:rsid w:val="00FD7262"/>
    <w:rsid w:val="00FE0631"/>
    <w:rsid w:val="00FE3F62"/>
    <w:rsid w:val="00FE464E"/>
    <w:rsid w:val="00FF13DD"/>
    <w:rsid w:val="00FF2C67"/>
    <w:rsid w:val="00FF590E"/>
    <w:rsid w:val="00FF6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1F3A9D"/>
  <w15:chartTrackingRefBased/>
  <w15:docId w15:val="{6370C260-DF38-4911-B53E-FDE7113F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val="uk-UA"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n1">
    <w:name w:val="R_n1"/>
    <w:basedOn w:val="Normalny"/>
    <w:link w:val="Rn1Znak"/>
    <w:qFormat/>
    <w:rsid w:val="00990B28"/>
    <w:pPr>
      <w:suppressAutoHyphens/>
      <w:spacing w:before="240" w:after="120" w:line="240" w:lineRule="auto"/>
      <w:jc w:val="both"/>
    </w:pPr>
    <w:rPr>
      <w:rFonts w:ascii="Times New Roman" w:hAnsi="Times New Roman"/>
      <w:b/>
      <w:kern w:val="2"/>
      <w:sz w:val="24"/>
      <w:lang w:val="pl-PL"/>
    </w:rPr>
  </w:style>
  <w:style w:type="character" w:customStyle="1" w:styleId="Rn1Znak">
    <w:name w:val="R_n1 Znak"/>
    <w:link w:val="Rn1"/>
    <w:rsid w:val="00990B28"/>
    <w:rPr>
      <w:rFonts w:ascii="Times New Roman" w:hAnsi="Times New Roman"/>
      <w:b/>
      <w:kern w:val="2"/>
      <w:sz w:val="24"/>
      <w:szCs w:val="22"/>
      <w:lang w:eastAsia="en-US"/>
    </w:rPr>
  </w:style>
  <w:style w:type="paragraph" w:customStyle="1" w:styleId="Rafiliacja">
    <w:name w:val="R_afiliacja"/>
    <w:basedOn w:val="Normalny"/>
    <w:link w:val="RafiliacjaZnak"/>
    <w:qFormat/>
    <w:rsid w:val="00990B28"/>
    <w:pPr>
      <w:suppressAutoHyphens/>
      <w:spacing w:after="0" w:line="240" w:lineRule="auto"/>
      <w:jc w:val="center"/>
    </w:pPr>
    <w:rPr>
      <w:rFonts w:ascii="Times New Roman" w:hAnsi="Times New Roman"/>
      <w:i/>
      <w:kern w:val="2"/>
      <w:sz w:val="20"/>
      <w:szCs w:val="28"/>
      <w:lang w:val="pl-PL"/>
    </w:rPr>
  </w:style>
  <w:style w:type="character" w:customStyle="1" w:styleId="RafiliacjaZnak">
    <w:name w:val="R_afiliacja Znak"/>
    <w:link w:val="Rafiliacja"/>
    <w:rsid w:val="00990B28"/>
    <w:rPr>
      <w:rFonts w:ascii="Times New Roman" w:hAnsi="Times New Roman"/>
      <w:i/>
      <w:kern w:val="2"/>
      <w:szCs w:val="28"/>
      <w:lang w:eastAsia="en-US"/>
    </w:rPr>
  </w:style>
  <w:style w:type="paragraph" w:customStyle="1" w:styleId="Rn2">
    <w:name w:val="R_n2"/>
    <w:basedOn w:val="Rn1"/>
    <w:link w:val="Rn2Znak"/>
    <w:qFormat/>
    <w:rsid w:val="00990B28"/>
    <w:pPr>
      <w:spacing w:before="120"/>
      <w:jc w:val="left"/>
    </w:pPr>
    <w:rPr>
      <w:sz w:val="22"/>
    </w:rPr>
  </w:style>
  <w:style w:type="character" w:customStyle="1" w:styleId="Rn2Znak">
    <w:name w:val="R_n2 Znak"/>
    <w:link w:val="Rn2"/>
    <w:rsid w:val="00990B28"/>
    <w:rPr>
      <w:rFonts w:ascii="Times New Roman" w:hAnsi="Times New Roman"/>
      <w:b/>
      <w:kern w:val="2"/>
      <w:sz w:val="22"/>
      <w:szCs w:val="22"/>
      <w:lang w:eastAsia="en-US"/>
    </w:rPr>
  </w:style>
  <w:style w:type="paragraph" w:customStyle="1" w:styleId="Rab1">
    <w:name w:val="R_ab1"/>
    <w:next w:val="Normalny"/>
    <w:autoRedefine/>
    <w:qFormat/>
    <w:rsid w:val="00990B28"/>
    <w:pPr>
      <w:suppressAutoHyphens/>
      <w:spacing w:before="120"/>
      <w:ind w:left="567" w:right="567"/>
      <w:jc w:val="both"/>
    </w:pPr>
    <w:rPr>
      <w:rFonts w:ascii="Times New Roman" w:eastAsia="SimSun" w:hAnsi="Times New Roman"/>
      <w:kern w:val="2"/>
      <w:sz w:val="18"/>
      <w:lang w:val="en-GB"/>
    </w:rPr>
  </w:style>
  <w:style w:type="paragraph" w:customStyle="1" w:styleId="Rab2">
    <w:name w:val="R_ab2"/>
    <w:basedOn w:val="Rab1"/>
    <w:next w:val="Normalny"/>
    <w:autoRedefine/>
    <w:qFormat/>
    <w:rsid w:val="00990B28"/>
    <w:pPr>
      <w:spacing w:before="60"/>
    </w:pPr>
  </w:style>
  <w:style w:type="paragraph" w:customStyle="1" w:styleId="Rauco">
    <w:name w:val="R_au_co"/>
    <w:basedOn w:val="Rafiliacja"/>
    <w:autoRedefine/>
    <w:qFormat/>
    <w:rsid w:val="00990B28"/>
    <w:pPr>
      <w:spacing w:before="120"/>
    </w:pPr>
    <w:rPr>
      <w:lang w:val="en-GB"/>
    </w:rPr>
  </w:style>
  <w:style w:type="paragraph" w:customStyle="1" w:styleId="Rtytu">
    <w:name w:val="R_tytuł"/>
    <w:basedOn w:val="Rn2"/>
    <w:link w:val="RtytuZnak"/>
    <w:autoRedefine/>
    <w:qFormat/>
    <w:rsid w:val="00990B28"/>
    <w:pPr>
      <w:spacing w:before="240" w:after="0"/>
      <w:jc w:val="center"/>
    </w:pPr>
    <w:rPr>
      <w:sz w:val="24"/>
      <w:szCs w:val="28"/>
    </w:rPr>
  </w:style>
  <w:style w:type="character" w:customStyle="1" w:styleId="RtytuZnak">
    <w:name w:val="R_tytuł Znak"/>
    <w:link w:val="Rtytu"/>
    <w:rsid w:val="00990B28"/>
    <w:rPr>
      <w:rFonts w:ascii="Times New Roman" w:hAnsi="Times New Roman"/>
      <w:b/>
      <w:kern w:val="2"/>
      <w:sz w:val="24"/>
      <w:szCs w:val="28"/>
      <w:lang w:eastAsia="en-US"/>
    </w:rPr>
  </w:style>
  <w:style w:type="paragraph" w:customStyle="1" w:styleId="Rautor">
    <w:name w:val="R_autor"/>
    <w:basedOn w:val="Rtytu"/>
    <w:link w:val="RautorZnak"/>
    <w:autoRedefine/>
    <w:qFormat/>
    <w:rsid w:val="00990B28"/>
    <w:pPr>
      <w:spacing w:before="120"/>
    </w:pPr>
    <w:rPr>
      <w:b w:val="0"/>
      <w:i/>
    </w:rPr>
  </w:style>
  <w:style w:type="character" w:customStyle="1" w:styleId="RautorZnak">
    <w:name w:val="R_autor Znak"/>
    <w:link w:val="Rautor"/>
    <w:rsid w:val="00990B28"/>
    <w:rPr>
      <w:rFonts w:ascii="Times New Roman" w:hAnsi="Times New Roman"/>
      <w:i/>
      <w:kern w:val="2"/>
      <w:sz w:val="24"/>
      <w:szCs w:val="28"/>
      <w:lang w:eastAsia="en-US"/>
    </w:rPr>
  </w:style>
  <w:style w:type="paragraph" w:customStyle="1" w:styleId="Rlit">
    <w:name w:val="R_lit"/>
    <w:basedOn w:val="Normalny"/>
    <w:link w:val="RlitZnak"/>
    <w:qFormat/>
    <w:rsid w:val="00990B28"/>
    <w:pPr>
      <w:spacing w:after="0" w:line="240" w:lineRule="auto"/>
      <w:ind w:left="425" w:hanging="425"/>
      <w:jc w:val="both"/>
    </w:pPr>
    <w:rPr>
      <w:rFonts w:ascii="Times New Roman" w:eastAsia="Times New Roman" w:hAnsi="Times New Roman"/>
      <w:kern w:val="2"/>
      <w:sz w:val="20"/>
      <w:szCs w:val="20"/>
      <w:lang w:val="en-US" w:eastAsia="pl-PL"/>
    </w:rPr>
  </w:style>
  <w:style w:type="character" w:customStyle="1" w:styleId="RlitZnak">
    <w:name w:val="R_lit Znak"/>
    <w:link w:val="Rlit"/>
    <w:rsid w:val="00990B28"/>
    <w:rPr>
      <w:rFonts w:ascii="Times New Roman" w:eastAsia="Times New Roman" w:hAnsi="Times New Roman"/>
      <w:kern w:val="2"/>
      <w:lang w:val="en-US"/>
    </w:rPr>
  </w:style>
  <w:style w:type="paragraph" w:customStyle="1" w:styleId="Rtab">
    <w:name w:val="R_tab"/>
    <w:basedOn w:val="Normalny"/>
    <w:link w:val="RtabZnak"/>
    <w:qFormat/>
    <w:rsid w:val="00990B28"/>
    <w:pPr>
      <w:suppressAutoHyphens/>
      <w:spacing w:after="120" w:line="240" w:lineRule="auto"/>
    </w:pPr>
    <w:rPr>
      <w:rFonts w:ascii="Times New Roman" w:hAnsi="Times New Roman"/>
      <w:kern w:val="2"/>
      <w:sz w:val="20"/>
      <w:lang w:val="pl-PL"/>
    </w:rPr>
  </w:style>
  <w:style w:type="character" w:customStyle="1" w:styleId="RtabZnak">
    <w:name w:val="R_tab Znak"/>
    <w:link w:val="Rtab"/>
    <w:rsid w:val="00990B28"/>
    <w:rPr>
      <w:rFonts w:ascii="Times New Roman" w:hAnsi="Times New Roman"/>
      <w:kern w:val="2"/>
      <w:szCs w:val="22"/>
      <w:lang w:eastAsia="en-US"/>
    </w:rPr>
  </w:style>
  <w:style w:type="paragraph" w:customStyle="1" w:styleId="Rn3">
    <w:name w:val="R_n3"/>
    <w:basedOn w:val="Rtab"/>
    <w:link w:val="Rn3Znak"/>
    <w:qFormat/>
    <w:rsid w:val="00990B28"/>
    <w:pPr>
      <w:spacing w:before="120"/>
      <w:jc w:val="both"/>
    </w:pPr>
    <w:rPr>
      <w:i/>
    </w:rPr>
  </w:style>
  <w:style w:type="character" w:customStyle="1" w:styleId="Rn3Znak">
    <w:name w:val="R_n3 Znak"/>
    <w:link w:val="Rn3"/>
    <w:rsid w:val="00990B28"/>
    <w:rPr>
      <w:rFonts w:ascii="Times New Roman" w:hAnsi="Times New Roman"/>
      <w:i/>
      <w:kern w:val="2"/>
      <w:szCs w:val="22"/>
      <w:lang w:eastAsia="en-US"/>
    </w:rPr>
  </w:style>
  <w:style w:type="paragraph" w:customStyle="1" w:styleId="Rrys">
    <w:name w:val="R_rys"/>
    <w:basedOn w:val="Rafiliacja"/>
    <w:link w:val="RrysZnak"/>
    <w:qFormat/>
    <w:rsid w:val="00990B28"/>
    <w:pPr>
      <w:spacing w:before="120"/>
      <w:jc w:val="left"/>
    </w:pPr>
    <w:rPr>
      <w:i w:val="0"/>
    </w:rPr>
  </w:style>
  <w:style w:type="character" w:customStyle="1" w:styleId="RrysZnak">
    <w:name w:val="R_rys Znak"/>
    <w:link w:val="Rrys"/>
    <w:rsid w:val="00990B28"/>
    <w:rPr>
      <w:rFonts w:ascii="Times New Roman" w:hAnsi="Times New Roman"/>
      <w:kern w:val="2"/>
      <w:szCs w:val="28"/>
      <w:lang w:eastAsia="en-US"/>
    </w:rPr>
  </w:style>
  <w:style w:type="paragraph" w:styleId="Nagwek">
    <w:name w:val="header"/>
    <w:basedOn w:val="Normalny"/>
    <w:link w:val="NagwekZnak"/>
    <w:uiPriority w:val="99"/>
    <w:unhideWhenUsed/>
    <w:rsid w:val="00C46FE8"/>
    <w:pPr>
      <w:tabs>
        <w:tab w:val="center" w:pos="4536"/>
        <w:tab w:val="right" w:pos="9072"/>
      </w:tabs>
    </w:pPr>
  </w:style>
  <w:style w:type="character" w:customStyle="1" w:styleId="NagwekZnak">
    <w:name w:val="Nagłówek Znak"/>
    <w:link w:val="Nagwek"/>
    <w:uiPriority w:val="99"/>
    <w:rsid w:val="00C46FE8"/>
    <w:rPr>
      <w:sz w:val="22"/>
      <w:szCs w:val="22"/>
      <w:lang w:val="uk-UA" w:eastAsia="en-US"/>
    </w:rPr>
  </w:style>
  <w:style w:type="paragraph" w:styleId="Stopka">
    <w:name w:val="footer"/>
    <w:basedOn w:val="Normalny"/>
    <w:link w:val="StopkaZnak"/>
    <w:uiPriority w:val="99"/>
    <w:unhideWhenUsed/>
    <w:rsid w:val="00C46FE8"/>
    <w:pPr>
      <w:tabs>
        <w:tab w:val="center" w:pos="4536"/>
        <w:tab w:val="right" w:pos="9072"/>
      </w:tabs>
    </w:pPr>
  </w:style>
  <w:style w:type="character" w:customStyle="1" w:styleId="StopkaZnak">
    <w:name w:val="Stopka Znak"/>
    <w:link w:val="Stopka"/>
    <w:uiPriority w:val="99"/>
    <w:rsid w:val="00C46FE8"/>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568">
      <w:bodyDiv w:val="1"/>
      <w:marLeft w:val="0"/>
      <w:marRight w:val="0"/>
      <w:marTop w:val="0"/>
      <w:marBottom w:val="0"/>
      <w:divBdr>
        <w:top w:val="none" w:sz="0" w:space="0" w:color="auto"/>
        <w:left w:val="none" w:sz="0" w:space="0" w:color="auto"/>
        <w:bottom w:val="none" w:sz="0" w:space="0" w:color="auto"/>
        <w:right w:val="none" w:sz="0" w:space="0" w:color="auto"/>
      </w:divBdr>
      <w:divsChild>
        <w:div w:id="1476874744">
          <w:marLeft w:val="0"/>
          <w:marRight w:val="0"/>
          <w:marTop w:val="0"/>
          <w:marBottom w:val="0"/>
          <w:divBdr>
            <w:top w:val="single" w:sz="6" w:space="3" w:color="D4B4B3"/>
            <w:left w:val="none" w:sz="0" w:space="0" w:color="auto"/>
            <w:bottom w:val="none" w:sz="0" w:space="0" w:color="auto"/>
            <w:right w:val="none" w:sz="0" w:space="0" w:color="auto"/>
          </w:divBdr>
        </w:div>
      </w:divsChild>
    </w:div>
    <w:div w:id="28262621">
      <w:bodyDiv w:val="1"/>
      <w:marLeft w:val="0"/>
      <w:marRight w:val="0"/>
      <w:marTop w:val="0"/>
      <w:marBottom w:val="0"/>
      <w:divBdr>
        <w:top w:val="none" w:sz="0" w:space="0" w:color="auto"/>
        <w:left w:val="none" w:sz="0" w:space="0" w:color="auto"/>
        <w:bottom w:val="none" w:sz="0" w:space="0" w:color="auto"/>
        <w:right w:val="none" w:sz="0" w:space="0" w:color="auto"/>
      </w:divBdr>
      <w:divsChild>
        <w:div w:id="1852717020">
          <w:marLeft w:val="0"/>
          <w:marRight w:val="0"/>
          <w:marTop w:val="0"/>
          <w:marBottom w:val="0"/>
          <w:divBdr>
            <w:top w:val="single" w:sz="6" w:space="3" w:color="D4B4B3"/>
            <w:left w:val="none" w:sz="0" w:space="0" w:color="auto"/>
            <w:bottom w:val="none" w:sz="0" w:space="0" w:color="auto"/>
            <w:right w:val="none" w:sz="0" w:space="0" w:color="auto"/>
          </w:divBdr>
        </w:div>
      </w:divsChild>
    </w:div>
    <w:div w:id="46689860">
      <w:bodyDiv w:val="1"/>
      <w:marLeft w:val="0"/>
      <w:marRight w:val="0"/>
      <w:marTop w:val="0"/>
      <w:marBottom w:val="0"/>
      <w:divBdr>
        <w:top w:val="none" w:sz="0" w:space="0" w:color="auto"/>
        <w:left w:val="none" w:sz="0" w:space="0" w:color="auto"/>
        <w:bottom w:val="none" w:sz="0" w:space="0" w:color="auto"/>
        <w:right w:val="none" w:sz="0" w:space="0" w:color="auto"/>
      </w:divBdr>
      <w:divsChild>
        <w:div w:id="976177643">
          <w:marLeft w:val="0"/>
          <w:marRight w:val="0"/>
          <w:marTop w:val="0"/>
          <w:marBottom w:val="0"/>
          <w:divBdr>
            <w:top w:val="single" w:sz="6" w:space="3" w:color="D4B4B3"/>
            <w:left w:val="none" w:sz="0" w:space="0" w:color="auto"/>
            <w:bottom w:val="none" w:sz="0" w:space="0" w:color="auto"/>
            <w:right w:val="none" w:sz="0" w:space="0" w:color="auto"/>
          </w:divBdr>
        </w:div>
      </w:divsChild>
    </w:div>
    <w:div w:id="119762213">
      <w:bodyDiv w:val="1"/>
      <w:marLeft w:val="0"/>
      <w:marRight w:val="0"/>
      <w:marTop w:val="0"/>
      <w:marBottom w:val="0"/>
      <w:divBdr>
        <w:top w:val="none" w:sz="0" w:space="0" w:color="auto"/>
        <w:left w:val="none" w:sz="0" w:space="0" w:color="auto"/>
        <w:bottom w:val="none" w:sz="0" w:space="0" w:color="auto"/>
        <w:right w:val="none" w:sz="0" w:space="0" w:color="auto"/>
      </w:divBdr>
      <w:divsChild>
        <w:div w:id="1908295051">
          <w:marLeft w:val="0"/>
          <w:marRight w:val="0"/>
          <w:marTop w:val="0"/>
          <w:marBottom w:val="0"/>
          <w:divBdr>
            <w:top w:val="single" w:sz="6" w:space="3" w:color="D4B4B3"/>
            <w:left w:val="none" w:sz="0" w:space="0" w:color="auto"/>
            <w:bottom w:val="none" w:sz="0" w:space="0" w:color="auto"/>
            <w:right w:val="none" w:sz="0" w:space="0" w:color="auto"/>
          </w:divBdr>
        </w:div>
      </w:divsChild>
    </w:div>
    <w:div w:id="560866790">
      <w:bodyDiv w:val="1"/>
      <w:marLeft w:val="0"/>
      <w:marRight w:val="0"/>
      <w:marTop w:val="0"/>
      <w:marBottom w:val="0"/>
      <w:divBdr>
        <w:top w:val="none" w:sz="0" w:space="0" w:color="auto"/>
        <w:left w:val="none" w:sz="0" w:space="0" w:color="auto"/>
        <w:bottom w:val="none" w:sz="0" w:space="0" w:color="auto"/>
        <w:right w:val="none" w:sz="0" w:space="0" w:color="auto"/>
      </w:divBdr>
    </w:div>
    <w:div w:id="625085857">
      <w:bodyDiv w:val="1"/>
      <w:marLeft w:val="0"/>
      <w:marRight w:val="0"/>
      <w:marTop w:val="0"/>
      <w:marBottom w:val="0"/>
      <w:divBdr>
        <w:top w:val="none" w:sz="0" w:space="0" w:color="auto"/>
        <w:left w:val="none" w:sz="0" w:space="0" w:color="auto"/>
        <w:bottom w:val="none" w:sz="0" w:space="0" w:color="auto"/>
        <w:right w:val="none" w:sz="0" w:space="0" w:color="auto"/>
      </w:divBdr>
    </w:div>
    <w:div w:id="783887117">
      <w:bodyDiv w:val="1"/>
      <w:marLeft w:val="0"/>
      <w:marRight w:val="0"/>
      <w:marTop w:val="0"/>
      <w:marBottom w:val="0"/>
      <w:divBdr>
        <w:top w:val="none" w:sz="0" w:space="0" w:color="auto"/>
        <w:left w:val="none" w:sz="0" w:space="0" w:color="auto"/>
        <w:bottom w:val="none" w:sz="0" w:space="0" w:color="auto"/>
        <w:right w:val="none" w:sz="0" w:space="0" w:color="auto"/>
      </w:divBdr>
    </w:div>
    <w:div w:id="789662202">
      <w:bodyDiv w:val="1"/>
      <w:marLeft w:val="0"/>
      <w:marRight w:val="0"/>
      <w:marTop w:val="0"/>
      <w:marBottom w:val="0"/>
      <w:divBdr>
        <w:top w:val="none" w:sz="0" w:space="0" w:color="auto"/>
        <w:left w:val="none" w:sz="0" w:space="0" w:color="auto"/>
        <w:bottom w:val="none" w:sz="0" w:space="0" w:color="auto"/>
        <w:right w:val="none" w:sz="0" w:space="0" w:color="auto"/>
      </w:divBdr>
    </w:div>
    <w:div w:id="927150411">
      <w:bodyDiv w:val="1"/>
      <w:marLeft w:val="0"/>
      <w:marRight w:val="0"/>
      <w:marTop w:val="0"/>
      <w:marBottom w:val="0"/>
      <w:divBdr>
        <w:top w:val="none" w:sz="0" w:space="0" w:color="auto"/>
        <w:left w:val="none" w:sz="0" w:space="0" w:color="auto"/>
        <w:bottom w:val="none" w:sz="0" w:space="0" w:color="auto"/>
        <w:right w:val="none" w:sz="0" w:space="0" w:color="auto"/>
      </w:divBdr>
      <w:divsChild>
        <w:div w:id="475494669">
          <w:marLeft w:val="0"/>
          <w:marRight w:val="0"/>
          <w:marTop w:val="0"/>
          <w:marBottom w:val="0"/>
          <w:divBdr>
            <w:top w:val="single" w:sz="6" w:space="3" w:color="D4B4B3"/>
            <w:left w:val="none" w:sz="0" w:space="0" w:color="auto"/>
            <w:bottom w:val="none" w:sz="0" w:space="0" w:color="auto"/>
            <w:right w:val="none" w:sz="0" w:space="0" w:color="auto"/>
          </w:divBdr>
        </w:div>
      </w:divsChild>
    </w:div>
    <w:div w:id="985858681">
      <w:bodyDiv w:val="1"/>
      <w:marLeft w:val="0"/>
      <w:marRight w:val="0"/>
      <w:marTop w:val="0"/>
      <w:marBottom w:val="0"/>
      <w:divBdr>
        <w:top w:val="none" w:sz="0" w:space="0" w:color="auto"/>
        <w:left w:val="none" w:sz="0" w:space="0" w:color="auto"/>
        <w:bottom w:val="none" w:sz="0" w:space="0" w:color="auto"/>
        <w:right w:val="none" w:sz="0" w:space="0" w:color="auto"/>
      </w:divBdr>
    </w:div>
    <w:div w:id="1392970396">
      <w:bodyDiv w:val="1"/>
      <w:marLeft w:val="0"/>
      <w:marRight w:val="0"/>
      <w:marTop w:val="0"/>
      <w:marBottom w:val="0"/>
      <w:divBdr>
        <w:top w:val="none" w:sz="0" w:space="0" w:color="auto"/>
        <w:left w:val="none" w:sz="0" w:space="0" w:color="auto"/>
        <w:bottom w:val="none" w:sz="0" w:space="0" w:color="auto"/>
        <w:right w:val="none" w:sz="0" w:space="0" w:color="auto"/>
      </w:divBdr>
    </w:div>
    <w:div w:id="1518353090">
      <w:bodyDiv w:val="1"/>
      <w:marLeft w:val="0"/>
      <w:marRight w:val="0"/>
      <w:marTop w:val="0"/>
      <w:marBottom w:val="0"/>
      <w:divBdr>
        <w:top w:val="none" w:sz="0" w:space="0" w:color="auto"/>
        <w:left w:val="none" w:sz="0" w:space="0" w:color="auto"/>
        <w:bottom w:val="none" w:sz="0" w:space="0" w:color="auto"/>
        <w:right w:val="none" w:sz="0" w:space="0" w:color="auto"/>
      </w:divBdr>
      <w:divsChild>
        <w:div w:id="163788713">
          <w:marLeft w:val="0"/>
          <w:marRight w:val="0"/>
          <w:marTop w:val="0"/>
          <w:marBottom w:val="0"/>
          <w:divBdr>
            <w:top w:val="single" w:sz="6" w:space="3" w:color="D4B4B3"/>
            <w:left w:val="none" w:sz="0" w:space="0" w:color="auto"/>
            <w:bottom w:val="none" w:sz="0" w:space="0" w:color="auto"/>
            <w:right w:val="none" w:sz="0" w:space="0" w:color="auto"/>
          </w:divBdr>
        </w:div>
      </w:divsChild>
    </w:div>
    <w:div w:id="1681277089">
      <w:bodyDiv w:val="1"/>
      <w:marLeft w:val="0"/>
      <w:marRight w:val="0"/>
      <w:marTop w:val="0"/>
      <w:marBottom w:val="0"/>
      <w:divBdr>
        <w:top w:val="none" w:sz="0" w:space="0" w:color="auto"/>
        <w:left w:val="none" w:sz="0" w:space="0" w:color="auto"/>
        <w:bottom w:val="none" w:sz="0" w:space="0" w:color="auto"/>
        <w:right w:val="none" w:sz="0" w:space="0" w:color="auto"/>
      </w:divBdr>
      <w:divsChild>
        <w:div w:id="1456944589">
          <w:marLeft w:val="0"/>
          <w:marRight w:val="0"/>
          <w:marTop w:val="0"/>
          <w:marBottom w:val="0"/>
          <w:divBdr>
            <w:top w:val="single" w:sz="6" w:space="3" w:color="D4B4B3"/>
            <w:left w:val="none" w:sz="0" w:space="0" w:color="auto"/>
            <w:bottom w:val="none" w:sz="0" w:space="0" w:color="auto"/>
            <w:right w:val="none" w:sz="0" w:space="0" w:color="auto"/>
          </w:divBdr>
        </w:div>
      </w:divsChild>
    </w:div>
    <w:div w:id="1999533342">
      <w:bodyDiv w:val="1"/>
      <w:marLeft w:val="0"/>
      <w:marRight w:val="0"/>
      <w:marTop w:val="0"/>
      <w:marBottom w:val="0"/>
      <w:divBdr>
        <w:top w:val="none" w:sz="0" w:space="0" w:color="auto"/>
        <w:left w:val="none" w:sz="0" w:space="0" w:color="auto"/>
        <w:bottom w:val="none" w:sz="0" w:space="0" w:color="auto"/>
        <w:right w:val="none" w:sz="0" w:space="0" w:color="auto"/>
      </w:divBdr>
    </w:div>
    <w:div w:id="20131415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2-8590-5823" TargetMode="External"/><Relationship Id="rId18" Type="http://schemas.openxmlformats.org/officeDocument/2006/relationships/image" Target="media/image4.jpeg"/><Relationship Id="rId26" Type="http://schemas.openxmlformats.org/officeDocument/2006/relationships/hyperlink" Target="http://dx.doi.org/10.18524/0367-1631.2019.57.191970" TargetMode="External"/><Relationship Id="rId3" Type="http://schemas.openxmlformats.org/officeDocument/2006/relationships/styles" Target="styles.xml"/><Relationship Id="rId21" Type="http://schemas.openxmlformats.org/officeDocument/2006/relationships/hyperlink" Target="https://ui.adsabs.harvard.edu/search/q=author:%22Proszak-Mi%C4%85sik%2C+Danuta%22&amp;sort=date%20desc,%20bibcode%20desc" TargetMode="External"/><Relationship Id="rId7" Type="http://schemas.openxmlformats.org/officeDocument/2006/relationships/endnotes" Target="endnotes.xml"/><Relationship Id="rId12" Type="http://schemas.openxmlformats.org/officeDocument/2006/relationships/hyperlink" Target="https://orcid.org/0000-0002-5315-1609" TargetMode="External"/><Relationship Id="rId17" Type="http://schemas.openxmlformats.org/officeDocument/2006/relationships/image" Target="media/image3.jpeg"/><Relationship Id="rId25" Type="http://schemas.openxmlformats.org/officeDocument/2006/relationships/hyperlink" Target="http://dx.doi.org/10.1007/978-3-319-51541-0_17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ui.adsabs.harvard.edu/search/q=author:%22Bukowska%2C+Maria%22&amp;sort=date%20desc,%20bibcode%20des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213-3118" TargetMode="External"/><Relationship Id="rId24" Type="http://schemas.openxmlformats.org/officeDocument/2006/relationships/hyperlink" Target="https://doi.org/10.1515/revce-2016-003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ttf_tds@ukr.net" TargetMode="External"/><Relationship Id="rId23" Type="http://schemas.openxmlformats.org/officeDocument/2006/relationships/hyperlink" Target="https://ui.adsabs.harvard.edu/search/q=author:%22Rabczak%2C+S%C5%82awomir%22&amp;sort=date%20desc,%20bibcode%20desc" TargetMode="External"/><Relationship Id="rId28" Type="http://schemas.openxmlformats.org/officeDocument/2006/relationships/hyperlink" Target="http://repository.kpi.kharkov.ua/handle/KhPI-Press/32826" TargetMode="External"/><Relationship Id="rId10" Type="http://schemas.openxmlformats.org/officeDocument/2006/relationships/hyperlink" Target="https://orcid.org/0000-0002-0486-2359" TargetMode="External"/><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1-5213-0219" TargetMode="External"/><Relationship Id="rId14" Type="http://schemas.openxmlformats.org/officeDocument/2006/relationships/hyperlink" Target="https://orcid.org/0000-0002-8999-1917" TargetMode="External"/><Relationship Id="rId22" Type="http://schemas.openxmlformats.org/officeDocument/2006/relationships/hyperlink" Target="https://ui.adsabs.harvard.edu/link_gateway/2017MS&amp;E..245e2057B/doi:10.1088/1757-899X/245/5/052057" TargetMode="External"/><Relationship Id="rId27" Type="http://schemas.openxmlformats.org/officeDocument/2006/relationships/hyperlink" Target="https://doi.org/10.31472/ttpe.2.2020.3"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F69B-A95D-489B-A3B9-9CD22C43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3955</Words>
  <Characters>23736</Characters>
  <Application>Microsoft Office Word</Application>
  <DocSecurity>0</DocSecurity>
  <Lines>197</Lines>
  <Paragraphs>55</Paragraphs>
  <ScaleCrop>false</ScaleCrop>
  <HeadingPairs>
    <vt:vector size="6" baseType="variant">
      <vt:variant>
        <vt:lpstr>Tytuł</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27636</CharactersWithSpaces>
  <SharedDoc>false</SharedDoc>
  <HLinks>
    <vt:vector size="96" baseType="variant">
      <vt:variant>
        <vt:i4>589899</vt:i4>
      </vt:variant>
      <vt:variant>
        <vt:i4>45</vt:i4>
      </vt:variant>
      <vt:variant>
        <vt:i4>0</vt:i4>
      </vt:variant>
      <vt:variant>
        <vt:i4>5</vt:i4>
      </vt:variant>
      <vt:variant>
        <vt:lpwstr>http://repository.kpi.kharkov.ua/handle/KhPI-Press/32826</vt:lpwstr>
      </vt:variant>
      <vt:variant>
        <vt:lpwstr/>
      </vt:variant>
      <vt:variant>
        <vt:i4>4128894</vt:i4>
      </vt:variant>
      <vt:variant>
        <vt:i4>42</vt:i4>
      </vt:variant>
      <vt:variant>
        <vt:i4>0</vt:i4>
      </vt:variant>
      <vt:variant>
        <vt:i4>5</vt:i4>
      </vt:variant>
      <vt:variant>
        <vt:lpwstr>https://doi.org/10.31472/ttpe.2.2020.3</vt:lpwstr>
      </vt:variant>
      <vt:variant>
        <vt:lpwstr/>
      </vt:variant>
      <vt:variant>
        <vt:i4>8126580</vt:i4>
      </vt:variant>
      <vt:variant>
        <vt:i4>39</vt:i4>
      </vt:variant>
      <vt:variant>
        <vt:i4>0</vt:i4>
      </vt:variant>
      <vt:variant>
        <vt:i4>5</vt:i4>
      </vt:variant>
      <vt:variant>
        <vt:lpwstr>http://dx.doi.org/10.18524/0367-1631.2019.57.191970</vt:lpwstr>
      </vt:variant>
      <vt:variant>
        <vt:lpwstr/>
      </vt:variant>
      <vt:variant>
        <vt:i4>524388</vt:i4>
      </vt:variant>
      <vt:variant>
        <vt:i4>36</vt:i4>
      </vt:variant>
      <vt:variant>
        <vt:i4>0</vt:i4>
      </vt:variant>
      <vt:variant>
        <vt:i4>5</vt:i4>
      </vt:variant>
      <vt:variant>
        <vt:lpwstr>http://dx.doi.org/10.1007/978-3-319-51541-0_171</vt:lpwstr>
      </vt:variant>
      <vt:variant>
        <vt:lpwstr/>
      </vt:variant>
      <vt:variant>
        <vt:i4>3932197</vt:i4>
      </vt:variant>
      <vt:variant>
        <vt:i4>33</vt:i4>
      </vt:variant>
      <vt:variant>
        <vt:i4>0</vt:i4>
      </vt:variant>
      <vt:variant>
        <vt:i4>5</vt:i4>
      </vt:variant>
      <vt:variant>
        <vt:lpwstr>https://doi.org/10.1515/revce-2016-0032</vt:lpwstr>
      </vt:variant>
      <vt:variant>
        <vt:lpwstr/>
      </vt:variant>
      <vt:variant>
        <vt:i4>262145</vt:i4>
      </vt:variant>
      <vt:variant>
        <vt:i4>30</vt:i4>
      </vt:variant>
      <vt:variant>
        <vt:i4>0</vt:i4>
      </vt:variant>
      <vt:variant>
        <vt:i4>5</vt:i4>
      </vt:variant>
      <vt:variant>
        <vt:lpwstr>https://ui.adsabs.harvard.edu/search/q=author:%22Rabczak%2C+S%C5%82awomir%22&amp;sort=date desc, bibcode desc</vt:lpwstr>
      </vt:variant>
      <vt:variant>
        <vt:lpwstr/>
      </vt:variant>
      <vt:variant>
        <vt:i4>4849775</vt:i4>
      </vt:variant>
      <vt:variant>
        <vt:i4>27</vt:i4>
      </vt:variant>
      <vt:variant>
        <vt:i4>0</vt:i4>
      </vt:variant>
      <vt:variant>
        <vt:i4>5</vt:i4>
      </vt:variant>
      <vt:variant>
        <vt:lpwstr>https://ui.adsabs.harvard.edu/link_gateway/2017MS&amp;E..245e2057B/doi:10.1088/1757-899X/245/5/052057</vt:lpwstr>
      </vt:variant>
      <vt:variant>
        <vt:lpwstr/>
      </vt:variant>
      <vt:variant>
        <vt:i4>3473526</vt:i4>
      </vt:variant>
      <vt:variant>
        <vt:i4>24</vt:i4>
      </vt:variant>
      <vt:variant>
        <vt:i4>0</vt:i4>
      </vt:variant>
      <vt:variant>
        <vt:i4>5</vt:i4>
      </vt:variant>
      <vt:variant>
        <vt:lpwstr>https://ui.adsabs.harvard.edu/search/q=author:%22Proszak-Mi%C4%85sik%2C+Danuta%22&amp;sort=date desc, bibcode desc</vt:lpwstr>
      </vt:variant>
      <vt:variant>
        <vt:lpwstr/>
      </vt:variant>
      <vt:variant>
        <vt:i4>2490473</vt:i4>
      </vt:variant>
      <vt:variant>
        <vt:i4>21</vt:i4>
      </vt:variant>
      <vt:variant>
        <vt:i4>0</vt:i4>
      </vt:variant>
      <vt:variant>
        <vt:i4>5</vt:i4>
      </vt:variant>
      <vt:variant>
        <vt:lpwstr>https://ui.adsabs.harvard.edu/search/q=author:%22Bukowska%2C+Maria%22&amp;sort=date desc, bibcode desc</vt:lpwstr>
      </vt:variant>
      <vt:variant>
        <vt:lpwstr/>
      </vt:variant>
      <vt:variant>
        <vt:i4>2359350</vt:i4>
      </vt:variant>
      <vt:variant>
        <vt:i4>18</vt:i4>
      </vt:variant>
      <vt:variant>
        <vt:i4>0</vt:i4>
      </vt:variant>
      <vt:variant>
        <vt:i4>5</vt:i4>
      </vt:variant>
      <vt:variant>
        <vt:lpwstr>mailto:ittf_tds@ukr.net</vt:lpwstr>
      </vt:variant>
      <vt:variant>
        <vt:lpwstr/>
      </vt:variant>
      <vt:variant>
        <vt:i4>5505050</vt:i4>
      </vt:variant>
      <vt:variant>
        <vt:i4>15</vt:i4>
      </vt:variant>
      <vt:variant>
        <vt:i4>0</vt:i4>
      </vt:variant>
      <vt:variant>
        <vt:i4>5</vt:i4>
      </vt:variant>
      <vt:variant>
        <vt:lpwstr>https://orcid.org/0000-0002-8999-1917</vt:lpwstr>
      </vt:variant>
      <vt:variant>
        <vt:lpwstr/>
      </vt:variant>
      <vt:variant>
        <vt:i4>5636123</vt:i4>
      </vt:variant>
      <vt:variant>
        <vt:i4>12</vt:i4>
      </vt:variant>
      <vt:variant>
        <vt:i4>0</vt:i4>
      </vt:variant>
      <vt:variant>
        <vt:i4>5</vt:i4>
      </vt:variant>
      <vt:variant>
        <vt:lpwstr>https://orcid.org/0000-0002-8590-5823</vt:lpwstr>
      </vt:variant>
      <vt:variant>
        <vt:lpwstr/>
      </vt:variant>
      <vt:variant>
        <vt:i4>5439504</vt:i4>
      </vt:variant>
      <vt:variant>
        <vt:i4>9</vt:i4>
      </vt:variant>
      <vt:variant>
        <vt:i4>0</vt:i4>
      </vt:variant>
      <vt:variant>
        <vt:i4>5</vt:i4>
      </vt:variant>
      <vt:variant>
        <vt:lpwstr>https://orcid.org/0000-0002-5315-1609</vt:lpwstr>
      </vt:variant>
      <vt:variant>
        <vt:lpwstr/>
      </vt:variant>
      <vt:variant>
        <vt:i4>5701654</vt:i4>
      </vt:variant>
      <vt:variant>
        <vt:i4>6</vt:i4>
      </vt:variant>
      <vt:variant>
        <vt:i4>0</vt:i4>
      </vt:variant>
      <vt:variant>
        <vt:i4>5</vt:i4>
      </vt:variant>
      <vt:variant>
        <vt:lpwstr>https://orcid.org/0000-0001-7213-3118</vt:lpwstr>
      </vt:variant>
      <vt:variant>
        <vt:lpwstr/>
      </vt:variant>
      <vt:variant>
        <vt:i4>5308441</vt:i4>
      </vt:variant>
      <vt:variant>
        <vt:i4>3</vt:i4>
      </vt:variant>
      <vt:variant>
        <vt:i4>0</vt:i4>
      </vt:variant>
      <vt:variant>
        <vt:i4>5</vt:i4>
      </vt:variant>
      <vt:variant>
        <vt:lpwstr>https://orcid.org/0000-0002-0486-2359</vt:lpwstr>
      </vt:variant>
      <vt:variant>
        <vt:lpwstr/>
      </vt:variant>
      <vt:variant>
        <vt:i4>5505047</vt:i4>
      </vt:variant>
      <vt:variant>
        <vt:i4>0</vt:i4>
      </vt:variant>
      <vt:variant>
        <vt:i4>0</vt:i4>
      </vt:variant>
      <vt:variant>
        <vt:i4>5</vt:i4>
      </vt:variant>
      <vt:variant>
        <vt:lpwstr>https://orcid.org/0000-0001-5213-0219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Janusz Dabrowski NA</cp:lastModifiedBy>
  <cp:revision>7</cp:revision>
  <dcterms:created xsi:type="dcterms:W3CDTF">2023-09-12T09:20:00Z</dcterms:created>
  <dcterms:modified xsi:type="dcterms:W3CDTF">2023-10-16T08:25:00Z</dcterms:modified>
</cp:coreProperties>
</file>