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7C4F93" w:rsidRPr="00B3731E" w14:paraId="11D130E3" w14:textId="77777777" w:rsidTr="00264C79">
        <w:trPr>
          <w:trHeight w:hRule="exact" w:val="142"/>
        </w:trPr>
        <w:tc>
          <w:tcPr>
            <w:tcW w:w="709" w:type="dxa"/>
            <w:vMerge w:val="restart"/>
            <w:shd w:val="clear" w:color="auto" w:fill="auto"/>
            <w:vAlign w:val="center"/>
          </w:tcPr>
          <w:p w14:paraId="066AE6D1" w14:textId="582F00B6" w:rsidR="007C4F93" w:rsidRPr="00B3731E" w:rsidRDefault="00000000" w:rsidP="00264C79">
            <w:pPr>
              <w:spacing w:line="240" w:lineRule="auto"/>
              <w:rPr>
                <w:rFonts w:ascii="Times New Roman" w:hAnsi="Times New Roman"/>
              </w:rPr>
            </w:pPr>
            <w:bookmarkStart w:id="0" w:name="_Hlk24804592"/>
            <w:r>
              <w:pict w14:anchorId="3A4A8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2127" type="#_x0000_t75" style="position:absolute;left:0;text-align:left;margin-left:-.05pt;margin-top:23.7pt;width:34pt;height:33.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6379" w:type="dxa"/>
            <w:gridSpan w:val="3"/>
            <w:shd w:val="clear" w:color="auto" w:fill="auto"/>
            <w:vAlign w:val="center"/>
          </w:tcPr>
          <w:p w14:paraId="4E258E4E" w14:textId="77777777" w:rsidR="007C4F93" w:rsidRPr="00B3731E" w:rsidRDefault="007C4F93" w:rsidP="00264C79">
            <w:pPr>
              <w:spacing w:line="240" w:lineRule="auto"/>
              <w:jc w:val="center"/>
              <w:rPr>
                <w:rFonts w:ascii="Times New Roman" w:hAnsi="Times New Roman"/>
                <w:lang w:val="en-GB"/>
              </w:rPr>
            </w:pPr>
          </w:p>
        </w:tc>
      </w:tr>
      <w:tr w:rsidR="007C4F93" w:rsidRPr="00B3731E" w14:paraId="10F6E1B3" w14:textId="77777777" w:rsidTr="00264C79">
        <w:trPr>
          <w:trHeight w:hRule="exact" w:val="283"/>
        </w:trPr>
        <w:tc>
          <w:tcPr>
            <w:tcW w:w="709" w:type="dxa"/>
            <w:vMerge/>
            <w:shd w:val="clear" w:color="auto" w:fill="auto"/>
          </w:tcPr>
          <w:p w14:paraId="214D332F" w14:textId="77777777" w:rsidR="007C4F93" w:rsidRPr="00B3731E" w:rsidRDefault="007C4F93" w:rsidP="00264C79">
            <w:pPr>
              <w:spacing w:line="240" w:lineRule="auto"/>
              <w:jc w:val="center"/>
              <w:rPr>
                <w:rFonts w:ascii="Times New Roman" w:hAnsi="Times New Roman"/>
                <w:lang w:val="en-GB"/>
              </w:rPr>
            </w:pPr>
          </w:p>
        </w:tc>
        <w:tc>
          <w:tcPr>
            <w:tcW w:w="6379" w:type="dxa"/>
            <w:gridSpan w:val="3"/>
            <w:tcBorders>
              <w:bottom w:val="single" w:sz="2" w:space="0" w:color="auto"/>
            </w:tcBorders>
            <w:shd w:val="clear" w:color="auto" w:fill="auto"/>
            <w:vAlign w:val="center"/>
          </w:tcPr>
          <w:p w14:paraId="29B146D3" w14:textId="77777777" w:rsidR="007C4F93" w:rsidRPr="00B3731E" w:rsidRDefault="007C4F93" w:rsidP="00264C79">
            <w:pPr>
              <w:spacing w:line="240" w:lineRule="auto"/>
              <w:jc w:val="center"/>
              <w:rPr>
                <w:rFonts w:ascii="Times New Roman" w:hAnsi="Times New Roman"/>
                <w:lang w:val="en-GB"/>
              </w:rPr>
            </w:pPr>
            <w:proofErr w:type="spellStart"/>
            <w:r w:rsidRPr="00B3731E">
              <w:rPr>
                <w:rFonts w:ascii="Times New Roman" w:hAnsi="Times New Roman"/>
                <w:b/>
                <w:lang w:val="en-GB"/>
              </w:rPr>
              <w:t>Rocznik</w:t>
            </w:r>
            <w:proofErr w:type="spellEnd"/>
            <w:r w:rsidRPr="00B3731E">
              <w:rPr>
                <w:rFonts w:ascii="Times New Roman" w:hAnsi="Times New Roman"/>
                <w:b/>
                <w:lang w:val="en-GB"/>
              </w:rPr>
              <w:t xml:space="preserve"> </w:t>
            </w:r>
            <w:proofErr w:type="spellStart"/>
            <w:r w:rsidRPr="00B3731E">
              <w:rPr>
                <w:rFonts w:ascii="Times New Roman" w:hAnsi="Times New Roman"/>
                <w:b/>
                <w:lang w:val="en-GB"/>
              </w:rPr>
              <w:t>Ochrona</w:t>
            </w:r>
            <w:proofErr w:type="spellEnd"/>
            <w:r w:rsidRPr="00B3731E">
              <w:rPr>
                <w:rFonts w:ascii="Times New Roman" w:hAnsi="Times New Roman"/>
                <w:b/>
                <w:lang w:val="en-GB"/>
              </w:rPr>
              <w:t xml:space="preserve"> </w:t>
            </w:r>
            <w:proofErr w:type="spellStart"/>
            <w:r w:rsidRPr="00B3731E">
              <w:rPr>
                <w:rFonts w:ascii="Times New Roman" w:hAnsi="Times New Roman"/>
                <w:b/>
                <w:lang w:val="en-GB"/>
              </w:rPr>
              <w:t>Środowiska</w:t>
            </w:r>
            <w:proofErr w:type="spellEnd"/>
          </w:p>
        </w:tc>
      </w:tr>
      <w:tr w:rsidR="007C4F93" w:rsidRPr="00B3731E" w14:paraId="714725A3" w14:textId="77777777" w:rsidTr="00264C79">
        <w:trPr>
          <w:trHeight w:hRule="exact" w:val="283"/>
        </w:trPr>
        <w:tc>
          <w:tcPr>
            <w:tcW w:w="709" w:type="dxa"/>
            <w:vMerge/>
            <w:shd w:val="clear" w:color="auto" w:fill="auto"/>
          </w:tcPr>
          <w:p w14:paraId="6A3D49B8" w14:textId="77777777" w:rsidR="007C4F93" w:rsidRPr="00B3731E" w:rsidRDefault="007C4F93" w:rsidP="00264C79">
            <w:pPr>
              <w:spacing w:line="240" w:lineRule="auto"/>
              <w:jc w:val="center"/>
              <w:rPr>
                <w:rFonts w:ascii="Times New Roman" w:hAnsi="Times New Roman"/>
                <w:lang w:val="en-GB"/>
              </w:rPr>
            </w:pPr>
          </w:p>
        </w:tc>
        <w:tc>
          <w:tcPr>
            <w:tcW w:w="1351" w:type="dxa"/>
            <w:tcBorders>
              <w:top w:val="single" w:sz="2" w:space="0" w:color="auto"/>
              <w:bottom w:val="single" w:sz="2" w:space="0" w:color="auto"/>
            </w:tcBorders>
            <w:shd w:val="clear" w:color="auto" w:fill="auto"/>
            <w:vAlign w:val="center"/>
          </w:tcPr>
          <w:p w14:paraId="4C4212CD" w14:textId="77777777" w:rsidR="007C4F93" w:rsidRPr="00B3731E" w:rsidRDefault="007C4F93" w:rsidP="00264C79">
            <w:pPr>
              <w:spacing w:line="240" w:lineRule="auto"/>
              <w:rPr>
                <w:rFonts w:ascii="Times New Roman" w:hAnsi="Times New Roman"/>
                <w:sz w:val="18"/>
                <w:szCs w:val="18"/>
                <w:lang w:val="en-GB"/>
              </w:rPr>
            </w:pPr>
            <w:r w:rsidRPr="00B3731E">
              <w:rPr>
                <w:rFonts w:ascii="Times New Roman" w:hAnsi="Times New Roman"/>
                <w:sz w:val="18"/>
                <w:szCs w:val="18"/>
                <w:lang w:val="en-GB"/>
              </w:rPr>
              <w:t>Volume 2</w:t>
            </w:r>
            <w:r>
              <w:rPr>
                <w:rFonts w:ascii="Times New Roman" w:hAnsi="Times New Roman"/>
                <w:sz w:val="18"/>
                <w:szCs w:val="18"/>
                <w:lang w:val="en-GB"/>
              </w:rPr>
              <w:t>4</w:t>
            </w:r>
          </w:p>
        </w:tc>
        <w:tc>
          <w:tcPr>
            <w:tcW w:w="3469" w:type="dxa"/>
            <w:tcBorders>
              <w:top w:val="single" w:sz="2" w:space="0" w:color="auto"/>
              <w:bottom w:val="single" w:sz="2" w:space="0" w:color="auto"/>
            </w:tcBorders>
            <w:shd w:val="clear" w:color="auto" w:fill="auto"/>
            <w:vAlign w:val="center"/>
          </w:tcPr>
          <w:p w14:paraId="1DD81F16" w14:textId="77777777" w:rsidR="007C4F93" w:rsidRPr="00B3731E" w:rsidRDefault="007C4F93" w:rsidP="00264C79">
            <w:pPr>
              <w:tabs>
                <w:tab w:val="left" w:pos="2052"/>
              </w:tabs>
              <w:spacing w:line="240" w:lineRule="auto"/>
              <w:ind w:left="227"/>
              <w:rPr>
                <w:rFonts w:ascii="Times New Roman" w:hAnsi="Times New Roman"/>
                <w:sz w:val="18"/>
                <w:szCs w:val="18"/>
                <w:lang w:val="en-GB"/>
              </w:rPr>
            </w:pPr>
            <w:r w:rsidRPr="00B3731E">
              <w:rPr>
                <w:rFonts w:ascii="Times New Roman" w:hAnsi="Times New Roman"/>
                <w:sz w:val="18"/>
                <w:szCs w:val="18"/>
                <w:lang w:val="en-GB"/>
              </w:rPr>
              <w:t>Year 202</w:t>
            </w:r>
            <w:r>
              <w:rPr>
                <w:rFonts w:ascii="Times New Roman" w:hAnsi="Times New Roman"/>
                <w:sz w:val="18"/>
                <w:szCs w:val="18"/>
                <w:lang w:val="en-GB"/>
              </w:rPr>
              <w:t>2</w:t>
            </w:r>
            <w:r w:rsidRPr="00B3731E">
              <w:rPr>
                <w:rFonts w:ascii="Times New Roman" w:hAnsi="Times New Roman"/>
                <w:sz w:val="18"/>
                <w:szCs w:val="18"/>
                <w:lang w:val="en-GB"/>
              </w:rPr>
              <w:tab/>
              <w:t xml:space="preserve">ISSN </w:t>
            </w:r>
            <w:r w:rsidRPr="005D42EC">
              <w:rPr>
                <w:rFonts w:ascii="Times New Roman" w:hAnsi="Times New Roman"/>
                <w:sz w:val="18"/>
                <w:szCs w:val="18"/>
                <w:lang w:val="en-GB"/>
              </w:rPr>
              <w:t>2720-7501</w:t>
            </w:r>
          </w:p>
        </w:tc>
        <w:tc>
          <w:tcPr>
            <w:tcW w:w="1559" w:type="dxa"/>
            <w:tcBorders>
              <w:top w:val="single" w:sz="2" w:space="0" w:color="auto"/>
              <w:bottom w:val="single" w:sz="2" w:space="0" w:color="auto"/>
            </w:tcBorders>
            <w:shd w:val="clear" w:color="auto" w:fill="auto"/>
            <w:vAlign w:val="center"/>
          </w:tcPr>
          <w:p w14:paraId="072D55F4" w14:textId="54BE36A5" w:rsidR="007C4F93" w:rsidRPr="00B3731E" w:rsidRDefault="007C4F93" w:rsidP="00264C79">
            <w:pPr>
              <w:spacing w:line="240" w:lineRule="auto"/>
              <w:jc w:val="right"/>
              <w:rPr>
                <w:rFonts w:ascii="Times New Roman" w:hAnsi="Times New Roman"/>
                <w:sz w:val="18"/>
                <w:szCs w:val="18"/>
                <w:lang w:val="en-GB"/>
              </w:rPr>
            </w:pPr>
            <w:r w:rsidRPr="00B3731E">
              <w:rPr>
                <w:rFonts w:ascii="Times New Roman" w:hAnsi="Times New Roman"/>
                <w:sz w:val="18"/>
                <w:szCs w:val="18"/>
                <w:lang w:val="en-GB"/>
              </w:rPr>
              <w:t xml:space="preserve">pp. </w:t>
            </w:r>
            <w:r w:rsidR="00101FB1">
              <w:rPr>
                <w:rFonts w:ascii="Times New Roman" w:hAnsi="Times New Roman"/>
                <w:sz w:val="18"/>
                <w:szCs w:val="18"/>
                <w:lang w:val="en-GB"/>
              </w:rPr>
              <w:t>110</w:t>
            </w:r>
            <w:r w:rsidRPr="00B3731E">
              <w:rPr>
                <w:rFonts w:ascii="Times New Roman" w:hAnsi="Times New Roman"/>
                <w:sz w:val="18"/>
                <w:szCs w:val="18"/>
                <w:lang w:val="en-GB"/>
              </w:rPr>
              <w:t>-</w:t>
            </w:r>
            <w:r>
              <w:rPr>
                <w:rFonts w:ascii="Times New Roman" w:hAnsi="Times New Roman"/>
                <w:sz w:val="18"/>
                <w:szCs w:val="18"/>
                <w:lang w:val="en-GB"/>
              </w:rPr>
              <w:t>1</w:t>
            </w:r>
            <w:r w:rsidR="00101FB1">
              <w:rPr>
                <w:rFonts w:ascii="Times New Roman" w:hAnsi="Times New Roman"/>
                <w:sz w:val="18"/>
                <w:szCs w:val="18"/>
                <w:lang w:val="en-GB"/>
              </w:rPr>
              <w:t>28</w:t>
            </w:r>
          </w:p>
        </w:tc>
      </w:tr>
      <w:tr w:rsidR="007C4F93" w:rsidRPr="00B3731E" w14:paraId="3863767A" w14:textId="77777777" w:rsidTr="00264C79">
        <w:trPr>
          <w:trHeight w:hRule="exact" w:val="283"/>
        </w:trPr>
        <w:tc>
          <w:tcPr>
            <w:tcW w:w="709" w:type="dxa"/>
            <w:shd w:val="clear" w:color="auto" w:fill="auto"/>
          </w:tcPr>
          <w:p w14:paraId="517BE0AA" w14:textId="77777777" w:rsidR="007C4F93" w:rsidRPr="00B3731E" w:rsidRDefault="007C4F93" w:rsidP="00264C79">
            <w:pPr>
              <w:spacing w:line="240" w:lineRule="auto"/>
              <w:jc w:val="center"/>
              <w:rPr>
                <w:rFonts w:ascii="Times New Roman" w:hAnsi="Times New Roman"/>
                <w:lang w:val="en-GB"/>
              </w:rPr>
            </w:pPr>
          </w:p>
        </w:tc>
        <w:tc>
          <w:tcPr>
            <w:tcW w:w="6379" w:type="dxa"/>
            <w:gridSpan w:val="3"/>
            <w:tcBorders>
              <w:top w:val="single" w:sz="2" w:space="0" w:color="auto"/>
              <w:bottom w:val="single" w:sz="2" w:space="0" w:color="auto"/>
            </w:tcBorders>
            <w:shd w:val="clear" w:color="auto" w:fill="auto"/>
            <w:vAlign w:val="center"/>
          </w:tcPr>
          <w:p w14:paraId="1866BCBE" w14:textId="3DC3AA00" w:rsidR="007C4F93" w:rsidRPr="00B3731E" w:rsidRDefault="007C4F93" w:rsidP="00264C79">
            <w:pPr>
              <w:tabs>
                <w:tab w:val="right" w:pos="6371"/>
              </w:tabs>
              <w:spacing w:line="240" w:lineRule="auto"/>
              <w:rPr>
                <w:rFonts w:ascii="Times New Roman" w:hAnsi="Times New Roman"/>
                <w:sz w:val="18"/>
                <w:szCs w:val="18"/>
                <w:lang w:val="en-GB"/>
              </w:rPr>
            </w:pPr>
            <w:r w:rsidRPr="00B3731E">
              <w:rPr>
                <w:rFonts w:ascii="Times New Roman" w:hAnsi="Times New Roman"/>
                <w:sz w:val="18"/>
                <w:szCs w:val="18"/>
                <w:lang w:val="en-GB"/>
              </w:rPr>
              <w:t>https://doi.org/10.54740/ros.202</w:t>
            </w:r>
            <w:r>
              <w:rPr>
                <w:rFonts w:ascii="Times New Roman" w:hAnsi="Times New Roman"/>
                <w:sz w:val="18"/>
                <w:szCs w:val="18"/>
                <w:lang w:val="en-GB"/>
              </w:rPr>
              <w:t>2</w:t>
            </w:r>
            <w:r w:rsidRPr="00B3731E">
              <w:rPr>
                <w:rFonts w:ascii="Times New Roman" w:hAnsi="Times New Roman"/>
                <w:sz w:val="18"/>
                <w:szCs w:val="18"/>
                <w:lang w:val="en-GB"/>
              </w:rPr>
              <w:t>.00</w:t>
            </w:r>
            <w:r w:rsidR="00101FB1">
              <w:rPr>
                <w:rFonts w:ascii="Times New Roman" w:hAnsi="Times New Roman"/>
                <w:sz w:val="18"/>
                <w:szCs w:val="18"/>
                <w:lang w:val="en-GB"/>
              </w:rPr>
              <w:t>9</w:t>
            </w:r>
            <w:r w:rsidRPr="00B3731E">
              <w:rPr>
                <w:rFonts w:ascii="Times New Roman" w:hAnsi="Times New Roman"/>
                <w:sz w:val="18"/>
                <w:szCs w:val="18"/>
                <w:lang w:val="en-GB"/>
              </w:rPr>
              <w:tab/>
              <w:t>open access</w:t>
            </w:r>
          </w:p>
        </w:tc>
      </w:tr>
      <w:tr w:rsidR="007C4F93" w:rsidRPr="00B3731E" w14:paraId="1EB620A1" w14:textId="77777777" w:rsidTr="00264C79">
        <w:trPr>
          <w:trHeight w:hRule="exact" w:val="283"/>
        </w:trPr>
        <w:tc>
          <w:tcPr>
            <w:tcW w:w="709" w:type="dxa"/>
            <w:shd w:val="clear" w:color="auto" w:fill="auto"/>
          </w:tcPr>
          <w:p w14:paraId="5AC4FBAA" w14:textId="77777777" w:rsidR="007C4F93" w:rsidRPr="00B3731E" w:rsidRDefault="007C4F93" w:rsidP="00264C79">
            <w:pPr>
              <w:spacing w:line="240" w:lineRule="auto"/>
              <w:jc w:val="center"/>
              <w:rPr>
                <w:rFonts w:ascii="Times New Roman" w:hAnsi="Times New Roman"/>
                <w:lang w:val="en-GB"/>
              </w:rPr>
            </w:pPr>
          </w:p>
        </w:tc>
        <w:tc>
          <w:tcPr>
            <w:tcW w:w="6379" w:type="dxa"/>
            <w:gridSpan w:val="3"/>
            <w:tcBorders>
              <w:top w:val="single" w:sz="2" w:space="0" w:color="auto"/>
            </w:tcBorders>
            <w:shd w:val="clear" w:color="auto" w:fill="auto"/>
            <w:vAlign w:val="center"/>
          </w:tcPr>
          <w:p w14:paraId="51F77E53" w14:textId="418ADCDC" w:rsidR="007C4F93" w:rsidRPr="00B3731E" w:rsidRDefault="007C4F93" w:rsidP="003022C5">
            <w:pPr>
              <w:tabs>
                <w:tab w:val="left" w:pos="2104"/>
                <w:tab w:val="right" w:pos="6371"/>
              </w:tabs>
              <w:spacing w:line="240" w:lineRule="auto"/>
              <w:rPr>
                <w:rFonts w:ascii="Times New Roman" w:hAnsi="Times New Roman"/>
                <w:sz w:val="18"/>
                <w:szCs w:val="18"/>
                <w:lang w:val="en-GB"/>
              </w:rPr>
            </w:pPr>
            <w:r w:rsidRPr="00B3731E">
              <w:rPr>
                <w:rFonts w:ascii="Times New Roman" w:hAnsi="Times New Roman"/>
                <w:sz w:val="18"/>
                <w:szCs w:val="18"/>
                <w:lang w:val="en-GB"/>
              </w:rPr>
              <w:t xml:space="preserve">Received: </w:t>
            </w:r>
            <w:r w:rsidR="00101FB1">
              <w:rPr>
                <w:rFonts w:ascii="Times New Roman" w:hAnsi="Times New Roman"/>
                <w:sz w:val="18"/>
                <w:szCs w:val="18"/>
                <w:lang w:val="en-GB"/>
              </w:rPr>
              <w:t>05</w:t>
            </w:r>
            <w:r w:rsidRPr="00B3731E">
              <w:rPr>
                <w:rFonts w:ascii="Times New Roman" w:hAnsi="Times New Roman"/>
                <w:sz w:val="18"/>
                <w:szCs w:val="18"/>
                <w:lang w:val="en-GB"/>
              </w:rPr>
              <w:t xml:space="preserve"> J</w:t>
            </w:r>
            <w:r w:rsidR="00101FB1">
              <w:rPr>
                <w:rFonts w:ascii="Times New Roman" w:hAnsi="Times New Roman"/>
                <w:sz w:val="18"/>
                <w:szCs w:val="18"/>
                <w:lang w:val="en-GB"/>
              </w:rPr>
              <w:t>ul</w:t>
            </w:r>
            <w:r w:rsidRPr="00B3731E">
              <w:rPr>
                <w:rFonts w:ascii="Times New Roman" w:hAnsi="Times New Roman"/>
                <w:sz w:val="18"/>
                <w:szCs w:val="18"/>
                <w:lang w:val="en-GB"/>
              </w:rPr>
              <w:t>y 202</w:t>
            </w:r>
            <w:r>
              <w:rPr>
                <w:rFonts w:ascii="Times New Roman" w:hAnsi="Times New Roman"/>
                <w:sz w:val="18"/>
                <w:szCs w:val="18"/>
                <w:lang w:val="en-GB"/>
              </w:rPr>
              <w:t>2</w:t>
            </w:r>
            <w:r w:rsidRPr="00B3731E">
              <w:rPr>
                <w:rFonts w:ascii="Times New Roman" w:hAnsi="Times New Roman"/>
                <w:sz w:val="18"/>
                <w:szCs w:val="18"/>
                <w:lang w:val="en-GB"/>
              </w:rPr>
              <w:tab/>
              <w:t xml:space="preserve">Accepted: </w:t>
            </w:r>
            <w:r w:rsidR="00101FB1">
              <w:rPr>
                <w:rFonts w:ascii="Times New Roman" w:hAnsi="Times New Roman"/>
                <w:sz w:val="18"/>
                <w:szCs w:val="18"/>
                <w:lang w:val="en-GB"/>
              </w:rPr>
              <w:t>18</w:t>
            </w:r>
            <w:r w:rsidRPr="00B3731E">
              <w:rPr>
                <w:rFonts w:ascii="Times New Roman" w:hAnsi="Times New Roman"/>
                <w:sz w:val="18"/>
                <w:szCs w:val="18"/>
                <w:lang w:val="en-GB"/>
              </w:rPr>
              <w:t xml:space="preserve"> </w:t>
            </w:r>
            <w:r w:rsidR="00101FB1">
              <w:rPr>
                <w:rFonts w:ascii="Times New Roman" w:hAnsi="Times New Roman"/>
                <w:sz w:val="18"/>
                <w:szCs w:val="18"/>
                <w:lang w:val="en-GB"/>
              </w:rPr>
              <w:t>July</w:t>
            </w:r>
            <w:r w:rsidRPr="00B3731E">
              <w:rPr>
                <w:rFonts w:ascii="Times New Roman" w:hAnsi="Times New Roman"/>
                <w:sz w:val="18"/>
                <w:szCs w:val="18"/>
                <w:lang w:val="en-GB"/>
              </w:rPr>
              <w:t xml:space="preserve"> 202</w:t>
            </w:r>
            <w:r>
              <w:rPr>
                <w:rFonts w:ascii="Times New Roman" w:hAnsi="Times New Roman"/>
                <w:sz w:val="18"/>
                <w:szCs w:val="18"/>
                <w:lang w:val="en-GB"/>
              </w:rPr>
              <w:t>2</w:t>
            </w:r>
            <w:r w:rsidRPr="00B3731E">
              <w:rPr>
                <w:rFonts w:ascii="Times New Roman" w:hAnsi="Times New Roman"/>
                <w:sz w:val="18"/>
                <w:szCs w:val="18"/>
                <w:lang w:val="en-GB"/>
              </w:rPr>
              <w:tab/>
            </w:r>
            <w:r w:rsidRPr="00F748A8">
              <w:rPr>
                <w:rFonts w:ascii="Times New Roman" w:hAnsi="Times New Roman"/>
                <w:sz w:val="18"/>
                <w:szCs w:val="18"/>
                <w:lang w:val="en-GB"/>
              </w:rPr>
              <w:t>Published</w:t>
            </w:r>
            <w:r w:rsidRPr="00B3731E">
              <w:rPr>
                <w:rFonts w:ascii="Times New Roman" w:hAnsi="Times New Roman"/>
                <w:sz w:val="18"/>
                <w:szCs w:val="18"/>
              </w:rPr>
              <w:t xml:space="preserve">: </w:t>
            </w:r>
            <w:r w:rsidR="003022C5" w:rsidRPr="003022C5">
              <w:rPr>
                <w:rFonts w:ascii="Times New Roman" w:hAnsi="Times New Roman"/>
                <w:sz w:val="18"/>
                <w:szCs w:val="18"/>
              </w:rPr>
              <w:t>14 November</w:t>
            </w:r>
            <w:r w:rsidRPr="00B3731E">
              <w:rPr>
                <w:rFonts w:ascii="Times New Roman" w:hAnsi="Times New Roman"/>
                <w:sz w:val="18"/>
                <w:szCs w:val="18"/>
              </w:rPr>
              <w:t xml:space="preserve"> 202</w:t>
            </w:r>
            <w:r>
              <w:rPr>
                <w:rFonts w:ascii="Times New Roman" w:hAnsi="Times New Roman"/>
                <w:sz w:val="18"/>
                <w:szCs w:val="18"/>
              </w:rPr>
              <w:t>2</w:t>
            </w:r>
          </w:p>
        </w:tc>
      </w:tr>
    </w:tbl>
    <w:bookmarkEnd w:id="0"/>
    <w:p w14:paraId="6CD1F946" w14:textId="2244F5AE" w:rsidR="00B66E87" w:rsidRPr="005A0CEB" w:rsidRDefault="005208A5" w:rsidP="007C4F93">
      <w:pPr>
        <w:pStyle w:val="Rtytu"/>
        <w:rPr>
          <w:lang w:val="en-GB"/>
        </w:rPr>
      </w:pPr>
      <w:r w:rsidRPr="005A0CEB">
        <w:rPr>
          <w:lang w:val="en-GB"/>
        </w:rPr>
        <w:t>Improving the Environmental Safety Risk Assessment in</w:t>
      </w:r>
      <w:r w:rsidR="007C4F93" w:rsidRPr="005A0CEB">
        <w:rPr>
          <w:lang w:val="en-GB"/>
        </w:rPr>
        <w:t> </w:t>
      </w:r>
      <w:r w:rsidRPr="005A0CEB">
        <w:rPr>
          <w:lang w:val="en-GB"/>
        </w:rPr>
        <w:t>Construction Using Statistical Analysis Methods</w:t>
      </w:r>
    </w:p>
    <w:p w14:paraId="2707BAFC" w14:textId="77777777" w:rsidR="00F6687E" w:rsidRPr="00B518DD" w:rsidRDefault="00B66E87" w:rsidP="00F15073">
      <w:pPr>
        <w:pStyle w:val="MDPI13authornames"/>
        <w:widowControl w:val="0"/>
        <w:spacing w:before="120" w:after="0" w:line="240" w:lineRule="auto"/>
        <w:jc w:val="center"/>
        <w:rPr>
          <w:rFonts w:ascii="Times New Roman" w:hAnsi="Times New Roman"/>
          <w:b w:val="0"/>
          <w:i/>
          <w:sz w:val="24"/>
        </w:rPr>
      </w:pPr>
      <w:r w:rsidRPr="00B518DD">
        <w:rPr>
          <w:rFonts w:ascii="Times New Roman" w:hAnsi="Times New Roman"/>
          <w:b w:val="0"/>
          <w:i/>
          <w:sz w:val="24"/>
        </w:rPr>
        <w:t>Elena Smirnova</w:t>
      </w:r>
      <w:r w:rsidRPr="00B518DD">
        <w:rPr>
          <w:rFonts w:ascii="Times New Roman" w:hAnsi="Times New Roman"/>
          <w:b w:val="0"/>
          <w:sz w:val="24"/>
          <w:vertAlign w:val="superscript"/>
        </w:rPr>
        <w:t>*</w:t>
      </w:r>
    </w:p>
    <w:p w14:paraId="6E9D2F9C" w14:textId="77777777" w:rsidR="00212FFB" w:rsidRPr="00B518DD" w:rsidRDefault="00212FFB" w:rsidP="00B518DD">
      <w:pPr>
        <w:pStyle w:val="MDPI13authornames"/>
        <w:widowControl w:val="0"/>
        <w:spacing w:after="0" w:line="240" w:lineRule="auto"/>
        <w:jc w:val="center"/>
        <w:rPr>
          <w:rFonts w:ascii="Times New Roman" w:hAnsi="Times New Roman"/>
          <w:b w:val="0"/>
          <w:i/>
          <w:sz w:val="24"/>
        </w:rPr>
      </w:pPr>
      <w:r w:rsidRPr="00B518DD">
        <w:rPr>
          <w:rFonts w:ascii="Times New Roman" w:hAnsi="Times New Roman"/>
          <w:b w:val="0"/>
          <w:i/>
        </w:rPr>
        <w:t xml:space="preserve">Saint Petersburg </w:t>
      </w:r>
      <w:smartTag w:uri="urn:schemas-microsoft-com:office:smarttags" w:element="PlaceType">
        <w:r w:rsidRPr="00B518DD">
          <w:rPr>
            <w:rFonts w:ascii="Times New Roman" w:hAnsi="Times New Roman"/>
            <w:b w:val="0"/>
            <w:i/>
          </w:rPr>
          <w:t>State</w:t>
        </w:r>
      </w:smartTag>
      <w:r w:rsidRPr="00B518DD">
        <w:rPr>
          <w:rFonts w:ascii="Times New Roman" w:hAnsi="Times New Roman"/>
          <w:b w:val="0"/>
          <w:i/>
        </w:rPr>
        <w:t xml:space="preserve"> </w:t>
      </w:r>
      <w:smartTag w:uri="urn:schemas-microsoft-com:office:smarttags" w:element="PlaceType">
        <w:r w:rsidRPr="00B518DD">
          <w:rPr>
            <w:rFonts w:ascii="Times New Roman" w:hAnsi="Times New Roman"/>
            <w:b w:val="0"/>
            <w:i/>
          </w:rPr>
          <w:t>University</w:t>
        </w:r>
      </w:smartTag>
      <w:r w:rsidRPr="00B518DD">
        <w:rPr>
          <w:rFonts w:ascii="Times New Roman" w:hAnsi="Times New Roman"/>
          <w:b w:val="0"/>
          <w:i/>
        </w:rPr>
        <w:t xml:space="preserve"> of Architecture and </w:t>
      </w:r>
      <w:smartTag w:uri="urn:schemas-microsoft-com:office:smarttags" w:element="City">
        <w:r w:rsidRPr="00B518DD">
          <w:rPr>
            <w:rFonts w:ascii="Times New Roman" w:hAnsi="Times New Roman"/>
            <w:b w:val="0"/>
            <w:i/>
          </w:rPr>
          <w:t>Civil Engineering</w:t>
        </w:r>
      </w:smartTag>
      <w:r w:rsidRPr="00B518DD">
        <w:rPr>
          <w:rFonts w:ascii="Times New Roman" w:hAnsi="Times New Roman"/>
          <w:b w:val="0"/>
          <w:i/>
        </w:rPr>
        <w:t>, Russia</w:t>
      </w:r>
    </w:p>
    <w:p w14:paraId="1F385A40" w14:textId="77777777" w:rsidR="00212FFB" w:rsidRPr="00B518DD" w:rsidRDefault="00212FFB" w:rsidP="00F15073">
      <w:pPr>
        <w:pStyle w:val="MDPI16affiliation"/>
        <w:widowControl w:val="0"/>
        <w:spacing w:line="240" w:lineRule="auto"/>
        <w:ind w:left="0" w:firstLine="0"/>
        <w:jc w:val="center"/>
        <w:rPr>
          <w:rFonts w:ascii="Times New Roman" w:hAnsi="Times New Roman"/>
          <w:i/>
          <w:color w:val="auto"/>
          <w:sz w:val="20"/>
          <w:szCs w:val="20"/>
        </w:rPr>
      </w:pPr>
      <w:r w:rsidRPr="00B518DD">
        <w:rPr>
          <w:rFonts w:ascii="Times New Roman" w:eastAsia="DengXian" w:hAnsi="Times New Roman"/>
          <w:i/>
          <w:color w:val="auto"/>
          <w:sz w:val="20"/>
          <w:szCs w:val="20"/>
          <w:lang w:eastAsia="zh-CN" w:bidi="ar-SA"/>
        </w:rPr>
        <w:t>https://orcid.org/0000-0002-9860-9230</w:t>
      </w:r>
    </w:p>
    <w:p w14:paraId="08C55104" w14:textId="77777777" w:rsidR="00F6687E" w:rsidRPr="00B518DD" w:rsidRDefault="00B66E87" w:rsidP="00F15073">
      <w:pPr>
        <w:pStyle w:val="MDPI13authornames"/>
        <w:widowControl w:val="0"/>
        <w:spacing w:before="120" w:after="0" w:line="240" w:lineRule="auto"/>
        <w:jc w:val="center"/>
        <w:rPr>
          <w:rFonts w:ascii="Times New Roman" w:hAnsi="Times New Roman"/>
          <w:b w:val="0"/>
          <w:i/>
          <w:sz w:val="24"/>
        </w:rPr>
      </w:pPr>
      <w:proofErr w:type="spellStart"/>
      <w:r w:rsidRPr="00B518DD">
        <w:rPr>
          <w:rFonts w:ascii="Times New Roman" w:hAnsi="Times New Roman"/>
          <w:b w:val="0"/>
          <w:i/>
          <w:sz w:val="24"/>
        </w:rPr>
        <w:t>Shirali</w:t>
      </w:r>
      <w:proofErr w:type="spellEnd"/>
      <w:r w:rsidRPr="00B518DD">
        <w:rPr>
          <w:rFonts w:ascii="Times New Roman" w:hAnsi="Times New Roman"/>
          <w:b w:val="0"/>
          <w:i/>
          <w:sz w:val="24"/>
        </w:rPr>
        <w:t xml:space="preserve"> Mamedov</w:t>
      </w:r>
    </w:p>
    <w:p w14:paraId="14C1C386" w14:textId="77777777" w:rsidR="004F0F5A" w:rsidRPr="00B518DD" w:rsidRDefault="004F0F5A" w:rsidP="00B518DD">
      <w:pPr>
        <w:pStyle w:val="MDPI13authornames"/>
        <w:widowControl w:val="0"/>
        <w:spacing w:after="0" w:line="240" w:lineRule="auto"/>
        <w:jc w:val="center"/>
        <w:rPr>
          <w:rFonts w:ascii="Times New Roman" w:hAnsi="Times New Roman"/>
          <w:b w:val="0"/>
          <w:i/>
          <w:sz w:val="24"/>
        </w:rPr>
      </w:pPr>
      <w:smartTag w:uri="urn:schemas-microsoft-com:office:smarttags" w:element="PlaceName">
        <w:r w:rsidRPr="00B518DD">
          <w:rPr>
            <w:rFonts w:ascii="Times New Roman" w:hAnsi="Times New Roman"/>
            <w:b w:val="0"/>
            <w:i/>
          </w:rPr>
          <w:t>Saint Petersburg</w:t>
        </w:r>
      </w:smartTag>
      <w:r w:rsidRPr="00B518DD">
        <w:rPr>
          <w:rFonts w:ascii="Times New Roman" w:hAnsi="Times New Roman"/>
          <w:b w:val="0"/>
          <w:i/>
        </w:rPr>
        <w:t xml:space="preserve"> </w:t>
      </w:r>
      <w:smartTag w:uri="urn:schemas-microsoft-com:office:smarttags" w:element="PlaceType">
        <w:r w:rsidRPr="00B518DD">
          <w:rPr>
            <w:rFonts w:ascii="Times New Roman" w:hAnsi="Times New Roman"/>
            <w:b w:val="0"/>
            <w:i/>
          </w:rPr>
          <w:t>State</w:t>
        </w:r>
      </w:smartTag>
      <w:r w:rsidRPr="00B518DD">
        <w:rPr>
          <w:rFonts w:ascii="Times New Roman" w:hAnsi="Times New Roman"/>
          <w:b w:val="0"/>
          <w:i/>
        </w:rPr>
        <w:t xml:space="preserve"> </w:t>
      </w:r>
      <w:smartTag w:uri="urn:schemas-microsoft-com:office:smarttags" w:element="PlaceType">
        <w:r w:rsidRPr="00B518DD">
          <w:rPr>
            <w:rFonts w:ascii="Times New Roman" w:hAnsi="Times New Roman"/>
            <w:b w:val="0"/>
            <w:i/>
          </w:rPr>
          <w:t>University</w:t>
        </w:r>
      </w:smartTag>
      <w:r w:rsidRPr="00B518DD">
        <w:rPr>
          <w:rFonts w:ascii="Times New Roman" w:hAnsi="Times New Roman"/>
          <w:b w:val="0"/>
          <w:i/>
        </w:rPr>
        <w:t xml:space="preserve"> of Architecture and </w:t>
      </w:r>
      <w:smartTag w:uri="urn:schemas-microsoft-com:office:smarttags" w:element="place">
        <w:smartTag w:uri="urn:schemas-microsoft-com:office:smarttags" w:element="City">
          <w:r w:rsidRPr="00B518DD">
            <w:rPr>
              <w:rFonts w:ascii="Times New Roman" w:hAnsi="Times New Roman"/>
              <w:b w:val="0"/>
              <w:i/>
            </w:rPr>
            <w:t>Civil Engineering</w:t>
          </w:r>
        </w:smartTag>
        <w:r w:rsidRPr="00B518DD">
          <w:rPr>
            <w:rFonts w:ascii="Times New Roman" w:hAnsi="Times New Roman"/>
            <w:b w:val="0"/>
            <w:i/>
          </w:rPr>
          <w:t xml:space="preserve">, </w:t>
        </w:r>
        <w:smartTag w:uri="urn:schemas-microsoft-com:office:smarttags" w:element="country-region">
          <w:r w:rsidRPr="00B518DD">
            <w:rPr>
              <w:rFonts w:ascii="Times New Roman" w:hAnsi="Times New Roman"/>
              <w:b w:val="0"/>
              <w:i/>
            </w:rPr>
            <w:t>Russia</w:t>
          </w:r>
        </w:smartTag>
      </w:smartTag>
    </w:p>
    <w:p w14:paraId="6876A094" w14:textId="77777777" w:rsidR="004F0F5A" w:rsidRPr="00B518DD" w:rsidRDefault="004F0F5A" w:rsidP="00F15073">
      <w:pPr>
        <w:pStyle w:val="MDPI16affiliation"/>
        <w:widowControl w:val="0"/>
        <w:spacing w:line="240" w:lineRule="auto"/>
        <w:ind w:left="0" w:firstLine="0"/>
        <w:jc w:val="center"/>
        <w:rPr>
          <w:rFonts w:ascii="Times New Roman" w:hAnsi="Times New Roman"/>
          <w:i/>
          <w:color w:val="auto"/>
          <w:sz w:val="20"/>
          <w:szCs w:val="20"/>
        </w:rPr>
      </w:pPr>
      <w:r w:rsidRPr="00B518DD">
        <w:rPr>
          <w:rFonts w:ascii="Times New Roman" w:eastAsia="DengXian" w:hAnsi="Times New Roman"/>
          <w:i/>
          <w:color w:val="auto"/>
          <w:sz w:val="20"/>
          <w:szCs w:val="20"/>
          <w:lang w:eastAsia="zh-CN" w:bidi="ar-SA"/>
        </w:rPr>
        <w:t>https://orcid.org/</w:t>
      </w:r>
      <w:r w:rsidRPr="00B518DD">
        <w:rPr>
          <w:rFonts w:ascii="Times New Roman" w:hAnsi="Times New Roman"/>
          <w:i/>
          <w:color w:val="auto"/>
          <w:sz w:val="20"/>
          <w:szCs w:val="20"/>
        </w:rPr>
        <w:t>0000-0003-0366-1085</w:t>
      </w:r>
    </w:p>
    <w:p w14:paraId="2489E734" w14:textId="77777777" w:rsidR="00B66E87" w:rsidRPr="00B518DD" w:rsidRDefault="00B568C3" w:rsidP="00F15073">
      <w:pPr>
        <w:pStyle w:val="MDPI13authornames"/>
        <w:widowControl w:val="0"/>
        <w:spacing w:before="120" w:after="0" w:line="240" w:lineRule="auto"/>
        <w:jc w:val="center"/>
        <w:rPr>
          <w:rFonts w:ascii="Times New Roman" w:hAnsi="Times New Roman"/>
          <w:b w:val="0"/>
          <w:i/>
          <w:sz w:val="24"/>
          <w:vertAlign w:val="superscript"/>
        </w:rPr>
      </w:pPr>
      <w:r w:rsidRPr="00B518DD">
        <w:rPr>
          <w:rFonts w:ascii="Times New Roman" w:hAnsi="Times New Roman"/>
          <w:b w:val="0"/>
          <w:i/>
          <w:sz w:val="24"/>
        </w:rPr>
        <w:t xml:space="preserve">Alexander </w:t>
      </w:r>
      <w:proofErr w:type="spellStart"/>
      <w:r w:rsidRPr="00B518DD">
        <w:rPr>
          <w:rFonts w:ascii="Times New Roman" w:hAnsi="Times New Roman"/>
          <w:b w:val="0"/>
          <w:i/>
          <w:sz w:val="24"/>
        </w:rPr>
        <w:t>Shkarovskiy</w:t>
      </w:r>
      <w:proofErr w:type="spellEnd"/>
    </w:p>
    <w:p w14:paraId="59778B3C" w14:textId="77777777" w:rsidR="00B568C3" w:rsidRPr="00B518DD" w:rsidRDefault="00B568C3" w:rsidP="00F15073">
      <w:pPr>
        <w:pStyle w:val="MDPI16affiliation"/>
        <w:widowControl w:val="0"/>
        <w:spacing w:line="240" w:lineRule="auto"/>
        <w:ind w:left="0" w:firstLine="0"/>
        <w:jc w:val="center"/>
        <w:rPr>
          <w:rFonts w:ascii="Times New Roman" w:hAnsi="Times New Roman"/>
          <w:i/>
          <w:sz w:val="20"/>
          <w:szCs w:val="22"/>
        </w:rPr>
      </w:pPr>
      <w:proofErr w:type="spellStart"/>
      <w:r w:rsidRPr="00B518DD">
        <w:rPr>
          <w:rFonts w:ascii="Times New Roman" w:hAnsi="Times New Roman"/>
          <w:i/>
          <w:sz w:val="20"/>
          <w:szCs w:val="22"/>
        </w:rPr>
        <w:t>Koszalin</w:t>
      </w:r>
      <w:proofErr w:type="spellEnd"/>
      <w:r w:rsidRPr="00B518DD">
        <w:rPr>
          <w:rFonts w:ascii="Times New Roman" w:hAnsi="Times New Roman"/>
          <w:i/>
          <w:sz w:val="20"/>
          <w:szCs w:val="22"/>
        </w:rPr>
        <w:t xml:space="preserve"> </w:t>
      </w:r>
      <w:smartTag w:uri="urn:schemas-microsoft-com:office:smarttags" w:element="place">
        <w:smartTag w:uri="urn:schemas-microsoft-com:office:smarttags" w:element="City">
          <w:r w:rsidRPr="00B518DD">
            <w:rPr>
              <w:rFonts w:ascii="Times New Roman" w:hAnsi="Times New Roman"/>
              <w:i/>
              <w:sz w:val="20"/>
              <w:szCs w:val="22"/>
            </w:rPr>
            <w:t>University of Technology</w:t>
          </w:r>
        </w:smartTag>
        <w:r w:rsidR="00212FFB" w:rsidRPr="00B518DD">
          <w:rPr>
            <w:rFonts w:ascii="Times New Roman" w:hAnsi="Times New Roman"/>
            <w:i/>
            <w:sz w:val="20"/>
            <w:szCs w:val="22"/>
          </w:rPr>
          <w:t xml:space="preserve">, </w:t>
        </w:r>
        <w:smartTag w:uri="urn:schemas-microsoft-com:office:smarttags" w:element="country-region">
          <w:r w:rsidR="00212FFB" w:rsidRPr="00B518DD">
            <w:rPr>
              <w:rFonts w:ascii="Times New Roman" w:hAnsi="Times New Roman"/>
              <w:i/>
              <w:sz w:val="20"/>
              <w:szCs w:val="22"/>
            </w:rPr>
            <w:t>Poland</w:t>
          </w:r>
        </w:smartTag>
      </w:smartTag>
    </w:p>
    <w:p w14:paraId="5A25525D" w14:textId="77777777" w:rsidR="00212FFB" w:rsidRPr="00B518DD" w:rsidRDefault="00212FFB" w:rsidP="00F15073">
      <w:pPr>
        <w:pStyle w:val="MDPI16affiliation"/>
        <w:widowControl w:val="0"/>
        <w:spacing w:line="240" w:lineRule="auto"/>
        <w:ind w:left="0" w:firstLine="0"/>
        <w:jc w:val="center"/>
        <w:rPr>
          <w:rFonts w:ascii="Times New Roman" w:hAnsi="Times New Roman"/>
          <w:i/>
          <w:sz w:val="20"/>
          <w:szCs w:val="20"/>
        </w:rPr>
      </w:pPr>
      <w:smartTag w:uri="urn:schemas-microsoft-com:office:smarttags" w:element="PlaceName">
        <w:r w:rsidRPr="00B518DD">
          <w:rPr>
            <w:rFonts w:ascii="Times New Roman" w:hAnsi="Times New Roman"/>
            <w:i/>
            <w:sz w:val="20"/>
            <w:szCs w:val="22"/>
          </w:rPr>
          <w:t>Saint Petersburg</w:t>
        </w:r>
      </w:smartTag>
      <w:r w:rsidRPr="00B518DD">
        <w:rPr>
          <w:rFonts w:ascii="Times New Roman" w:hAnsi="Times New Roman"/>
          <w:i/>
          <w:sz w:val="20"/>
          <w:szCs w:val="22"/>
        </w:rPr>
        <w:t xml:space="preserve"> </w:t>
      </w:r>
      <w:smartTag w:uri="urn:schemas-microsoft-com:office:smarttags" w:element="PlaceType">
        <w:r w:rsidRPr="00B518DD">
          <w:rPr>
            <w:rFonts w:ascii="Times New Roman" w:hAnsi="Times New Roman"/>
            <w:i/>
            <w:sz w:val="20"/>
            <w:szCs w:val="22"/>
          </w:rPr>
          <w:t>State</w:t>
        </w:r>
      </w:smartTag>
      <w:r w:rsidRPr="00B518DD">
        <w:rPr>
          <w:rFonts w:ascii="Times New Roman" w:hAnsi="Times New Roman"/>
          <w:i/>
          <w:sz w:val="20"/>
          <w:szCs w:val="22"/>
        </w:rPr>
        <w:t xml:space="preserve"> </w:t>
      </w:r>
      <w:smartTag w:uri="urn:schemas-microsoft-com:office:smarttags" w:element="PlaceType">
        <w:r w:rsidRPr="00B518DD">
          <w:rPr>
            <w:rFonts w:ascii="Times New Roman" w:hAnsi="Times New Roman"/>
            <w:i/>
            <w:sz w:val="20"/>
            <w:szCs w:val="22"/>
          </w:rPr>
          <w:t>University</w:t>
        </w:r>
      </w:smartTag>
      <w:r w:rsidRPr="00B518DD">
        <w:rPr>
          <w:rFonts w:ascii="Times New Roman" w:hAnsi="Times New Roman"/>
          <w:i/>
          <w:sz w:val="20"/>
          <w:szCs w:val="22"/>
        </w:rPr>
        <w:t xml:space="preserve"> of Architecture and </w:t>
      </w:r>
      <w:smartTag w:uri="urn:schemas-microsoft-com:office:smarttags" w:element="City">
        <w:r w:rsidRPr="00B518DD">
          <w:rPr>
            <w:rFonts w:ascii="Times New Roman" w:hAnsi="Times New Roman"/>
            <w:i/>
            <w:sz w:val="20"/>
            <w:szCs w:val="22"/>
          </w:rPr>
          <w:t>Civil Engineerin</w:t>
        </w:r>
        <w:r w:rsidRPr="00B518DD">
          <w:rPr>
            <w:rFonts w:ascii="Times New Roman" w:hAnsi="Times New Roman"/>
            <w:i/>
            <w:sz w:val="20"/>
            <w:szCs w:val="20"/>
          </w:rPr>
          <w:t>g</w:t>
        </w:r>
      </w:smartTag>
      <w:r w:rsidRPr="00B518DD">
        <w:rPr>
          <w:rFonts w:ascii="Times New Roman" w:hAnsi="Times New Roman"/>
          <w:i/>
          <w:sz w:val="20"/>
          <w:szCs w:val="20"/>
        </w:rPr>
        <w:t>, Russia</w:t>
      </w:r>
    </w:p>
    <w:p w14:paraId="64D5A442" w14:textId="77777777" w:rsidR="00212FFB" w:rsidRPr="00B518DD" w:rsidRDefault="00212FFB" w:rsidP="00B518DD">
      <w:pPr>
        <w:pStyle w:val="MDPI16affiliation"/>
        <w:widowControl w:val="0"/>
        <w:spacing w:line="240" w:lineRule="auto"/>
        <w:ind w:left="198"/>
        <w:jc w:val="center"/>
        <w:rPr>
          <w:rFonts w:ascii="Times New Roman" w:hAnsi="Times New Roman"/>
          <w:i/>
          <w:sz w:val="20"/>
          <w:szCs w:val="22"/>
        </w:rPr>
      </w:pPr>
      <w:r w:rsidRPr="00B518DD">
        <w:rPr>
          <w:rFonts w:ascii="Times New Roman" w:eastAsia="DengXian" w:hAnsi="Times New Roman"/>
          <w:i/>
          <w:color w:val="auto"/>
          <w:sz w:val="20"/>
          <w:szCs w:val="20"/>
          <w:lang w:eastAsia="zh-CN" w:bidi="ar-SA"/>
        </w:rPr>
        <w:t>https://orcid.org/0000-0002-2381-6534</w:t>
      </w:r>
    </w:p>
    <w:p w14:paraId="14F2693B" w14:textId="77777777" w:rsidR="00B66E87" w:rsidRPr="00B518DD" w:rsidRDefault="00B66E87" w:rsidP="00F15073">
      <w:pPr>
        <w:pStyle w:val="MDPI16affiliation"/>
        <w:widowControl w:val="0"/>
        <w:spacing w:before="120" w:line="240" w:lineRule="auto"/>
        <w:ind w:left="0" w:firstLine="0"/>
        <w:jc w:val="center"/>
        <w:rPr>
          <w:rFonts w:ascii="Times New Roman" w:hAnsi="Times New Roman"/>
          <w:i/>
          <w:sz w:val="20"/>
          <w:szCs w:val="22"/>
        </w:rPr>
      </w:pPr>
      <w:r w:rsidRPr="00B518DD">
        <w:rPr>
          <w:rFonts w:ascii="Times New Roman" w:hAnsi="Times New Roman"/>
          <w:sz w:val="20"/>
          <w:szCs w:val="22"/>
          <w:vertAlign w:val="superscript"/>
        </w:rPr>
        <w:t>*</w:t>
      </w:r>
      <w:r w:rsidR="00D60880" w:rsidRPr="00B518DD">
        <w:rPr>
          <w:rFonts w:ascii="Times New Roman" w:hAnsi="Times New Roman"/>
          <w:i/>
          <w:sz w:val="20"/>
          <w:szCs w:val="22"/>
        </w:rPr>
        <w:t>corresponding author’s e-mail:</w:t>
      </w:r>
      <w:r w:rsidRPr="00B518DD">
        <w:rPr>
          <w:rFonts w:ascii="Times New Roman" w:hAnsi="Times New Roman"/>
          <w:i/>
          <w:sz w:val="20"/>
          <w:szCs w:val="22"/>
        </w:rPr>
        <w:t xml:space="preserve"> esmirnovaee@mail.ru</w:t>
      </w:r>
    </w:p>
    <w:p w14:paraId="6494D81C" w14:textId="50DC4D04" w:rsidR="00B66E87" w:rsidRPr="00B518DD" w:rsidRDefault="002D45A0" w:rsidP="00F15073">
      <w:pPr>
        <w:widowControl w:val="0"/>
        <w:adjustRightInd w:val="0"/>
        <w:snapToGrid w:val="0"/>
        <w:spacing w:before="120" w:line="240" w:lineRule="auto"/>
        <w:ind w:left="567" w:right="567"/>
        <w:rPr>
          <w:rFonts w:ascii="Times New Roman" w:eastAsia="Times New Roman" w:hAnsi="Times New Roman"/>
          <w:szCs w:val="22"/>
          <w:lang w:eastAsia="de-DE" w:bidi="en-US"/>
        </w:rPr>
      </w:pPr>
      <w:r w:rsidRPr="00B518DD">
        <w:rPr>
          <w:rFonts w:ascii="Times New Roman" w:eastAsia="Times New Roman" w:hAnsi="Times New Roman"/>
          <w:b/>
          <w:szCs w:val="22"/>
          <w:lang w:eastAsia="de-DE" w:bidi="en-US"/>
        </w:rPr>
        <w:t xml:space="preserve">Abstract: </w:t>
      </w:r>
      <w:r w:rsidRPr="00B518DD">
        <w:rPr>
          <w:rFonts w:ascii="Times New Roman" w:eastAsia="Times New Roman" w:hAnsi="Times New Roman"/>
          <w:szCs w:val="22"/>
          <w:lang w:eastAsia="de-DE" w:bidi="en-US"/>
        </w:rPr>
        <w:t xml:space="preserve">The </w:t>
      </w:r>
      <w:r w:rsidR="00264C79">
        <w:rPr>
          <w:rFonts w:ascii="Times New Roman" w:eastAsia="Times New Roman" w:hAnsi="Times New Roman"/>
          <w:szCs w:val="22"/>
          <w:lang w:eastAsia="de-DE" w:bidi="en-US"/>
        </w:rPr>
        <w:t>article aim</w:t>
      </w:r>
      <w:r w:rsidRPr="00B518DD">
        <w:rPr>
          <w:rFonts w:ascii="Times New Roman" w:eastAsia="Times New Roman" w:hAnsi="Times New Roman"/>
          <w:szCs w:val="22"/>
          <w:lang w:eastAsia="de-DE" w:bidi="en-US"/>
        </w:rPr>
        <w:t xml:space="preserve">s to assess risk for substantiating the economic and organizational efficiency of construction in the context of ecologic safety. A quantitative risk estimation was made </w:t>
      </w:r>
      <w:r w:rsidR="00264C79">
        <w:rPr>
          <w:rFonts w:ascii="Times New Roman" w:eastAsia="Times New Roman" w:hAnsi="Times New Roman"/>
          <w:szCs w:val="22"/>
          <w:lang w:eastAsia="de-DE" w:bidi="en-US"/>
        </w:rPr>
        <w:t>through</w:t>
      </w:r>
      <w:r w:rsidRPr="00B518DD">
        <w:rPr>
          <w:rFonts w:ascii="Times New Roman" w:eastAsia="Times New Roman" w:hAnsi="Times New Roman"/>
          <w:szCs w:val="22"/>
          <w:lang w:eastAsia="de-DE" w:bidi="en-US"/>
        </w:rPr>
        <w:t xml:space="preserve"> the </w:t>
      </w:r>
      <w:smartTag w:uri="urn:schemas-microsoft-com:office:smarttags" w:element="place">
        <w:r w:rsidRPr="00B518DD">
          <w:rPr>
            <w:rFonts w:ascii="Times New Roman" w:eastAsia="Times New Roman" w:hAnsi="Times New Roman"/>
            <w:szCs w:val="22"/>
            <w:lang w:eastAsia="de-DE" w:bidi="en-US"/>
          </w:rPr>
          <w:t>Monte Carlo</w:t>
        </w:r>
      </w:smartTag>
      <w:r w:rsidRPr="00B518DD">
        <w:rPr>
          <w:rFonts w:ascii="Times New Roman" w:eastAsia="Times New Roman" w:hAnsi="Times New Roman"/>
          <w:szCs w:val="22"/>
          <w:lang w:eastAsia="de-DE" w:bidi="en-US"/>
        </w:rPr>
        <w:t xml:space="preserve"> way for negative and positive choices to avoid ecological harm. The simulation algorithm imitated the distribution obtained from the evidence-based fit. The outcomes of a sensitivity investigation are also prepared to verify the suggestion. This risk analysis technique has a</w:t>
      </w:r>
      <w:r w:rsidR="007C4F93">
        <w:rPr>
          <w:rFonts w:ascii="Times New Roman" w:eastAsia="Times New Roman" w:hAnsi="Times New Roman"/>
          <w:szCs w:val="22"/>
          <w:lang w:eastAsia="de-DE" w:bidi="en-US"/>
        </w:rPr>
        <w:t> </w:t>
      </w:r>
      <w:r w:rsidR="00264C79">
        <w:rPr>
          <w:rFonts w:ascii="Times New Roman" w:eastAsia="Times New Roman" w:hAnsi="Times New Roman"/>
          <w:szCs w:val="22"/>
          <w:lang w:eastAsia="de-DE" w:bidi="en-US"/>
        </w:rPr>
        <w:t>digital computer</w:t>
      </w:r>
      <w:r w:rsidRPr="00B518DD">
        <w:rPr>
          <w:rFonts w:ascii="Times New Roman" w:eastAsia="Times New Roman" w:hAnsi="Times New Roman"/>
          <w:szCs w:val="22"/>
          <w:lang w:eastAsia="de-DE" w:bidi="en-US"/>
        </w:rPr>
        <w:t xml:space="preserve"> implementation. </w:t>
      </w:r>
      <w:r w:rsidRPr="00B518DD">
        <w:rPr>
          <w:rFonts w:ascii="Times New Roman" w:hAnsi="Times New Roman"/>
        </w:rPr>
        <w:t>The simulation data outputs demonstrate the alternative of the general norm of validation and the acceptance of the solution</w:t>
      </w:r>
      <w:r w:rsidR="00264C79">
        <w:rPr>
          <w:rFonts w:ascii="Times New Roman" w:hAnsi="Times New Roman"/>
        </w:rPr>
        <w:t>,</w:t>
      </w:r>
      <w:r w:rsidRPr="00B518DD">
        <w:rPr>
          <w:rFonts w:ascii="Times New Roman" w:hAnsi="Times New Roman"/>
        </w:rPr>
        <w:t xml:space="preserve"> which is not harmful to the environment. In situations of uncertainty, the decision to select the optimistic flavor with high spending (to retain the reliab</w:t>
      </w:r>
      <w:r w:rsidR="00264C79">
        <w:rPr>
          <w:rFonts w:ascii="Times New Roman" w:hAnsi="Times New Roman"/>
        </w:rPr>
        <w:t>ility</w:t>
      </w:r>
      <w:r w:rsidRPr="00B518DD">
        <w:rPr>
          <w:rFonts w:ascii="Times New Roman" w:hAnsi="Times New Roman"/>
        </w:rPr>
        <w:t xml:space="preserve"> of the technics) but less risk pretends to be a decisive factor in the eco-friendly protection strategies of the construction project.</w:t>
      </w:r>
    </w:p>
    <w:p w14:paraId="7E0B655C" w14:textId="77777777" w:rsidR="00B66E87" w:rsidRPr="00B518DD" w:rsidRDefault="00B66E87" w:rsidP="00F15073">
      <w:pPr>
        <w:pStyle w:val="MDPI18keywords"/>
        <w:widowControl w:val="0"/>
        <w:spacing w:before="60" w:line="240" w:lineRule="auto"/>
        <w:ind w:left="567" w:right="567"/>
        <w:jc w:val="left"/>
        <w:rPr>
          <w:rFonts w:ascii="Times New Roman" w:hAnsi="Times New Roman"/>
          <w:sz w:val="20"/>
        </w:rPr>
      </w:pPr>
      <w:r w:rsidRPr="00B518DD">
        <w:rPr>
          <w:rFonts w:ascii="Times New Roman" w:hAnsi="Times New Roman"/>
          <w:b/>
          <w:sz w:val="20"/>
        </w:rPr>
        <w:t>Keywords:</w:t>
      </w:r>
      <w:r w:rsidRPr="0070487D">
        <w:rPr>
          <w:rFonts w:ascii="Times New Roman" w:hAnsi="Times New Roman"/>
          <w:bCs/>
          <w:sz w:val="20"/>
        </w:rPr>
        <w:t xml:space="preserve"> </w:t>
      </w:r>
      <w:r w:rsidRPr="00B518DD">
        <w:rPr>
          <w:rFonts w:ascii="Times New Roman" w:hAnsi="Times New Roman"/>
          <w:sz w:val="20"/>
        </w:rPr>
        <w:t xml:space="preserve">ecological risk, environmental safety, </w:t>
      </w:r>
      <w:r w:rsidRPr="00B518DD">
        <w:rPr>
          <w:rStyle w:val="jlqj4bchmk0b"/>
          <w:rFonts w:ascii="Times New Roman" w:hAnsi="Times New Roman"/>
          <w:sz w:val="20"/>
        </w:rPr>
        <w:t>Monte Carlo method, risk assessment</w:t>
      </w:r>
    </w:p>
    <w:p w14:paraId="28812626" w14:textId="77777777" w:rsidR="00CC5AA5" w:rsidRPr="005A0CEB" w:rsidRDefault="00B66E87" w:rsidP="00F15073">
      <w:pPr>
        <w:pStyle w:val="Rn1"/>
        <w:rPr>
          <w:lang w:val="en-GB"/>
        </w:rPr>
      </w:pPr>
      <w:r w:rsidRPr="005A0CEB">
        <w:rPr>
          <w:lang w:val="en-GB"/>
        </w:rPr>
        <w:t>1. Introduction</w:t>
      </w:r>
    </w:p>
    <w:p w14:paraId="7DA15B5D" w14:textId="597805F0" w:rsidR="00920AED" w:rsidRPr="00B518DD" w:rsidRDefault="00A62291"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Environmental legislation is associated with the adoption of environmentally sound decisions, the implementation of economic activit</w:t>
      </w:r>
      <w:r w:rsidR="00323AD2" w:rsidRPr="00B518DD">
        <w:rPr>
          <w:rFonts w:ascii="Times New Roman" w:hAnsi="Times New Roman"/>
          <w:sz w:val="22"/>
        </w:rPr>
        <w:t>y</w:t>
      </w:r>
      <w:r w:rsidRPr="00B518DD">
        <w:rPr>
          <w:rFonts w:ascii="Times New Roman" w:hAnsi="Times New Roman"/>
          <w:sz w:val="22"/>
        </w:rPr>
        <w:t xml:space="preserve">, the </w:t>
      </w:r>
      <w:r w:rsidR="00C130C4" w:rsidRPr="00B518DD">
        <w:rPr>
          <w:rFonts w:ascii="Times New Roman" w:hAnsi="Times New Roman"/>
          <w:sz w:val="22"/>
        </w:rPr>
        <w:t>preclusion</w:t>
      </w:r>
      <w:r w:rsidRPr="00B518DD">
        <w:rPr>
          <w:rFonts w:ascii="Times New Roman" w:hAnsi="Times New Roman"/>
          <w:sz w:val="22"/>
        </w:rPr>
        <w:t xml:space="preserve"> of </w:t>
      </w:r>
      <w:r w:rsidR="00C130C4" w:rsidRPr="00B518DD">
        <w:rPr>
          <w:rFonts w:ascii="Times New Roman" w:hAnsi="Times New Roman"/>
          <w:sz w:val="22"/>
        </w:rPr>
        <w:t>potential</w:t>
      </w:r>
      <w:r w:rsidRPr="00B518DD">
        <w:rPr>
          <w:rFonts w:ascii="Times New Roman" w:hAnsi="Times New Roman"/>
          <w:sz w:val="22"/>
        </w:rPr>
        <w:t xml:space="preserve"> </w:t>
      </w:r>
      <w:r w:rsidR="00C130C4" w:rsidRPr="00B518DD">
        <w:rPr>
          <w:rFonts w:ascii="Times New Roman" w:hAnsi="Times New Roman"/>
          <w:sz w:val="22"/>
        </w:rPr>
        <w:t>unfavorable impact</w:t>
      </w:r>
      <w:r w:rsidRPr="00B518DD">
        <w:rPr>
          <w:rFonts w:ascii="Times New Roman" w:hAnsi="Times New Roman"/>
          <w:sz w:val="22"/>
        </w:rPr>
        <w:t xml:space="preserve">s on the </w:t>
      </w:r>
      <w:r w:rsidR="00323AD2" w:rsidRPr="00B518DD">
        <w:rPr>
          <w:rFonts w:ascii="Times New Roman" w:hAnsi="Times New Roman"/>
          <w:sz w:val="22"/>
        </w:rPr>
        <w:t>natural ecosystem</w:t>
      </w:r>
      <w:r w:rsidRPr="00B518DD">
        <w:rPr>
          <w:rFonts w:ascii="Times New Roman" w:hAnsi="Times New Roman"/>
          <w:sz w:val="22"/>
        </w:rPr>
        <w:t xml:space="preserve">, </w:t>
      </w:r>
      <w:r w:rsidR="00264C79">
        <w:rPr>
          <w:rFonts w:ascii="Times New Roman" w:hAnsi="Times New Roman"/>
          <w:sz w:val="22"/>
        </w:rPr>
        <w:t xml:space="preserve">and </w:t>
      </w:r>
      <w:r w:rsidRPr="00B518DD">
        <w:rPr>
          <w:rFonts w:ascii="Times New Roman" w:hAnsi="Times New Roman"/>
          <w:sz w:val="22"/>
        </w:rPr>
        <w:t xml:space="preserve">the </w:t>
      </w:r>
      <w:r w:rsidR="009C6C8F" w:rsidRPr="00B518DD">
        <w:rPr>
          <w:rFonts w:ascii="Times New Roman" w:hAnsi="Times New Roman"/>
          <w:sz w:val="22"/>
        </w:rPr>
        <w:t xml:space="preserve">design </w:t>
      </w:r>
      <w:r w:rsidRPr="00B518DD">
        <w:rPr>
          <w:rFonts w:ascii="Times New Roman" w:hAnsi="Times New Roman"/>
          <w:sz w:val="22"/>
        </w:rPr>
        <w:t xml:space="preserve">of </w:t>
      </w:r>
      <w:r w:rsidR="00DF5043" w:rsidRPr="00B518DD">
        <w:rPr>
          <w:rFonts w:ascii="Times New Roman" w:hAnsi="Times New Roman"/>
          <w:sz w:val="22"/>
        </w:rPr>
        <w:t xml:space="preserve">measures </w:t>
      </w:r>
      <w:r w:rsidR="00DF5043" w:rsidRPr="00B518DD">
        <w:rPr>
          <w:rFonts w:ascii="Times New Roman" w:hAnsi="Times New Roman"/>
          <w:sz w:val="22"/>
        </w:rPr>
        <w:lastRenderedPageBreak/>
        <w:t xml:space="preserve">to </w:t>
      </w:r>
      <w:r w:rsidR="009C6C8F" w:rsidRPr="00B518DD">
        <w:rPr>
          <w:rFonts w:ascii="Times New Roman" w:hAnsi="Times New Roman"/>
          <w:sz w:val="22"/>
        </w:rPr>
        <w:t xml:space="preserve">accomplish </w:t>
      </w:r>
      <w:r w:rsidR="00184F54" w:rsidRPr="00B518DD">
        <w:rPr>
          <w:rFonts w:ascii="Times New Roman" w:hAnsi="Times New Roman"/>
          <w:sz w:val="22"/>
        </w:rPr>
        <w:t>instruction</w:t>
      </w:r>
      <w:r w:rsidR="00DF5043" w:rsidRPr="00B518DD">
        <w:rPr>
          <w:rFonts w:ascii="Times New Roman" w:hAnsi="Times New Roman"/>
          <w:sz w:val="22"/>
        </w:rPr>
        <w:t xml:space="preserve"> </w:t>
      </w:r>
      <w:r w:rsidR="00184F54" w:rsidRPr="00B518DD">
        <w:rPr>
          <w:rFonts w:ascii="Times New Roman" w:hAnsi="Times New Roman"/>
          <w:sz w:val="22"/>
        </w:rPr>
        <w:t>for</w:t>
      </w:r>
      <w:r w:rsidR="00DF5043" w:rsidRPr="00B518DD">
        <w:rPr>
          <w:rFonts w:ascii="Times New Roman" w:hAnsi="Times New Roman"/>
          <w:sz w:val="22"/>
        </w:rPr>
        <w:t xml:space="preserve"> </w:t>
      </w:r>
      <w:r w:rsidRPr="00B518DD">
        <w:rPr>
          <w:rFonts w:ascii="Times New Roman" w:hAnsi="Times New Roman"/>
          <w:sz w:val="22"/>
        </w:rPr>
        <w:t>ensur</w:t>
      </w:r>
      <w:r w:rsidR="00184F54" w:rsidRPr="00B518DD">
        <w:rPr>
          <w:rFonts w:ascii="Times New Roman" w:hAnsi="Times New Roman"/>
          <w:sz w:val="22"/>
        </w:rPr>
        <w:t>ing</w:t>
      </w:r>
      <w:r w:rsidRPr="00B518DD">
        <w:rPr>
          <w:rFonts w:ascii="Times New Roman" w:hAnsi="Times New Roman"/>
          <w:sz w:val="22"/>
        </w:rPr>
        <w:t xml:space="preserve"> environmental </w:t>
      </w:r>
      <w:r w:rsidR="00184F54" w:rsidRPr="00B518DD">
        <w:rPr>
          <w:rFonts w:ascii="Times New Roman" w:hAnsi="Times New Roman"/>
          <w:sz w:val="22"/>
        </w:rPr>
        <w:t>well-being</w:t>
      </w:r>
      <w:r w:rsidRPr="00B518DD">
        <w:rPr>
          <w:rFonts w:ascii="Times New Roman" w:hAnsi="Times New Roman"/>
          <w:sz w:val="22"/>
        </w:rPr>
        <w:t xml:space="preserve"> </w:t>
      </w:r>
      <w:r w:rsidR="00184F54" w:rsidRPr="00B518DD">
        <w:rPr>
          <w:rFonts w:ascii="Times New Roman" w:hAnsi="Times New Roman"/>
          <w:sz w:val="22"/>
        </w:rPr>
        <w:t>requests</w:t>
      </w:r>
      <w:r w:rsidRPr="00B518DD">
        <w:rPr>
          <w:rFonts w:ascii="Times New Roman" w:hAnsi="Times New Roman"/>
          <w:sz w:val="22"/>
        </w:rPr>
        <w:t>.</w:t>
      </w:r>
      <w:r w:rsidRPr="0070487D">
        <w:rPr>
          <w:rFonts w:ascii="Times New Roman" w:hAnsi="Times New Roman"/>
          <w:spacing w:val="-4"/>
          <w:sz w:val="22"/>
        </w:rPr>
        <w:t xml:space="preserve"> The </w:t>
      </w:r>
      <w:r w:rsidR="009A5B0F" w:rsidRPr="0070487D">
        <w:rPr>
          <w:rFonts w:ascii="Times New Roman" w:hAnsi="Times New Roman"/>
          <w:spacing w:val="-4"/>
          <w:sz w:val="22"/>
        </w:rPr>
        <w:t xml:space="preserve">framework </w:t>
      </w:r>
      <w:r w:rsidRPr="0070487D">
        <w:rPr>
          <w:rFonts w:ascii="Times New Roman" w:hAnsi="Times New Roman"/>
          <w:spacing w:val="-4"/>
          <w:sz w:val="22"/>
        </w:rPr>
        <w:t xml:space="preserve">of environmental impact assessment (EIA) </w:t>
      </w:r>
      <w:r w:rsidR="00264C79" w:rsidRPr="0070487D">
        <w:rPr>
          <w:rFonts w:ascii="Times New Roman" w:hAnsi="Times New Roman"/>
          <w:spacing w:val="-4"/>
          <w:sz w:val="22"/>
        </w:rPr>
        <w:t>is</w:t>
      </w:r>
      <w:r w:rsidRPr="0070487D">
        <w:rPr>
          <w:rFonts w:ascii="Times New Roman" w:hAnsi="Times New Roman"/>
          <w:spacing w:val="-4"/>
          <w:sz w:val="22"/>
        </w:rPr>
        <w:t xml:space="preserve"> presented in the target federal law </w:t>
      </w:r>
      <w:r w:rsidR="009A5B0F" w:rsidRPr="0070487D">
        <w:rPr>
          <w:rFonts w:ascii="Times New Roman" w:hAnsi="Times New Roman"/>
          <w:spacing w:val="-4"/>
          <w:sz w:val="22"/>
        </w:rPr>
        <w:t>“</w:t>
      </w:r>
      <w:r w:rsidRPr="0070487D">
        <w:rPr>
          <w:rFonts w:ascii="Times New Roman" w:hAnsi="Times New Roman"/>
          <w:spacing w:val="-4"/>
          <w:sz w:val="22"/>
        </w:rPr>
        <w:t xml:space="preserve">On </w:t>
      </w:r>
      <w:r w:rsidR="00D73DBC" w:rsidRPr="0070487D">
        <w:rPr>
          <w:rFonts w:ascii="Times New Roman" w:hAnsi="Times New Roman"/>
          <w:spacing w:val="-4"/>
          <w:sz w:val="22"/>
        </w:rPr>
        <w:t xml:space="preserve">Environmental </w:t>
      </w:r>
      <w:r w:rsidRPr="0070487D">
        <w:rPr>
          <w:rFonts w:ascii="Times New Roman" w:hAnsi="Times New Roman"/>
          <w:spacing w:val="-4"/>
          <w:sz w:val="22"/>
        </w:rPr>
        <w:t>E</w:t>
      </w:r>
      <w:r w:rsidR="009A5B0F" w:rsidRPr="0070487D">
        <w:rPr>
          <w:rFonts w:ascii="Times New Roman" w:hAnsi="Times New Roman"/>
          <w:spacing w:val="-4"/>
          <w:sz w:val="22"/>
        </w:rPr>
        <w:t>xamination”</w:t>
      </w:r>
      <w:r w:rsidRPr="0070487D">
        <w:rPr>
          <w:rFonts w:ascii="Times New Roman" w:hAnsi="Times New Roman"/>
          <w:spacing w:val="-4"/>
          <w:sz w:val="22"/>
        </w:rPr>
        <w:t xml:space="preserve"> (1995) (https://docs.cntd.ru/docu</w:t>
      </w:r>
      <w:r w:rsidR="0070487D">
        <w:rPr>
          <w:rFonts w:ascii="Times New Roman" w:hAnsi="Times New Roman"/>
          <w:spacing w:val="-4"/>
          <w:sz w:val="22"/>
        </w:rPr>
        <w:t xml:space="preserve">- </w:t>
      </w:r>
      <w:proofErr w:type="spellStart"/>
      <w:r w:rsidRPr="0070487D">
        <w:rPr>
          <w:rFonts w:ascii="Times New Roman" w:hAnsi="Times New Roman"/>
          <w:spacing w:val="-4"/>
          <w:sz w:val="22"/>
        </w:rPr>
        <w:t>ment</w:t>
      </w:r>
      <w:proofErr w:type="spellEnd"/>
      <w:r w:rsidRPr="0070487D">
        <w:rPr>
          <w:rFonts w:ascii="Times New Roman" w:hAnsi="Times New Roman"/>
          <w:spacing w:val="-4"/>
          <w:sz w:val="22"/>
        </w:rPr>
        <w:t xml:space="preserve">/9014668?section=text; accessed on </w:t>
      </w:r>
      <w:r w:rsidR="00D73DBC" w:rsidRPr="0070487D">
        <w:rPr>
          <w:rFonts w:ascii="Times New Roman" w:hAnsi="Times New Roman"/>
          <w:spacing w:val="-4"/>
          <w:sz w:val="22"/>
        </w:rPr>
        <w:t>12.01.</w:t>
      </w:r>
      <w:r w:rsidRPr="0070487D">
        <w:rPr>
          <w:rFonts w:ascii="Times New Roman" w:hAnsi="Times New Roman"/>
          <w:spacing w:val="-4"/>
          <w:sz w:val="22"/>
        </w:rPr>
        <w:t>202</w:t>
      </w:r>
      <w:r w:rsidR="00D73DBC" w:rsidRPr="0070487D">
        <w:rPr>
          <w:rFonts w:ascii="Times New Roman" w:hAnsi="Times New Roman"/>
          <w:spacing w:val="-4"/>
          <w:sz w:val="22"/>
        </w:rPr>
        <w:t>2</w:t>
      </w:r>
      <w:r w:rsidRPr="0070487D">
        <w:rPr>
          <w:rFonts w:ascii="Times New Roman" w:hAnsi="Times New Roman"/>
          <w:spacing w:val="-4"/>
          <w:sz w:val="22"/>
        </w:rPr>
        <w:t xml:space="preserve">) and </w:t>
      </w:r>
      <w:r w:rsidR="00264C79" w:rsidRPr="0070487D">
        <w:rPr>
          <w:rFonts w:ascii="Times New Roman" w:hAnsi="Times New Roman"/>
          <w:spacing w:val="-4"/>
          <w:sz w:val="22"/>
        </w:rPr>
        <w:t>several</w:t>
      </w:r>
      <w:r w:rsidRPr="0070487D">
        <w:rPr>
          <w:rFonts w:ascii="Times New Roman" w:hAnsi="Times New Roman"/>
          <w:spacing w:val="-4"/>
          <w:sz w:val="22"/>
        </w:rPr>
        <w:t xml:space="preserve"> articles of the </w:t>
      </w:r>
      <w:r w:rsidR="00264C79" w:rsidRPr="0070487D">
        <w:rPr>
          <w:rFonts w:ascii="Times New Roman" w:hAnsi="Times New Roman"/>
          <w:spacing w:val="-4"/>
          <w:sz w:val="22"/>
        </w:rPr>
        <w:t>actu</w:t>
      </w:r>
      <w:r w:rsidR="00D73DBC" w:rsidRPr="0070487D">
        <w:rPr>
          <w:rFonts w:ascii="Times New Roman" w:hAnsi="Times New Roman"/>
          <w:spacing w:val="-4"/>
          <w:sz w:val="22"/>
        </w:rPr>
        <w:t>al act</w:t>
      </w:r>
      <w:r w:rsidRPr="0070487D">
        <w:rPr>
          <w:rFonts w:ascii="Times New Roman" w:hAnsi="Times New Roman"/>
          <w:spacing w:val="-4"/>
          <w:sz w:val="22"/>
        </w:rPr>
        <w:t xml:space="preserve"> </w:t>
      </w:r>
      <w:r w:rsidR="00D73DBC" w:rsidRPr="0070487D">
        <w:rPr>
          <w:rFonts w:ascii="Times New Roman" w:hAnsi="Times New Roman"/>
          <w:spacing w:val="-4"/>
          <w:sz w:val="22"/>
        </w:rPr>
        <w:t>“</w:t>
      </w:r>
      <w:r w:rsidRPr="0070487D">
        <w:rPr>
          <w:rFonts w:ascii="Times New Roman" w:hAnsi="Times New Roman"/>
          <w:spacing w:val="-4"/>
          <w:sz w:val="22"/>
        </w:rPr>
        <w:t>On Environmental Protection</w:t>
      </w:r>
      <w:r w:rsidR="00D73DBC" w:rsidRPr="0070487D">
        <w:rPr>
          <w:rFonts w:ascii="Times New Roman" w:hAnsi="Times New Roman"/>
          <w:spacing w:val="-4"/>
          <w:sz w:val="22"/>
        </w:rPr>
        <w:t>”</w:t>
      </w:r>
      <w:r w:rsidRPr="0070487D">
        <w:rPr>
          <w:rFonts w:ascii="Times New Roman" w:hAnsi="Times New Roman"/>
          <w:spacing w:val="-4"/>
          <w:sz w:val="22"/>
        </w:rPr>
        <w:t xml:space="preserve"> (2002) (https://docs.cntd.ru/document/</w:t>
      </w:r>
      <w:r w:rsidR="0070487D">
        <w:rPr>
          <w:rFonts w:ascii="Times New Roman" w:hAnsi="Times New Roman"/>
          <w:spacing w:val="-4"/>
          <w:sz w:val="22"/>
        </w:rPr>
        <w:t xml:space="preserve"> </w:t>
      </w:r>
      <w:r w:rsidRPr="0070487D">
        <w:rPr>
          <w:rFonts w:ascii="Times New Roman" w:hAnsi="Times New Roman"/>
          <w:spacing w:val="-4"/>
          <w:sz w:val="22"/>
        </w:rPr>
        <w:t xml:space="preserve">901808297; accessed on </w:t>
      </w:r>
      <w:r w:rsidR="00D73DBC" w:rsidRPr="0070487D">
        <w:rPr>
          <w:rFonts w:ascii="Times New Roman" w:hAnsi="Times New Roman"/>
          <w:spacing w:val="-4"/>
          <w:sz w:val="22"/>
        </w:rPr>
        <w:t>12.01.2022</w:t>
      </w:r>
      <w:r w:rsidRPr="0070487D">
        <w:rPr>
          <w:rFonts w:ascii="Times New Roman" w:hAnsi="Times New Roman"/>
          <w:spacing w:val="-4"/>
          <w:sz w:val="22"/>
        </w:rPr>
        <w:t xml:space="preserve">), which is the basis of Russian environmental legislation. </w:t>
      </w:r>
      <w:r w:rsidRPr="00B518DD">
        <w:rPr>
          <w:rFonts w:ascii="Times New Roman" w:hAnsi="Times New Roman"/>
          <w:sz w:val="22"/>
        </w:rPr>
        <w:t>However, since these laws are not laws of direct action, the new impetus for greening the environment was implemented in numerous by-laws. In this regard, the creation and development of environmental monitoring systems in the construction and operation of building complexes still cannot receive a</w:t>
      </w:r>
      <w:r w:rsidR="0070487D">
        <w:rPr>
          <w:rFonts w:ascii="Times New Roman" w:hAnsi="Times New Roman"/>
          <w:sz w:val="22"/>
        </w:rPr>
        <w:t> </w:t>
      </w:r>
      <w:r w:rsidRPr="00B518DD">
        <w:rPr>
          <w:rFonts w:ascii="Times New Roman" w:hAnsi="Times New Roman"/>
          <w:sz w:val="22"/>
        </w:rPr>
        <w:t>comprehensive justification and scientific development.</w:t>
      </w:r>
    </w:p>
    <w:p w14:paraId="323AFDA4" w14:textId="5B4A5DA0" w:rsidR="00920AED" w:rsidRPr="00B518DD" w:rsidRDefault="00A62291"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In theory, the Russian law on State Environmental Expertise (SEE), supplemented by EIA procedures, should be aimed at preventing </w:t>
      </w:r>
      <w:r w:rsidR="00264C79">
        <w:rPr>
          <w:rFonts w:ascii="Times New Roman" w:hAnsi="Times New Roman"/>
          <w:sz w:val="22"/>
        </w:rPr>
        <w:t>advers</w:t>
      </w:r>
      <w:r w:rsidRPr="00B518DD">
        <w:rPr>
          <w:rFonts w:ascii="Times New Roman" w:hAnsi="Times New Roman"/>
          <w:sz w:val="22"/>
        </w:rPr>
        <w:t>e environmental impacts from economic or other activities and, for the first time, provide interested individuals and public organizations to intervene in the process of ensuring environmentally friendly construction.</w:t>
      </w:r>
    </w:p>
    <w:p w14:paraId="1C2143FD" w14:textId="4E1DAE35" w:rsidR="00920AED" w:rsidRPr="00B518DD" w:rsidRDefault="00A62291"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However, from </w:t>
      </w:r>
      <w:r w:rsidR="00264C79">
        <w:rPr>
          <w:rFonts w:ascii="Times New Roman" w:hAnsi="Times New Roman"/>
          <w:sz w:val="22"/>
        </w:rPr>
        <w:t>1 January</w:t>
      </w:r>
      <w:r w:rsidRPr="00B518DD">
        <w:rPr>
          <w:rFonts w:ascii="Times New Roman" w:hAnsi="Times New Roman"/>
          <w:sz w:val="22"/>
        </w:rPr>
        <w:t xml:space="preserve"> 2021, the provision on the EIA ceased to be valid as the only regulatory act on the </w:t>
      </w:r>
      <w:smartTag w:uri="urn:schemas-microsoft-com:office:smarttags" w:element="place">
        <w:smartTag w:uri="urn:schemas-microsoft-com:office:smarttags" w:element="PlaceType">
          <w:r w:rsidRPr="00B518DD">
            <w:rPr>
              <w:rFonts w:ascii="Times New Roman" w:hAnsi="Times New Roman"/>
              <w:sz w:val="22"/>
            </w:rPr>
            <w:t>territory</w:t>
          </w:r>
        </w:smartTag>
        <w:r w:rsidRPr="00B518DD">
          <w:rPr>
            <w:rFonts w:ascii="Times New Roman" w:hAnsi="Times New Roman"/>
            <w:sz w:val="22"/>
          </w:rPr>
          <w:t xml:space="preserve"> of </w:t>
        </w:r>
        <w:smartTag w:uri="urn:schemas-microsoft-com:office:smarttags" w:element="PlaceName">
          <w:r w:rsidRPr="00B518DD">
            <w:rPr>
              <w:rFonts w:ascii="Times New Roman" w:hAnsi="Times New Roman"/>
              <w:sz w:val="22"/>
            </w:rPr>
            <w:t>Russia</w:t>
          </w:r>
        </w:smartTag>
      </w:smartTag>
      <w:r w:rsidRPr="00B518DD">
        <w:rPr>
          <w:rFonts w:ascii="Times New Roman" w:hAnsi="Times New Roman"/>
          <w:sz w:val="22"/>
        </w:rPr>
        <w:t xml:space="preserve">. The discussion of the EIA materials by interested persons and organizations </w:t>
      </w:r>
      <w:r w:rsidR="00264C79">
        <w:rPr>
          <w:rFonts w:ascii="Times New Roman" w:hAnsi="Times New Roman"/>
          <w:sz w:val="22"/>
        </w:rPr>
        <w:t>was</w:t>
      </w:r>
      <w:r w:rsidRPr="00B518DD">
        <w:rPr>
          <w:rFonts w:ascii="Times New Roman" w:hAnsi="Times New Roman"/>
          <w:sz w:val="22"/>
        </w:rPr>
        <w:t xml:space="preserve"> questionable. In order to temporarily preserve the EIA procedure, the </w:t>
      </w:r>
      <w:r w:rsidR="00396661" w:rsidRPr="00B518DD">
        <w:rPr>
          <w:rFonts w:ascii="Times New Roman" w:hAnsi="Times New Roman"/>
          <w:sz w:val="22"/>
        </w:rPr>
        <w:t>Natural Resources Ministry</w:t>
      </w:r>
      <w:r w:rsidRPr="00B518DD">
        <w:rPr>
          <w:rFonts w:ascii="Times New Roman" w:hAnsi="Times New Roman"/>
          <w:sz w:val="22"/>
        </w:rPr>
        <w:t xml:space="preserve"> </w:t>
      </w:r>
      <w:r w:rsidR="00442FB8" w:rsidRPr="00B518DD">
        <w:rPr>
          <w:rFonts w:ascii="Times New Roman" w:hAnsi="Times New Roman"/>
          <w:sz w:val="22"/>
        </w:rPr>
        <w:t xml:space="preserve">drafted a decision </w:t>
      </w:r>
      <w:r w:rsidRPr="00B518DD">
        <w:rPr>
          <w:rFonts w:ascii="Times New Roman" w:hAnsi="Times New Roman"/>
          <w:sz w:val="22"/>
        </w:rPr>
        <w:t xml:space="preserve">of the Government of the </w:t>
      </w:r>
      <w:smartTag w:uri="urn:schemas-microsoft-com:office:smarttags" w:element="place">
        <w:smartTag w:uri="urn:schemas-microsoft-com:office:smarttags" w:element="country-region">
          <w:r w:rsidRPr="00B518DD">
            <w:rPr>
              <w:rFonts w:ascii="Times New Roman" w:hAnsi="Times New Roman"/>
              <w:sz w:val="22"/>
            </w:rPr>
            <w:t>Russian Federation</w:t>
          </w:r>
        </w:smartTag>
      </w:smartTag>
      <w:r w:rsidRPr="00B518DD">
        <w:rPr>
          <w:rFonts w:ascii="Times New Roman" w:hAnsi="Times New Roman"/>
          <w:sz w:val="22"/>
        </w:rPr>
        <w:t xml:space="preserve"> on the extension of the period of validity of Order No. 372</w:t>
      </w:r>
      <w:r w:rsidR="00264C79">
        <w:rPr>
          <w:rFonts w:ascii="Times New Roman" w:hAnsi="Times New Roman"/>
          <w:sz w:val="22"/>
        </w:rPr>
        <w:t>,</w:t>
      </w:r>
      <w:r w:rsidRPr="00B518DD">
        <w:rPr>
          <w:rFonts w:ascii="Times New Roman" w:hAnsi="Times New Roman"/>
          <w:sz w:val="22"/>
        </w:rPr>
        <w:t xml:space="preserve"> dated </w:t>
      </w:r>
      <w:r w:rsidR="00264C79">
        <w:rPr>
          <w:rFonts w:ascii="Times New Roman" w:hAnsi="Times New Roman"/>
          <w:sz w:val="22"/>
        </w:rPr>
        <w:t>16 May</w:t>
      </w:r>
      <w:r w:rsidRPr="00B518DD">
        <w:rPr>
          <w:rFonts w:ascii="Times New Roman" w:hAnsi="Times New Roman"/>
          <w:sz w:val="22"/>
        </w:rPr>
        <w:t xml:space="preserve"> 2000, until </w:t>
      </w:r>
      <w:r w:rsidR="00264C79">
        <w:rPr>
          <w:rFonts w:ascii="Times New Roman" w:hAnsi="Times New Roman"/>
          <w:sz w:val="22"/>
        </w:rPr>
        <w:t>1 January</w:t>
      </w:r>
      <w:r w:rsidRPr="00B518DD">
        <w:rPr>
          <w:rFonts w:ascii="Times New Roman" w:hAnsi="Times New Roman"/>
          <w:sz w:val="22"/>
        </w:rPr>
        <w:t xml:space="preserve"> 2022. Until now, the issue of EIA remains unresolved to ensure environmental safety if we talk about </w:t>
      </w:r>
      <w:r w:rsidR="00264C79">
        <w:rPr>
          <w:rFonts w:ascii="Times New Roman" w:hAnsi="Times New Roman"/>
          <w:sz w:val="22"/>
        </w:rPr>
        <w:t xml:space="preserve">exploiting natural resources and regulating </w:t>
      </w:r>
      <w:r w:rsidRPr="00B518DD">
        <w:rPr>
          <w:rFonts w:ascii="Times New Roman" w:hAnsi="Times New Roman"/>
          <w:sz w:val="22"/>
        </w:rPr>
        <w:t>economic activity in line with energy-efficient, resource-saving, bio-positive solutions. Th</w:t>
      </w:r>
      <w:r w:rsidR="00264C79">
        <w:rPr>
          <w:rFonts w:ascii="Times New Roman" w:hAnsi="Times New Roman"/>
          <w:sz w:val="22"/>
        </w:rPr>
        <w:t>is contribution aim</w:t>
      </w:r>
      <w:r w:rsidRPr="00B518DD">
        <w:rPr>
          <w:rFonts w:ascii="Times New Roman" w:hAnsi="Times New Roman"/>
          <w:sz w:val="22"/>
        </w:rPr>
        <w:t xml:space="preserve">s to </w:t>
      </w:r>
      <w:r w:rsidR="00442FB8" w:rsidRPr="00B518DD">
        <w:rPr>
          <w:rFonts w:ascii="Times New Roman" w:hAnsi="Times New Roman"/>
          <w:sz w:val="22"/>
        </w:rPr>
        <w:t>scrutinize</w:t>
      </w:r>
      <w:r w:rsidRPr="00B518DD">
        <w:rPr>
          <w:rFonts w:ascii="Times New Roman" w:hAnsi="Times New Roman"/>
          <w:sz w:val="22"/>
        </w:rPr>
        <w:t xml:space="preserve"> </w:t>
      </w:r>
      <w:r w:rsidR="00264C79">
        <w:rPr>
          <w:rFonts w:ascii="Times New Roman" w:hAnsi="Times New Roman"/>
          <w:sz w:val="22"/>
        </w:rPr>
        <w:t>whether the Monte Carlo method (hereinafter MCM) is acceptable for developing sound solutions that form safe construction options and increased</w:t>
      </w:r>
      <w:r w:rsidRPr="00B518DD">
        <w:rPr>
          <w:rFonts w:ascii="Times New Roman" w:hAnsi="Times New Roman"/>
          <w:sz w:val="22"/>
        </w:rPr>
        <w:t xml:space="preserve"> environmental protection.</w:t>
      </w:r>
    </w:p>
    <w:p w14:paraId="4339F85B" w14:textId="3FEA2C3A" w:rsidR="006B32CF" w:rsidRPr="00B518DD" w:rsidRDefault="00A62291"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According to ISO/IEC 31010:2009 (Risk assessment methods)</w:t>
      </w:r>
      <w:r w:rsidR="00264C79">
        <w:rPr>
          <w:rFonts w:ascii="Times New Roman" w:hAnsi="Times New Roman"/>
          <w:sz w:val="22"/>
        </w:rPr>
        <w:t>,</w:t>
      </w:r>
      <w:r w:rsidRPr="00B518DD">
        <w:rPr>
          <w:rFonts w:ascii="Times New Roman" w:hAnsi="Times New Roman"/>
          <w:sz w:val="22"/>
        </w:rPr>
        <w:t xml:space="preserve"> ERM/COSO (Enterprise Risk Management - Integrated Framework)</w:t>
      </w:r>
      <w:r w:rsidR="00264C79">
        <w:rPr>
          <w:rFonts w:ascii="Times New Roman" w:hAnsi="Times New Roman"/>
          <w:sz w:val="22"/>
        </w:rPr>
        <w:t>,</w:t>
      </w:r>
      <w:r w:rsidRPr="00B518DD">
        <w:rPr>
          <w:rFonts w:ascii="Times New Roman" w:hAnsi="Times New Roman"/>
          <w:sz w:val="22"/>
        </w:rPr>
        <w:t xml:space="preserve"> and many others, </w:t>
      </w:r>
      <w:r w:rsidR="00264C79">
        <w:rPr>
          <w:rFonts w:ascii="Times New Roman" w:hAnsi="Times New Roman"/>
          <w:sz w:val="22"/>
        </w:rPr>
        <w:t xml:space="preserve">the </w:t>
      </w:r>
      <w:r w:rsidRPr="00B518DD">
        <w:rPr>
          <w:rFonts w:ascii="Times New Roman" w:hAnsi="Times New Roman"/>
          <w:sz w:val="22"/>
        </w:rPr>
        <w:t>risk is a</w:t>
      </w:r>
      <w:r w:rsidR="00BB7F0F">
        <w:rPr>
          <w:rFonts w:ascii="Times New Roman" w:hAnsi="Times New Roman"/>
          <w:sz w:val="22"/>
        </w:rPr>
        <w:t> </w:t>
      </w:r>
      <w:r w:rsidRPr="00B518DD">
        <w:rPr>
          <w:rFonts w:ascii="Times New Roman" w:hAnsi="Times New Roman"/>
          <w:sz w:val="22"/>
        </w:rPr>
        <w:t xml:space="preserve">consequence of some uncertainty </w:t>
      </w:r>
      <w:r w:rsidR="00264C79">
        <w:rPr>
          <w:rFonts w:ascii="Times New Roman" w:hAnsi="Times New Roman"/>
          <w:sz w:val="22"/>
        </w:rPr>
        <w:t>in understanding</w:t>
      </w:r>
      <w:r w:rsidRPr="00B518DD">
        <w:rPr>
          <w:rFonts w:ascii="Times New Roman" w:hAnsi="Times New Roman"/>
          <w:sz w:val="22"/>
        </w:rPr>
        <w:t xml:space="preserve"> it for making informed decisions and actions. Uncertainty does not allow us to accurately predict the future consequences of our decisions due to the insufficiency and incompleteness of information, the limited possibilities of its perception and analysis, and the fundamental indeterminacy of nature. If it is known that an event will occur, then this is not a risk, but a fait accompli, so an uncertain event is an </w:t>
      </w:r>
      <w:r w:rsidR="007546C0" w:rsidRPr="00B518DD">
        <w:rPr>
          <w:rFonts w:ascii="Times New Roman" w:hAnsi="Times New Roman"/>
          <w:sz w:val="22"/>
        </w:rPr>
        <w:t xml:space="preserve">occurrence </w:t>
      </w:r>
      <w:r w:rsidRPr="00B518DD">
        <w:rPr>
          <w:rFonts w:ascii="Times New Roman" w:hAnsi="Times New Roman"/>
          <w:sz w:val="22"/>
        </w:rPr>
        <w:t xml:space="preserve">that can happen with some probability. Any risk has two parameters: impact and probability of occurrence. In this definition, the interpretation of risk includes </w:t>
      </w:r>
      <w:r w:rsidR="00264C79" w:rsidRPr="0070487D">
        <w:rPr>
          <w:rFonts w:ascii="Times New Roman" w:hAnsi="Times New Roman"/>
          <w:spacing w:val="-2"/>
          <w:sz w:val="22"/>
        </w:rPr>
        <w:t>both a negative side and</w:t>
      </w:r>
      <w:r w:rsidRPr="0070487D">
        <w:rPr>
          <w:rFonts w:ascii="Times New Roman" w:hAnsi="Times New Roman"/>
          <w:spacing w:val="-2"/>
          <w:sz w:val="22"/>
        </w:rPr>
        <w:t xml:space="preserve"> a positive one since risk can be understood as a “chance”.</w:t>
      </w:r>
      <w:r w:rsidRPr="00B518DD">
        <w:rPr>
          <w:rFonts w:ascii="Times New Roman" w:hAnsi="Times New Roman"/>
          <w:sz w:val="22"/>
        </w:rPr>
        <w:t xml:space="preserve"> As a rule, quantitative research is considered along with qualitative risk analysis, among which brainstorming, </w:t>
      </w:r>
      <w:smartTag w:uri="urn:schemas-microsoft-com:office:smarttags" w:element="place">
        <w:r w:rsidRPr="00B518DD">
          <w:rPr>
            <w:rFonts w:ascii="Times New Roman" w:hAnsi="Times New Roman"/>
            <w:sz w:val="22"/>
          </w:rPr>
          <w:t>Delphi</w:t>
        </w:r>
      </w:smartTag>
      <w:r w:rsidRPr="00B518DD">
        <w:rPr>
          <w:rFonts w:ascii="Times New Roman" w:hAnsi="Times New Roman"/>
          <w:sz w:val="22"/>
        </w:rPr>
        <w:t xml:space="preserve"> methodology, </w:t>
      </w:r>
      <w:r w:rsidR="00264C79">
        <w:rPr>
          <w:rFonts w:ascii="Times New Roman" w:hAnsi="Times New Roman"/>
          <w:sz w:val="22"/>
        </w:rPr>
        <w:t xml:space="preserve">and </w:t>
      </w:r>
      <w:r w:rsidRPr="00B518DD">
        <w:rPr>
          <w:rFonts w:ascii="Times New Roman" w:hAnsi="Times New Roman"/>
          <w:sz w:val="22"/>
        </w:rPr>
        <w:t xml:space="preserve">interviews </w:t>
      </w:r>
      <w:r w:rsidR="00264C79">
        <w:rPr>
          <w:rFonts w:ascii="Times New Roman" w:hAnsi="Times New Roman"/>
          <w:sz w:val="22"/>
        </w:rPr>
        <w:t xml:space="preserve">potentially and </w:t>
      </w:r>
      <w:r w:rsidR="00264C79">
        <w:rPr>
          <w:rFonts w:ascii="Times New Roman" w:hAnsi="Times New Roman"/>
          <w:sz w:val="22"/>
        </w:rPr>
        <w:lastRenderedPageBreak/>
        <w:t>significantly influence</w:t>
      </w:r>
      <w:r w:rsidRPr="00B518DD">
        <w:rPr>
          <w:rFonts w:ascii="Times New Roman" w:hAnsi="Times New Roman"/>
          <w:sz w:val="22"/>
        </w:rPr>
        <w:t xml:space="preserve"> the development of competing project requirements. MCM sets the task of stochastic assessment and acceptability of the corresponding level of risk.</w:t>
      </w:r>
    </w:p>
    <w:p w14:paraId="21F9A4C9" w14:textId="1648D30E" w:rsidR="00B66E87" w:rsidRPr="00B518DD" w:rsidRDefault="00D46EEA"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Modern </w:t>
      </w:r>
      <w:r w:rsidR="001D52D3" w:rsidRPr="00B518DD">
        <w:rPr>
          <w:rFonts w:ascii="Times New Roman" w:hAnsi="Times New Roman"/>
          <w:sz w:val="22"/>
        </w:rPr>
        <w:t xml:space="preserve">software enables function modeling and </w:t>
      </w:r>
      <w:smartTag w:uri="urn:schemas-microsoft-com:office:smarttags" w:element="place">
        <w:r w:rsidR="001D52D3" w:rsidRPr="00B518DD">
          <w:rPr>
            <w:rFonts w:ascii="Times New Roman" w:hAnsi="Times New Roman"/>
            <w:sz w:val="22"/>
          </w:rPr>
          <w:t>Monte Carlo</w:t>
        </w:r>
      </w:smartTag>
      <w:r w:rsidR="001D52D3" w:rsidRPr="00B518DD">
        <w:rPr>
          <w:rFonts w:ascii="Times New Roman" w:hAnsi="Times New Roman"/>
          <w:sz w:val="22"/>
        </w:rPr>
        <w:t xml:space="preserve"> simulations, graphically presenting simulation results </w:t>
      </w:r>
      <w:r w:rsidR="00601A2F">
        <w:rPr>
          <w:rFonts w:ascii="Times New Roman" w:hAnsi="Times New Roman"/>
          <w:sz w:val="22"/>
        </w:rPr>
        <w:t>(Rees 2015</w:t>
      </w:r>
      <w:r w:rsidRPr="00B518DD">
        <w:rPr>
          <w:rFonts w:ascii="Times New Roman" w:hAnsi="Times New Roman"/>
          <w:sz w:val="22"/>
        </w:rPr>
        <w:t>)</w:t>
      </w:r>
      <w:r w:rsidR="001D52D3" w:rsidRPr="00B518DD">
        <w:rPr>
          <w:rFonts w:ascii="Times New Roman" w:hAnsi="Times New Roman"/>
          <w:sz w:val="22"/>
        </w:rPr>
        <w:t>. The MCM is to create virtual data from an actual sample</w:t>
      </w:r>
      <w:r w:rsidRPr="00B518DD">
        <w:rPr>
          <w:rFonts w:ascii="Times New Roman" w:hAnsi="Times New Roman"/>
          <w:sz w:val="22"/>
        </w:rPr>
        <w:t xml:space="preserve"> (Graham &amp; Talay 2015)</w:t>
      </w:r>
      <w:r w:rsidR="001D52D3" w:rsidRPr="00B518DD">
        <w:rPr>
          <w:rFonts w:ascii="Times New Roman" w:hAnsi="Times New Roman"/>
          <w:sz w:val="22"/>
        </w:rPr>
        <w:t xml:space="preserve">. </w:t>
      </w:r>
      <w:r w:rsidR="00264C79">
        <w:rPr>
          <w:rFonts w:ascii="Times New Roman" w:hAnsi="Times New Roman"/>
          <w:sz w:val="22"/>
        </w:rPr>
        <w:t>However,</w:t>
      </w:r>
      <w:r w:rsidR="001D52D3" w:rsidRPr="00B518DD">
        <w:rPr>
          <w:rFonts w:ascii="Times New Roman" w:hAnsi="Times New Roman"/>
          <w:sz w:val="22"/>
        </w:rPr>
        <w:t xml:space="preserve"> </w:t>
      </w:r>
      <w:r w:rsidR="00264C79">
        <w:rPr>
          <w:rFonts w:ascii="Times New Roman" w:hAnsi="Times New Roman"/>
          <w:sz w:val="22"/>
        </w:rPr>
        <w:t xml:space="preserve">the </w:t>
      </w:r>
      <w:r w:rsidR="001D52D3" w:rsidRPr="00B518DD">
        <w:rPr>
          <w:rFonts w:ascii="Times New Roman" w:hAnsi="Times New Roman"/>
          <w:sz w:val="22"/>
        </w:rPr>
        <w:t xml:space="preserve">method’s success depends on the model’s ability to reproduce the distribution obtained from the sample data. Nonparametric distributions such as triangular and homogeneous can be used using expert evaluation for </w:t>
      </w:r>
      <w:r w:rsidR="008E05DD" w:rsidRPr="00B518DD">
        <w:rPr>
          <w:rFonts w:ascii="Times New Roman" w:hAnsi="Times New Roman"/>
          <w:sz w:val="22"/>
        </w:rPr>
        <w:t>modeling</w:t>
      </w:r>
      <w:r w:rsidR="001D52D3" w:rsidRPr="00B518DD">
        <w:rPr>
          <w:rFonts w:ascii="Times New Roman" w:hAnsi="Times New Roman"/>
          <w:sz w:val="22"/>
        </w:rPr>
        <w:t xml:space="preserve"> in many segments</w:t>
      </w:r>
      <w:r w:rsidRPr="00B518DD">
        <w:rPr>
          <w:rFonts w:ascii="Times New Roman" w:hAnsi="Times New Roman"/>
          <w:sz w:val="22"/>
        </w:rPr>
        <w:t xml:space="preserve"> (</w:t>
      </w:r>
      <w:proofErr w:type="spellStart"/>
      <w:r w:rsidRPr="00B518DD">
        <w:rPr>
          <w:rFonts w:ascii="Times New Roman" w:hAnsi="Times New Roman"/>
          <w:sz w:val="22"/>
        </w:rPr>
        <w:t>Thomopoulos</w:t>
      </w:r>
      <w:proofErr w:type="spellEnd"/>
      <w:r w:rsidRPr="00B518DD">
        <w:rPr>
          <w:rFonts w:ascii="Times New Roman" w:hAnsi="Times New Roman"/>
          <w:sz w:val="22"/>
        </w:rPr>
        <w:t xml:space="preserve"> 2013</w:t>
      </w:r>
      <w:r w:rsidR="00ED12F2" w:rsidRPr="00B518DD">
        <w:rPr>
          <w:rFonts w:ascii="Times New Roman" w:hAnsi="Times New Roman"/>
          <w:sz w:val="22"/>
        </w:rPr>
        <w:t>)</w:t>
      </w:r>
      <w:r w:rsidR="001D52D3" w:rsidRPr="00B518DD">
        <w:rPr>
          <w:rFonts w:ascii="Times New Roman" w:hAnsi="Times New Roman"/>
          <w:sz w:val="22"/>
        </w:rPr>
        <w:t xml:space="preserve">. </w:t>
      </w:r>
      <w:r w:rsidR="002B5BD4" w:rsidRPr="00B518DD">
        <w:rPr>
          <w:rFonts w:ascii="Times New Roman" w:hAnsi="Times New Roman"/>
          <w:sz w:val="22"/>
        </w:rPr>
        <w:t>U</w:t>
      </w:r>
      <w:r w:rsidR="00B66E87" w:rsidRPr="00B518DD">
        <w:rPr>
          <w:rFonts w:ascii="Times New Roman" w:hAnsi="Times New Roman"/>
          <w:sz w:val="22"/>
        </w:rPr>
        <w:t xml:space="preserve">sing </w:t>
      </w:r>
      <w:smartTag w:uri="urn:schemas-microsoft-com:office:smarttags" w:element="place">
        <w:r w:rsidR="00B66E87" w:rsidRPr="00B518DD">
          <w:rPr>
            <w:rFonts w:ascii="Times New Roman" w:hAnsi="Times New Roman"/>
            <w:sz w:val="22"/>
          </w:rPr>
          <w:t>Monte Carlo</w:t>
        </w:r>
      </w:smartTag>
      <w:r w:rsidR="00B66E87" w:rsidRPr="00B518DD">
        <w:rPr>
          <w:rFonts w:ascii="Times New Roman" w:hAnsi="Times New Roman"/>
          <w:sz w:val="22"/>
        </w:rPr>
        <w:t xml:space="preserve"> </w:t>
      </w:r>
      <w:r w:rsidR="00005445" w:rsidRPr="00B518DD">
        <w:rPr>
          <w:rFonts w:ascii="Times New Roman" w:hAnsi="Times New Roman"/>
          <w:sz w:val="22"/>
        </w:rPr>
        <w:t>modeling</w:t>
      </w:r>
      <w:r w:rsidR="00B66E87" w:rsidRPr="00B518DD">
        <w:rPr>
          <w:rFonts w:ascii="Times New Roman" w:hAnsi="Times New Roman"/>
          <w:sz w:val="22"/>
        </w:rPr>
        <w:t>, nonparametric uniform, triangular</w:t>
      </w:r>
      <w:r w:rsidR="00264C79">
        <w:rPr>
          <w:rFonts w:ascii="Times New Roman" w:hAnsi="Times New Roman"/>
          <w:sz w:val="22"/>
        </w:rPr>
        <w:t>,</w:t>
      </w:r>
      <w:r w:rsidR="00B66E87" w:rsidRPr="00B518DD">
        <w:rPr>
          <w:rFonts w:ascii="Times New Roman" w:hAnsi="Times New Roman"/>
          <w:sz w:val="22"/>
        </w:rPr>
        <w:t xml:space="preserve"> and beta (PERT) distributions were verified and confirmed in air, rail</w:t>
      </w:r>
      <w:r w:rsidR="00264C79">
        <w:rPr>
          <w:rFonts w:ascii="Times New Roman" w:hAnsi="Times New Roman"/>
          <w:sz w:val="22"/>
        </w:rPr>
        <w:t>,</w:t>
      </w:r>
      <w:r w:rsidR="00B66E87" w:rsidRPr="00B518DD">
        <w:rPr>
          <w:rFonts w:ascii="Times New Roman" w:hAnsi="Times New Roman"/>
          <w:sz w:val="22"/>
        </w:rPr>
        <w:t xml:space="preserve"> and land transport projects</w:t>
      </w:r>
      <w:r w:rsidRPr="00B518DD">
        <w:rPr>
          <w:rFonts w:ascii="Times New Roman" w:hAnsi="Times New Roman"/>
          <w:sz w:val="22"/>
        </w:rPr>
        <w:t xml:space="preserve"> (</w:t>
      </w:r>
      <w:proofErr w:type="spellStart"/>
      <w:r w:rsidRPr="00B518DD">
        <w:rPr>
          <w:rFonts w:ascii="Times New Roman" w:hAnsi="Times New Roman"/>
          <w:sz w:val="22"/>
        </w:rPr>
        <w:t>Salling</w:t>
      </w:r>
      <w:proofErr w:type="spellEnd"/>
      <w:r w:rsidRPr="00B518DD">
        <w:rPr>
          <w:rFonts w:ascii="Times New Roman" w:hAnsi="Times New Roman"/>
          <w:sz w:val="22"/>
        </w:rPr>
        <w:t xml:space="preserve"> 2011)</w:t>
      </w:r>
      <w:r w:rsidR="00B66E87" w:rsidRPr="00B518DD">
        <w:rPr>
          <w:rFonts w:ascii="Times New Roman" w:hAnsi="Times New Roman"/>
          <w:sz w:val="22"/>
        </w:rPr>
        <w:t>. A uniform distribution was used to estimate the current service life of a municipal solid waste landfill when the data quality was not sufficient to correct the parametric distributions</w:t>
      </w:r>
      <w:r w:rsidR="00ED12F2" w:rsidRPr="00B518DD">
        <w:rPr>
          <w:rFonts w:ascii="Times New Roman" w:hAnsi="Times New Roman"/>
          <w:sz w:val="22"/>
        </w:rPr>
        <w:t xml:space="preserve"> (</w:t>
      </w:r>
      <w:proofErr w:type="spellStart"/>
      <w:r w:rsidR="00ED12F2" w:rsidRPr="00B518DD">
        <w:rPr>
          <w:rFonts w:ascii="Times New Roman" w:hAnsi="Times New Roman"/>
        </w:rPr>
        <w:t>Bieda</w:t>
      </w:r>
      <w:proofErr w:type="spellEnd"/>
      <w:r w:rsidR="00ED12F2" w:rsidRPr="00B518DD">
        <w:rPr>
          <w:rFonts w:ascii="Times New Roman" w:hAnsi="Times New Roman"/>
        </w:rPr>
        <w:t xml:space="preserve"> 2013)</w:t>
      </w:r>
      <w:r w:rsidR="00B66E87" w:rsidRPr="00B518DD">
        <w:rPr>
          <w:rFonts w:ascii="Times New Roman" w:hAnsi="Times New Roman"/>
          <w:sz w:val="22"/>
        </w:rPr>
        <w:t xml:space="preserve">. With the help of @Risk software for Excel, </w:t>
      </w:r>
      <w:smartTag w:uri="urn:schemas-microsoft-com:office:smarttags" w:element="place">
        <w:r w:rsidR="00B66E87" w:rsidRPr="00B518DD">
          <w:rPr>
            <w:rFonts w:ascii="Times New Roman" w:hAnsi="Times New Roman"/>
            <w:sz w:val="22"/>
          </w:rPr>
          <w:t>Monte Carlo</w:t>
        </w:r>
      </w:smartTag>
      <w:r w:rsidR="00B66E87" w:rsidRPr="00B518DD">
        <w:rPr>
          <w:rFonts w:ascii="Times New Roman" w:hAnsi="Times New Roman"/>
          <w:sz w:val="22"/>
        </w:rPr>
        <w:t xml:space="preserve"> </w:t>
      </w:r>
      <w:r w:rsidR="007A06DF" w:rsidRPr="00B518DD">
        <w:rPr>
          <w:rFonts w:ascii="Times New Roman" w:hAnsi="Times New Roman"/>
          <w:sz w:val="22"/>
        </w:rPr>
        <w:t>modeling</w:t>
      </w:r>
      <w:r w:rsidR="00B66E87" w:rsidRPr="00B518DD">
        <w:rPr>
          <w:rFonts w:ascii="Times New Roman" w:hAnsi="Times New Roman"/>
          <w:sz w:val="22"/>
        </w:rPr>
        <w:t xml:space="preserve"> was used to monitor the efficiency of the welding procedure</w:t>
      </w:r>
      <w:r w:rsidR="00ED12F2" w:rsidRPr="00B518DD">
        <w:rPr>
          <w:rFonts w:ascii="Times New Roman" w:hAnsi="Times New Roman"/>
          <w:sz w:val="22"/>
        </w:rPr>
        <w:t xml:space="preserve"> (</w:t>
      </w:r>
      <w:proofErr w:type="spellStart"/>
      <w:r w:rsidR="00ED12F2" w:rsidRPr="00B518DD">
        <w:rPr>
          <w:rFonts w:ascii="Times New Roman" w:hAnsi="Times New Roman"/>
        </w:rPr>
        <w:t>Tabim</w:t>
      </w:r>
      <w:proofErr w:type="spellEnd"/>
      <w:r w:rsidR="00ED12F2" w:rsidRPr="00B518DD">
        <w:rPr>
          <w:rFonts w:ascii="Times New Roman" w:hAnsi="Times New Roman"/>
        </w:rPr>
        <w:t xml:space="preserve"> &amp; Ferreira 2015)</w:t>
      </w:r>
      <w:r w:rsidR="00B66E87" w:rsidRPr="00B518DD">
        <w:rPr>
          <w:rFonts w:ascii="Times New Roman" w:hAnsi="Times New Roman"/>
          <w:sz w:val="22"/>
        </w:rPr>
        <w:t xml:space="preserve">. Based on a hierarchical simulation model, the risk factors are analyzed at the operational level of the tunnel construction </w:t>
      </w:r>
      <w:r w:rsidR="008E05DD" w:rsidRPr="00B518DD">
        <w:rPr>
          <w:rFonts w:ascii="Times New Roman" w:hAnsi="Times New Roman"/>
          <w:sz w:val="22"/>
        </w:rPr>
        <w:t>(</w:t>
      </w:r>
      <w:r w:rsidR="008E05DD" w:rsidRPr="00B518DD">
        <w:rPr>
          <w:rFonts w:ascii="Times New Roman" w:hAnsi="Times New Roman"/>
        </w:rPr>
        <w:t>Yu</w:t>
      </w:r>
      <w:r w:rsidR="008E05DD" w:rsidRPr="00B518DD">
        <w:rPr>
          <w:rFonts w:ascii="Times New Roman" w:hAnsi="Times New Roman"/>
          <w:sz w:val="22"/>
        </w:rPr>
        <w:t xml:space="preserve"> et</w:t>
      </w:r>
      <w:r w:rsidR="00DE24C8" w:rsidRPr="00B518DD">
        <w:rPr>
          <w:rFonts w:ascii="Times New Roman" w:hAnsi="Times New Roman"/>
          <w:sz w:val="22"/>
        </w:rPr>
        <w:t xml:space="preserve"> </w:t>
      </w:r>
      <w:r w:rsidR="008E05DD" w:rsidRPr="00B518DD">
        <w:rPr>
          <w:rFonts w:ascii="Times New Roman" w:hAnsi="Times New Roman"/>
          <w:sz w:val="22"/>
        </w:rPr>
        <w:t>al. 20</w:t>
      </w:r>
      <w:r w:rsidR="00B66E87" w:rsidRPr="00B518DD">
        <w:rPr>
          <w:rFonts w:ascii="Times New Roman" w:hAnsi="Times New Roman"/>
          <w:sz w:val="22"/>
        </w:rPr>
        <w:t>18</w:t>
      </w:r>
      <w:r w:rsidR="008E05DD" w:rsidRPr="00B518DD">
        <w:rPr>
          <w:rFonts w:ascii="Times New Roman" w:hAnsi="Times New Roman"/>
          <w:sz w:val="22"/>
        </w:rPr>
        <w:t>)</w:t>
      </w:r>
      <w:r w:rsidR="00B66E87" w:rsidRPr="00B518DD">
        <w:rPr>
          <w:rFonts w:ascii="Times New Roman" w:hAnsi="Times New Roman"/>
          <w:sz w:val="22"/>
        </w:rPr>
        <w:t>. A simulation model based on a</w:t>
      </w:r>
      <w:r w:rsidR="00CE7232">
        <w:rPr>
          <w:rFonts w:ascii="Times New Roman" w:hAnsi="Times New Roman"/>
          <w:sz w:val="22"/>
        </w:rPr>
        <w:t> </w:t>
      </w:r>
      <w:r w:rsidR="00B66E87" w:rsidRPr="00B518DD">
        <w:rPr>
          <w:rFonts w:ascii="Times New Roman" w:hAnsi="Times New Roman"/>
          <w:sz w:val="22"/>
        </w:rPr>
        <w:t xml:space="preserve">uniform distribution has been developed to correct the heterogeneity of oil production scenarios worldwide </w:t>
      </w:r>
      <w:r w:rsidR="008E05DD" w:rsidRPr="00B518DD">
        <w:rPr>
          <w:rFonts w:ascii="Times New Roman" w:hAnsi="Times New Roman"/>
          <w:sz w:val="22"/>
        </w:rPr>
        <w:t>(</w:t>
      </w:r>
      <w:proofErr w:type="spellStart"/>
      <w:r w:rsidR="008E05DD" w:rsidRPr="00B518DD">
        <w:rPr>
          <w:rFonts w:ascii="Times New Roman" w:hAnsi="Times New Roman"/>
          <w:sz w:val="22"/>
        </w:rPr>
        <w:t>Kasriel</w:t>
      </w:r>
      <w:proofErr w:type="spellEnd"/>
      <w:r w:rsidR="008E05DD" w:rsidRPr="00B518DD">
        <w:rPr>
          <w:rFonts w:ascii="Times New Roman" w:hAnsi="Times New Roman"/>
          <w:sz w:val="22"/>
        </w:rPr>
        <w:t xml:space="preserve"> &amp; Wood 2013)</w:t>
      </w:r>
      <w:r w:rsidR="00B66E87" w:rsidRPr="00B518DD">
        <w:rPr>
          <w:rFonts w:ascii="Times New Roman" w:hAnsi="Times New Roman"/>
          <w:sz w:val="22"/>
        </w:rPr>
        <w:t>. The stochastic method has proven to be a reliable and effective tool for facilitating decision</w:t>
      </w:r>
      <w:r w:rsidR="00264C79">
        <w:rPr>
          <w:rFonts w:ascii="Times New Roman" w:hAnsi="Times New Roman"/>
          <w:sz w:val="22"/>
        </w:rPr>
        <w:t>-</w:t>
      </w:r>
      <w:r w:rsidR="00B66E87" w:rsidRPr="00B518DD">
        <w:rPr>
          <w:rFonts w:ascii="Times New Roman" w:hAnsi="Times New Roman"/>
          <w:sz w:val="22"/>
        </w:rPr>
        <w:t xml:space="preserve">making under </w:t>
      </w:r>
      <w:r w:rsidR="00B66E87" w:rsidRPr="00264C79">
        <w:rPr>
          <w:rFonts w:ascii="Times New Roman" w:hAnsi="Times New Roman"/>
          <w:sz w:val="22"/>
        </w:rPr>
        <w:t>uncertainty</w:t>
      </w:r>
      <w:r w:rsidR="00DE24C8" w:rsidRPr="00264C79">
        <w:rPr>
          <w:rFonts w:ascii="Times New Roman" w:hAnsi="Times New Roman"/>
          <w:sz w:val="22"/>
        </w:rPr>
        <w:t xml:space="preserve"> (Chou &amp; </w:t>
      </w:r>
      <w:proofErr w:type="spellStart"/>
      <w:r w:rsidR="00DE24C8" w:rsidRPr="00264C79">
        <w:rPr>
          <w:rFonts w:ascii="Times New Roman" w:hAnsi="Times New Roman"/>
          <w:sz w:val="22"/>
        </w:rPr>
        <w:t>Ongkowijoyo</w:t>
      </w:r>
      <w:proofErr w:type="spellEnd"/>
      <w:r w:rsidR="00DE24C8" w:rsidRPr="00264C79">
        <w:rPr>
          <w:rFonts w:ascii="Times New Roman" w:hAnsi="Times New Roman"/>
          <w:sz w:val="22"/>
        </w:rPr>
        <w:t xml:space="preserve"> </w:t>
      </w:r>
      <w:r w:rsidR="00B66E87" w:rsidRPr="00264C79">
        <w:rPr>
          <w:rFonts w:ascii="Times New Roman" w:hAnsi="Times New Roman"/>
          <w:sz w:val="22"/>
        </w:rPr>
        <w:t>2</w:t>
      </w:r>
      <w:r w:rsidR="00DE24C8" w:rsidRPr="00264C79">
        <w:rPr>
          <w:rFonts w:ascii="Times New Roman" w:hAnsi="Times New Roman"/>
          <w:sz w:val="22"/>
        </w:rPr>
        <w:t>0</w:t>
      </w:r>
      <w:r w:rsidR="00B66E87" w:rsidRPr="00264C79">
        <w:rPr>
          <w:rFonts w:ascii="Times New Roman" w:hAnsi="Times New Roman"/>
          <w:sz w:val="22"/>
        </w:rPr>
        <w:t>1</w:t>
      </w:r>
      <w:r w:rsidR="00DE24C8" w:rsidRPr="00264C79">
        <w:rPr>
          <w:rFonts w:ascii="Times New Roman" w:hAnsi="Times New Roman"/>
          <w:sz w:val="22"/>
        </w:rPr>
        <w:t>5)</w:t>
      </w:r>
      <w:r w:rsidR="00B66E87" w:rsidRPr="00264C79">
        <w:rPr>
          <w:rFonts w:ascii="Times New Roman" w:hAnsi="Times New Roman"/>
          <w:sz w:val="22"/>
        </w:rPr>
        <w:t>.</w:t>
      </w:r>
    </w:p>
    <w:p w14:paraId="013371D0" w14:textId="7F217352" w:rsidR="00B66E87" w:rsidRPr="00B518DD" w:rsidRDefault="008A4F21"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A large number of </w:t>
      </w:r>
      <w:proofErr w:type="spellStart"/>
      <w:r w:rsidRPr="00B518DD">
        <w:rPr>
          <w:rFonts w:ascii="Times New Roman" w:hAnsi="Times New Roman"/>
          <w:sz w:val="22"/>
        </w:rPr>
        <w:t>modelings</w:t>
      </w:r>
      <w:proofErr w:type="spellEnd"/>
      <w:r w:rsidRPr="00B518DD">
        <w:rPr>
          <w:rFonts w:ascii="Times New Roman" w:hAnsi="Times New Roman"/>
          <w:sz w:val="22"/>
        </w:rPr>
        <w:t xml:space="preserve"> of different grades of complication </w:t>
      </w:r>
      <w:r w:rsidR="00920AED" w:rsidRPr="00B518DD">
        <w:rPr>
          <w:rFonts w:ascii="Times New Roman" w:hAnsi="Times New Roman"/>
          <w:sz w:val="22"/>
        </w:rPr>
        <w:t xml:space="preserve">and types, based on mathematical methods, are recommended for use to predict events. However, they are not accurate enough, although we are talking about applying methods recommended in error theory. In this connection, MCM, being flexible to increase the calculation rate (especially using parallel calculations), has the advantage </w:t>
      </w:r>
      <w:r w:rsidR="00264C79">
        <w:rPr>
          <w:rFonts w:ascii="Times New Roman" w:hAnsi="Times New Roman"/>
          <w:sz w:val="22"/>
        </w:rPr>
        <w:t>of</w:t>
      </w:r>
      <w:r w:rsidR="00920AED" w:rsidRPr="00B518DD">
        <w:rPr>
          <w:rFonts w:ascii="Times New Roman" w:hAnsi="Times New Roman"/>
          <w:sz w:val="22"/>
        </w:rPr>
        <w:t xml:space="preserve"> allow</w:t>
      </w:r>
      <w:r w:rsidR="00264C79">
        <w:rPr>
          <w:rFonts w:ascii="Times New Roman" w:hAnsi="Times New Roman"/>
          <w:sz w:val="22"/>
        </w:rPr>
        <w:t>ing you to choose any method for analyzing the source data when</w:t>
      </w:r>
      <w:r w:rsidR="00920AED" w:rsidRPr="00B518DD">
        <w:rPr>
          <w:rFonts w:ascii="Times New Roman" w:hAnsi="Times New Roman"/>
          <w:sz w:val="22"/>
        </w:rPr>
        <w:t xml:space="preserve"> installed in an interval probabilistic manner (</w:t>
      </w:r>
      <w:proofErr w:type="spellStart"/>
      <w:r w:rsidR="00920AED" w:rsidRPr="00B518DD">
        <w:rPr>
          <w:rFonts w:ascii="Times New Roman" w:hAnsi="Times New Roman"/>
          <w:sz w:val="22"/>
        </w:rPr>
        <w:t>Fathi-Vajargah</w:t>
      </w:r>
      <w:proofErr w:type="spellEnd"/>
      <w:r w:rsidR="00920AED" w:rsidRPr="00B518DD">
        <w:rPr>
          <w:rFonts w:ascii="Times New Roman" w:hAnsi="Times New Roman"/>
          <w:sz w:val="22"/>
        </w:rPr>
        <w:t xml:space="preserve"> &amp; </w:t>
      </w:r>
      <w:proofErr w:type="spellStart"/>
      <w:r w:rsidR="00920AED" w:rsidRPr="00B518DD">
        <w:rPr>
          <w:rFonts w:ascii="Times New Roman" w:hAnsi="Times New Roman"/>
          <w:sz w:val="22"/>
        </w:rPr>
        <w:t>Hassanzadeh</w:t>
      </w:r>
      <w:proofErr w:type="spellEnd"/>
      <w:r w:rsidR="00920AED" w:rsidRPr="00B518DD">
        <w:rPr>
          <w:rFonts w:ascii="Times New Roman" w:hAnsi="Times New Roman"/>
          <w:sz w:val="22"/>
        </w:rPr>
        <w:t xml:space="preserve"> 2021). Effective network technologies based on MCM </w:t>
      </w:r>
      <w:r w:rsidR="00264C79">
        <w:rPr>
          <w:rFonts w:ascii="Times New Roman" w:hAnsi="Times New Roman"/>
          <w:sz w:val="22"/>
        </w:rPr>
        <w:t>to analyze random samples</w:t>
      </w:r>
      <w:r w:rsidR="00920AED" w:rsidRPr="00B518DD">
        <w:rPr>
          <w:rFonts w:ascii="Times New Roman" w:hAnsi="Times New Roman"/>
          <w:sz w:val="22"/>
        </w:rPr>
        <w:t xml:space="preserve"> of a </w:t>
      </w:r>
      <w:r w:rsidR="00264C79">
        <w:rPr>
          <w:rFonts w:ascii="Times New Roman" w:hAnsi="Times New Roman"/>
          <w:sz w:val="22"/>
        </w:rPr>
        <w:t>particular</w:t>
      </w:r>
      <w:r w:rsidR="00920AED" w:rsidRPr="00B518DD">
        <w:rPr>
          <w:rFonts w:ascii="Times New Roman" w:hAnsi="Times New Roman"/>
          <w:sz w:val="22"/>
        </w:rPr>
        <w:t xml:space="preserve"> random value are applied in many engineering applications. </w:t>
      </w:r>
      <w:r w:rsidR="00920AED" w:rsidRPr="0070487D">
        <w:rPr>
          <w:rFonts w:ascii="Times New Roman" w:hAnsi="Times New Roman"/>
          <w:spacing w:val="-2"/>
          <w:sz w:val="22"/>
        </w:rPr>
        <w:t xml:space="preserve">MCM </w:t>
      </w:r>
      <w:r w:rsidR="00264C79" w:rsidRPr="0070487D">
        <w:rPr>
          <w:rFonts w:ascii="Times New Roman" w:hAnsi="Times New Roman"/>
          <w:spacing w:val="-2"/>
          <w:sz w:val="22"/>
        </w:rPr>
        <w:t>effectively coordinates</w:t>
      </w:r>
      <w:r w:rsidR="00920AED" w:rsidRPr="0070487D">
        <w:rPr>
          <w:rFonts w:ascii="Times New Roman" w:hAnsi="Times New Roman"/>
          <w:spacing w:val="-2"/>
          <w:sz w:val="22"/>
        </w:rPr>
        <w:t xml:space="preserve"> data sharing and problem-solving in dynamically changing virtual organizations with many participants (Branford et al. 2008).</w:t>
      </w:r>
    </w:p>
    <w:p w14:paraId="2DA1F448" w14:textId="576B8072" w:rsidR="00920AED" w:rsidRPr="00B518DD" w:rsidRDefault="00920AED"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From the point of view of some scientists, MCM is </w:t>
      </w:r>
      <w:r w:rsidR="00264C79">
        <w:rPr>
          <w:rFonts w:ascii="Times New Roman" w:hAnsi="Times New Roman"/>
          <w:sz w:val="22"/>
        </w:rPr>
        <w:t>valuable</w:t>
      </w:r>
      <w:r w:rsidRPr="00B518DD">
        <w:rPr>
          <w:rFonts w:ascii="Times New Roman" w:hAnsi="Times New Roman"/>
          <w:sz w:val="22"/>
        </w:rPr>
        <w:t xml:space="preserve">, even if the task is to accurately statistically evaluate </w:t>
      </w:r>
      <w:r w:rsidR="00264C79">
        <w:rPr>
          <w:rFonts w:ascii="Times New Roman" w:hAnsi="Times New Roman"/>
          <w:sz w:val="22"/>
        </w:rPr>
        <w:t>infrequent</w:t>
      </w:r>
      <w:r w:rsidRPr="00B518DD">
        <w:rPr>
          <w:rFonts w:ascii="Times New Roman" w:hAnsi="Times New Roman"/>
          <w:sz w:val="22"/>
        </w:rPr>
        <w:t xml:space="preserve"> events, analyze the reliability of multivariate variables, solve time-consuming problems, and reduce the amount of computation required to </w:t>
      </w:r>
      <w:r w:rsidR="00264C79">
        <w:rPr>
          <w:rFonts w:ascii="Times New Roman" w:hAnsi="Times New Roman"/>
          <w:sz w:val="22"/>
        </w:rPr>
        <w:t>model the objects of interest (</w:t>
      </w:r>
      <w:proofErr w:type="spellStart"/>
      <w:r w:rsidR="00264C79">
        <w:rPr>
          <w:rFonts w:ascii="Times New Roman" w:hAnsi="Times New Roman"/>
          <w:sz w:val="22"/>
        </w:rPr>
        <w:t>Rashki</w:t>
      </w:r>
      <w:proofErr w:type="spellEnd"/>
      <w:r w:rsidR="00264C79">
        <w:rPr>
          <w:rFonts w:ascii="Times New Roman" w:hAnsi="Times New Roman"/>
          <w:sz w:val="22"/>
        </w:rPr>
        <w:t xml:space="preserve"> 2021) accurately</w:t>
      </w:r>
      <w:r w:rsidRPr="00B518DD">
        <w:rPr>
          <w:rFonts w:ascii="Times New Roman" w:hAnsi="Times New Roman"/>
          <w:sz w:val="22"/>
        </w:rPr>
        <w:t xml:space="preserve">. This method is a powerful tool for complex engineering problems with many random variables (Peter et al. 2021). Due to its accuracy, this method </w:t>
      </w:r>
      <w:r w:rsidR="00264C79">
        <w:rPr>
          <w:rFonts w:ascii="Times New Roman" w:hAnsi="Times New Roman"/>
          <w:sz w:val="22"/>
        </w:rPr>
        <w:t>calculates</w:t>
      </w:r>
      <w:r w:rsidRPr="00B518DD">
        <w:rPr>
          <w:rFonts w:ascii="Times New Roman" w:hAnsi="Times New Roman"/>
          <w:sz w:val="22"/>
        </w:rPr>
        <w:t xml:space="preserve"> infinity, while the developed </w:t>
      </w:r>
      <w:smartTag w:uri="urn:schemas-microsoft-com:office:smarttags" w:element="place">
        <w:r w:rsidRPr="00B518DD">
          <w:rPr>
            <w:rFonts w:ascii="Times New Roman" w:hAnsi="Times New Roman"/>
            <w:sz w:val="22"/>
          </w:rPr>
          <w:t>Monte Carlo</w:t>
        </w:r>
      </w:smartTag>
      <w:r w:rsidRPr="00B518DD">
        <w:rPr>
          <w:rFonts w:ascii="Times New Roman" w:hAnsi="Times New Roman"/>
          <w:sz w:val="22"/>
        </w:rPr>
        <w:t xml:space="preserve"> code gives </w:t>
      </w:r>
      <w:r w:rsidR="00264C79">
        <w:rPr>
          <w:rFonts w:ascii="Times New Roman" w:hAnsi="Times New Roman"/>
          <w:sz w:val="22"/>
        </w:rPr>
        <w:t>good</w:t>
      </w:r>
      <w:r w:rsidRPr="00B518DD">
        <w:rPr>
          <w:rFonts w:ascii="Times New Roman" w:hAnsi="Times New Roman"/>
          <w:sz w:val="22"/>
        </w:rPr>
        <w:t xml:space="preserve"> predictions about the desired values (</w:t>
      </w:r>
      <w:proofErr w:type="spellStart"/>
      <w:r w:rsidRPr="00B518DD">
        <w:rPr>
          <w:rFonts w:ascii="Times New Roman" w:hAnsi="Times New Roman"/>
          <w:sz w:val="22"/>
        </w:rPr>
        <w:t>Huo</w:t>
      </w:r>
      <w:proofErr w:type="spellEnd"/>
      <w:r w:rsidRPr="00B518DD">
        <w:rPr>
          <w:rFonts w:ascii="Times New Roman" w:hAnsi="Times New Roman"/>
          <w:sz w:val="22"/>
        </w:rPr>
        <w:t xml:space="preserve"> 2021).</w:t>
      </w:r>
    </w:p>
    <w:p w14:paraId="39253F15" w14:textId="6A4EC024" w:rsidR="00920AED" w:rsidRPr="00B518DD" w:rsidRDefault="00920AED"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lastRenderedPageBreak/>
        <w:t>Mathematical modeling using MCM is used to evaluate the correctness of the modeling procedure and to select the best model parameters based on this method (</w:t>
      </w:r>
      <w:proofErr w:type="spellStart"/>
      <w:r w:rsidRPr="00B518DD">
        <w:rPr>
          <w:rFonts w:ascii="Times New Roman" w:hAnsi="Times New Roman"/>
          <w:sz w:val="22"/>
        </w:rPr>
        <w:t>Coobar</w:t>
      </w:r>
      <w:proofErr w:type="spellEnd"/>
      <w:r w:rsidRPr="00B518DD">
        <w:rPr>
          <w:rFonts w:ascii="Times New Roman" w:hAnsi="Times New Roman"/>
          <w:sz w:val="22"/>
        </w:rPr>
        <w:t xml:space="preserve"> et al. 2021). The following estimation tasks are solved: </w:t>
      </w:r>
      <w:r w:rsidR="00264C79">
        <w:rPr>
          <w:rFonts w:ascii="Times New Roman" w:hAnsi="Times New Roman"/>
          <w:sz w:val="22"/>
        </w:rPr>
        <w:t xml:space="preserve">the </w:t>
      </w:r>
      <w:r w:rsidRPr="00B518DD">
        <w:rPr>
          <w:rFonts w:ascii="Times New Roman" w:hAnsi="Times New Roman"/>
          <w:sz w:val="22"/>
        </w:rPr>
        <w:t>unknown probability of an event; unknown distribution function; distribution of known parameters; verification of statistical hypotheses about the shape of an unknown distribution or the magnitude of the distribution of known parameters, etc. (Che et al. 2021). Experts are increasingly using this method in various fields of technology, assessing the contribution of uncertainty and sensitivity to model predictions (</w:t>
      </w:r>
      <w:proofErr w:type="spellStart"/>
      <w:r w:rsidRPr="00B518DD">
        <w:rPr>
          <w:rFonts w:ascii="Times New Roman" w:hAnsi="Times New Roman"/>
          <w:sz w:val="22"/>
        </w:rPr>
        <w:t>Pitchai</w:t>
      </w:r>
      <w:proofErr w:type="spellEnd"/>
      <w:r w:rsidRPr="00B518DD">
        <w:rPr>
          <w:rFonts w:ascii="Times New Roman" w:hAnsi="Times New Roman"/>
          <w:sz w:val="22"/>
        </w:rPr>
        <w:t xml:space="preserve"> et al. 2021).</w:t>
      </w:r>
    </w:p>
    <w:p w14:paraId="64F1CE33" w14:textId="5C402B75" w:rsidR="00F80CED" w:rsidRPr="00B518DD" w:rsidRDefault="00920AED"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MCM procedures have proven to be effective in assessing the risk of exposure to toxic substances </w:t>
      </w:r>
      <w:r w:rsidR="00264C79">
        <w:rPr>
          <w:rFonts w:ascii="Times New Roman" w:hAnsi="Times New Roman"/>
          <w:sz w:val="22"/>
        </w:rPr>
        <w:t>i</w:t>
      </w:r>
      <w:r w:rsidRPr="00B518DD">
        <w:rPr>
          <w:rFonts w:ascii="Times New Roman" w:hAnsi="Times New Roman"/>
          <w:sz w:val="22"/>
        </w:rPr>
        <w:t>n the ecosystem (</w:t>
      </w:r>
      <w:proofErr w:type="spellStart"/>
      <w:r w:rsidRPr="00B518DD">
        <w:rPr>
          <w:rFonts w:ascii="Times New Roman" w:hAnsi="Times New Roman"/>
          <w:sz w:val="22"/>
        </w:rPr>
        <w:t>Toropova</w:t>
      </w:r>
      <w:proofErr w:type="spellEnd"/>
      <w:r w:rsidRPr="00B518DD">
        <w:rPr>
          <w:rFonts w:ascii="Times New Roman" w:hAnsi="Times New Roman"/>
          <w:sz w:val="22"/>
        </w:rPr>
        <w:t xml:space="preserve"> &amp; </w:t>
      </w:r>
      <w:proofErr w:type="spellStart"/>
      <w:r w:rsidRPr="00B518DD">
        <w:rPr>
          <w:rFonts w:ascii="Times New Roman" w:hAnsi="Times New Roman"/>
          <w:sz w:val="22"/>
        </w:rPr>
        <w:t>Toropov</w:t>
      </w:r>
      <w:proofErr w:type="spellEnd"/>
      <w:r w:rsidRPr="00B518DD">
        <w:rPr>
          <w:rFonts w:ascii="Times New Roman" w:hAnsi="Times New Roman"/>
          <w:sz w:val="22"/>
        </w:rPr>
        <w:t xml:space="preserve"> 2021). MCM is applied in the interests of environmental safety control when it is necessary to determine the conservative fuel depletion limit of a water reactor: forecasting the temperature of the center line, internal pressure deviations</w:t>
      </w:r>
      <w:r w:rsidR="00264C79">
        <w:rPr>
          <w:rFonts w:ascii="Times New Roman" w:hAnsi="Times New Roman"/>
          <w:sz w:val="22"/>
        </w:rPr>
        <w:t>,</w:t>
      </w:r>
      <w:r w:rsidRPr="00B518DD">
        <w:rPr>
          <w:rFonts w:ascii="Times New Roman" w:hAnsi="Times New Roman"/>
          <w:sz w:val="22"/>
        </w:rPr>
        <w:t xml:space="preserve"> and measurements of the deformation of the reactor (Lee 2021). This method makes it possible to predict changes in the dynamic behavior of an offshore </w:t>
      </w:r>
      <w:r w:rsidR="008F6DDC" w:rsidRPr="00B518DD">
        <w:rPr>
          <w:rFonts w:ascii="Times New Roman" w:hAnsi="Times New Roman"/>
          <w:sz w:val="22"/>
        </w:rPr>
        <w:t>wind</w:t>
      </w:r>
      <w:r w:rsidRPr="00B518DD">
        <w:rPr>
          <w:rFonts w:ascii="Times New Roman" w:hAnsi="Times New Roman"/>
          <w:sz w:val="22"/>
        </w:rPr>
        <w:t xml:space="preserve"> turbine during construction since the movement of the seabed is stochastic (Oh &amp; Nam 2021). A</w:t>
      </w:r>
      <w:r w:rsidR="0070487D">
        <w:rPr>
          <w:rFonts w:ascii="Times New Roman" w:hAnsi="Times New Roman"/>
          <w:sz w:val="22"/>
        </w:rPr>
        <w:t> </w:t>
      </w:r>
      <w:r w:rsidRPr="00B518DD">
        <w:rPr>
          <w:rFonts w:ascii="Times New Roman" w:hAnsi="Times New Roman"/>
          <w:sz w:val="22"/>
        </w:rPr>
        <w:t>probabilistic risk modeling chain with continuous simulation can provide a</w:t>
      </w:r>
      <w:r w:rsidR="004F556B">
        <w:rPr>
          <w:rFonts w:ascii="Times New Roman" w:hAnsi="Times New Roman"/>
          <w:sz w:val="22"/>
        </w:rPr>
        <w:t> </w:t>
      </w:r>
      <w:r w:rsidRPr="00B518DD">
        <w:rPr>
          <w:rFonts w:ascii="Times New Roman" w:hAnsi="Times New Roman"/>
          <w:sz w:val="22"/>
        </w:rPr>
        <w:t xml:space="preserve">more comprehensive image of flood risks (Oliver </w:t>
      </w:r>
      <w:r w:rsidR="00264C79">
        <w:rPr>
          <w:rFonts w:ascii="Times New Roman" w:hAnsi="Times New Roman"/>
          <w:sz w:val="22"/>
        </w:rPr>
        <w:t>e</w:t>
      </w:r>
      <w:r w:rsidRPr="00B518DD">
        <w:rPr>
          <w:rFonts w:ascii="Times New Roman" w:hAnsi="Times New Roman"/>
          <w:sz w:val="22"/>
        </w:rPr>
        <w:t>t al. 2009).</w:t>
      </w:r>
    </w:p>
    <w:p w14:paraId="2B805A4A" w14:textId="263362CF" w:rsidR="008F6DDC" w:rsidRPr="00B518DD" w:rsidRDefault="00920AED"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However, when it comes to environmental risk assessment, the </w:t>
      </w:r>
      <w:smartTag w:uri="urn:schemas-microsoft-com:office:smarttags" w:element="place">
        <w:r w:rsidRPr="00B518DD">
          <w:rPr>
            <w:rFonts w:ascii="Times New Roman" w:hAnsi="Times New Roman"/>
            <w:sz w:val="22"/>
          </w:rPr>
          <w:t>Monte Carlo</w:t>
        </w:r>
      </w:smartTag>
      <w:r w:rsidRPr="00B518DD">
        <w:rPr>
          <w:rFonts w:ascii="Times New Roman" w:hAnsi="Times New Roman"/>
          <w:sz w:val="22"/>
        </w:rPr>
        <w:t xml:space="preserve"> method is used quite rarely. The main difficulty is related to the creation of independent samples from the target distribution. The concept of </w:t>
      </w:r>
      <w:r w:rsidR="00264C79">
        <w:rPr>
          <w:rFonts w:ascii="Times New Roman" w:hAnsi="Times New Roman"/>
          <w:sz w:val="22"/>
        </w:rPr>
        <w:t xml:space="preserve">the </w:t>
      </w:r>
      <w:r w:rsidRPr="00B518DD">
        <w:rPr>
          <w:rFonts w:ascii="Times New Roman" w:hAnsi="Times New Roman"/>
          <w:sz w:val="22"/>
        </w:rPr>
        <w:t xml:space="preserve">sampling distribution is the most </w:t>
      </w:r>
      <w:r w:rsidR="00264C79">
        <w:rPr>
          <w:rFonts w:ascii="Times New Roman" w:hAnsi="Times New Roman"/>
          <w:sz w:val="22"/>
        </w:rPr>
        <w:t>essential</w:t>
      </w:r>
      <w:r w:rsidRPr="00B518DD">
        <w:rPr>
          <w:rFonts w:ascii="Times New Roman" w:hAnsi="Times New Roman"/>
          <w:sz w:val="22"/>
        </w:rPr>
        <w:t xml:space="preserve"> notion of statistics,</w:t>
      </w:r>
      <w:r w:rsidR="00264C79">
        <w:rPr>
          <w:rFonts w:ascii="Times New Roman" w:hAnsi="Times New Roman"/>
          <w:sz w:val="22"/>
        </w:rPr>
        <w:t xml:space="preserve"> and</w:t>
      </w:r>
      <w:r w:rsidRPr="00B518DD">
        <w:rPr>
          <w:rFonts w:ascii="Times New Roman" w:hAnsi="Times New Roman"/>
          <w:sz w:val="22"/>
        </w:rPr>
        <w:t xml:space="preserve"> it is the cornerstone of building statistical inference. According to the known sample distribution of the studied statistics, we can conclude about the corresponding parameter of the general population.</w:t>
      </w:r>
      <w:r w:rsidRPr="0070487D">
        <w:rPr>
          <w:rFonts w:ascii="Times New Roman" w:hAnsi="Times New Roman"/>
          <w:spacing w:val="-2"/>
          <w:sz w:val="22"/>
        </w:rPr>
        <w:t xml:space="preserve"> If it is only known that the sample estimate changes from sample to sample, but the nature of this change is unknown, it becomes impossible to determine the sampling error associated with this estimate (Rubinstein 1981).</w:t>
      </w:r>
    </w:p>
    <w:p w14:paraId="7614819A" w14:textId="4BDC2F90" w:rsidR="008F6DDC" w:rsidRPr="00B518DD" w:rsidRDefault="00920AED"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So, for example, if the uncertainty concerns the ignorance of metal concentrations and the variability of the toxic response among humans, a probabilistic approximation obtained using Monte Carlo simulations should reveal </w:t>
      </w:r>
      <w:r w:rsidR="00264C79">
        <w:rPr>
          <w:rFonts w:ascii="Times New Roman" w:hAnsi="Times New Roman"/>
          <w:sz w:val="22"/>
        </w:rPr>
        <w:t>the nature of the negative change</w:t>
      </w:r>
      <w:r w:rsidRPr="00B518DD">
        <w:rPr>
          <w:rFonts w:ascii="Times New Roman" w:hAnsi="Times New Roman"/>
          <w:sz w:val="22"/>
        </w:rPr>
        <w:t>s (</w:t>
      </w:r>
      <w:proofErr w:type="spellStart"/>
      <w:r w:rsidRPr="00B518DD">
        <w:rPr>
          <w:rFonts w:ascii="Times New Roman" w:hAnsi="Times New Roman"/>
          <w:sz w:val="22"/>
        </w:rPr>
        <w:t>Kuang</w:t>
      </w:r>
      <w:proofErr w:type="spellEnd"/>
      <w:r w:rsidRPr="00B518DD">
        <w:rPr>
          <w:rFonts w:ascii="Times New Roman" w:hAnsi="Times New Roman"/>
          <w:sz w:val="22"/>
        </w:rPr>
        <w:t xml:space="preserve"> et al. 2021). Because the sampling distribution of an estimate describes how it changes from sample to sample, it provides a basis for determining the validity of a sample estimate and can improve understanding of the behavior of pollutants in the environment. Accounting for heavy metal concentrations in surface sediments and samples of marine organisms collected in the </w:t>
      </w:r>
      <w:proofErr w:type="spellStart"/>
      <w:r w:rsidRPr="00B518DD">
        <w:rPr>
          <w:rFonts w:ascii="Times New Roman" w:hAnsi="Times New Roman"/>
          <w:sz w:val="22"/>
        </w:rPr>
        <w:t>Daya</w:t>
      </w:r>
      <w:proofErr w:type="spellEnd"/>
      <w:r w:rsidRPr="00B518DD">
        <w:rPr>
          <w:rFonts w:ascii="Times New Roman" w:hAnsi="Times New Roman"/>
          <w:sz w:val="22"/>
        </w:rPr>
        <w:t xml:space="preserve"> Bay of Guangdong serves the purpose of risk analysis in the coastal zone. </w:t>
      </w:r>
      <w:smartTag w:uri="urn:schemas-microsoft-com:office:smarttags" w:element="place">
        <w:r w:rsidRPr="00B518DD">
          <w:rPr>
            <w:rFonts w:ascii="Times New Roman" w:hAnsi="Times New Roman"/>
            <w:sz w:val="22"/>
          </w:rPr>
          <w:t>Monte Carlo</w:t>
        </w:r>
      </w:smartTag>
      <w:r w:rsidRPr="00B518DD">
        <w:rPr>
          <w:rFonts w:ascii="Times New Roman" w:hAnsi="Times New Roman"/>
          <w:sz w:val="22"/>
        </w:rPr>
        <w:t xml:space="preserve"> simulations helped to identify critical negative impact factors. The </w:t>
      </w:r>
      <w:r w:rsidR="006A5D7B" w:rsidRPr="00B518DD">
        <w:rPr>
          <w:rFonts w:ascii="Times New Roman" w:hAnsi="Times New Roman"/>
          <w:sz w:val="22"/>
        </w:rPr>
        <w:t xml:space="preserve">obtained </w:t>
      </w:r>
      <w:r w:rsidRPr="00B518DD">
        <w:rPr>
          <w:rFonts w:ascii="Times New Roman" w:hAnsi="Times New Roman"/>
          <w:sz w:val="22"/>
        </w:rPr>
        <w:t xml:space="preserve">sensitivity </w:t>
      </w:r>
      <w:r w:rsidR="006A5D7B" w:rsidRPr="00B518DD">
        <w:rPr>
          <w:rFonts w:ascii="Times New Roman" w:hAnsi="Times New Roman"/>
          <w:sz w:val="22"/>
        </w:rPr>
        <w:t>exploration</w:t>
      </w:r>
      <w:r w:rsidRPr="00B518DD">
        <w:rPr>
          <w:rFonts w:ascii="Times New Roman" w:hAnsi="Times New Roman"/>
          <w:sz w:val="22"/>
        </w:rPr>
        <w:t xml:space="preserve"> of variables </w:t>
      </w:r>
      <w:r w:rsidR="0042221C" w:rsidRPr="00B518DD">
        <w:rPr>
          <w:rFonts w:ascii="Times New Roman" w:hAnsi="Times New Roman"/>
          <w:sz w:val="22"/>
        </w:rPr>
        <w:t>p</w:t>
      </w:r>
      <w:r w:rsidR="00264C79">
        <w:rPr>
          <w:rFonts w:ascii="Times New Roman" w:hAnsi="Times New Roman"/>
          <w:sz w:val="22"/>
        </w:rPr>
        <w:t>lays a significant part in</w:t>
      </w:r>
      <w:r w:rsidRPr="00B518DD">
        <w:rPr>
          <w:rFonts w:ascii="Times New Roman" w:hAnsi="Times New Roman"/>
          <w:sz w:val="22"/>
        </w:rPr>
        <w:t xml:space="preserve"> assessing their contribution to the total risks of anthropogenic pollution. It was rather difficult for the authors to choose a model for the distribution of random </w:t>
      </w:r>
      <w:r w:rsidRPr="00B518DD">
        <w:rPr>
          <w:rFonts w:ascii="Times New Roman" w:hAnsi="Times New Roman"/>
          <w:sz w:val="22"/>
        </w:rPr>
        <w:lastRenderedPageBreak/>
        <w:t xml:space="preserve">variables and ensure the selection of values randomly from the given distribution of variables and the output of simulation results. As a result, the concentration data for heavy metals follow a log-normal distribution, which helps to draw reliable conclusions about the convergence of the output values. Thus, MCM has been successfully applied to assess the </w:t>
      </w:r>
      <w:r w:rsidR="00264C79">
        <w:rPr>
          <w:rFonts w:ascii="Times New Roman" w:hAnsi="Times New Roman"/>
          <w:sz w:val="22"/>
        </w:rPr>
        <w:t>seashore’s environmental risk of heavy metal pollution</w:t>
      </w:r>
      <w:r w:rsidRPr="00B518DD">
        <w:rPr>
          <w:rFonts w:ascii="Times New Roman" w:hAnsi="Times New Roman"/>
          <w:sz w:val="22"/>
        </w:rPr>
        <w:t xml:space="preserve"> and the risk to public health (</w:t>
      </w:r>
      <w:proofErr w:type="spellStart"/>
      <w:r w:rsidRPr="00B518DD">
        <w:rPr>
          <w:rFonts w:ascii="Times New Roman" w:hAnsi="Times New Roman"/>
          <w:sz w:val="22"/>
        </w:rPr>
        <w:t>Kuang</w:t>
      </w:r>
      <w:proofErr w:type="spellEnd"/>
      <w:r w:rsidRPr="00B518DD">
        <w:rPr>
          <w:rFonts w:ascii="Times New Roman" w:hAnsi="Times New Roman"/>
          <w:sz w:val="22"/>
        </w:rPr>
        <w:t xml:space="preserve"> et al. 2021). The average concentration of heavy metals was calculated</w:t>
      </w:r>
      <w:r w:rsidR="00264C79">
        <w:rPr>
          <w:rFonts w:ascii="Times New Roman" w:hAnsi="Times New Roman"/>
          <w:sz w:val="22"/>
        </w:rPr>
        <w:t>,</w:t>
      </w:r>
      <w:r w:rsidRPr="00B518DD">
        <w:rPr>
          <w:rFonts w:ascii="Times New Roman" w:hAnsi="Times New Roman"/>
          <w:sz w:val="22"/>
        </w:rPr>
        <w:t xml:space="preserve"> and the </w:t>
      </w:r>
      <w:r w:rsidR="0042221C" w:rsidRPr="00B518DD">
        <w:rPr>
          <w:rFonts w:ascii="Times New Roman" w:hAnsi="Times New Roman"/>
          <w:sz w:val="22"/>
        </w:rPr>
        <w:t>order</w:t>
      </w:r>
      <w:r w:rsidRPr="00B518DD">
        <w:rPr>
          <w:rFonts w:ascii="Times New Roman" w:hAnsi="Times New Roman"/>
          <w:sz w:val="22"/>
        </w:rPr>
        <w:t xml:space="preserve"> of </w:t>
      </w:r>
      <w:r w:rsidR="00E5467E" w:rsidRPr="00B518DD">
        <w:rPr>
          <w:rFonts w:ascii="Times New Roman" w:hAnsi="Times New Roman"/>
          <w:sz w:val="22"/>
        </w:rPr>
        <w:t>contaminants</w:t>
      </w:r>
      <w:r w:rsidRPr="00B518DD">
        <w:rPr>
          <w:rFonts w:ascii="Times New Roman" w:hAnsi="Times New Roman"/>
          <w:sz w:val="22"/>
        </w:rPr>
        <w:t xml:space="preserve"> was </w:t>
      </w:r>
      <w:r w:rsidR="00E5467E" w:rsidRPr="00B518DD">
        <w:rPr>
          <w:rFonts w:ascii="Times New Roman" w:hAnsi="Times New Roman"/>
          <w:sz w:val="22"/>
        </w:rPr>
        <w:t>set up</w:t>
      </w:r>
      <w:r w:rsidRPr="00B518DD">
        <w:rPr>
          <w:rFonts w:ascii="Times New Roman" w:hAnsi="Times New Roman"/>
          <w:sz w:val="22"/>
        </w:rPr>
        <w:t>. The work plan presented by the a</w:t>
      </w:r>
      <w:r w:rsidR="00264C79">
        <w:rPr>
          <w:rFonts w:ascii="Times New Roman" w:hAnsi="Times New Roman"/>
          <w:sz w:val="22"/>
        </w:rPr>
        <w:t>uthors mentioned above</w:t>
      </w:r>
      <w:r w:rsidRPr="00B518DD">
        <w:rPr>
          <w:rFonts w:ascii="Times New Roman" w:hAnsi="Times New Roman"/>
          <w:sz w:val="22"/>
        </w:rPr>
        <w:t xml:space="preserve"> can be considered relevant for the study of environmental risk.</w:t>
      </w:r>
    </w:p>
    <w:p w14:paraId="0BBCDE0B" w14:textId="0BCFC91C" w:rsidR="00920AED" w:rsidRPr="00B518DD" w:rsidRDefault="00920AED" w:rsidP="0070487D">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Another paper on environmental risk analyzes concentrations of heavy metals in crops (</w:t>
      </w:r>
      <w:proofErr w:type="spellStart"/>
      <w:r w:rsidRPr="00B518DD">
        <w:rPr>
          <w:rFonts w:ascii="Times New Roman" w:hAnsi="Times New Roman"/>
          <w:sz w:val="22"/>
        </w:rPr>
        <w:t>Pirsaheb</w:t>
      </w:r>
      <w:proofErr w:type="spellEnd"/>
      <w:r w:rsidRPr="00B518DD">
        <w:rPr>
          <w:rFonts w:ascii="Times New Roman" w:hAnsi="Times New Roman"/>
          <w:sz w:val="22"/>
        </w:rPr>
        <w:t xml:space="preserve"> et al. 2021). The authors also chose a log</w:t>
      </w:r>
      <w:r w:rsidR="00264C79">
        <w:rPr>
          <w:rFonts w:ascii="Times New Roman" w:hAnsi="Times New Roman"/>
          <w:sz w:val="22"/>
        </w:rPr>
        <w:t>-</w:t>
      </w:r>
      <w:r w:rsidRPr="00B518DD">
        <w:rPr>
          <w:rFonts w:ascii="Times New Roman" w:hAnsi="Times New Roman"/>
          <w:sz w:val="22"/>
        </w:rPr>
        <w:t xml:space="preserve">normal distribution, </w:t>
      </w:r>
      <w:r w:rsidR="00264C79">
        <w:rPr>
          <w:rFonts w:ascii="Times New Roman" w:hAnsi="Times New Roman"/>
          <w:sz w:val="22"/>
        </w:rPr>
        <w:t>which</w:t>
      </w:r>
      <w:r w:rsidRPr="00B518DD">
        <w:rPr>
          <w:rFonts w:ascii="Times New Roman" w:hAnsi="Times New Roman"/>
          <w:sz w:val="22"/>
        </w:rPr>
        <w:t xml:space="preserve"> is the best distribution for studying ecotoxicological data. The </w:t>
      </w:r>
      <w:r w:rsidR="00264C79">
        <w:rPr>
          <w:rFonts w:ascii="Times New Roman" w:hAnsi="Times New Roman"/>
          <w:sz w:val="22"/>
        </w:rPr>
        <w:t>authors’ confidence</w:t>
      </w:r>
      <w:r w:rsidRPr="00B518DD">
        <w:rPr>
          <w:rFonts w:ascii="Times New Roman" w:hAnsi="Times New Roman"/>
          <w:sz w:val="22"/>
        </w:rPr>
        <w:t xml:space="preserve"> in the correctness of the conclusions is based on the fact that 95% of all intervals constructed according to the selected sample survey plan contain the </w:t>
      </w:r>
      <w:r w:rsidR="00264C79">
        <w:rPr>
          <w:rFonts w:ascii="Times New Roman" w:hAnsi="Times New Roman"/>
          <w:sz w:val="22"/>
        </w:rPr>
        <w:t>actual</w:t>
      </w:r>
      <w:r w:rsidRPr="00B518DD">
        <w:rPr>
          <w:rFonts w:ascii="Times New Roman" w:hAnsi="Times New Roman"/>
          <w:sz w:val="22"/>
        </w:rPr>
        <w:t xml:space="preserve"> general mean. In other words, the correctness of the conclusion is due not to some </w:t>
      </w:r>
      <w:r w:rsidR="00264C79">
        <w:rPr>
          <w:rFonts w:ascii="Times New Roman" w:hAnsi="Times New Roman"/>
          <w:sz w:val="22"/>
        </w:rPr>
        <w:t>special</w:t>
      </w:r>
      <w:r w:rsidRPr="00B518DD">
        <w:rPr>
          <w:rFonts w:ascii="Times New Roman" w:hAnsi="Times New Roman"/>
          <w:sz w:val="22"/>
        </w:rPr>
        <w:t xml:space="preserve"> assessment but </w:t>
      </w:r>
      <w:r w:rsidR="00AE56BB" w:rsidRPr="00B518DD">
        <w:rPr>
          <w:rFonts w:ascii="Times New Roman" w:hAnsi="Times New Roman"/>
          <w:sz w:val="22"/>
        </w:rPr>
        <w:t>accurately</w:t>
      </w:r>
      <w:r w:rsidRPr="00B518DD">
        <w:rPr>
          <w:rFonts w:ascii="Times New Roman" w:hAnsi="Times New Roman"/>
          <w:sz w:val="22"/>
        </w:rPr>
        <w:t xml:space="preserve"> to the </w:t>
      </w:r>
      <w:r w:rsidR="00AE56BB" w:rsidRPr="00B518DD">
        <w:rPr>
          <w:rFonts w:ascii="Times New Roman" w:hAnsi="Times New Roman"/>
          <w:sz w:val="22"/>
        </w:rPr>
        <w:t>calculation</w:t>
      </w:r>
      <w:r w:rsidRPr="00B518DD">
        <w:rPr>
          <w:rFonts w:ascii="Times New Roman" w:hAnsi="Times New Roman"/>
          <w:sz w:val="22"/>
        </w:rPr>
        <w:t xml:space="preserve"> </w:t>
      </w:r>
      <w:r w:rsidR="00AE56BB" w:rsidRPr="00B518DD">
        <w:rPr>
          <w:rFonts w:ascii="Times New Roman" w:hAnsi="Times New Roman"/>
          <w:sz w:val="22"/>
        </w:rPr>
        <w:t>method</w:t>
      </w:r>
      <w:r w:rsidRPr="00B518DD">
        <w:rPr>
          <w:rFonts w:ascii="Times New Roman" w:hAnsi="Times New Roman"/>
          <w:sz w:val="22"/>
        </w:rPr>
        <w:t xml:space="preserve">. This </w:t>
      </w:r>
      <w:r w:rsidR="00586138" w:rsidRPr="00B518DD">
        <w:rPr>
          <w:rFonts w:ascii="Times New Roman" w:hAnsi="Times New Roman"/>
          <w:sz w:val="22"/>
        </w:rPr>
        <w:t>way</w:t>
      </w:r>
      <w:r w:rsidRPr="00B518DD">
        <w:rPr>
          <w:rFonts w:ascii="Times New Roman" w:hAnsi="Times New Roman"/>
          <w:sz w:val="22"/>
        </w:rPr>
        <w:t xml:space="preserve"> is such that for 100 samples for which the sample mean and confidence interval will be </w:t>
      </w:r>
      <w:r w:rsidR="00AE56BB" w:rsidRPr="00B518DD">
        <w:rPr>
          <w:rFonts w:ascii="Times New Roman" w:hAnsi="Times New Roman"/>
          <w:sz w:val="22"/>
        </w:rPr>
        <w:t>designed</w:t>
      </w:r>
      <w:r w:rsidRPr="00B518DD">
        <w:rPr>
          <w:rFonts w:ascii="Times New Roman" w:hAnsi="Times New Roman"/>
          <w:sz w:val="22"/>
        </w:rPr>
        <w:t>, in 95 cases</w:t>
      </w:r>
      <w:r w:rsidR="00264C79">
        <w:rPr>
          <w:rFonts w:ascii="Times New Roman" w:hAnsi="Times New Roman"/>
          <w:sz w:val="22"/>
        </w:rPr>
        <w:t>,</w:t>
      </w:r>
      <w:r w:rsidRPr="00B518DD">
        <w:rPr>
          <w:rFonts w:ascii="Times New Roman" w:hAnsi="Times New Roman"/>
          <w:sz w:val="22"/>
        </w:rPr>
        <w:t xml:space="preserve"> </w:t>
      </w:r>
      <w:r w:rsidR="00E5467E" w:rsidRPr="00B518DD">
        <w:rPr>
          <w:rFonts w:ascii="Times New Roman" w:hAnsi="Times New Roman"/>
          <w:sz w:val="22"/>
        </w:rPr>
        <w:t xml:space="preserve">Gaussian </w:t>
      </w:r>
      <w:r w:rsidR="00AE56BB" w:rsidRPr="00B518DD">
        <w:rPr>
          <w:rFonts w:ascii="Times New Roman" w:hAnsi="Times New Roman"/>
          <w:sz w:val="22"/>
        </w:rPr>
        <w:t xml:space="preserve">premeditated </w:t>
      </w:r>
      <w:r w:rsidR="00A94647" w:rsidRPr="00B518DD">
        <w:rPr>
          <w:rFonts w:ascii="Times New Roman" w:hAnsi="Times New Roman"/>
          <w:sz w:val="22"/>
        </w:rPr>
        <w:t>spac</w:t>
      </w:r>
      <w:r w:rsidR="00E5467E" w:rsidRPr="00B518DD">
        <w:rPr>
          <w:rFonts w:ascii="Times New Roman" w:hAnsi="Times New Roman"/>
          <w:sz w:val="22"/>
        </w:rPr>
        <w:t>ing</w:t>
      </w:r>
      <w:r w:rsidR="00A94647" w:rsidRPr="00B518DD">
        <w:rPr>
          <w:rFonts w:ascii="Times New Roman" w:hAnsi="Times New Roman"/>
          <w:sz w:val="22"/>
        </w:rPr>
        <w:t xml:space="preserve"> </w:t>
      </w:r>
      <w:r w:rsidRPr="00B518DD">
        <w:rPr>
          <w:rFonts w:ascii="Times New Roman" w:hAnsi="Times New Roman"/>
          <w:sz w:val="22"/>
        </w:rPr>
        <w:t xml:space="preserve">will include the true general value. The accuracy of the sample is determined by the procedure by which the sample was formed. It allows </w:t>
      </w:r>
      <w:r w:rsidR="00264C79">
        <w:rPr>
          <w:rFonts w:ascii="Times New Roman" w:hAnsi="Times New Roman"/>
          <w:sz w:val="22"/>
        </w:rPr>
        <w:t xml:space="preserve">the </w:t>
      </w:r>
      <w:r w:rsidRPr="00B518DD">
        <w:rPr>
          <w:rFonts w:ascii="Times New Roman" w:hAnsi="Times New Roman"/>
          <w:sz w:val="22"/>
        </w:rPr>
        <w:t>identification of a characteristic sequence of critical toxicant concentrations for the most sensitive crop types.</w:t>
      </w:r>
    </w:p>
    <w:p w14:paraId="679F1174" w14:textId="3135DB63" w:rsidR="00166F20" w:rsidRPr="00B518DD" w:rsidRDefault="00920AED" w:rsidP="0070487D">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As the analysis of works showed, MCM is widely and effectively used in various fields of science and technology. However, its suitability for studying environmental safety data has been little explored. The procedures involved in sampling and determining the initial type of distribution can be controlled by the researcher (for example, the value of the confidence level of the estimate of the general value)</w:t>
      </w:r>
      <w:r w:rsidR="00264C79">
        <w:rPr>
          <w:rFonts w:ascii="Times New Roman" w:hAnsi="Times New Roman"/>
          <w:sz w:val="22"/>
        </w:rPr>
        <w:t>. However,</w:t>
      </w:r>
      <w:r w:rsidRPr="00B518DD">
        <w:rPr>
          <w:rFonts w:ascii="Times New Roman" w:hAnsi="Times New Roman"/>
          <w:sz w:val="22"/>
        </w:rPr>
        <w:t xml:space="preserve"> </w:t>
      </w:r>
      <w:r w:rsidR="00264C79" w:rsidRPr="00B518DD">
        <w:rPr>
          <w:rFonts w:ascii="Times New Roman" w:hAnsi="Times New Roman"/>
          <w:sz w:val="22"/>
        </w:rPr>
        <w:t xml:space="preserve">they </w:t>
      </w:r>
      <w:r w:rsidRPr="00B518DD">
        <w:rPr>
          <w:rFonts w:ascii="Times New Roman" w:hAnsi="Times New Roman"/>
          <w:sz w:val="22"/>
        </w:rPr>
        <w:t xml:space="preserve">are </w:t>
      </w:r>
      <w:r w:rsidR="00264C79">
        <w:rPr>
          <w:rFonts w:ascii="Times New Roman" w:hAnsi="Times New Roman"/>
          <w:sz w:val="22"/>
        </w:rPr>
        <w:t>difficult to assess</w:t>
      </w:r>
      <w:r w:rsidRPr="00B518DD">
        <w:rPr>
          <w:rFonts w:ascii="Times New Roman" w:hAnsi="Times New Roman"/>
          <w:sz w:val="22"/>
        </w:rPr>
        <w:t xml:space="preserve"> in terms of </w:t>
      </w:r>
      <w:r w:rsidR="00264C79">
        <w:rPr>
          <w:rFonts w:ascii="Times New Roman" w:hAnsi="Times New Roman"/>
          <w:sz w:val="22"/>
        </w:rPr>
        <w:t xml:space="preserve">the </w:t>
      </w:r>
      <w:r w:rsidRPr="00B518DD">
        <w:rPr>
          <w:rFonts w:ascii="Times New Roman" w:hAnsi="Times New Roman"/>
          <w:sz w:val="22"/>
        </w:rPr>
        <w:t xml:space="preserve">result’s accuracy and its proximity to the </w:t>
      </w:r>
      <w:r w:rsidR="00264C79">
        <w:rPr>
          <w:rFonts w:ascii="Times New Roman" w:hAnsi="Times New Roman"/>
          <w:sz w:val="22"/>
        </w:rPr>
        <w:t>actual</w:t>
      </w:r>
      <w:r w:rsidRPr="00B518DD">
        <w:rPr>
          <w:rFonts w:ascii="Times New Roman" w:hAnsi="Times New Roman"/>
          <w:sz w:val="22"/>
        </w:rPr>
        <w:t xml:space="preserve"> value. For example, the larger the standard </w:t>
      </w:r>
      <w:r w:rsidR="00CA57F1" w:rsidRPr="00B518DD">
        <w:rPr>
          <w:rFonts w:ascii="Times New Roman" w:hAnsi="Times New Roman"/>
          <w:sz w:val="22"/>
        </w:rPr>
        <w:t>error of statistics, the higher the degree of scatters</w:t>
      </w:r>
      <w:r w:rsidRPr="00B518DD">
        <w:rPr>
          <w:rFonts w:ascii="Times New Roman" w:hAnsi="Times New Roman"/>
          <w:sz w:val="22"/>
        </w:rPr>
        <w:t xml:space="preserve"> of estimates and the lower the accuracy of the procedure.</w:t>
      </w:r>
    </w:p>
    <w:p w14:paraId="5C6D7797" w14:textId="703D9A01" w:rsidR="00E20152" w:rsidRPr="00B518DD" w:rsidRDefault="008F6DDC" w:rsidP="0070487D">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As the object of this study, the authors chose the </w:t>
      </w:r>
      <w:r w:rsidR="009266F4" w:rsidRPr="00B518DD">
        <w:rPr>
          <w:rFonts w:ascii="Times New Roman" w:hAnsi="Times New Roman"/>
          <w:sz w:val="22"/>
        </w:rPr>
        <w:t>reasons</w:t>
      </w:r>
      <w:r w:rsidRPr="00B518DD">
        <w:rPr>
          <w:rFonts w:ascii="Times New Roman" w:hAnsi="Times New Roman"/>
          <w:sz w:val="22"/>
        </w:rPr>
        <w:t xml:space="preserve"> that </w:t>
      </w:r>
      <w:r w:rsidR="009266F4" w:rsidRPr="00B518DD">
        <w:rPr>
          <w:rFonts w:ascii="Times New Roman" w:hAnsi="Times New Roman"/>
          <w:sz w:val="22"/>
        </w:rPr>
        <w:t>define</w:t>
      </w:r>
      <w:r w:rsidRPr="00B518DD">
        <w:rPr>
          <w:rFonts w:ascii="Times New Roman" w:hAnsi="Times New Roman"/>
          <w:sz w:val="22"/>
        </w:rPr>
        <w:t xml:space="preserve"> the </w:t>
      </w:r>
      <w:r w:rsidR="009266F4" w:rsidRPr="00B518DD">
        <w:rPr>
          <w:rFonts w:ascii="Times New Roman" w:hAnsi="Times New Roman"/>
          <w:sz w:val="22"/>
        </w:rPr>
        <w:t>ecological</w:t>
      </w:r>
      <w:r w:rsidRPr="00B518DD">
        <w:rPr>
          <w:rFonts w:ascii="Times New Roman" w:hAnsi="Times New Roman"/>
          <w:sz w:val="22"/>
        </w:rPr>
        <w:t xml:space="preserve"> </w:t>
      </w:r>
      <w:r w:rsidR="00B33810" w:rsidRPr="00B518DD">
        <w:rPr>
          <w:rFonts w:ascii="Times New Roman" w:hAnsi="Times New Roman"/>
          <w:sz w:val="22"/>
        </w:rPr>
        <w:t>well</w:t>
      </w:r>
      <w:r w:rsidR="00264C79">
        <w:rPr>
          <w:rFonts w:ascii="Times New Roman" w:hAnsi="Times New Roman"/>
          <w:sz w:val="22"/>
        </w:rPr>
        <w:t>-</w:t>
      </w:r>
      <w:r w:rsidR="00B33810" w:rsidRPr="00B518DD">
        <w:rPr>
          <w:rFonts w:ascii="Times New Roman" w:hAnsi="Times New Roman"/>
          <w:sz w:val="22"/>
        </w:rPr>
        <w:t>being</w:t>
      </w:r>
      <w:r w:rsidRPr="00B518DD">
        <w:rPr>
          <w:rFonts w:ascii="Times New Roman" w:hAnsi="Times New Roman"/>
          <w:sz w:val="22"/>
        </w:rPr>
        <w:t xml:space="preserve"> of construction </w:t>
      </w:r>
      <w:r w:rsidR="00E25D4B">
        <w:rPr>
          <w:rFonts w:ascii="Times New Roman" w:hAnsi="Times New Roman"/>
          <w:sz w:val="22"/>
        </w:rPr>
        <w:t>–</w:t>
      </w:r>
      <w:r w:rsidRPr="00B518DD">
        <w:rPr>
          <w:rFonts w:ascii="Times New Roman" w:hAnsi="Times New Roman"/>
          <w:sz w:val="22"/>
        </w:rPr>
        <w:t xml:space="preserve"> </w:t>
      </w:r>
      <w:r w:rsidR="009266F4" w:rsidRPr="00B518DD">
        <w:rPr>
          <w:rFonts w:ascii="Times New Roman" w:hAnsi="Times New Roman"/>
          <w:sz w:val="22"/>
        </w:rPr>
        <w:t>geographic, hydrologic, geologic</w:t>
      </w:r>
      <w:r w:rsidRPr="00B518DD">
        <w:rPr>
          <w:rFonts w:ascii="Times New Roman" w:hAnsi="Times New Roman"/>
          <w:sz w:val="22"/>
        </w:rPr>
        <w:t xml:space="preserve">, and other </w:t>
      </w:r>
      <w:r w:rsidR="009266F4" w:rsidRPr="00B518DD">
        <w:rPr>
          <w:rFonts w:ascii="Times New Roman" w:hAnsi="Times New Roman"/>
          <w:sz w:val="22"/>
        </w:rPr>
        <w:t>features</w:t>
      </w:r>
      <w:r w:rsidRPr="00B518DD">
        <w:rPr>
          <w:rFonts w:ascii="Times New Roman" w:hAnsi="Times New Roman"/>
          <w:sz w:val="22"/>
        </w:rPr>
        <w:t xml:space="preserve"> of the </w:t>
      </w:r>
      <w:r w:rsidR="009266F4" w:rsidRPr="00B518DD">
        <w:rPr>
          <w:rFonts w:ascii="Times New Roman" w:hAnsi="Times New Roman"/>
          <w:sz w:val="22"/>
        </w:rPr>
        <w:t>building</w:t>
      </w:r>
      <w:r w:rsidRPr="00B518DD">
        <w:rPr>
          <w:rFonts w:ascii="Times New Roman" w:hAnsi="Times New Roman"/>
          <w:sz w:val="22"/>
        </w:rPr>
        <w:t xml:space="preserve"> </w:t>
      </w:r>
      <w:r w:rsidR="009266F4" w:rsidRPr="00B518DD">
        <w:rPr>
          <w:rFonts w:ascii="Times New Roman" w:hAnsi="Times New Roman"/>
          <w:sz w:val="22"/>
        </w:rPr>
        <w:t>zone</w:t>
      </w:r>
      <w:r w:rsidRPr="00B518DD">
        <w:rPr>
          <w:rFonts w:ascii="Times New Roman" w:hAnsi="Times New Roman"/>
          <w:sz w:val="22"/>
        </w:rPr>
        <w:t xml:space="preserve">. We are </w:t>
      </w:r>
      <w:r w:rsidR="00264C79">
        <w:rPr>
          <w:rFonts w:ascii="Times New Roman" w:hAnsi="Times New Roman"/>
          <w:sz w:val="22"/>
        </w:rPr>
        <w:t>discussing</w:t>
      </w:r>
      <w:r w:rsidRPr="00B518DD">
        <w:rPr>
          <w:rFonts w:ascii="Times New Roman" w:hAnsi="Times New Roman"/>
          <w:sz w:val="22"/>
        </w:rPr>
        <w:t xml:space="preserve"> risk factors that cause emergenc</w:t>
      </w:r>
      <w:r w:rsidR="00264C79">
        <w:rPr>
          <w:rFonts w:ascii="Times New Roman" w:hAnsi="Times New Roman"/>
          <w:sz w:val="22"/>
        </w:rPr>
        <w:t>ie</w:t>
      </w:r>
      <w:r w:rsidRPr="00B518DD">
        <w:rPr>
          <w:rFonts w:ascii="Times New Roman" w:hAnsi="Times New Roman"/>
          <w:sz w:val="22"/>
        </w:rPr>
        <w:t xml:space="preserve">s </w:t>
      </w:r>
      <w:r w:rsidR="00264C79">
        <w:rPr>
          <w:rFonts w:ascii="Times New Roman" w:hAnsi="Times New Roman"/>
          <w:sz w:val="22"/>
        </w:rPr>
        <w:t xml:space="preserve">and </w:t>
      </w:r>
      <w:r w:rsidRPr="00B518DD">
        <w:rPr>
          <w:rFonts w:ascii="Times New Roman" w:hAnsi="Times New Roman"/>
          <w:sz w:val="22"/>
        </w:rPr>
        <w:t>threats posed by facilities and technologies used in hazardous waste management. Optimistic and pessimistic scenarios, determination of a</w:t>
      </w:r>
      <w:r w:rsidR="00264C79">
        <w:rPr>
          <w:rFonts w:ascii="Times New Roman" w:hAnsi="Times New Roman"/>
          <w:sz w:val="22"/>
        </w:rPr>
        <w:t>n</w:t>
      </w:r>
      <w:r w:rsidRPr="00B518DD">
        <w:rPr>
          <w:rFonts w:ascii="Times New Roman" w:hAnsi="Times New Roman"/>
          <w:sz w:val="22"/>
        </w:rPr>
        <w:t xml:space="preserve"> environmental safety suitable level, </w:t>
      </w:r>
      <w:r w:rsidR="00264C79">
        <w:rPr>
          <w:rFonts w:ascii="Times New Roman" w:hAnsi="Times New Roman"/>
          <w:sz w:val="22"/>
        </w:rPr>
        <w:t xml:space="preserve">and </w:t>
      </w:r>
      <w:r w:rsidRPr="00B518DD">
        <w:rPr>
          <w:rFonts w:ascii="Times New Roman" w:hAnsi="Times New Roman"/>
          <w:sz w:val="22"/>
        </w:rPr>
        <w:t>risk assessment methods were the subject of the study. The authors have identified the following main tasks</w:t>
      </w:r>
      <w:r w:rsidR="00166F20" w:rsidRPr="00B518DD">
        <w:rPr>
          <w:rFonts w:ascii="Times New Roman" w:hAnsi="Times New Roman"/>
          <w:sz w:val="22"/>
        </w:rPr>
        <w:t>:</w:t>
      </w:r>
    </w:p>
    <w:p w14:paraId="6E91BDA2" w14:textId="37642254" w:rsidR="008F6DDC" w:rsidRPr="00B518DD" w:rsidRDefault="008F6DDC" w:rsidP="00B518DD">
      <w:pPr>
        <w:pStyle w:val="MDPI31text"/>
        <w:widowControl w:val="0"/>
        <w:spacing w:line="240" w:lineRule="auto"/>
        <w:ind w:left="200" w:hanging="200"/>
        <w:rPr>
          <w:rFonts w:ascii="Times New Roman" w:hAnsi="Times New Roman"/>
          <w:sz w:val="22"/>
        </w:rPr>
      </w:pPr>
      <w:r w:rsidRPr="00B518DD">
        <w:rPr>
          <w:rFonts w:ascii="Times New Roman" w:hAnsi="Times New Roman"/>
          <w:sz w:val="22"/>
        </w:rPr>
        <w:t xml:space="preserve">- </w:t>
      </w:r>
      <w:r w:rsidR="00097D52">
        <w:rPr>
          <w:rFonts w:ascii="Times New Roman" w:hAnsi="Times New Roman"/>
          <w:sz w:val="22"/>
        </w:rPr>
        <w:t>c</w:t>
      </w:r>
      <w:r w:rsidRPr="00B518DD">
        <w:rPr>
          <w:rFonts w:ascii="Times New Roman" w:hAnsi="Times New Roman"/>
          <w:sz w:val="22"/>
        </w:rPr>
        <w:t>onsider scenarios of risk situations</w:t>
      </w:r>
      <w:r w:rsidR="00097D52">
        <w:rPr>
          <w:rFonts w:ascii="Times New Roman" w:hAnsi="Times New Roman"/>
          <w:sz w:val="22"/>
        </w:rPr>
        <w:t>,</w:t>
      </w:r>
    </w:p>
    <w:p w14:paraId="6824F1A0" w14:textId="51B10691" w:rsidR="008F6DDC" w:rsidRPr="00B518DD" w:rsidRDefault="008F6DDC" w:rsidP="00B518DD">
      <w:pPr>
        <w:pStyle w:val="MDPI31text"/>
        <w:widowControl w:val="0"/>
        <w:spacing w:line="240" w:lineRule="auto"/>
        <w:ind w:left="200" w:hanging="200"/>
        <w:rPr>
          <w:rFonts w:ascii="Times New Roman" w:hAnsi="Times New Roman"/>
          <w:sz w:val="22"/>
        </w:rPr>
      </w:pPr>
      <w:r w:rsidRPr="00B518DD">
        <w:rPr>
          <w:rFonts w:ascii="Times New Roman" w:hAnsi="Times New Roman"/>
          <w:sz w:val="22"/>
        </w:rPr>
        <w:t xml:space="preserve">- </w:t>
      </w:r>
      <w:r w:rsidR="00097D52">
        <w:rPr>
          <w:rFonts w:ascii="Times New Roman" w:hAnsi="Times New Roman"/>
          <w:sz w:val="22"/>
        </w:rPr>
        <w:t>c</w:t>
      </w:r>
      <w:r w:rsidRPr="00B518DD">
        <w:rPr>
          <w:rFonts w:ascii="Times New Roman" w:hAnsi="Times New Roman"/>
          <w:sz w:val="22"/>
        </w:rPr>
        <w:t>haracterize the presented risk scenarios</w:t>
      </w:r>
      <w:r w:rsidR="00097D52">
        <w:rPr>
          <w:rFonts w:ascii="Times New Roman" w:hAnsi="Times New Roman"/>
          <w:sz w:val="22"/>
        </w:rPr>
        <w:t>,</w:t>
      </w:r>
    </w:p>
    <w:p w14:paraId="6C56780A" w14:textId="623034C5" w:rsidR="008F6DDC" w:rsidRPr="00B518DD" w:rsidRDefault="008F6DDC" w:rsidP="00B518DD">
      <w:pPr>
        <w:pStyle w:val="MDPI31text"/>
        <w:widowControl w:val="0"/>
        <w:spacing w:line="240" w:lineRule="auto"/>
        <w:ind w:left="200" w:hanging="200"/>
        <w:rPr>
          <w:rFonts w:ascii="Times New Roman" w:hAnsi="Times New Roman"/>
          <w:sz w:val="22"/>
        </w:rPr>
      </w:pPr>
      <w:r w:rsidRPr="00B518DD">
        <w:rPr>
          <w:rFonts w:ascii="Times New Roman" w:hAnsi="Times New Roman"/>
          <w:sz w:val="22"/>
        </w:rPr>
        <w:t xml:space="preserve">- </w:t>
      </w:r>
      <w:r w:rsidR="00097D52">
        <w:rPr>
          <w:rFonts w:ascii="Times New Roman" w:hAnsi="Times New Roman"/>
          <w:sz w:val="22"/>
        </w:rPr>
        <w:t>s</w:t>
      </w:r>
      <w:r w:rsidRPr="00B518DD">
        <w:rPr>
          <w:rFonts w:ascii="Times New Roman" w:hAnsi="Times New Roman"/>
          <w:sz w:val="22"/>
        </w:rPr>
        <w:t xml:space="preserve">how the most </w:t>
      </w:r>
      <w:r w:rsidR="00264C79">
        <w:rPr>
          <w:rFonts w:ascii="Times New Roman" w:hAnsi="Times New Roman"/>
          <w:sz w:val="22"/>
        </w:rPr>
        <w:t>critical</w:t>
      </w:r>
      <w:r w:rsidRPr="00B518DD">
        <w:rPr>
          <w:rFonts w:ascii="Times New Roman" w:hAnsi="Times New Roman"/>
          <w:sz w:val="22"/>
        </w:rPr>
        <w:t xml:space="preserve"> risks affecting the scenarios</w:t>
      </w:r>
      <w:r w:rsidR="00097D52">
        <w:rPr>
          <w:rFonts w:ascii="Times New Roman" w:hAnsi="Times New Roman"/>
          <w:sz w:val="22"/>
        </w:rPr>
        <w:t>,</w:t>
      </w:r>
    </w:p>
    <w:p w14:paraId="4C480D92" w14:textId="15D3F2A2" w:rsidR="008F6DDC" w:rsidRPr="00B518DD" w:rsidRDefault="008F6DDC" w:rsidP="00B518DD">
      <w:pPr>
        <w:pStyle w:val="MDPI31text"/>
        <w:widowControl w:val="0"/>
        <w:spacing w:line="240" w:lineRule="auto"/>
        <w:ind w:left="200" w:hanging="200"/>
        <w:rPr>
          <w:rFonts w:ascii="Times New Roman" w:hAnsi="Times New Roman"/>
          <w:sz w:val="22"/>
        </w:rPr>
      </w:pPr>
      <w:r w:rsidRPr="00B518DD">
        <w:rPr>
          <w:rFonts w:ascii="Times New Roman" w:hAnsi="Times New Roman"/>
          <w:sz w:val="22"/>
        </w:rPr>
        <w:t xml:space="preserve">- </w:t>
      </w:r>
      <w:r w:rsidR="00097D52">
        <w:rPr>
          <w:rFonts w:ascii="Times New Roman" w:hAnsi="Times New Roman"/>
          <w:sz w:val="22"/>
        </w:rPr>
        <w:t>a</w:t>
      </w:r>
      <w:r w:rsidRPr="00B518DD">
        <w:rPr>
          <w:rFonts w:ascii="Times New Roman" w:hAnsi="Times New Roman"/>
          <w:sz w:val="22"/>
        </w:rPr>
        <w:t>pply logistic and log</w:t>
      </w:r>
      <w:r w:rsidR="00264C79">
        <w:rPr>
          <w:rFonts w:ascii="Times New Roman" w:hAnsi="Times New Roman"/>
          <w:sz w:val="22"/>
        </w:rPr>
        <w:t>-</w:t>
      </w:r>
      <w:r w:rsidRPr="00B518DD">
        <w:rPr>
          <w:rFonts w:ascii="Times New Roman" w:hAnsi="Times New Roman"/>
          <w:sz w:val="22"/>
        </w:rPr>
        <w:t>normal distributions as risk analysis tools through MCM</w:t>
      </w:r>
      <w:r w:rsidR="00097D52">
        <w:rPr>
          <w:rFonts w:ascii="Times New Roman" w:hAnsi="Times New Roman"/>
          <w:sz w:val="22"/>
        </w:rPr>
        <w:t>,</w:t>
      </w:r>
    </w:p>
    <w:p w14:paraId="033D7049" w14:textId="6E655B9B" w:rsidR="00B66E87" w:rsidRPr="0070487D" w:rsidRDefault="008F6DDC" w:rsidP="00E25D4B">
      <w:pPr>
        <w:pStyle w:val="MDPI31text"/>
        <w:widowControl w:val="0"/>
        <w:spacing w:line="240" w:lineRule="auto"/>
        <w:ind w:left="154" w:hanging="154"/>
        <w:rPr>
          <w:rFonts w:ascii="Times New Roman" w:hAnsi="Times New Roman"/>
          <w:sz w:val="22"/>
        </w:rPr>
      </w:pPr>
      <w:r w:rsidRPr="0070487D">
        <w:rPr>
          <w:rFonts w:ascii="Times New Roman" w:hAnsi="Times New Roman"/>
          <w:sz w:val="22"/>
        </w:rPr>
        <w:lastRenderedPageBreak/>
        <w:t xml:space="preserve">- </w:t>
      </w:r>
      <w:r w:rsidR="00097D52" w:rsidRPr="0070487D">
        <w:rPr>
          <w:rFonts w:ascii="Times New Roman" w:hAnsi="Times New Roman"/>
          <w:sz w:val="22"/>
        </w:rPr>
        <w:t>e</w:t>
      </w:r>
      <w:r w:rsidRPr="0070487D">
        <w:rPr>
          <w:rFonts w:ascii="Times New Roman" w:hAnsi="Times New Roman"/>
          <w:sz w:val="22"/>
        </w:rPr>
        <w:t xml:space="preserve">xplore the complete risk assessment algorithm in the </w:t>
      </w:r>
      <w:r w:rsidR="00850B79" w:rsidRPr="0070487D">
        <w:rPr>
          <w:rFonts w:ascii="Times New Roman" w:hAnsi="Times New Roman"/>
          <w:sz w:val="22"/>
        </w:rPr>
        <w:t xml:space="preserve">area </w:t>
      </w:r>
      <w:r w:rsidRPr="0070487D">
        <w:rPr>
          <w:rFonts w:ascii="Times New Roman" w:hAnsi="Times New Roman"/>
          <w:sz w:val="22"/>
        </w:rPr>
        <w:t xml:space="preserve">of </w:t>
      </w:r>
      <w:r w:rsidR="00B33810" w:rsidRPr="0070487D">
        <w:rPr>
          <w:rFonts w:ascii="Times New Roman" w:hAnsi="Times New Roman"/>
          <w:sz w:val="22"/>
        </w:rPr>
        <w:t>eco</w:t>
      </w:r>
      <w:r w:rsidR="00264C79" w:rsidRPr="0070487D">
        <w:rPr>
          <w:rFonts w:ascii="Times New Roman" w:hAnsi="Times New Roman"/>
          <w:sz w:val="22"/>
        </w:rPr>
        <w:t>-</w:t>
      </w:r>
      <w:r w:rsidR="00B33810" w:rsidRPr="0070487D">
        <w:rPr>
          <w:rFonts w:ascii="Times New Roman" w:hAnsi="Times New Roman"/>
          <w:sz w:val="22"/>
        </w:rPr>
        <w:t>friendly</w:t>
      </w:r>
      <w:r w:rsidRPr="0070487D">
        <w:rPr>
          <w:rFonts w:ascii="Times New Roman" w:hAnsi="Times New Roman"/>
          <w:sz w:val="22"/>
        </w:rPr>
        <w:t xml:space="preserve"> </w:t>
      </w:r>
      <w:r w:rsidR="00B33810" w:rsidRPr="0070487D">
        <w:rPr>
          <w:rFonts w:ascii="Times New Roman" w:hAnsi="Times New Roman"/>
          <w:sz w:val="22"/>
        </w:rPr>
        <w:t>protection</w:t>
      </w:r>
      <w:r w:rsidRPr="0070487D">
        <w:rPr>
          <w:rFonts w:ascii="Times New Roman" w:hAnsi="Times New Roman"/>
          <w:sz w:val="22"/>
        </w:rPr>
        <w:t>.</w:t>
      </w:r>
    </w:p>
    <w:p w14:paraId="4A31949C" w14:textId="77777777" w:rsidR="00097D52" w:rsidRDefault="00097D52" w:rsidP="00097D52">
      <w:pPr>
        <w:pStyle w:val="MDPI31text"/>
        <w:widowControl w:val="0"/>
        <w:spacing w:line="240" w:lineRule="auto"/>
        <w:ind w:left="0" w:firstLine="357"/>
        <w:rPr>
          <w:rFonts w:ascii="Times New Roman" w:hAnsi="Times New Roman"/>
          <w:sz w:val="22"/>
        </w:rPr>
      </w:pPr>
    </w:p>
    <w:p w14:paraId="6709569E" w14:textId="01F687D4" w:rsidR="00B66E87" w:rsidRPr="00B518DD" w:rsidRDefault="00B33810"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So</w:t>
      </w:r>
      <w:r w:rsidR="003C28C4" w:rsidRPr="00B518DD">
        <w:rPr>
          <w:rFonts w:ascii="Times New Roman" w:hAnsi="Times New Roman"/>
          <w:sz w:val="22"/>
        </w:rPr>
        <w:t xml:space="preserve">, the authors </w:t>
      </w:r>
      <w:r w:rsidRPr="00B518DD">
        <w:rPr>
          <w:rFonts w:ascii="Times New Roman" w:hAnsi="Times New Roman"/>
          <w:sz w:val="22"/>
        </w:rPr>
        <w:t>deliberate</w:t>
      </w:r>
      <w:r w:rsidR="003C28C4" w:rsidRPr="00B518DD">
        <w:rPr>
          <w:rFonts w:ascii="Times New Roman" w:hAnsi="Times New Roman"/>
          <w:sz w:val="22"/>
        </w:rPr>
        <w:t xml:space="preserve"> the </w:t>
      </w:r>
      <w:r w:rsidRPr="00B518DD">
        <w:rPr>
          <w:rFonts w:ascii="Times New Roman" w:hAnsi="Times New Roman"/>
          <w:sz w:val="22"/>
        </w:rPr>
        <w:t>query</w:t>
      </w:r>
      <w:r w:rsidR="003C28C4" w:rsidRPr="00B518DD">
        <w:rPr>
          <w:rFonts w:ascii="Times New Roman" w:hAnsi="Times New Roman"/>
          <w:sz w:val="22"/>
        </w:rPr>
        <w:t xml:space="preserve"> of the applicability of MCM to assess environmental risks in the construction industry and improve environmental safety in this area</w:t>
      </w:r>
      <w:r w:rsidR="00B66E87" w:rsidRPr="00B518DD">
        <w:rPr>
          <w:rFonts w:ascii="Times New Roman" w:hAnsi="Times New Roman"/>
          <w:sz w:val="22"/>
        </w:rPr>
        <w:t>.</w:t>
      </w:r>
    </w:p>
    <w:p w14:paraId="590C5443" w14:textId="470F5DED" w:rsidR="00B66E87" w:rsidRPr="005A0CEB" w:rsidRDefault="00B66E87" w:rsidP="00097D52">
      <w:pPr>
        <w:pStyle w:val="Rn1"/>
        <w:rPr>
          <w:lang w:val="en-GB"/>
        </w:rPr>
      </w:pPr>
      <w:r w:rsidRPr="005A0CEB">
        <w:rPr>
          <w:lang w:val="en-GB" w:eastAsia="zh-CN"/>
        </w:rPr>
        <w:t xml:space="preserve">2. </w:t>
      </w:r>
      <w:r w:rsidRPr="005A0CEB">
        <w:rPr>
          <w:lang w:val="en-GB"/>
        </w:rPr>
        <w:t xml:space="preserve">Materials and </w:t>
      </w:r>
      <w:r w:rsidR="008F5BEB">
        <w:rPr>
          <w:lang w:val="en-GB"/>
        </w:rPr>
        <w:t>M</w:t>
      </w:r>
      <w:r w:rsidRPr="005A0CEB">
        <w:rPr>
          <w:lang w:val="en-GB"/>
        </w:rPr>
        <w:t>ethods</w:t>
      </w:r>
    </w:p>
    <w:p w14:paraId="4909870D" w14:textId="410A5E95" w:rsidR="008A1477" w:rsidRPr="00B518DD" w:rsidRDefault="008A147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The article answers how to optimally allocate funds to (1) reduce the likelihood of emergencies and (2) prevent possible environmental damage. The task of determining the method was solved </w:t>
      </w:r>
      <w:r w:rsidR="00264C79">
        <w:rPr>
          <w:rFonts w:ascii="Times New Roman" w:hAnsi="Times New Roman"/>
          <w:sz w:val="22"/>
        </w:rPr>
        <w:t>to assess the construction industry</w:t>
      </w:r>
      <w:r w:rsidRPr="00B518DD">
        <w:rPr>
          <w:rFonts w:ascii="Times New Roman" w:hAnsi="Times New Roman"/>
          <w:sz w:val="22"/>
        </w:rPr>
        <w:t xml:space="preserve">. </w:t>
      </w:r>
      <w:r w:rsidR="004F0836">
        <w:rPr>
          <w:rFonts w:ascii="Times New Roman" w:hAnsi="Times New Roman"/>
          <w:sz w:val="22"/>
        </w:rPr>
        <w:t>The authors used a risk minimization formula with controlled parameters for stochastic modeling magnitude of the risk of processes and the creation of a specific methodology for assessing environmental risk</w:t>
      </w:r>
      <w:r w:rsidRPr="00B518DD">
        <w:rPr>
          <w:rFonts w:ascii="Times New Roman" w:hAnsi="Times New Roman"/>
          <w:sz w:val="22"/>
        </w:rPr>
        <w:t>.</w:t>
      </w:r>
    </w:p>
    <w:p w14:paraId="0D8EC91B" w14:textId="7254F88C" w:rsidR="008A1477" w:rsidRPr="00B518DD" w:rsidRDefault="008A1477" w:rsidP="00097D52">
      <w:pPr>
        <w:pStyle w:val="MDPI31text"/>
        <w:widowControl w:val="0"/>
        <w:spacing w:line="240" w:lineRule="auto"/>
        <w:ind w:left="0" w:firstLine="357"/>
        <w:rPr>
          <w:rFonts w:ascii="Times New Roman" w:hAnsi="Times New Roman"/>
          <w:sz w:val="22"/>
        </w:rPr>
      </w:pPr>
      <w:r w:rsidRPr="00CE7232">
        <w:rPr>
          <w:rFonts w:ascii="Times New Roman" w:hAnsi="Times New Roman"/>
          <w:spacing w:val="-4"/>
          <w:sz w:val="22"/>
        </w:rPr>
        <w:t>A log</w:t>
      </w:r>
      <w:r w:rsidR="00264C79">
        <w:rPr>
          <w:rFonts w:ascii="Times New Roman" w:hAnsi="Times New Roman"/>
          <w:spacing w:val="-4"/>
          <w:sz w:val="22"/>
        </w:rPr>
        <w:t>-</w:t>
      </w:r>
      <w:r w:rsidRPr="00CE7232">
        <w:rPr>
          <w:rFonts w:ascii="Times New Roman" w:hAnsi="Times New Roman"/>
          <w:spacing w:val="-4"/>
          <w:sz w:val="22"/>
        </w:rPr>
        <w:t>normal distribution was used with mean and sigma (scale) deviation values. The model of multiplicative interaction of random variables with a log</w:t>
      </w:r>
      <w:r w:rsidR="00264C79">
        <w:rPr>
          <w:rFonts w:ascii="Times New Roman" w:hAnsi="Times New Roman"/>
          <w:spacing w:val="-4"/>
          <w:sz w:val="22"/>
        </w:rPr>
        <w:t>-</w:t>
      </w:r>
      <w:r w:rsidRPr="00CE7232">
        <w:rPr>
          <w:rFonts w:ascii="Times New Roman" w:hAnsi="Times New Roman"/>
          <w:spacing w:val="-4"/>
          <w:sz w:val="22"/>
        </w:rPr>
        <w:t xml:space="preserve">normal distribution, when the </w:t>
      </w:r>
      <w:r w:rsidR="004F0836">
        <w:rPr>
          <w:rFonts w:ascii="Times New Roman" w:hAnsi="Times New Roman"/>
          <w:spacing w:val="-4"/>
          <w:sz w:val="22"/>
        </w:rPr>
        <w:t>system’s condition</w:t>
      </w:r>
      <w:r w:rsidRPr="00CE7232">
        <w:rPr>
          <w:rFonts w:ascii="Times New Roman" w:hAnsi="Times New Roman"/>
          <w:spacing w:val="-4"/>
          <w:sz w:val="22"/>
        </w:rPr>
        <w:t>, which is affected by random factors, is taken into account, made it possible to indicate the expected state of degradation and/or destruction of a building object.</w:t>
      </w:r>
      <w:r w:rsidRPr="00B518DD">
        <w:rPr>
          <w:rFonts w:ascii="Times New Roman" w:hAnsi="Times New Roman"/>
          <w:sz w:val="22"/>
        </w:rPr>
        <w:t xml:space="preserve"> The simulation modeling of the scenarios assumed the estimation of the probabilistic distributions of the project parameters and the relationship between their changes.</w:t>
      </w:r>
    </w:p>
    <w:p w14:paraId="39C5B9F2" w14:textId="25F8A9BC" w:rsidR="008A1477" w:rsidRPr="00B518DD" w:rsidRDefault="008A1477"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The method for assessing the quantitative value of risk included: analysis of the given intervals of input variables, types of probability distributions</w:t>
      </w:r>
      <w:r w:rsidR="004F0836">
        <w:rPr>
          <w:rFonts w:ascii="Times New Roman" w:hAnsi="Times New Roman"/>
          <w:sz w:val="22"/>
        </w:rPr>
        <w:t>,</w:t>
      </w:r>
      <w:r w:rsidRPr="00B518DD">
        <w:rPr>
          <w:rFonts w:ascii="Times New Roman" w:hAnsi="Times New Roman"/>
          <w:sz w:val="22"/>
        </w:rPr>
        <w:t xml:space="preserve"> and correlation coefficients between dependent variables. The resulting indicators were repeatedly calculated. Then, mathematical </w:t>
      </w:r>
      <w:r w:rsidR="004F0836">
        <w:rPr>
          <w:rFonts w:ascii="Times New Roman" w:hAnsi="Times New Roman"/>
          <w:sz w:val="22"/>
        </w:rPr>
        <w:t xml:space="preserve">and </w:t>
      </w:r>
      <w:r w:rsidRPr="00B518DD">
        <w:rPr>
          <w:rFonts w:ascii="Times New Roman" w:hAnsi="Times New Roman"/>
          <w:sz w:val="22"/>
        </w:rPr>
        <w:t xml:space="preserve">statistical methods such as mean, variance, </w:t>
      </w:r>
      <w:r w:rsidR="003C28C4" w:rsidRPr="00B518DD">
        <w:rPr>
          <w:rFonts w:ascii="Times New Roman" w:hAnsi="Times New Roman"/>
          <w:sz w:val="22"/>
        </w:rPr>
        <w:t>log</w:t>
      </w:r>
      <w:r w:rsidR="00264C79">
        <w:rPr>
          <w:rFonts w:ascii="Times New Roman" w:hAnsi="Times New Roman"/>
          <w:sz w:val="22"/>
        </w:rPr>
        <w:t>-</w:t>
      </w:r>
      <w:r w:rsidRPr="00B518DD">
        <w:rPr>
          <w:rFonts w:ascii="Times New Roman" w:hAnsi="Times New Roman"/>
          <w:sz w:val="22"/>
        </w:rPr>
        <w:t xml:space="preserve">normal distribution function, and probability density were used to interpret the simulation results of the given scenarios. The probability of the </w:t>
      </w:r>
      <w:r w:rsidR="00487449" w:rsidRPr="00B518DD">
        <w:rPr>
          <w:rFonts w:ascii="Times New Roman" w:hAnsi="Times New Roman"/>
          <w:sz w:val="22"/>
        </w:rPr>
        <w:t>subsequent</w:t>
      </w:r>
      <w:r w:rsidRPr="00B518DD">
        <w:rPr>
          <w:rFonts w:ascii="Times New Roman" w:hAnsi="Times New Roman"/>
          <w:sz w:val="22"/>
        </w:rPr>
        <w:t xml:space="preserve"> indicators </w:t>
      </w:r>
      <w:r w:rsidR="00487449" w:rsidRPr="00B518DD">
        <w:rPr>
          <w:rFonts w:ascii="Times New Roman" w:hAnsi="Times New Roman"/>
          <w:sz w:val="22"/>
        </w:rPr>
        <w:t>dropping</w:t>
      </w:r>
      <w:r w:rsidRPr="00B518DD">
        <w:rPr>
          <w:rFonts w:ascii="Times New Roman" w:hAnsi="Times New Roman"/>
          <w:sz w:val="22"/>
        </w:rPr>
        <w:t xml:space="preserve"> into one or another interval</w:t>
      </w:r>
      <w:r w:rsidR="004F0836">
        <w:rPr>
          <w:rFonts w:ascii="Times New Roman" w:hAnsi="Times New Roman"/>
          <w:sz w:val="22"/>
        </w:rPr>
        <w:t xml:space="preserve"> and exceeding the boundary values in various project conditions</w:t>
      </w:r>
      <w:r w:rsidRPr="00B518DD">
        <w:rPr>
          <w:rFonts w:ascii="Times New Roman" w:hAnsi="Times New Roman"/>
          <w:sz w:val="22"/>
        </w:rPr>
        <w:t xml:space="preserve"> was assessed. Objective functions were also considered to optimize the performance of given anthropogenic impact sce</w:t>
      </w:r>
      <w:r w:rsidR="00601A2F">
        <w:rPr>
          <w:rFonts w:ascii="Times New Roman" w:hAnsi="Times New Roman"/>
          <w:sz w:val="22"/>
        </w:rPr>
        <w:t>narios</w:t>
      </w:r>
      <w:r w:rsidRPr="00B518DD">
        <w:rPr>
          <w:rFonts w:ascii="Times New Roman" w:hAnsi="Times New Roman"/>
          <w:sz w:val="22"/>
        </w:rPr>
        <w:t>.</w:t>
      </w:r>
    </w:p>
    <w:p w14:paraId="21877A48" w14:textId="77777777" w:rsidR="00B66E87" w:rsidRPr="005A0CEB" w:rsidRDefault="00B66E87" w:rsidP="00097D52">
      <w:pPr>
        <w:pStyle w:val="Rn1"/>
        <w:rPr>
          <w:lang w:val="en-GB"/>
        </w:rPr>
      </w:pPr>
      <w:r w:rsidRPr="005A0CEB">
        <w:rPr>
          <w:lang w:val="en-GB"/>
        </w:rPr>
        <w:t>3. Results</w:t>
      </w:r>
    </w:p>
    <w:p w14:paraId="656ADD1E" w14:textId="77777777"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In its quantitative </w:t>
      </w:r>
      <w:r w:rsidR="00034A89" w:rsidRPr="00B518DD">
        <w:rPr>
          <w:rFonts w:ascii="Times New Roman" w:hAnsi="Times New Roman"/>
          <w:sz w:val="22"/>
        </w:rPr>
        <w:t>extent</w:t>
      </w:r>
      <w:r w:rsidRPr="00B518DD">
        <w:rPr>
          <w:rFonts w:ascii="Times New Roman" w:hAnsi="Times New Roman"/>
          <w:sz w:val="22"/>
        </w:rPr>
        <w:t xml:space="preserve"> (</w:t>
      </w:r>
      <w:r w:rsidR="00356857" w:rsidRPr="00B518DD">
        <w:rPr>
          <w:rFonts w:ascii="Times New Roman" w:hAnsi="Times New Roman"/>
          <w:sz w:val="22"/>
        </w:rPr>
        <w:t>chiefly</w:t>
      </w:r>
      <w:r w:rsidRPr="00B518DD">
        <w:rPr>
          <w:rFonts w:ascii="Times New Roman" w:hAnsi="Times New Roman"/>
          <w:sz w:val="22"/>
        </w:rPr>
        <w:t xml:space="preserve"> in the </w:t>
      </w:r>
      <w:r w:rsidR="00356857" w:rsidRPr="00B518DD">
        <w:rPr>
          <w:rFonts w:ascii="Times New Roman" w:hAnsi="Times New Roman"/>
          <w:sz w:val="22"/>
        </w:rPr>
        <w:t xml:space="preserve">sphere </w:t>
      </w:r>
      <w:r w:rsidRPr="00B518DD">
        <w:rPr>
          <w:rFonts w:ascii="Times New Roman" w:hAnsi="Times New Roman"/>
          <w:sz w:val="22"/>
        </w:rPr>
        <w:t xml:space="preserve">of environmental </w:t>
      </w:r>
      <w:r w:rsidR="00356857" w:rsidRPr="00B518DD">
        <w:rPr>
          <w:rFonts w:ascii="Times New Roman" w:hAnsi="Times New Roman"/>
          <w:sz w:val="22"/>
        </w:rPr>
        <w:t>protection</w:t>
      </w:r>
      <w:r w:rsidRPr="00B518DD">
        <w:rPr>
          <w:rFonts w:ascii="Times New Roman" w:hAnsi="Times New Roman"/>
          <w:sz w:val="22"/>
        </w:rPr>
        <w:t xml:space="preserve">), the risk is </w:t>
      </w:r>
      <w:r w:rsidR="001F4812" w:rsidRPr="00B518DD">
        <w:rPr>
          <w:rFonts w:ascii="Times New Roman" w:hAnsi="Times New Roman"/>
          <w:sz w:val="22"/>
        </w:rPr>
        <w:t>characterize</w:t>
      </w:r>
      <w:r w:rsidRPr="00B518DD">
        <w:rPr>
          <w:rFonts w:ascii="Times New Roman" w:hAnsi="Times New Roman"/>
          <w:sz w:val="22"/>
        </w:rPr>
        <w:t xml:space="preserve">d as the </w:t>
      </w:r>
      <w:r w:rsidR="00356857" w:rsidRPr="00B518DD">
        <w:rPr>
          <w:rFonts w:ascii="Times New Roman" w:hAnsi="Times New Roman"/>
          <w:sz w:val="22"/>
        </w:rPr>
        <w:t xml:space="preserve">factum </w:t>
      </w:r>
      <w:r w:rsidRPr="00B518DD">
        <w:rPr>
          <w:rFonts w:ascii="Times New Roman" w:hAnsi="Times New Roman"/>
          <w:sz w:val="22"/>
        </w:rPr>
        <w:t xml:space="preserve">of the </w:t>
      </w:r>
      <w:r w:rsidR="00356857" w:rsidRPr="00B518DD">
        <w:rPr>
          <w:rFonts w:ascii="Times New Roman" w:hAnsi="Times New Roman"/>
          <w:sz w:val="22"/>
        </w:rPr>
        <w:t>examined</w:t>
      </w:r>
      <w:r w:rsidRPr="00B518DD">
        <w:rPr>
          <w:rFonts w:ascii="Times New Roman" w:hAnsi="Times New Roman"/>
          <w:sz w:val="22"/>
        </w:rPr>
        <w:t xml:space="preserve"> </w:t>
      </w:r>
      <w:r w:rsidR="00356857" w:rsidRPr="00B518DD">
        <w:rPr>
          <w:rFonts w:ascii="Times New Roman" w:hAnsi="Times New Roman"/>
          <w:sz w:val="22"/>
        </w:rPr>
        <w:t>vulnerability</w:t>
      </w:r>
      <w:r w:rsidRPr="00B518DD">
        <w:rPr>
          <w:rFonts w:ascii="Times New Roman" w:hAnsi="Times New Roman"/>
          <w:sz w:val="22"/>
        </w:rPr>
        <w:t xml:space="preserve"> factor and </w:t>
      </w:r>
      <w:r w:rsidR="00356857" w:rsidRPr="00B518DD">
        <w:rPr>
          <w:rFonts w:ascii="Times New Roman" w:hAnsi="Times New Roman"/>
          <w:sz w:val="22"/>
        </w:rPr>
        <w:t>total</w:t>
      </w:r>
      <w:r w:rsidRPr="00B518DD">
        <w:rPr>
          <w:rFonts w:ascii="Times New Roman" w:hAnsi="Times New Roman"/>
          <w:sz w:val="22"/>
        </w:rPr>
        <w:t xml:space="preserve"> of damage caused:</w:t>
      </w:r>
    </w:p>
    <w:p w14:paraId="4FB1B43E" w14:textId="0D8EABE1" w:rsidR="00B66E87" w:rsidRPr="00B518DD" w:rsidRDefault="001D7DE6" w:rsidP="00097D52">
      <w:pPr>
        <w:pStyle w:val="MDPI31text"/>
        <w:widowControl w:val="0"/>
        <w:tabs>
          <w:tab w:val="right" w:pos="7087"/>
        </w:tabs>
        <w:spacing w:before="120" w:after="120" w:line="240" w:lineRule="auto"/>
        <w:ind w:left="2977" w:firstLine="0"/>
        <w:jc w:val="right"/>
        <w:rPr>
          <w:rFonts w:ascii="Times New Roman" w:hAnsi="Times New Roman"/>
          <w:sz w:val="22"/>
        </w:rPr>
      </w:pPr>
      <w:r w:rsidRPr="00B518DD">
        <w:rPr>
          <w:rFonts w:ascii="Times New Roman" w:hAnsi="Times New Roman"/>
          <w:position w:val="-6"/>
          <w:sz w:val="22"/>
        </w:rPr>
        <w:object w:dxaOrig="920" w:dyaOrig="260" w14:anchorId="7DCB6CCA">
          <v:shape id="_x0000_i1025" type="#_x0000_t75" style="width:46.1pt;height:12.65pt" o:ole="" o:preferrelative="f">
            <v:imagedata r:id="rId8" o:title="" embosscolor="white"/>
          </v:shape>
          <o:OLEObject Type="Embed" ProgID="Equation.DSMT4" ShapeID="_x0000_i1025" DrawAspect="Content" ObjectID="_1730610071" r:id="rId9"/>
        </w:object>
      </w:r>
      <w:r w:rsidR="00B66E87" w:rsidRPr="00B518DD">
        <w:rPr>
          <w:rFonts w:ascii="Times New Roman" w:hAnsi="Times New Roman"/>
          <w:sz w:val="22"/>
        </w:rPr>
        <w:t>,</w:t>
      </w:r>
      <w:r w:rsidR="00097D52">
        <w:rPr>
          <w:rFonts w:ascii="Times New Roman" w:hAnsi="Times New Roman"/>
          <w:sz w:val="22"/>
        </w:rPr>
        <w:tab/>
      </w:r>
      <w:r w:rsidR="00B66E87" w:rsidRPr="00B518DD">
        <w:rPr>
          <w:rFonts w:ascii="Times New Roman" w:hAnsi="Times New Roman"/>
          <w:sz w:val="22"/>
        </w:rPr>
        <w:t>(1)</w:t>
      </w:r>
    </w:p>
    <w:p w14:paraId="6F5CA163" w14:textId="0BF20CC0"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where </w:t>
      </w:r>
      <w:r w:rsidRPr="00B518DD">
        <w:rPr>
          <w:rFonts w:ascii="Times New Roman" w:hAnsi="Times New Roman"/>
          <w:i/>
          <w:sz w:val="22"/>
        </w:rPr>
        <w:t>R</w:t>
      </w:r>
      <w:r w:rsidRPr="00B518DD">
        <w:rPr>
          <w:rFonts w:ascii="Times New Roman" w:hAnsi="Times New Roman"/>
          <w:sz w:val="22"/>
        </w:rPr>
        <w:t xml:space="preserve"> is a quantitative </w:t>
      </w:r>
      <w:r w:rsidR="004F0836">
        <w:rPr>
          <w:rFonts w:ascii="Times New Roman" w:hAnsi="Times New Roman"/>
          <w:sz w:val="22"/>
        </w:rPr>
        <w:t>risk value</w:t>
      </w:r>
      <w:r w:rsidRPr="00B518DD">
        <w:rPr>
          <w:rFonts w:ascii="Times New Roman" w:hAnsi="Times New Roman"/>
          <w:sz w:val="22"/>
        </w:rPr>
        <w:t xml:space="preserve">; </w:t>
      </w:r>
      <w:r w:rsidRPr="00B518DD">
        <w:rPr>
          <w:rFonts w:ascii="Times New Roman" w:hAnsi="Times New Roman"/>
          <w:i/>
          <w:sz w:val="22"/>
        </w:rPr>
        <w:t>P</w:t>
      </w:r>
      <w:r w:rsidRPr="00B518DD">
        <w:rPr>
          <w:rFonts w:ascii="Times New Roman" w:hAnsi="Times New Roman"/>
          <w:sz w:val="22"/>
        </w:rPr>
        <w:t xml:space="preserve"> is the </w:t>
      </w:r>
      <w:r w:rsidR="00034A89" w:rsidRPr="00B518DD">
        <w:rPr>
          <w:rFonts w:ascii="Times New Roman" w:hAnsi="Times New Roman"/>
          <w:sz w:val="22"/>
        </w:rPr>
        <w:t>likelihood</w:t>
      </w:r>
      <w:r w:rsidRPr="00B518DD">
        <w:rPr>
          <w:rFonts w:ascii="Times New Roman" w:hAnsi="Times New Roman"/>
          <w:sz w:val="22"/>
        </w:rPr>
        <w:t xml:space="preserve"> of emergenc</w:t>
      </w:r>
      <w:r w:rsidR="00034A89" w:rsidRPr="00B518DD">
        <w:rPr>
          <w:rFonts w:ascii="Times New Roman" w:hAnsi="Times New Roman"/>
          <w:sz w:val="22"/>
        </w:rPr>
        <w:t>y</w:t>
      </w:r>
      <w:r w:rsidRPr="00B518DD">
        <w:rPr>
          <w:rFonts w:ascii="Times New Roman" w:hAnsi="Times New Roman"/>
          <w:sz w:val="22"/>
        </w:rPr>
        <w:t xml:space="preserve"> </w:t>
      </w:r>
      <w:r w:rsidR="00034A89" w:rsidRPr="00B518DD">
        <w:rPr>
          <w:rFonts w:ascii="Times New Roman" w:hAnsi="Times New Roman"/>
          <w:sz w:val="22"/>
        </w:rPr>
        <w:t>incidence</w:t>
      </w:r>
      <w:r w:rsidRPr="00B518DD">
        <w:rPr>
          <w:rFonts w:ascii="Times New Roman" w:hAnsi="Times New Roman"/>
          <w:sz w:val="22"/>
        </w:rPr>
        <w:t>;</w:t>
      </w:r>
      <w:r w:rsidR="007A06DF" w:rsidRPr="00B518DD">
        <w:rPr>
          <w:rFonts w:ascii="Times New Roman" w:hAnsi="Times New Roman"/>
          <w:sz w:val="22"/>
        </w:rPr>
        <w:t xml:space="preserve"> </w:t>
      </w:r>
      <w:r w:rsidRPr="00B518DD">
        <w:rPr>
          <w:rFonts w:ascii="Times New Roman" w:hAnsi="Times New Roman"/>
          <w:i/>
          <w:sz w:val="22"/>
        </w:rPr>
        <w:t>C</w:t>
      </w:r>
      <w:r w:rsidR="00A33506">
        <w:rPr>
          <w:rFonts w:ascii="Times New Roman" w:hAnsi="Times New Roman"/>
          <w:sz w:val="22"/>
        </w:rPr>
        <w:t> </w:t>
      </w:r>
      <w:r w:rsidRPr="00B518DD">
        <w:rPr>
          <w:rFonts w:ascii="Times New Roman" w:hAnsi="Times New Roman"/>
          <w:sz w:val="22"/>
        </w:rPr>
        <w:t xml:space="preserve">is </w:t>
      </w:r>
      <w:r w:rsidR="00034A89" w:rsidRPr="00B518DD">
        <w:rPr>
          <w:rFonts w:ascii="Times New Roman" w:hAnsi="Times New Roman"/>
          <w:sz w:val="22"/>
        </w:rPr>
        <w:t>predictable</w:t>
      </w:r>
      <w:r w:rsidRPr="00B518DD">
        <w:rPr>
          <w:rFonts w:ascii="Times New Roman" w:hAnsi="Times New Roman"/>
          <w:sz w:val="22"/>
        </w:rPr>
        <w:t xml:space="preserve"> </w:t>
      </w:r>
      <w:r w:rsidR="00CD566C" w:rsidRPr="00B518DD">
        <w:rPr>
          <w:rFonts w:ascii="Times New Roman" w:hAnsi="Times New Roman"/>
          <w:sz w:val="22"/>
        </w:rPr>
        <w:t>harm</w:t>
      </w:r>
      <w:r w:rsidRPr="00B518DD">
        <w:rPr>
          <w:rFonts w:ascii="Times New Roman" w:hAnsi="Times New Roman"/>
          <w:sz w:val="22"/>
        </w:rPr>
        <w:t xml:space="preserve"> and consequences </w:t>
      </w:r>
      <w:r w:rsidR="004F0836">
        <w:rPr>
          <w:rFonts w:ascii="Times New Roman" w:hAnsi="Times New Roman"/>
          <w:sz w:val="22"/>
        </w:rPr>
        <w:t>resulting from</w:t>
      </w:r>
      <w:r w:rsidRPr="00B518DD">
        <w:rPr>
          <w:rFonts w:ascii="Times New Roman" w:hAnsi="Times New Roman"/>
          <w:sz w:val="22"/>
        </w:rPr>
        <w:t xml:space="preserve"> an accident.</w:t>
      </w:r>
    </w:p>
    <w:p w14:paraId="4FA83E43" w14:textId="2AF4FEA2" w:rsidR="00B66E87" w:rsidRPr="00B518DD" w:rsidRDefault="00CD566C"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lastRenderedPageBreak/>
        <w:t>Agreeing</w:t>
      </w:r>
      <w:r w:rsidR="00B66E87" w:rsidRPr="00B518DD">
        <w:rPr>
          <w:rFonts w:ascii="Times New Roman" w:hAnsi="Times New Roman"/>
          <w:sz w:val="22"/>
        </w:rPr>
        <w:t xml:space="preserve"> to Russian standard GOS</w:t>
      </w:r>
      <w:r w:rsidR="006E680C" w:rsidRPr="00B518DD">
        <w:rPr>
          <w:rFonts w:ascii="Times New Roman" w:hAnsi="Times New Roman"/>
          <w:sz w:val="22"/>
        </w:rPr>
        <w:t>T R 51898-2002 (“Safety aspects</w:t>
      </w:r>
      <w:r w:rsidR="00B66E87" w:rsidRPr="00B518DD">
        <w:rPr>
          <w:rFonts w:ascii="Times New Roman" w:hAnsi="Times New Roman"/>
          <w:sz w:val="22"/>
        </w:rPr>
        <w:t xml:space="preserve">”), risk must be </w:t>
      </w:r>
      <w:r w:rsidR="006E680C" w:rsidRPr="00B518DD">
        <w:rPr>
          <w:rFonts w:ascii="Times New Roman" w:hAnsi="Times New Roman"/>
          <w:sz w:val="22"/>
        </w:rPr>
        <w:t>deliberated reasonabl</w:t>
      </w:r>
      <w:r w:rsidR="004F0836">
        <w:rPr>
          <w:rFonts w:ascii="Times New Roman" w:hAnsi="Times New Roman"/>
          <w:sz w:val="22"/>
        </w:rPr>
        <w:t>y</w:t>
      </w:r>
      <w:r w:rsidR="006E680C" w:rsidRPr="00B518DD">
        <w:rPr>
          <w:rFonts w:ascii="Times New Roman" w:hAnsi="Times New Roman"/>
          <w:sz w:val="22"/>
        </w:rPr>
        <w:t xml:space="preserve"> </w:t>
      </w:r>
      <w:r w:rsidR="004F0836">
        <w:rPr>
          <w:rFonts w:ascii="Times New Roman" w:hAnsi="Times New Roman"/>
          <w:sz w:val="22"/>
        </w:rPr>
        <w:t>regarding</w:t>
      </w:r>
      <w:r w:rsidR="006E680C" w:rsidRPr="00B518DD">
        <w:rPr>
          <w:rFonts w:ascii="Times New Roman" w:hAnsi="Times New Roman"/>
          <w:sz w:val="22"/>
        </w:rPr>
        <w:t xml:space="preserve"> an </w:t>
      </w:r>
      <w:r w:rsidR="00150502" w:rsidRPr="00B518DD">
        <w:rPr>
          <w:rFonts w:ascii="Times New Roman" w:hAnsi="Times New Roman"/>
          <w:sz w:val="22"/>
        </w:rPr>
        <w:t>optimum</w:t>
      </w:r>
      <w:r w:rsidR="006E680C" w:rsidRPr="00B518DD">
        <w:rPr>
          <w:rFonts w:ascii="Times New Roman" w:hAnsi="Times New Roman"/>
          <w:sz w:val="22"/>
        </w:rPr>
        <w:t xml:space="preserve"> counterpoise</w:t>
      </w:r>
      <w:r w:rsidR="00150502" w:rsidRPr="00B518DD">
        <w:rPr>
          <w:rFonts w:ascii="Times New Roman" w:hAnsi="Times New Roman"/>
          <w:sz w:val="22"/>
        </w:rPr>
        <w:t xml:space="preserve"> </w:t>
      </w:r>
      <w:r w:rsidR="00B66E87" w:rsidRPr="00B518DD">
        <w:rPr>
          <w:rFonts w:ascii="Times New Roman" w:hAnsi="Times New Roman"/>
          <w:sz w:val="22"/>
        </w:rPr>
        <w:t xml:space="preserve">between safety and </w:t>
      </w:r>
      <w:r w:rsidR="00150502" w:rsidRPr="00B518DD">
        <w:rPr>
          <w:rFonts w:ascii="Times New Roman" w:hAnsi="Times New Roman"/>
          <w:sz w:val="22"/>
        </w:rPr>
        <w:t xml:space="preserve">technical </w:t>
      </w:r>
      <w:r w:rsidR="00B66E87" w:rsidRPr="00B518DD">
        <w:rPr>
          <w:rFonts w:ascii="Times New Roman" w:hAnsi="Times New Roman"/>
          <w:sz w:val="22"/>
        </w:rPr>
        <w:t xml:space="preserve">requirements. In this case, an iterative process of assessing and </w:t>
      </w:r>
      <w:r w:rsidR="00150502" w:rsidRPr="00B518DD">
        <w:rPr>
          <w:rFonts w:ascii="Times New Roman" w:hAnsi="Times New Roman"/>
          <w:sz w:val="22"/>
        </w:rPr>
        <w:t>loweri</w:t>
      </w:r>
      <w:r w:rsidR="00B66E87" w:rsidRPr="00B518DD">
        <w:rPr>
          <w:rFonts w:ascii="Times New Roman" w:hAnsi="Times New Roman"/>
          <w:sz w:val="22"/>
        </w:rPr>
        <w:t xml:space="preserve">ng the </w:t>
      </w:r>
      <w:r w:rsidR="00150502" w:rsidRPr="00B518DD">
        <w:rPr>
          <w:rFonts w:ascii="Times New Roman" w:hAnsi="Times New Roman"/>
          <w:sz w:val="22"/>
        </w:rPr>
        <w:t>predictable</w:t>
      </w:r>
      <w:r w:rsidR="00B66E87" w:rsidRPr="00B518DD">
        <w:rPr>
          <w:rFonts w:ascii="Times New Roman" w:hAnsi="Times New Roman"/>
          <w:sz w:val="22"/>
        </w:rPr>
        <w:t xml:space="preserve"> </w:t>
      </w:r>
      <w:r w:rsidR="00150502" w:rsidRPr="00B518DD">
        <w:rPr>
          <w:rFonts w:ascii="Times New Roman" w:hAnsi="Times New Roman"/>
          <w:sz w:val="22"/>
        </w:rPr>
        <w:t>harm</w:t>
      </w:r>
      <w:r w:rsidR="00B66E87" w:rsidRPr="00B518DD">
        <w:rPr>
          <w:rFonts w:ascii="Times New Roman" w:hAnsi="Times New Roman"/>
          <w:sz w:val="22"/>
        </w:rPr>
        <w:t xml:space="preserve"> follows. The initiators (at the same time, they are also stressors, causing a stressful eco</w:t>
      </w:r>
      <w:r w:rsidR="00F21159" w:rsidRPr="00B518DD">
        <w:rPr>
          <w:rFonts w:ascii="Times New Roman" w:hAnsi="Times New Roman"/>
          <w:sz w:val="22"/>
        </w:rPr>
        <w:t xml:space="preserve"> universe</w:t>
      </w:r>
      <w:r w:rsidR="00B66E87" w:rsidRPr="00B518DD">
        <w:rPr>
          <w:rFonts w:ascii="Times New Roman" w:hAnsi="Times New Roman"/>
          <w:sz w:val="22"/>
        </w:rPr>
        <w:t xml:space="preserve">) of economic activity are </w:t>
      </w:r>
      <w:r w:rsidR="00F21159" w:rsidRPr="00B518DD">
        <w:rPr>
          <w:rFonts w:ascii="Times New Roman" w:hAnsi="Times New Roman"/>
          <w:sz w:val="22"/>
        </w:rPr>
        <w:t>compelled</w:t>
      </w:r>
      <w:r w:rsidR="00B66E87" w:rsidRPr="00B518DD">
        <w:rPr>
          <w:rFonts w:ascii="Times New Roman" w:hAnsi="Times New Roman"/>
          <w:sz w:val="22"/>
        </w:rPr>
        <w:t xml:space="preserve"> to </w:t>
      </w:r>
      <w:r w:rsidR="00150502" w:rsidRPr="00B518DD">
        <w:rPr>
          <w:rFonts w:ascii="Times New Roman" w:hAnsi="Times New Roman"/>
          <w:sz w:val="22"/>
        </w:rPr>
        <w:t>recompense</w:t>
      </w:r>
      <w:r w:rsidR="00B66E87" w:rsidRPr="00B518DD">
        <w:rPr>
          <w:rFonts w:ascii="Times New Roman" w:hAnsi="Times New Roman"/>
          <w:sz w:val="22"/>
        </w:rPr>
        <w:t xml:space="preserve"> for the </w:t>
      </w:r>
      <w:r w:rsidR="00150502" w:rsidRPr="00B518DD">
        <w:rPr>
          <w:rFonts w:ascii="Times New Roman" w:hAnsi="Times New Roman"/>
          <w:sz w:val="22"/>
        </w:rPr>
        <w:t>damage</w:t>
      </w:r>
      <w:r w:rsidR="00B66E87" w:rsidRPr="00B518DD">
        <w:rPr>
          <w:rFonts w:ascii="Times New Roman" w:hAnsi="Times New Roman"/>
          <w:sz w:val="22"/>
        </w:rPr>
        <w:t xml:space="preserve"> caused to the environment. </w:t>
      </w:r>
      <w:r w:rsidR="004F0836">
        <w:rPr>
          <w:rFonts w:ascii="Times New Roman" w:hAnsi="Times New Roman"/>
          <w:spacing w:val="-2"/>
          <w:sz w:val="22"/>
        </w:rPr>
        <w:t>Risk assessment aim</w:t>
      </w:r>
      <w:r w:rsidR="00B66E87" w:rsidRPr="00097D52">
        <w:rPr>
          <w:rFonts w:ascii="Times New Roman" w:hAnsi="Times New Roman"/>
          <w:spacing w:val="-2"/>
          <w:sz w:val="22"/>
        </w:rPr>
        <w:t xml:space="preserve">s to </w:t>
      </w:r>
      <w:r w:rsidR="00747F05" w:rsidRPr="00097D52">
        <w:rPr>
          <w:rFonts w:ascii="Times New Roman" w:hAnsi="Times New Roman"/>
          <w:spacing w:val="-2"/>
          <w:sz w:val="22"/>
        </w:rPr>
        <w:t>preserve</w:t>
      </w:r>
      <w:r w:rsidR="00B66E87" w:rsidRPr="00097D52">
        <w:rPr>
          <w:rFonts w:ascii="Times New Roman" w:hAnsi="Times New Roman"/>
          <w:spacing w:val="-2"/>
          <w:sz w:val="22"/>
        </w:rPr>
        <w:t xml:space="preserve"> the </w:t>
      </w:r>
      <w:r w:rsidR="00747F05" w:rsidRPr="00097D52">
        <w:rPr>
          <w:rFonts w:ascii="Times New Roman" w:hAnsi="Times New Roman"/>
          <w:spacing w:val="-2"/>
          <w:sz w:val="22"/>
        </w:rPr>
        <w:t xml:space="preserve">steadiness </w:t>
      </w:r>
      <w:r w:rsidR="00B66E87" w:rsidRPr="00097D52">
        <w:rPr>
          <w:rFonts w:ascii="Times New Roman" w:hAnsi="Times New Roman"/>
          <w:spacing w:val="-2"/>
          <w:sz w:val="22"/>
        </w:rPr>
        <w:t xml:space="preserve">of an ecosystem </w:t>
      </w:r>
      <w:r w:rsidR="00747F05" w:rsidRPr="00097D52">
        <w:rPr>
          <w:rFonts w:ascii="Times New Roman" w:hAnsi="Times New Roman"/>
          <w:spacing w:val="-2"/>
          <w:sz w:val="22"/>
        </w:rPr>
        <w:t>subject</w:t>
      </w:r>
      <w:r w:rsidR="00B66E87" w:rsidRPr="00097D52">
        <w:rPr>
          <w:rFonts w:ascii="Times New Roman" w:hAnsi="Times New Roman"/>
          <w:spacing w:val="-2"/>
          <w:sz w:val="22"/>
        </w:rPr>
        <w:t xml:space="preserve">ed to </w:t>
      </w:r>
      <w:r w:rsidR="00A507E6" w:rsidRPr="00097D52">
        <w:rPr>
          <w:rFonts w:ascii="Times New Roman" w:hAnsi="Times New Roman"/>
          <w:spacing w:val="-2"/>
          <w:sz w:val="22"/>
        </w:rPr>
        <w:t xml:space="preserve">hazardous </w:t>
      </w:r>
      <w:r w:rsidR="00B66E87" w:rsidRPr="00097D52">
        <w:rPr>
          <w:rFonts w:ascii="Times New Roman" w:hAnsi="Times New Roman"/>
          <w:spacing w:val="-2"/>
          <w:sz w:val="22"/>
        </w:rPr>
        <w:t xml:space="preserve">effects from outside. Risk assessment </w:t>
      </w:r>
      <w:r w:rsidR="00A507E6" w:rsidRPr="00097D52">
        <w:rPr>
          <w:rFonts w:ascii="Times New Roman" w:hAnsi="Times New Roman"/>
          <w:spacing w:val="-2"/>
          <w:sz w:val="22"/>
        </w:rPr>
        <w:t>tools</w:t>
      </w:r>
      <w:r w:rsidR="00B66E87" w:rsidRPr="00097D52">
        <w:rPr>
          <w:rFonts w:ascii="Times New Roman" w:hAnsi="Times New Roman"/>
          <w:spacing w:val="-2"/>
          <w:sz w:val="22"/>
        </w:rPr>
        <w:t xml:space="preserve"> </w:t>
      </w:r>
      <w:r w:rsidR="004F0836">
        <w:rPr>
          <w:rFonts w:ascii="Times New Roman" w:hAnsi="Times New Roman"/>
          <w:spacing w:val="-2"/>
          <w:sz w:val="22"/>
        </w:rPr>
        <w:t>are</w:t>
      </w:r>
      <w:r w:rsidR="00B66E87" w:rsidRPr="00097D52">
        <w:rPr>
          <w:rFonts w:ascii="Times New Roman" w:hAnsi="Times New Roman"/>
          <w:spacing w:val="-2"/>
          <w:sz w:val="22"/>
        </w:rPr>
        <w:t xml:space="preserve"> used to </w:t>
      </w:r>
      <w:r w:rsidR="004F0836">
        <w:rPr>
          <w:rFonts w:ascii="Times New Roman" w:hAnsi="Times New Roman"/>
          <w:spacing w:val="-2"/>
          <w:sz w:val="22"/>
        </w:rPr>
        <w:t>en</w:t>
      </w:r>
      <w:r w:rsidR="00A507E6" w:rsidRPr="00097D52">
        <w:rPr>
          <w:rFonts w:ascii="Times New Roman" w:hAnsi="Times New Roman"/>
          <w:spacing w:val="-2"/>
          <w:sz w:val="22"/>
        </w:rPr>
        <w:t xml:space="preserve">sure </w:t>
      </w:r>
      <w:r w:rsidR="00B66E87" w:rsidRPr="00097D52">
        <w:rPr>
          <w:rFonts w:ascii="Times New Roman" w:hAnsi="Times New Roman"/>
          <w:spacing w:val="-2"/>
          <w:sz w:val="22"/>
        </w:rPr>
        <w:t xml:space="preserve">its </w:t>
      </w:r>
      <w:r w:rsidR="009F3F53" w:rsidRPr="00097D52">
        <w:rPr>
          <w:rFonts w:ascii="Times New Roman" w:hAnsi="Times New Roman"/>
          <w:spacing w:val="-2"/>
          <w:sz w:val="22"/>
        </w:rPr>
        <w:t xml:space="preserve">reasonable </w:t>
      </w:r>
      <w:r w:rsidR="00B66E87" w:rsidRPr="00097D52">
        <w:rPr>
          <w:rFonts w:ascii="Times New Roman" w:hAnsi="Times New Roman"/>
          <w:spacing w:val="-2"/>
          <w:sz w:val="22"/>
        </w:rPr>
        <w:t xml:space="preserve">level in construction </w:t>
      </w:r>
      <w:r w:rsidR="006C4CCD" w:rsidRPr="00097D52">
        <w:rPr>
          <w:rFonts w:ascii="Times New Roman" w:hAnsi="Times New Roman"/>
          <w:spacing w:val="-2"/>
          <w:sz w:val="22"/>
        </w:rPr>
        <w:t>(Smirnova &amp; Larionov 2020, Larionova 2020)</w:t>
      </w:r>
      <w:r w:rsidR="00B66E87" w:rsidRPr="00097D52">
        <w:rPr>
          <w:rFonts w:ascii="Times New Roman" w:hAnsi="Times New Roman"/>
          <w:spacing w:val="-2"/>
          <w:sz w:val="22"/>
        </w:rPr>
        <w:t>.</w:t>
      </w:r>
    </w:p>
    <w:p w14:paraId="04696E61" w14:textId="14261E6B" w:rsidR="00735464" w:rsidRPr="00B518DD" w:rsidRDefault="009F3F53"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As a rule</w:t>
      </w:r>
      <w:r w:rsidR="00B66E87" w:rsidRPr="00B518DD">
        <w:rPr>
          <w:rFonts w:ascii="Times New Roman" w:hAnsi="Times New Roman"/>
          <w:sz w:val="22"/>
        </w:rPr>
        <w:t xml:space="preserve">, construction must </w:t>
      </w:r>
      <w:r w:rsidRPr="00B518DD">
        <w:rPr>
          <w:rFonts w:ascii="Times New Roman" w:hAnsi="Times New Roman"/>
          <w:sz w:val="22"/>
        </w:rPr>
        <w:t xml:space="preserve">examine </w:t>
      </w:r>
      <w:r w:rsidR="00B66E87" w:rsidRPr="00B518DD">
        <w:rPr>
          <w:rFonts w:ascii="Times New Roman" w:hAnsi="Times New Roman"/>
          <w:sz w:val="22"/>
        </w:rPr>
        <w:t xml:space="preserve">the multidimensional </w:t>
      </w:r>
      <w:r w:rsidRPr="00B518DD">
        <w:rPr>
          <w:rFonts w:ascii="Times New Roman" w:hAnsi="Times New Roman"/>
          <w:sz w:val="22"/>
        </w:rPr>
        <w:t xml:space="preserve">character </w:t>
      </w:r>
      <w:r w:rsidR="00B66E87" w:rsidRPr="00B518DD">
        <w:rPr>
          <w:rFonts w:ascii="Times New Roman" w:hAnsi="Times New Roman"/>
          <w:sz w:val="22"/>
        </w:rPr>
        <w:t xml:space="preserve">of the impact on </w:t>
      </w:r>
      <w:r w:rsidRPr="00B518DD">
        <w:rPr>
          <w:rFonts w:ascii="Times New Roman" w:hAnsi="Times New Roman"/>
          <w:sz w:val="22"/>
        </w:rPr>
        <w:t>ecosystem</w:t>
      </w:r>
      <w:r w:rsidR="00B66E87" w:rsidRPr="00B518DD">
        <w:rPr>
          <w:rFonts w:ascii="Times New Roman" w:hAnsi="Times New Roman"/>
          <w:sz w:val="22"/>
        </w:rPr>
        <w:t xml:space="preserve"> components. </w:t>
      </w:r>
      <w:r w:rsidR="00DF31F4" w:rsidRPr="00B518DD">
        <w:rPr>
          <w:rFonts w:ascii="Times New Roman" w:hAnsi="Times New Roman"/>
          <w:sz w:val="22"/>
        </w:rPr>
        <w:t>H</w:t>
      </w:r>
      <w:r w:rsidRPr="00B518DD">
        <w:rPr>
          <w:rFonts w:ascii="Times New Roman" w:hAnsi="Times New Roman"/>
          <w:sz w:val="22"/>
        </w:rPr>
        <w:t>owever</w:t>
      </w:r>
      <w:r w:rsidR="00B66E87" w:rsidRPr="00B518DD">
        <w:rPr>
          <w:rFonts w:ascii="Times New Roman" w:hAnsi="Times New Roman"/>
          <w:sz w:val="22"/>
        </w:rPr>
        <w:t>, the same factor can have both negative (</w:t>
      </w:r>
      <w:r w:rsidR="00DF31F4" w:rsidRPr="00B518DD">
        <w:rPr>
          <w:rFonts w:ascii="Times New Roman" w:hAnsi="Times New Roman"/>
          <w:sz w:val="22"/>
        </w:rPr>
        <w:t xml:space="preserve">amplify </w:t>
      </w:r>
      <w:r w:rsidR="00B66E87" w:rsidRPr="00B518DD">
        <w:rPr>
          <w:rFonts w:ascii="Times New Roman" w:hAnsi="Times New Roman"/>
          <w:sz w:val="22"/>
        </w:rPr>
        <w:t xml:space="preserve">the risk) and positive (reduce the risk) </w:t>
      </w:r>
      <w:r w:rsidR="00DF31F4" w:rsidRPr="00B518DD">
        <w:rPr>
          <w:rFonts w:ascii="Times New Roman" w:hAnsi="Times New Roman"/>
          <w:sz w:val="22"/>
        </w:rPr>
        <w:t>effects</w:t>
      </w:r>
      <w:r w:rsidR="00B66E87" w:rsidRPr="00B518DD">
        <w:rPr>
          <w:rFonts w:ascii="Times New Roman" w:hAnsi="Times New Roman"/>
          <w:sz w:val="22"/>
        </w:rPr>
        <w:t xml:space="preserve"> on the eco</w:t>
      </w:r>
      <w:r w:rsidR="00DF31F4" w:rsidRPr="00B518DD">
        <w:rPr>
          <w:rFonts w:ascii="Times New Roman" w:hAnsi="Times New Roman"/>
          <w:sz w:val="22"/>
        </w:rPr>
        <w:t xml:space="preserve"> complex</w:t>
      </w:r>
      <w:r w:rsidR="00B66E87" w:rsidRPr="00B518DD">
        <w:rPr>
          <w:rFonts w:ascii="Times New Roman" w:hAnsi="Times New Roman"/>
          <w:sz w:val="22"/>
        </w:rPr>
        <w:t xml:space="preserve">. The risk magnitude </w:t>
      </w:r>
      <w:r w:rsidR="00DF31F4" w:rsidRPr="00B518DD">
        <w:rPr>
          <w:rFonts w:ascii="Times New Roman" w:hAnsi="Times New Roman"/>
          <w:sz w:val="22"/>
        </w:rPr>
        <w:t>accompanied</w:t>
      </w:r>
      <w:r w:rsidR="00B66E87" w:rsidRPr="00B518DD">
        <w:rPr>
          <w:rFonts w:ascii="Times New Roman" w:hAnsi="Times New Roman"/>
          <w:sz w:val="22"/>
        </w:rPr>
        <w:t xml:space="preserve"> </w:t>
      </w:r>
      <w:r w:rsidR="004F0836">
        <w:rPr>
          <w:rFonts w:ascii="Times New Roman" w:hAnsi="Times New Roman"/>
          <w:sz w:val="22"/>
        </w:rPr>
        <w:t>by</w:t>
      </w:r>
      <w:r w:rsidR="00B66E87" w:rsidRPr="00B518DD">
        <w:rPr>
          <w:rFonts w:ascii="Times New Roman" w:hAnsi="Times New Roman"/>
          <w:sz w:val="22"/>
        </w:rPr>
        <w:t xml:space="preserve"> possible damage through the probability of the event occurrence must </w:t>
      </w:r>
      <w:r w:rsidR="006E680C" w:rsidRPr="00B518DD">
        <w:rPr>
          <w:rFonts w:ascii="Times New Roman" w:hAnsi="Times New Roman"/>
          <w:sz w:val="22"/>
        </w:rPr>
        <w:t xml:space="preserve">stay </w:t>
      </w:r>
      <w:r w:rsidR="00B66E87" w:rsidRPr="00B518DD">
        <w:rPr>
          <w:rFonts w:ascii="Times New Roman" w:hAnsi="Times New Roman"/>
          <w:sz w:val="22"/>
        </w:rPr>
        <w:t xml:space="preserve">within the </w:t>
      </w:r>
      <w:r w:rsidR="006E680C" w:rsidRPr="00B518DD">
        <w:rPr>
          <w:rFonts w:ascii="Times New Roman" w:hAnsi="Times New Roman"/>
          <w:sz w:val="22"/>
        </w:rPr>
        <w:t xml:space="preserve">margins </w:t>
      </w:r>
      <w:r w:rsidR="00B66E87" w:rsidRPr="00B518DD">
        <w:rPr>
          <w:rFonts w:ascii="Times New Roman" w:hAnsi="Times New Roman"/>
          <w:sz w:val="22"/>
        </w:rPr>
        <w:t xml:space="preserve">of normalized </w:t>
      </w:r>
      <w:r w:rsidR="006E680C" w:rsidRPr="00B518DD">
        <w:rPr>
          <w:rFonts w:ascii="Times New Roman" w:hAnsi="Times New Roman"/>
          <w:sz w:val="22"/>
        </w:rPr>
        <w:t xml:space="preserve">acceptable </w:t>
      </w:r>
      <w:r w:rsidR="00B66E87" w:rsidRPr="00B518DD">
        <w:rPr>
          <w:rFonts w:ascii="Times New Roman" w:hAnsi="Times New Roman"/>
          <w:sz w:val="22"/>
        </w:rPr>
        <w:t xml:space="preserve">value </w:t>
      </w:r>
      <w:r w:rsidR="006E680C" w:rsidRPr="00B518DD">
        <w:rPr>
          <w:rFonts w:ascii="Times New Roman" w:hAnsi="Times New Roman"/>
          <w:sz w:val="22"/>
        </w:rPr>
        <w:t xml:space="preserve">explicated </w:t>
      </w:r>
      <w:r w:rsidR="00B66E87" w:rsidRPr="00B518DD">
        <w:rPr>
          <w:rFonts w:ascii="Times New Roman" w:hAnsi="Times New Roman"/>
          <w:sz w:val="22"/>
        </w:rPr>
        <w:t>in quantitative form</w:t>
      </w:r>
      <w:r w:rsidR="00347965" w:rsidRPr="00B518DD">
        <w:rPr>
          <w:rFonts w:ascii="Times New Roman" w:hAnsi="Times New Roman"/>
          <w:sz w:val="22"/>
        </w:rPr>
        <w:t xml:space="preserve"> (Smirnova 2020)</w:t>
      </w:r>
      <w:r w:rsidR="00D60880" w:rsidRPr="00B518DD">
        <w:rPr>
          <w:rFonts w:ascii="Times New Roman" w:hAnsi="Times New Roman"/>
          <w:sz w:val="22"/>
        </w:rPr>
        <w:t>.</w:t>
      </w:r>
    </w:p>
    <w:p w14:paraId="5BBC3124" w14:textId="2D129426" w:rsidR="00B66E87" w:rsidRPr="00B518DD" w:rsidRDefault="00B66E87"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Let us move on to </w:t>
      </w:r>
      <w:r w:rsidR="003C0716" w:rsidRPr="00B518DD">
        <w:rPr>
          <w:rFonts w:ascii="Times New Roman" w:hAnsi="Times New Roman"/>
          <w:sz w:val="22"/>
        </w:rPr>
        <w:t xml:space="preserve">calculative </w:t>
      </w:r>
      <w:r w:rsidRPr="00B518DD">
        <w:rPr>
          <w:rFonts w:ascii="Times New Roman" w:hAnsi="Times New Roman"/>
          <w:sz w:val="22"/>
        </w:rPr>
        <w:t xml:space="preserve">the </w:t>
      </w:r>
      <w:r w:rsidR="00451D8E" w:rsidRPr="00B518DD">
        <w:rPr>
          <w:rFonts w:ascii="Times New Roman" w:hAnsi="Times New Roman"/>
          <w:sz w:val="22"/>
        </w:rPr>
        <w:t>likely</w:t>
      </w:r>
      <w:r w:rsidRPr="00B518DD">
        <w:rPr>
          <w:rFonts w:ascii="Times New Roman" w:hAnsi="Times New Roman"/>
          <w:sz w:val="22"/>
        </w:rPr>
        <w:t xml:space="preserve"> environmental </w:t>
      </w:r>
      <w:r w:rsidR="00451D8E" w:rsidRPr="00B518DD">
        <w:rPr>
          <w:rFonts w:ascii="Times New Roman" w:hAnsi="Times New Roman"/>
          <w:sz w:val="22"/>
        </w:rPr>
        <w:t>harm</w:t>
      </w:r>
      <w:r w:rsidR="004F0836">
        <w:rPr>
          <w:rFonts w:ascii="Times New Roman" w:hAnsi="Times New Roman"/>
          <w:sz w:val="22"/>
        </w:rPr>
        <w:t>,</w:t>
      </w:r>
      <w:r w:rsidR="000D3DC4" w:rsidRPr="00B518DD">
        <w:rPr>
          <w:rFonts w:ascii="Times New Roman" w:hAnsi="Times New Roman"/>
          <w:sz w:val="22"/>
        </w:rPr>
        <w:t xml:space="preserve"> which </w:t>
      </w:r>
      <w:r w:rsidRPr="00B518DD">
        <w:rPr>
          <w:rFonts w:ascii="Times New Roman" w:hAnsi="Times New Roman"/>
          <w:sz w:val="22"/>
        </w:rPr>
        <w:t xml:space="preserve">is estimated as the sum of losses </w:t>
      </w:r>
      <w:r w:rsidR="00451D8E" w:rsidRPr="00B518DD">
        <w:rPr>
          <w:rFonts w:ascii="Times New Roman" w:hAnsi="Times New Roman"/>
          <w:sz w:val="22"/>
        </w:rPr>
        <w:t>imposed</w:t>
      </w:r>
      <w:r w:rsidRPr="00B518DD">
        <w:rPr>
          <w:rFonts w:ascii="Times New Roman" w:hAnsi="Times New Roman"/>
          <w:sz w:val="22"/>
        </w:rPr>
        <w:t xml:space="preserve"> by each environmental </w:t>
      </w:r>
      <w:r w:rsidR="003C0716" w:rsidRPr="00B518DD">
        <w:rPr>
          <w:rFonts w:ascii="Times New Roman" w:hAnsi="Times New Roman"/>
          <w:sz w:val="22"/>
        </w:rPr>
        <w:t>pollut</w:t>
      </w:r>
      <w:r w:rsidR="004F0836">
        <w:rPr>
          <w:rFonts w:ascii="Times New Roman" w:hAnsi="Times New Roman"/>
          <w:sz w:val="22"/>
        </w:rPr>
        <w:t>ant under</w:t>
      </w:r>
      <w:r w:rsidRPr="00B518DD">
        <w:rPr>
          <w:rFonts w:ascii="Times New Roman" w:hAnsi="Times New Roman"/>
          <w:sz w:val="22"/>
        </w:rPr>
        <w:t xml:space="preserve"> the </w:t>
      </w:r>
      <w:r w:rsidR="00451D8E" w:rsidRPr="00B518DD">
        <w:rPr>
          <w:rFonts w:ascii="Times New Roman" w:hAnsi="Times New Roman"/>
          <w:sz w:val="22"/>
        </w:rPr>
        <w:t>resulting</w:t>
      </w:r>
      <w:r w:rsidRPr="00B518DD">
        <w:rPr>
          <w:rFonts w:ascii="Times New Roman" w:hAnsi="Times New Roman"/>
          <w:sz w:val="22"/>
        </w:rPr>
        <w:t xml:space="preserve"> formula</w:t>
      </w:r>
      <w:r w:rsidR="000D3DC4" w:rsidRPr="00B518DD">
        <w:rPr>
          <w:rFonts w:ascii="Times New Roman" w:hAnsi="Times New Roman"/>
          <w:sz w:val="22"/>
        </w:rPr>
        <w:t xml:space="preserve"> (Federal service 2016)</w:t>
      </w:r>
      <w:r w:rsidRPr="00B518DD">
        <w:rPr>
          <w:rFonts w:ascii="Times New Roman" w:hAnsi="Times New Roman"/>
          <w:sz w:val="22"/>
        </w:rPr>
        <w:t>:</w:t>
      </w:r>
    </w:p>
    <w:p w14:paraId="5DB60ADE" w14:textId="4E507306" w:rsidR="00B66E87" w:rsidRPr="00B518DD" w:rsidRDefault="001D7DE6" w:rsidP="00097D52">
      <w:pPr>
        <w:pStyle w:val="MDPI31text"/>
        <w:widowControl w:val="0"/>
        <w:tabs>
          <w:tab w:val="right" w:pos="7087"/>
        </w:tabs>
        <w:spacing w:before="120" w:after="120" w:line="240" w:lineRule="auto"/>
        <w:ind w:left="0" w:firstLine="1701"/>
        <w:jc w:val="right"/>
        <w:rPr>
          <w:rFonts w:ascii="Times New Roman" w:hAnsi="Times New Roman"/>
          <w:sz w:val="22"/>
        </w:rPr>
      </w:pPr>
      <w:r w:rsidRPr="00B518DD">
        <w:rPr>
          <w:rFonts w:ascii="Times New Roman" w:hAnsi="Times New Roman"/>
          <w:position w:val="-10"/>
          <w:sz w:val="22"/>
        </w:rPr>
        <w:object w:dxaOrig="3280" w:dyaOrig="320" w14:anchorId="00197E38">
          <v:shape id="_x0000_i1026" type="#_x0000_t75" style="width:164.15pt;height:16.15pt" o:ole="" o:preferrelative="f">
            <v:imagedata r:id="rId10" o:title="" embosscolor="white"/>
          </v:shape>
          <o:OLEObject Type="Embed" ProgID="Equation.DSMT4" ShapeID="_x0000_i1026" DrawAspect="Content" ObjectID="_1730610072" r:id="rId11"/>
        </w:object>
      </w:r>
      <w:r w:rsidR="00B66E87" w:rsidRPr="00B518DD">
        <w:rPr>
          <w:rFonts w:ascii="Times New Roman" w:hAnsi="Times New Roman"/>
          <w:sz w:val="22"/>
        </w:rPr>
        <w:t>,</w:t>
      </w:r>
      <w:r w:rsidR="00097D52">
        <w:rPr>
          <w:rFonts w:ascii="Times New Roman" w:hAnsi="Times New Roman"/>
          <w:sz w:val="22"/>
        </w:rPr>
        <w:tab/>
      </w:r>
      <w:r w:rsidR="00B66E87" w:rsidRPr="00B518DD">
        <w:rPr>
          <w:rFonts w:ascii="Times New Roman" w:hAnsi="Times New Roman"/>
          <w:sz w:val="22"/>
        </w:rPr>
        <w:t>(2)</w:t>
      </w:r>
    </w:p>
    <w:p w14:paraId="2BCBC9DB" w14:textId="39B094A3"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where </w:t>
      </w:r>
      <w:r w:rsidRPr="00B518DD">
        <w:rPr>
          <w:rFonts w:ascii="Times New Roman" w:hAnsi="Times New Roman"/>
          <w:i/>
          <w:sz w:val="22"/>
        </w:rPr>
        <w:t>EC</w:t>
      </w:r>
      <w:r w:rsidRPr="00B518DD">
        <w:rPr>
          <w:rFonts w:ascii="Times New Roman" w:hAnsi="Times New Roman"/>
          <w:sz w:val="22"/>
          <w:vertAlign w:val="subscript"/>
        </w:rPr>
        <w:t>A</w:t>
      </w:r>
      <w:r w:rsidRPr="00B518DD">
        <w:rPr>
          <w:rFonts w:ascii="Times New Roman" w:hAnsi="Times New Roman"/>
          <w:sz w:val="22"/>
        </w:rPr>
        <w:t xml:space="preserve"> is </w:t>
      </w:r>
      <w:r w:rsidR="005B5CC5" w:rsidRPr="00B518DD">
        <w:rPr>
          <w:rFonts w:ascii="Times New Roman" w:hAnsi="Times New Roman"/>
          <w:sz w:val="22"/>
        </w:rPr>
        <w:t>recompense</w:t>
      </w:r>
      <w:r w:rsidRPr="00B518DD">
        <w:rPr>
          <w:rFonts w:ascii="Times New Roman" w:hAnsi="Times New Roman"/>
          <w:sz w:val="22"/>
        </w:rPr>
        <w:t xml:space="preserve"> for </w:t>
      </w:r>
      <w:r w:rsidR="005B5CC5" w:rsidRPr="00B518DD">
        <w:rPr>
          <w:rFonts w:ascii="Times New Roman" w:hAnsi="Times New Roman"/>
          <w:sz w:val="22"/>
        </w:rPr>
        <w:t>losses</w:t>
      </w:r>
      <w:r w:rsidRPr="00B518DD">
        <w:rPr>
          <w:rFonts w:ascii="Times New Roman" w:hAnsi="Times New Roman"/>
          <w:sz w:val="22"/>
        </w:rPr>
        <w:t xml:space="preserve"> from air </w:t>
      </w:r>
      <w:r w:rsidR="005B5CC5" w:rsidRPr="00B518DD">
        <w:rPr>
          <w:rFonts w:ascii="Times New Roman" w:hAnsi="Times New Roman"/>
          <w:sz w:val="22"/>
        </w:rPr>
        <w:t>pollut</w:t>
      </w:r>
      <w:r w:rsidR="005A0CEB">
        <w:rPr>
          <w:rFonts w:ascii="Times New Roman" w:hAnsi="Times New Roman"/>
          <w:sz w:val="22"/>
        </w:rPr>
        <w:t>ion</w:t>
      </w:r>
      <w:r w:rsidRPr="00B518DD">
        <w:rPr>
          <w:rFonts w:ascii="Times New Roman" w:hAnsi="Times New Roman"/>
          <w:sz w:val="22"/>
        </w:rPr>
        <w:t xml:space="preserve">; </w:t>
      </w:r>
      <w:r w:rsidRPr="00B518DD">
        <w:rPr>
          <w:rFonts w:ascii="Times New Roman" w:hAnsi="Times New Roman"/>
          <w:i/>
          <w:sz w:val="22"/>
        </w:rPr>
        <w:t>EC</w:t>
      </w:r>
      <w:r w:rsidRPr="00B518DD">
        <w:rPr>
          <w:rFonts w:ascii="Times New Roman" w:hAnsi="Times New Roman"/>
          <w:sz w:val="22"/>
          <w:vertAlign w:val="subscript"/>
        </w:rPr>
        <w:t>G</w:t>
      </w:r>
      <w:r w:rsidRPr="00B518DD">
        <w:rPr>
          <w:rFonts w:ascii="Times New Roman" w:hAnsi="Times New Roman"/>
          <w:sz w:val="22"/>
        </w:rPr>
        <w:t xml:space="preserve"> is </w:t>
      </w:r>
      <w:r w:rsidR="009F29EA" w:rsidRPr="00B518DD">
        <w:rPr>
          <w:rFonts w:ascii="Times New Roman" w:hAnsi="Times New Roman"/>
          <w:sz w:val="22"/>
        </w:rPr>
        <w:t>return</w:t>
      </w:r>
      <w:r w:rsidRPr="00B518DD">
        <w:rPr>
          <w:rFonts w:ascii="Times New Roman" w:hAnsi="Times New Roman"/>
          <w:sz w:val="22"/>
        </w:rPr>
        <w:t xml:space="preserve"> for </w:t>
      </w:r>
      <w:r w:rsidR="009F29EA" w:rsidRPr="00B518DD">
        <w:rPr>
          <w:rFonts w:ascii="Times New Roman" w:hAnsi="Times New Roman"/>
          <w:sz w:val="22"/>
        </w:rPr>
        <w:t xml:space="preserve">losses </w:t>
      </w:r>
      <w:r w:rsidRPr="00B518DD">
        <w:rPr>
          <w:rFonts w:ascii="Times New Roman" w:hAnsi="Times New Roman"/>
          <w:sz w:val="22"/>
        </w:rPr>
        <w:t>from the pollution</w:t>
      </w:r>
      <w:r w:rsidR="009F29EA" w:rsidRPr="00B518DD">
        <w:rPr>
          <w:rFonts w:ascii="Times New Roman" w:hAnsi="Times New Roman"/>
          <w:sz w:val="22"/>
        </w:rPr>
        <w:t xml:space="preserve"> of </w:t>
      </w:r>
      <w:r w:rsidR="005A0CEB">
        <w:rPr>
          <w:rFonts w:ascii="Times New Roman" w:hAnsi="Times New Roman"/>
          <w:sz w:val="22"/>
        </w:rPr>
        <w:t xml:space="preserve">the </w:t>
      </w:r>
      <w:r w:rsidR="009F29EA" w:rsidRPr="00B518DD">
        <w:rPr>
          <w:rFonts w:ascii="Times New Roman" w:hAnsi="Times New Roman"/>
          <w:sz w:val="22"/>
        </w:rPr>
        <w:t>hydrosphere</w:t>
      </w:r>
      <w:r w:rsidRPr="00B518DD">
        <w:rPr>
          <w:rFonts w:ascii="Times New Roman" w:hAnsi="Times New Roman"/>
          <w:sz w:val="22"/>
        </w:rPr>
        <w:t xml:space="preserve">; </w:t>
      </w:r>
      <w:r w:rsidRPr="00B518DD">
        <w:rPr>
          <w:rFonts w:ascii="Times New Roman" w:hAnsi="Times New Roman"/>
          <w:i/>
          <w:sz w:val="22"/>
        </w:rPr>
        <w:t>EC</w:t>
      </w:r>
      <w:r w:rsidRPr="00B518DD">
        <w:rPr>
          <w:rFonts w:ascii="Times New Roman" w:hAnsi="Times New Roman"/>
          <w:sz w:val="22"/>
          <w:vertAlign w:val="subscript"/>
        </w:rPr>
        <w:t>L</w:t>
      </w:r>
      <w:r w:rsidRPr="00B518DD">
        <w:rPr>
          <w:rFonts w:ascii="Times New Roman" w:hAnsi="Times New Roman"/>
          <w:sz w:val="22"/>
        </w:rPr>
        <w:t xml:space="preserve"> is for damage from soil </w:t>
      </w:r>
      <w:r w:rsidR="009F29EA" w:rsidRPr="00B518DD">
        <w:rPr>
          <w:rFonts w:ascii="Times New Roman" w:hAnsi="Times New Roman"/>
          <w:sz w:val="22"/>
        </w:rPr>
        <w:t>pollut</w:t>
      </w:r>
      <w:r w:rsidR="005A0CEB">
        <w:rPr>
          <w:rFonts w:ascii="Times New Roman" w:hAnsi="Times New Roman"/>
          <w:sz w:val="22"/>
        </w:rPr>
        <w:t>ion</w:t>
      </w:r>
      <w:r w:rsidRPr="00B518DD">
        <w:rPr>
          <w:rFonts w:ascii="Times New Roman" w:hAnsi="Times New Roman"/>
          <w:sz w:val="22"/>
        </w:rPr>
        <w:t xml:space="preserve">; </w:t>
      </w:r>
      <w:r w:rsidRPr="00B518DD">
        <w:rPr>
          <w:rFonts w:ascii="Times New Roman" w:hAnsi="Times New Roman"/>
          <w:i/>
          <w:sz w:val="22"/>
        </w:rPr>
        <w:t>EC</w:t>
      </w:r>
      <w:r w:rsidRPr="00B518DD">
        <w:rPr>
          <w:rFonts w:ascii="Times New Roman" w:hAnsi="Times New Roman"/>
          <w:sz w:val="22"/>
          <w:vertAlign w:val="subscript"/>
        </w:rPr>
        <w:t>B</w:t>
      </w:r>
      <w:r w:rsidRPr="00B518DD">
        <w:rPr>
          <w:rFonts w:ascii="Times New Roman" w:hAnsi="Times New Roman"/>
          <w:sz w:val="22"/>
        </w:rPr>
        <w:t xml:space="preserve"> is for </w:t>
      </w:r>
      <w:r w:rsidR="009F29EA" w:rsidRPr="00B518DD">
        <w:rPr>
          <w:rFonts w:ascii="Times New Roman" w:hAnsi="Times New Roman"/>
          <w:sz w:val="22"/>
        </w:rPr>
        <w:t>impairment</w:t>
      </w:r>
      <w:r w:rsidRPr="00B518DD">
        <w:rPr>
          <w:rFonts w:ascii="Times New Roman" w:hAnsi="Times New Roman"/>
          <w:sz w:val="22"/>
        </w:rPr>
        <w:t xml:space="preserve"> from biosphere </w:t>
      </w:r>
      <w:r w:rsidR="00DA784C" w:rsidRPr="00B518DD">
        <w:rPr>
          <w:rFonts w:ascii="Times New Roman" w:hAnsi="Times New Roman"/>
          <w:sz w:val="22"/>
        </w:rPr>
        <w:t>impurity</w:t>
      </w:r>
      <w:r w:rsidRPr="00B518DD">
        <w:rPr>
          <w:rFonts w:ascii="Times New Roman" w:hAnsi="Times New Roman"/>
          <w:sz w:val="22"/>
        </w:rPr>
        <w:t xml:space="preserve">; </w:t>
      </w:r>
      <w:r w:rsidRPr="00B518DD">
        <w:rPr>
          <w:rFonts w:ascii="Times New Roman" w:hAnsi="Times New Roman"/>
          <w:i/>
          <w:sz w:val="22"/>
        </w:rPr>
        <w:t>EC</w:t>
      </w:r>
      <w:r w:rsidRPr="00B518DD">
        <w:rPr>
          <w:rFonts w:ascii="Times New Roman" w:hAnsi="Times New Roman"/>
          <w:sz w:val="22"/>
          <w:vertAlign w:val="subscript"/>
        </w:rPr>
        <w:t>W</w:t>
      </w:r>
      <w:r w:rsidRPr="00B518DD">
        <w:rPr>
          <w:rFonts w:ascii="Times New Roman" w:hAnsi="Times New Roman"/>
          <w:sz w:val="22"/>
        </w:rPr>
        <w:t xml:space="preserve"> is for </w:t>
      </w:r>
      <w:r w:rsidR="009F29EA" w:rsidRPr="00B518DD">
        <w:rPr>
          <w:rFonts w:ascii="Times New Roman" w:hAnsi="Times New Roman"/>
          <w:sz w:val="22"/>
        </w:rPr>
        <w:t>harm</w:t>
      </w:r>
      <w:r w:rsidRPr="00B518DD">
        <w:rPr>
          <w:rFonts w:ascii="Times New Roman" w:hAnsi="Times New Roman"/>
          <w:sz w:val="22"/>
        </w:rPr>
        <w:t xml:space="preserve"> caused to the </w:t>
      </w:r>
      <w:r w:rsidR="009F29EA" w:rsidRPr="00B518DD">
        <w:rPr>
          <w:rFonts w:ascii="Times New Roman" w:hAnsi="Times New Roman"/>
          <w:sz w:val="22"/>
        </w:rPr>
        <w:t>terrain</w:t>
      </w:r>
      <w:r w:rsidRPr="00B518DD">
        <w:rPr>
          <w:rFonts w:ascii="Times New Roman" w:hAnsi="Times New Roman"/>
          <w:sz w:val="22"/>
        </w:rPr>
        <w:t xml:space="preserve"> by construction waste.</w:t>
      </w:r>
    </w:p>
    <w:p w14:paraId="440B9CEB" w14:textId="7B33C539" w:rsidR="00B66E87" w:rsidRPr="00B518DD" w:rsidRDefault="00B66E87"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To </w:t>
      </w:r>
      <w:r w:rsidR="004539D5" w:rsidRPr="00B518DD">
        <w:rPr>
          <w:rFonts w:ascii="Times New Roman" w:hAnsi="Times New Roman"/>
          <w:sz w:val="22"/>
        </w:rPr>
        <w:t>compute</w:t>
      </w:r>
      <w:r w:rsidRPr="00B518DD">
        <w:rPr>
          <w:rFonts w:ascii="Times New Roman" w:hAnsi="Times New Roman"/>
          <w:sz w:val="22"/>
        </w:rPr>
        <w:t xml:space="preserve"> a </w:t>
      </w:r>
      <w:r w:rsidR="004539D5" w:rsidRPr="00B518DD">
        <w:rPr>
          <w:rFonts w:ascii="Times New Roman" w:hAnsi="Times New Roman"/>
          <w:sz w:val="22"/>
        </w:rPr>
        <w:t>likely</w:t>
      </w:r>
      <w:r w:rsidRPr="00B518DD">
        <w:rPr>
          <w:rFonts w:ascii="Times New Roman" w:hAnsi="Times New Roman"/>
          <w:sz w:val="22"/>
        </w:rPr>
        <w:t xml:space="preserve"> situation, we </w:t>
      </w:r>
      <w:r w:rsidR="00BF2D8C" w:rsidRPr="00B518DD">
        <w:rPr>
          <w:rFonts w:ascii="Times New Roman" w:hAnsi="Times New Roman"/>
          <w:sz w:val="22"/>
        </w:rPr>
        <w:t xml:space="preserve">determine </w:t>
      </w:r>
      <w:r w:rsidRPr="00B518DD">
        <w:rPr>
          <w:rFonts w:ascii="Times New Roman" w:hAnsi="Times New Roman"/>
          <w:sz w:val="22"/>
        </w:rPr>
        <w:t xml:space="preserve">that: the probability </w:t>
      </w:r>
      <w:r w:rsidRPr="00B518DD">
        <w:rPr>
          <w:rFonts w:ascii="Times New Roman" w:hAnsi="Times New Roman"/>
          <w:i/>
          <w:sz w:val="22"/>
        </w:rPr>
        <w:t>P</w:t>
      </w:r>
      <w:r w:rsidRPr="00B518DD">
        <w:rPr>
          <w:rFonts w:ascii="Times New Roman" w:hAnsi="Times New Roman"/>
          <w:sz w:val="22"/>
        </w:rPr>
        <w:t xml:space="preserve"> of an accident (</w:t>
      </w:r>
      <w:r w:rsidRPr="00B518DD">
        <w:rPr>
          <w:rFonts w:ascii="Times New Roman" w:hAnsi="Times New Roman"/>
          <w:i/>
          <w:sz w:val="22"/>
        </w:rPr>
        <w:t>A</w:t>
      </w:r>
      <w:r w:rsidRPr="00B518DD">
        <w:rPr>
          <w:rFonts w:ascii="Times New Roman" w:hAnsi="Times New Roman"/>
          <w:sz w:val="22"/>
        </w:rPr>
        <w:t>) over time (</w:t>
      </w:r>
      <w:r w:rsidRPr="00B518DD">
        <w:rPr>
          <w:rFonts w:ascii="Times New Roman" w:hAnsi="Times New Roman"/>
          <w:i/>
          <w:sz w:val="22"/>
        </w:rPr>
        <w:t>t</w:t>
      </w:r>
      <w:r w:rsidRPr="00B518DD">
        <w:rPr>
          <w:rFonts w:ascii="Times New Roman" w:hAnsi="Times New Roman"/>
          <w:sz w:val="22"/>
        </w:rPr>
        <w:t xml:space="preserve">) </w:t>
      </w:r>
      <w:r w:rsidR="00B22B7C" w:rsidRPr="00B518DD">
        <w:rPr>
          <w:rFonts w:ascii="Times New Roman" w:hAnsi="Times New Roman"/>
          <w:sz w:val="22"/>
        </w:rPr>
        <w:t xml:space="preserve">depends on </w:t>
      </w:r>
      <w:r w:rsidRPr="00B518DD">
        <w:rPr>
          <w:rFonts w:ascii="Times New Roman" w:hAnsi="Times New Roman"/>
          <w:sz w:val="22"/>
        </w:rPr>
        <w:t xml:space="preserve">the </w:t>
      </w:r>
      <w:r w:rsidR="00B22B7C" w:rsidRPr="00B518DD">
        <w:rPr>
          <w:rFonts w:ascii="Times New Roman" w:hAnsi="Times New Roman"/>
          <w:sz w:val="22"/>
        </w:rPr>
        <w:t xml:space="preserve">detailed examination </w:t>
      </w:r>
      <w:r w:rsidRPr="00B518DD">
        <w:rPr>
          <w:rFonts w:ascii="Times New Roman" w:hAnsi="Times New Roman"/>
          <w:sz w:val="22"/>
        </w:rPr>
        <w:t xml:space="preserve">of the conditions for the </w:t>
      </w:r>
      <w:r w:rsidR="00BF2D8C" w:rsidRPr="00B518DD">
        <w:rPr>
          <w:rFonts w:ascii="Times New Roman" w:hAnsi="Times New Roman"/>
          <w:sz w:val="22"/>
        </w:rPr>
        <w:t>project</w:t>
      </w:r>
      <w:r w:rsidRPr="00B518DD">
        <w:rPr>
          <w:rFonts w:ascii="Times New Roman" w:hAnsi="Times New Roman"/>
          <w:sz w:val="22"/>
        </w:rPr>
        <w:t xml:space="preserve">, </w:t>
      </w:r>
      <w:r w:rsidR="00B22B7C" w:rsidRPr="00B518DD">
        <w:rPr>
          <w:rFonts w:ascii="Times New Roman" w:hAnsi="Times New Roman"/>
          <w:sz w:val="22"/>
        </w:rPr>
        <w:t>construction</w:t>
      </w:r>
      <w:r w:rsidR="005A0CEB">
        <w:rPr>
          <w:rFonts w:ascii="Times New Roman" w:hAnsi="Times New Roman"/>
          <w:sz w:val="22"/>
        </w:rPr>
        <w:t>,</w:t>
      </w:r>
      <w:r w:rsidRPr="00B518DD">
        <w:rPr>
          <w:rFonts w:ascii="Times New Roman" w:hAnsi="Times New Roman"/>
          <w:sz w:val="22"/>
        </w:rPr>
        <w:t xml:space="preserve"> and operation of the </w:t>
      </w:r>
      <w:r w:rsidR="006B4493" w:rsidRPr="00B518DD">
        <w:rPr>
          <w:rFonts w:ascii="Times New Roman" w:hAnsi="Times New Roman"/>
          <w:sz w:val="22"/>
        </w:rPr>
        <w:t xml:space="preserve">objects </w:t>
      </w:r>
      <w:r w:rsidRPr="00B518DD">
        <w:rPr>
          <w:rFonts w:ascii="Times New Roman" w:hAnsi="Times New Roman"/>
          <w:sz w:val="22"/>
        </w:rPr>
        <w:t xml:space="preserve">and the statistical </w:t>
      </w:r>
      <w:r w:rsidR="00B22B7C" w:rsidRPr="00B518DD">
        <w:rPr>
          <w:rFonts w:ascii="Times New Roman" w:hAnsi="Times New Roman"/>
          <w:sz w:val="22"/>
        </w:rPr>
        <w:t>information</w:t>
      </w:r>
      <w:r w:rsidRPr="00B518DD">
        <w:rPr>
          <w:rFonts w:ascii="Times New Roman" w:hAnsi="Times New Roman"/>
          <w:sz w:val="22"/>
        </w:rPr>
        <w:t xml:space="preserve"> on the </w:t>
      </w:r>
      <w:r w:rsidR="00A06F17" w:rsidRPr="00B518DD">
        <w:rPr>
          <w:rFonts w:ascii="Times New Roman" w:hAnsi="Times New Roman"/>
          <w:sz w:val="22"/>
        </w:rPr>
        <w:t>unforeseen contingencies</w:t>
      </w:r>
      <w:r w:rsidRPr="00B518DD">
        <w:rPr>
          <w:rFonts w:ascii="Times New Roman" w:hAnsi="Times New Roman"/>
          <w:sz w:val="22"/>
        </w:rPr>
        <w:t xml:space="preserve">. The exponential distribution of </w:t>
      </w:r>
      <w:r w:rsidR="00B22B7C" w:rsidRPr="00B518DD">
        <w:rPr>
          <w:rFonts w:ascii="Times New Roman" w:hAnsi="Times New Roman"/>
          <w:sz w:val="22"/>
        </w:rPr>
        <w:t>time between accidents is def</w:t>
      </w:r>
      <w:r w:rsidRPr="00B518DD">
        <w:rPr>
          <w:rFonts w:ascii="Times New Roman" w:hAnsi="Times New Roman"/>
          <w:sz w:val="22"/>
        </w:rPr>
        <w:t xml:space="preserve">ined by Poisson’s </w:t>
      </w:r>
      <w:r w:rsidR="00B22B7C" w:rsidRPr="00B518DD">
        <w:rPr>
          <w:rFonts w:ascii="Times New Roman" w:hAnsi="Times New Roman"/>
          <w:sz w:val="22"/>
        </w:rPr>
        <w:t>rule</w:t>
      </w:r>
      <w:r w:rsidRPr="00B518DD">
        <w:rPr>
          <w:rFonts w:ascii="Times New Roman" w:hAnsi="Times New Roman"/>
          <w:sz w:val="22"/>
        </w:rPr>
        <w:t xml:space="preserve">, which </w:t>
      </w:r>
      <w:r w:rsidR="00A06F17" w:rsidRPr="00B518DD">
        <w:rPr>
          <w:rFonts w:ascii="Times New Roman" w:hAnsi="Times New Roman"/>
          <w:sz w:val="22"/>
        </w:rPr>
        <w:t>designates</w:t>
      </w:r>
      <w:r w:rsidRPr="00B518DD">
        <w:rPr>
          <w:rFonts w:ascii="Times New Roman" w:hAnsi="Times New Roman"/>
          <w:sz w:val="22"/>
        </w:rPr>
        <w:t xml:space="preserve"> </w:t>
      </w:r>
      <w:r w:rsidR="00A06F17" w:rsidRPr="00B518DD">
        <w:rPr>
          <w:rFonts w:ascii="Times New Roman" w:hAnsi="Times New Roman"/>
          <w:sz w:val="22"/>
        </w:rPr>
        <w:t>event</w:t>
      </w:r>
      <w:r w:rsidRPr="00B518DD">
        <w:rPr>
          <w:rFonts w:ascii="Times New Roman" w:hAnsi="Times New Roman"/>
          <w:sz w:val="22"/>
        </w:rPr>
        <w:t xml:space="preserve">s as a flow of random </w:t>
      </w:r>
      <w:r w:rsidR="00A06F17" w:rsidRPr="00B518DD">
        <w:rPr>
          <w:rFonts w:ascii="Times New Roman" w:hAnsi="Times New Roman"/>
          <w:sz w:val="22"/>
        </w:rPr>
        <w:t>occurrence</w:t>
      </w:r>
      <w:r w:rsidRPr="00B518DD">
        <w:rPr>
          <w:rFonts w:ascii="Times New Roman" w:hAnsi="Times New Roman"/>
          <w:sz w:val="22"/>
        </w:rPr>
        <w:t xml:space="preserve">s in the form of the </w:t>
      </w:r>
      <w:r w:rsidR="005A0CEB">
        <w:rPr>
          <w:rFonts w:ascii="Times New Roman" w:hAnsi="Times New Roman"/>
          <w:sz w:val="22"/>
        </w:rPr>
        <w:t>following</w:t>
      </w:r>
      <w:r w:rsidRPr="00B518DD">
        <w:rPr>
          <w:rFonts w:ascii="Times New Roman" w:hAnsi="Times New Roman"/>
          <w:sz w:val="22"/>
        </w:rPr>
        <w:t xml:space="preserve"> formula:</w:t>
      </w:r>
    </w:p>
    <w:p w14:paraId="0C8FAC5B" w14:textId="406EF58A" w:rsidR="00B66E87" w:rsidRPr="00B518DD" w:rsidRDefault="001D7DE6" w:rsidP="00097D52">
      <w:pPr>
        <w:pStyle w:val="MDPI31text"/>
        <w:widowControl w:val="0"/>
        <w:tabs>
          <w:tab w:val="right" w:pos="7087"/>
        </w:tabs>
        <w:spacing w:before="120" w:line="240" w:lineRule="auto"/>
        <w:ind w:left="2228" w:firstLine="0"/>
        <w:jc w:val="right"/>
        <w:rPr>
          <w:rFonts w:ascii="Times New Roman" w:hAnsi="Times New Roman"/>
          <w:sz w:val="22"/>
        </w:rPr>
      </w:pPr>
      <w:r w:rsidRPr="00B518DD">
        <w:rPr>
          <w:rFonts w:ascii="Times New Roman" w:hAnsi="Times New Roman"/>
          <w:position w:val="-22"/>
          <w:sz w:val="22"/>
        </w:rPr>
        <w:object w:dxaOrig="2720" w:dyaOrig="600" w14:anchorId="6D0BCF22">
          <v:shape id="_x0000_i1027" type="#_x0000_t75" style="width:135.35pt;height:29.95pt" o:ole="" o:preferrelative="f">
            <v:imagedata r:id="rId12" o:title="" embosscolor="white"/>
          </v:shape>
          <o:OLEObject Type="Embed" ProgID="Equation.DSMT4" ShapeID="_x0000_i1027" DrawAspect="Content" ObjectID="_1730610073" r:id="rId13"/>
        </w:object>
      </w:r>
      <w:r w:rsidR="00B66E87" w:rsidRPr="00B518DD">
        <w:rPr>
          <w:rFonts w:ascii="Times New Roman" w:hAnsi="Times New Roman"/>
          <w:sz w:val="22"/>
        </w:rPr>
        <w:t>,</w:t>
      </w:r>
      <w:r w:rsidR="00097D52">
        <w:rPr>
          <w:rFonts w:ascii="Times New Roman" w:hAnsi="Times New Roman"/>
          <w:sz w:val="22"/>
        </w:rPr>
        <w:tab/>
      </w:r>
      <w:r w:rsidR="00B66E87" w:rsidRPr="00B518DD">
        <w:rPr>
          <w:rFonts w:ascii="Times New Roman" w:hAnsi="Times New Roman"/>
          <w:sz w:val="22"/>
        </w:rPr>
        <w:t>(3)</w:t>
      </w:r>
    </w:p>
    <w:p w14:paraId="7ED3CF62" w14:textId="77777777" w:rsidR="00B66E87" w:rsidRPr="00B518DD" w:rsidRDefault="00B66E87" w:rsidP="00097D52">
      <w:pPr>
        <w:pStyle w:val="MDPI31text"/>
        <w:widowControl w:val="0"/>
        <w:spacing w:after="120" w:line="240" w:lineRule="auto"/>
        <w:ind w:left="0" w:firstLine="0"/>
        <w:jc w:val="center"/>
        <w:rPr>
          <w:rFonts w:ascii="Times New Roman" w:hAnsi="Times New Roman"/>
          <w:sz w:val="22"/>
        </w:rPr>
      </w:pPr>
      <w:r w:rsidRPr="00B518DD">
        <w:rPr>
          <w:rFonts w:ascii="Times New Roman" w:hAnsi="Times New Roman"/>
          <w:sz w:val="22"/>
        </w:rPr>
        <w:t xml:space="preserve">at </w:t>
      </w:r>
      <w:r w:rsidRPr="00B518DD">
        <w:rPr>
          <w:rFonts w:ascii="Times New Roman" w:hAnsi="Times New Roman"/>
          <w:i/>
          <w:sz w:val="22"/>
        </w:rPr>
        <w:t>A</w:t>
      </w:r>
      <w:r w:rsidR="001D7DE6" w:rsidRPr="00B518DD">
        <w:rPr>
          <w:rFonts w:ascii="Times New Roman" w:hAnsi="Times New Roman"/>
          <w:i/>
          <w:sz w:val="22"/>
        </w:rPr>
        <w:t xml:space="preserve"> </w:t>
      </w:r>
      <w:r w:rsidRPr="00B518DD">
        <w:rPr>
          <w:rFonts w:ascii="Times New Roman" w:hAnsi="Times New Roman"/>
          <w:sz w:val="22"/>
        </w:rPr>
        <w:t>=</w:t>
      </w:r>
      <w:r w:rsidR="001D7DE6" w:rsidRPr="00B518DD">
        <w:rPr>
          <w:rFonts w:ascii="Times New Roman" w:hAnsi="Times New Roman"/>
          <w:sz w:val="22"/>
        </w:rPr>
        <w:t xml:space="preserve"> </w:t>
      </w:r>
      <w:r w:rsidRPr="00B518DD">
        <w:rPr>
          <w:rFonts w:ascii="Times New Roman" w:hAnsi="Times New Roman"/>
          <w:sz w:val="22"/>
        </w:rPr>
        <w:t xml:space="preserve">0, 1, 2...; </w:t>
      </w:r>
      <w:r w:rsidR="001D7DE6" w:rsidRPr="00B518DD">
        <w:rPr>
          <w:rFonts w:ascii="Times New Roman" w:hAnsi="Times New Roman"/>
          <w:position w:val="-6"/>
          <w:sz w:val="22"/>
        </w:rPr>
        <w:object w:dxaOrig="780" w:dyaOrig="260" w14:anchorId="79162C4F">
          <v:shape id="_x0000_i1028" type="#_x0000_t75" style="width:38.6pt;height:12.65pt" o:ole="" o:preferrelative="f">
            <v:imagedata r:id="rId14" o:title="" embosscolor="white"/>
          </v:shape>
          <o:OLEObject Type="Embed" ProgID="Equation.DSMT4" ShapeID="_x0000_i1028" DrawAspect="Content" ObjectID="_1730610074" r:id="rId15"/>
        </w:object>
      </w:r>
      <w:r w:rsidRPr="00B518DD">
        <w:rPr>
          <w:rFonts w:ascii="Times New Roman" w:hAnsi="Times New Roman"/>
          <w:sz w:val="22"/>
        </w:rPr>
        <w:t>,</w:t>
      </w:r>
    </w:p>
    <w:p w14:paraId="1EC7E8E0" w14:textId="0C2215EB"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where </w:t>
      </w:r>
      <w:r w:rsidRPr="00B518DD">
        <w:rPr>
          <w:rFonts w:ascii="Times New Roman" w:hAnsi="Times New Roman"/>
          <w:i/>
          <w:sz w:val="22"/>
        </w:rPr>
        <w:t>λ</w:t>
      </w:r>
      <w:r w:rsidRPr="00B518DD">
        <w:rPr>
          <w:rFonts w:ascii="Times New Roman" w:hAnsi="Times New Roman"/>
          <w:sz w:val="22"/>
        </w:rPr>
        <w:t xml:space="preserve"> is an average </w:t>
      </w:r>
      <w:r w:rsidR="006B4493" w:rsidRPr="00B518DD">
        <w:rPr>
          <w:rFonts w:ascii="Times New Roman" w:hAnsi="Times New Roman"/>
          <w:sz w:val="22"/>
        </w:rPr>
        <w:t>measure</w:t>
      </w:r>
      <w:r w:rsidR="0076621E" w:rsidRPr="00B518DD">
        <w:rPr>
          <w:rFonts w:ascii="Times New Roman" w:hAnsi="Times New Roman"/>
          <w:sz w:val="22"/>
        </w:rPr>
        <w:t xml:space="preserve"> of the incidents </w:t>
      </w:r>
      <w:r w:rsidRPr="00B518DD">
        <w:rPr>
          <w:rFonts w:ascii="Times New Roman" w:hAnsi="Times New Roman"/>
          <w:sz w:val="22"/>
        </w:rPr>
        <w:t xml:space="preserve">tensity, mathematical expectation </w:t>
      </w:r>
      <w:r w:rsidRPr="00B518DD">
        <w:rPr>
          <w:rFonts w:ascii="Times New Roman" w:hAnsi="Times New Roman"/>
          <w:i/>
          <w:sz w:val="22"/>
        </w:rPr>
        <w:t>μ</w:t>
      </w:r>
      <w:r w:rsidR="008D5D06" w:rsidRPr="00B518DD">
        <w:rPr>
          <w:rFonts w:ascii="Times New Roman" w:hAnsi="Times New Roman"/>
          <w:sz w:val="22"/>
        </w:rPr>
        <w:t xml:space="preserve"> </w:t>
      </w:r>
      <w:r w:rsidRPr="00B518DD">
        <w:rPr>
          <w:rFonts w:ascii="Times New Roman" w:hAnsi="Times New Roman"/>
          <w:sz w:val="22"/>
        </w:rPr>
        <w:t>=</w:t>
      </w:r>
      <w:r w:rsidR="008D5D06" w:rsidRPr="00B518DD">
        <w:rPr>
          <w:rFonts w:ascii="Times New Roman" w:hAnsi="Times New Roman"/>
          <w:sz w:val="22"/>
        </w:rPr>
        <w:t xml:space="preserve"> </w:t>
      </w:r>
      <w:r w:rsidRPr="00B518DD">
        <w:rPr>
          <w:rFonts w:ascii="Times New Roman" w:hAnsi="Times New Roman"/>
          <w:i/>
          <w:sz w:val="22"/>
        </w:rPr>
        <w:t>λ</w:t>
      </w:r>
      <w:r w:rsidR="005A0CEB">
        <w:rPr>
          <w:rFonts w:ascii="Times New Roman" w:hAnsi="Times New Roman"/>
          <w:i/>
          <w:sz w:val="22"/>
        </w:rPr>
        <w:t>,</w:t>
      </w:r>
      <w:r w:rsidRPr="00B518DD">
        <w:rPr>
          <w:rFonts w:ascii="Times New Roman" w:hAnsi="Times New Roman"/>
          <w:sz w:val="22"/>
        </w:rPr>
        <w:t xml:space="preserve"> and the variance </w:t>
      </w:r>
      <w:r w:rsidRPr="00B518DD">
        <w:rPr>
          <w:rFonts w:ascii="Times New Roman" w:hAnsi="Times New Roman"/>
          <w:i/>
          <w:sz w:val="22"/>
        </w:rPr>
        <w:t>σ</w:t>
      </w:r>
      <w:r w:rsidRPr="00B518DD">
        <w:rPr>
          <w:rFonts w:ascii="Times New Roman" w:hAnsi="Times New Roman"/>
          <w:sz w:val="22"/>
          <w:vertAlign w:val="superscript"/>
        </w:rPr>
        <w:t>2</w:t>
      </w:r>
      <w:r w:rsidR="008D5D06" w:rsidRPr="004F556B">
        <w:rPr>
          <w:rFonts w:ascii="Times New Roman" w:hAnsi="Times New Roman"/>
          <w:sz w:val="22"/>
        </w:rPr>
        <w:t xml:space="preserve"> </w:t>
      </w:r>
      <w:r w:rsidRPr="00B518DD">
        <w:rPr>
          <w:rFonts w:ascii="Times New Roman" w:hAnsi="Times New Roman"/>
          <w:sz w:val="22"/>
        </w:rPr>
        <w:t>=</w:t>
      </w:r>
      <w:r w:rsidR="008D5D06" w:rsidRPr="00B518DD">
        <w:rPr>
          <w:rFonts w:ascii="Times New Roman" w:hAnsi="Times New Roman"/>
          <w:sz w:val="22"/>
        </w:rPr>
        <w:t xml:space="preserve"> </w:t>
      </w:r>
      <w:r w:rsidRPr="00B518DD">
        <w:rPr>
          <w:rFonts w:ascii="Times New Roman" w:hAnsi="Times New Roman"/>
          <w:i/>
          <w:sz w:val="22"/>
        </w:rPr>
        <w:t>λ</w:t>
      </w:r>
      <w:r w:rsidRPr="00B518DD">
        <w:rPr>
          <w:rFonts w:ascii="Times New Roman" w:hAnsi="Times New Roman"/>
          <w:sz w:val="22"/>
        </w:rPr>
        <w:t xml:space="preserve"> of the random variable in the Poisson’s </w:t>
      </w:r>
      <w:r w:rsidR="0076621E" w:rsidRPr="00B518DD">
        <w:rPr>
          <w:rFonts w:ascii="Times New Roman" w:hAnsi="Times New Roman"/>
          <w:sz w:val="22"/>
        </w:rPr>
        <w:t>allocation</w:t>
      </w:r>
      <w:r w:rsidRPr="00B518DD">
        <w:rPr>
          <w:rFonts w:ascii="Times New Roman" w:hAnsi="Times New Roman"/>
          <w:sz w:val="22"/>
        </w:rPr>
        <w:t xml:space="preserve">; </w:t>
      </w:r>
      <w:r w:rsidRPr="00B518DD">
        <w:rPr>
          <w:rFonts w:ascii="Times New Roman" w:hAnsi="Times New Roman"/>
          <w:i/>
          <w:sz w:val="22"/>
        </w:rPr>
        <w:t>e</w:t>
      </w:r>
      <w:r w:rsidR="00CE7232">
        <w:rPr>
          <w:rFonts w:ascii="Times New Roman" w:hAnsi="Times New Roman"/>
          <w:i/>
          <w:sz w:val="22"/>
        </w:rPr>
        <w:t> </w:t>
      </w:r>
      <w:r w:rsidRPr="00B518DD">
        <w:rPr>
          <w:rFonts w:ascii="Times New Roman" w:hAnsi="Times New Roman"/>
          <w:sz w:val="22"/>
        </w:rPr>
        <w:t>=</w:t>
      </w:r>
      <w:r w:rsidR="008D5D06" w:rsidRPr="00B518DD">
        <w:rPr>
          <w:rFonts w:ascii="Times New Roman" w:hAnsi="Times New Roman"/>
          <w:sz w:val="22"/>
        </w:rPr>
        <w:t xml:space="preserve"> </w:t>
      </w:r>
      <w:r w:rsidRPr="00B518DD">
        <w:rPr>
          <w:rFonts w:ascii="Times New Roman" w:hAnsi="Times New Roman"/>
          <w:sz w:val="22"/>
        </w:rPr>
        <w:t xml:space="preserve">2.718281828 is the </w:t>
      </w:r>
      <w:r w:rsidR="006B4493" w:rsidRPr="00B518DD">
        <w:rPr>
          <w:rFonts w:ascii="Times New Roman" w:hAnsi="Times New Roman"/>
          <w:sz w:val="22"/>
        </w:rPr>
        <w:t>b</w:t>
      </w:r>
      <w:r w:rsidR="0076621E" w:rsidRPr="00B518DD">
        <w:rPr>
          <w:rFonts w:ascii="Times New Roman" w:hAnsi="Times New Roman"/>
          <w:sz w:val="22"/>
        </w:rPr>
        <w:t>asis</w:t>
      </w:r>
      <w:r w:rsidR="006B4493" w:rsidRPr="00B518DD">
        <w:rPr>
          <w:rFonts w:ascii="Times New Roman" w:hAnsi="Times New Roman"/>
          <w:sz w:val="22"/>
        </w:rPr>
        <w:t xml:space="preserve"> </w:t>
      </w:r>
      <w:r w:rsidRPr="00B518DD">
        <w:rPr>
          <w:rFonts w:ascii="Times New Roman" w:hAnsi="Times New Roman"/>
          <w:sz w:val="22"/>
        </w:rPr>
        <w:t xml:space="preserve">of the </w:t>
      </w:r>
      <w:r w:rsidR="006B4493" w:rsidRPr="00B518DD">
        <w:rPr>
          <w:rFonts w:ascii="Times New Roman" w:hAnsi="Times New Roman"/>
          <w:sz w:val="22"/>
        </w:rPr>
        <w:t>normal</w:t>
      </w:r>
      <w:r w:rsidRPr="00B518DD">
        <w:rPr>
          <w:rFonts w:ascii="Times New Roman" w:hAnsi="Times New Roman"/>
          <w:sz w:val="22"/>
        </w:rPr>
        <w:t xml:space="preserve"> logarithm.</w:t>
      </w:r>
    </w:p>
    <w:p w14:paraId="763DA008" w14:textId="12AF95BE" w:rsidR="00B66E87" w:rsidRPr="00B518DD" w:rsidRDefault="00B66E87" w:rsidP="00097D52">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w:t>
      </w:r>
      <w:r w:rsidR="009D6C9D" w:rsidRPr="00B518DD">
        <w:rPr>
          <w:rFonts w:ascii="Times New Roman" w:hAnsi="Times New Roman"/>
          <w:sz w:val="22"/>
        </w:rPr>
        <w:t xml:space="preserve">essential assignment </w:t>
      </w:r>
      <w:r w:rsidRPr="00B518DD">
        <w:rPr>
          <w:rFonts w:ascii="Times New Roman" w:hAnsi="Times New Roman"/>
          <w:sz w:val="22"/>
        </w:rPr>
        <w:t xml:space="preserve">is as follows: either to </w:t>
      </w:r>
      <w:r w:rsidR="00227B74" w:rsidRPr="00B518DD">
        <w:rPr>
          <w:rFonts w:ascii="Times New Roman" w:hAnsi="Times New Roman"/>
          <w:sz w:val="22"/>
        </w:rPr>
        <w:t xml:space="preserve">concentrate </w:t>
      </w:r>
      <w:r w:rsidRPr="00B518DD">
        <w:rPr>
          <w:rFonts w:ascii="Times New Roman" w:hAnsi="Times New Roman"/>
          <w:sz w:val="22"/>
        </w:rPr>
        <w:t xml:space="preserve">on risk in the form of costs for the technical safety </w:t>
      </w:r>
      <w:r w:rsidR="009D6C9D" w:rsidRPr="00B518DD">
        <w:rPr>
          <w:rFonts w:ascii="Times New Roman" w:hAnsi="Times New Roman"/>
          <w:sz w:val="22"/>
        </w:rPr>
        <w:t>engineering</w:t>
      </w:r>
      <w:r w:rsidRPr="00B518DD">
        <w:rPr>
          <w:rFonts w:ascii="Times New Roman" w:hAnsi="Times New Roman"/>
          <w:sz w:val="22"/>
        </w:rPr>
        <w:t xml:space="preserve">, and then the </w:t>
      </w:r>
      <w:r w:rsidR="00227B74" w:rsidRPr="00B518DD">
        <w:rPr>
          <w:rFonts w:ascii="Times New Roman" w:hAnsi="Times New Roman"/>
          <w:sz w:val="22"/>
        </w:rPr>
        <w:t>likelihood</w:t>
      </w:r>
      <w:r w:rsidRPr="00B518DD">
        <w:rPr>
          <w:rFonts w:ascii="Times New Roman" w:hAnsi="Times New Roman"/>
          <w:sz w:val="22"/>
        </w:rPr>
        <w:t xml:space="preserve"> of an accident is close to zero, or to </w:t>
      </w:r>
      <w:r w:rsidR="00227B74" w:rsidRPr="00B518DD">
        <w:rPr>
          <w:rFonts w:ascii="Times New Roman" w:hAnsi="Times New Roman"/>
          <w:sz w:val="22"/>
        </w:rPr>
        <w:t>address assets</w:t>
      </w:r>
      <w:r w:rsidRPr="00B518DD">
        <w:rPr>
          <w:rFonts w:ascii="Times New Roman" w:hAnsi="Times New Roman"/>
          <w:sz w:val="22"/>
        </w:rPr>
        <w:t xml:space="preserve"> to </w:t>
      </w:r>
      <w:r w:rsidR="00227B74" w:rsidRPr="00B518DD">
        <w:rPr>
          <w:rFonts w:ascii="Times New Roman" w:hAnsi="Times New Roman"/>
          <w:sz w:val="22"/>
        </w:rPr>
        <w:t>avoid</w:t>
      </w:r>
      <w:r w:rsidRPr="00B518DD">
        <w:rPr>
          <w:rFonts w:ascii="Times New Roman" w:hAnsi="Times New Roman"/>
          <w:sz w:val="22"/>
        </w:rPr>
        <w:t xml:space="preserve"> the anticipated </w:t>
      </w:r>
      <w:r w:rsidR="005B6A88" w:rsidRPr="00B518DD">
        <w:rPr>
          <w:rFonts w:ascii="Times New Roman" w:hAnsi="Times New Roman"/>
          <w:sz w:val="22"/>
        </w:rPr>
        <w:t>harm</w:t>
      </w:r>
      <w:r w:rsidRPr="00B518DD">
        <w:rPr>
          <w:rFonts w:ascii="Times New Roman" w:hAnsi="Times New Roman"/>
          <w:sz w:val="22"/>
        </w:rPr>
        <w:t xml:space="preserve"> (reliability of the technical </w:t>
      </w:r>
      <w:r w:rsidR="005B6A88" w:rsidRPr="00B518DD">
        <w:rPr>
          <w:rFonts w:ascii="Times New Roman" w:hAnsi="Times New Roman"/>
          <w:sz w:val="22"/>
        </w:rPr>
        <w:t>base</w:t>
      </w:r>
      <w:r w:rsidRPr="00B518DD">
        <w:rPr>
          <w:rFonts w:ascii="Times New Roman" w:hAnsi="Times New Roman"/>
          <w:sz w:val="22"/>
        </w:rPr>
        <w:t xml:space="preserve">’s failure-free operation), and then the </w:t>
      </w:r>
      <w:r w:rsidR="00900AFA" w:rsidRPr="00B518DD">
        <w:rPr>
          <w:rFonts w:ascii="Times New Roman" w:hAnsi="Times New Roman"/>
          <w:sz w:val="22"/>
        </w:rPr>
        <w:t xml:space="preserve">probability of </w:t>
      </w:r>
      <w:r w:rsidR="005B6A88" w:rsidRPr="00B518DD">
        <w:rPr>
          <w:rFonts w:ascii="Times New Roman" w:hAnsi="Times New Roman"/>
          <w:sz w:val="22"/>
        </w:rPr>
        <w:lastRenderedPageBreak/>
        <w:t>trouble</w:t>
      </w:r>
      <w:r w:rsidRPr="00B518DD">
        <w:rPr>
          <w:rFonts w:ascii="Times New Roman" w:hAnsi="Times New Roman"/>
          <w:sz w:val="22"/>
        </w:rPr>
        <w:t xml:space="preserve">, </w:t>
      </w:r>
      <w:r w:rsidR="00900AFA" w:rsidRPr="00B518DD">
        <w:rPr>
          <w:rFonts w:ascii="Times New Roman" w:hAnsi="Times New Roman"/>
          <w:sz w:val="22"/>
        </w:rPr>
        <w:t>quite</w:t>
      </w:r>
      <w:r w:rsidRPr="00B518DD">
        <w:rPr>
          <w:rFonts w:ascii="Times New Roman" w:hAnsi="Times New Roman"/>
          <w:sz w:val="22"/>
        </w:rPr>
        <w:t xml:space="preserve"> the contrary, will </w:t>
      </w:r>
      <w:r w:rsidR="00900AFA" w:rsidRPr="00B518DD">
        <w:rPr>
          <w:rFonts w:ascii="Times New Roman" w:hAnsi="Times New Roman"/>
          <w:sz w:val="22"/>
        </w:rPr>
        <w:t xml:space="preserve">have a tendency </w:t>
      </w:r>
      <w:r w:rsidRPr="00B518DD">
        <w:rPr>
          <w:rFonts w:ascii="Times New Roman" w:hAnsi="Times New Roman"/>
          <w:sz w:val="22"/>
        </w:rPr>
        <w:t xml:space="preserve">to one. The following formula </w:t>
      </w:r>
      <w:r w:rsidR="00900AFA" w:rsidRPr="00B518DD">
        <w:rPr>
          <w:rFonts w:ascii="Times New Roman" w:hAnsi="Times New Roman"/>
          <w:sz w:val="22"/>
        </w:rPr>
        <w:t>defines</w:t>
      </w:r>
      <w:r w:rsidRPr="00B518DD">
        <w:rPr>
          <w:rFonts w:ascii="Times New Roman" w:hAnsi="Times New Roman"/>
          <w:sz w:val="22"/>
        </w:rPr>
        <w:t xml:space="preserve"> the method:</w:t>
      </w:r>
    </w:p>
    <w:p w14:paraId="353137C3" w14:textId="5132FA6B" w:rsidR="00B66E87" w:rsidRPr="00B518DD" w:rsidRDefault="001D7DE6" w:rsidP="00097D52">
      <w:pPr>
        <w:pStyle w:val="MDPI31text"/>
        <w:widowControl w:val="0"/>
        <w:tabs>
          <w:tab w:val="right" w:pos="7087"/>
        </w:tabs>
        <w:spacing w:before="120" w:line="240" w:lineRule="auto"/>
        <w:ind w:left="2410" w:firstLine="0"/>
        <w:jc w:val="right"/>
        <w:rPr>
          <w:rFonts w:ascii="Times New Roman" w:hAnsi="Times New Roman"/>
          <w:sz w:val="22"/>
        </w:rPr>
      </w:pPr>
      <w:r w:rsidRPr="00B518DD">
        <w:rPr>
          <w:rFonts w:ascii="Times New Roman" w:hAnsi="Times New Roman"/>
          <w:position w:val="-12"/>
          <w:sz w:val="22"/>
        </w:rPr>
        <w:object w:dxaOrig="2280" w:dyaOrig="360" w14:anchorId="62AEBBF9">
          <v:shape id="_x0000_i1029" type="#_x0000_t75" style="width:114.05pt;height:18.45pt" o:ole="" o:preferrelative="f">
            <v:imagedata r:id="rId16" o:title="" embosscolor="white"/>
          </v:shape>
          <o:OLEObject Type="Embed" ProgID="Equation.DSMT4" ShapeID="_x0000_i1029" DrawAspect="Content" ObjectID="_1730610075" r:id="rId17"/>
        </w:object>
      </w:r>
      <w:r w:rsidR="00B66E87" w:rsidRPr="00B518DD">
        <w:rPr>
          <w:rFonts w:ascii="Times New Roman" w:hAnsi="Times New Roman"/>
          <w:sz w:val="22"/>
        </w:rPr>
        <w:t>,</w:t>
      </w:r>
      <w:r w:rsidR="00097D52">
        <w:rPr>
          <w:rFonts w:ascii="Times New Roman" w:hAnsi="Times New Roman"/>
          <w:sz w:val="22"/>
        </w:rPr>
        <w:tab/>
      </w:r>
      <w:r w:rsidR="00B66E87" w:rsidRPr="00B518DD">
        <w:rPr>
          <w:rFonts w:ascii="Times New Roman" w:hAnsi="Times New Roman"/>
          <w:sz w:val="22"/>
        </w:rPr>
        <w:t>(4)</w:t>
      </w:r>
    </w:p>
    <w:p w14:paraId="3C34FA33" w14:textId="77777777" w:rsidR="00B66E87" w:rsidRPr="00B518DD" w:rsidRDefault="00B66E87" w:rsidP="00097D52">
      <w:pPr>
        <w:pStyle w:val="MDPI31text"/>
        <w:widowControl w:val="0"/>
        <w:spacing w:after="120" w:line="240" w:lineRule="auto"/>
        <w:ind w:left="0" w:firstLine="0"/>
        <w:jc w:val="center"/>
        <w:rPr>
          <w:rFonts w:ascii="Times New Roman" w:hAnsi="Times New Roman"/>
          <w:sz w:val="22"/>
        </w:rPr>
      </w:pPr>
      <w:r w:rsidRPr="00B518DD">
        <w:rPr>
          <w:rFonts w:ascii="Times New Roman" w:hAnsi="Times New Roman"/>
          <w:sz w:val="22"/>
        </w:rPr>
        <w:t xml:space="preserve">at </w:t>
      </w:r>
      <w:r w:rsidR="001D7DE6" w:rsidRPr="00B518DD">
        <w:rPr>
          <w:rFonts w:ascii="Times New Roman" w:hAnsi="Times New Roman"/>
          <w:position w:val="-10"/>
          <w:sz w:val="22"/>
        </w:rPr>
        <w:object w:dxaOrig="900" w:dyaOrig="320" w14:anchorId="646E213D">
          <v:shape id="_x0000_i1030" type="#_x0000_t75" style="width:44.95pt;height:16.15pt" o:ole="" o:preferrelative="f">
            <v:imagedata r:id="rId18" o:title="" embosscolor="white"/>
          </v:shape>
          <o:OLEObject Type="Embed" ProgID="Equation.DSMT4" ShapeID="_x0000_i1030" DrawAspect="Content" ObjectID="_1730610076" r:id="rId19"/>
        </w:object>
      </w:r>
      <w:r w:rsidRPr="00B518DD">
        <w:rPr>
          <w:rFonts w:ascii="Times New Roman" w:hAnsi="Times New Roman"/>
          <w:sz w:val="22"/>
        </w:rPr>
        <w:t>,</w:t>
      </w:r>
    </w:p>
    <w:p w14:paraId="576F3F82" w14:textId="413B3558"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where </w:t>
      </w:r>
      <w:r w:rsidRPr="00B518DD">
        <w:rPr>
          <w:rFonts w:ascii="Times New Roman" w:hAnsi="Times New Roman"/>
          <w:i/>
          <w:sz w:val="22"/>
        </w:rPr>
        <w:t>P</w:t>
      </w:r>
      <w:r w:rsidRPr="00B518DD">
        <w:rPr>
          <w:rFonts w:ascii="Times New Roman" w:hAnsi="Times New Roman"/>
          <w:sz w:val="22"/>
        </w:rPr>
        <w:t>(</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is the </w:t>
      </w:r>
      <w:r w:rsidR="00900AFA" w:rsidRPr="00B518DD">
        <w:rPr>
          <w:rFonts w:ascii="Times New Roman" w:hAnsi="Times New Roman"/>
          <w:sz w:val="22"/>
        </w:rPr>
        <w:t>likelihood</w:t>
      </w:r>
      <w:r w:rsidRPr="00B518DD">
        <w:rPr>
          <w:rFonts w:ascii="Times New Roman" w:hAnsi="Times New Roman"/>
          <w:sz w:val="22"/>
        </w:rPr>
        <w:t xml:space="preserve"> of an accident in the technical safety </w:t>
      </w:r>
      <w:r w:rsidR="00900AFA" w:rsidRPr="00B518DD">
        <w:rPr>
          <w:rFonts w:ascii="Times New Roman" w:hAnsi="Times New Roman"/>
          <w:sz w:val="22"/>
        </w:rPr>
        <w:t>engineering</w:t>
      </w:r>
      <w:r w:rsidRPr="00B518DD">
        <w:rPr>
          <w:rFonts w:ascii="Times New Roman" w:hAnsi="Times New Roman"/>
          <w:sz w:val="22"/>
        </w:rPr>
        <w:t xml:space="preserve">, its value </w:t>
      </w:r>
      <w:r w:rsidR="00900AFA" w:rsidRPr="00B518DD">
        <w:rPr>
          <w:rFonts w:ascii="Times New Roman" w:hAnsi="Times New Roman"/>
          <w:sz w:val="22"/>
        </w:rPr>
        <w:t>is subjected to</w:t>
      </w:r>
      <w:r w:rsidRPr="00B518DD">
        <w:rPr>
          <w:rFonts w:ascii="Times New Roman" w:hAnsi="Times New Roman"/>
          <w:sz w:val="22"/>
        </w:rPr>
        <w:t xml:space="preserve"> the </w:t>
      </w:r>
      <w:r w:rsidR="00421AC5" w:rsidRPr="00B518DD">
        <w:rPr>
          <w:rFonts w:ascii="Times New Roman" w:hAnsi="Times New Roman"/>
          <w:sz w:val="22"/>
        </w:rPr>
        <w:t>sum</w:t>
      </w:r>
      <w:r w:rsidRPr="00B518DD">
        <w:rPr>
          <w:rFonts w:ascii="Times New Roman" w:hAnsi="Times New Roman"/>
          <w:sz w:val="22"/>
        </w:rPr>
        <w:t xml:space="preserve"> of funds </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allocated at preventing </w:t>
      </w:r>
      <w:r w:rsidR="00421AC5" w:rsidRPr="00B518DD">
        <w:rPr>
          <w:rFonts w:ascii="Times New Roman" w:hAnsi="Times New Roman"/>
          <w:sz w:val="22"/>
        </w:rPr>
        <w:t>dangers</w:t>
      </w:r>
      <w:r w:rsidRPr="00B518DD">
        <w:rPr>
          <w:rFonts w:ascii="Times New Roman" w:hAnsi="Times New Roman"/>
          <w:sz w:val="22"/>
        </w:rPr>
        <w:t xml:space="preserve"> and environmental </w:t>
      </w:r>
      <w:r w:rsidR="00900AFA" w:rsidRPr="00B518DD">
        <w:rPr>
          <w:rFonts w:ascii="Times New Roman" w:hAnsi="Times New Roman"/>
          <w:sz w:val="22"/>
        </w:rPr>
        <w:t>care</w:t>
      </w:r>
      <w:r w:rsidRPr="00B518DD">
        <w:rPr>
          <w:rFonts w:ascii="Times New Roman" w:hAnsi="Times New Roman"/>
          <w:sz w:val="22"/>
        </w:rPr>
        <w:t xml:space="preserve"> </w:t>
      </w:r>
      <w:r w:rsidR="00900AFA" w:rsidRPr="00B518DD">
        <w:rPr>
          <w:rFonts w:ascii="Times New Roman" w:hAnsi="Times New Roman"/>
          <w:sz w:val="22"/>
        </w:rPr>
        <w:t>dealings</w:t>
      </w:r>
      <w:r w:rsidR="004F00FA" w:rsidRPr="00B518DD">
        <w:rPr>
          <w:rFonts w:ascii="Times New Roman" w:hAnsi="Times New Roman"/>
          <w:sz w:val="22"/>
        </w:rPr>
        <w:t xml:space="preserve"> </w:t>
      </w:r>
      <w:r w:rsidR="005B72D8" w:rsidRPr="00B518DD">
        <w:rPr>
          <w:rFonts w:ascii="Times New Roman" w:hAnsi="Times New Roman"/>
          <w:sz w:val="22"/>
        </w:rPr>
        <w:t>(</w:t>
      </w:r>
      <w:r w:rsidR="004F00FA" w:rsidRPr="00B518DD">
        <w:rPr>
          <w:rFonts w:ascii="Times New Roman" w:hAnsi="Times New Roman"/>
          <w:b/>
          <w:sz w:val="22"/>
        </w:rPr>
        <w:t>method 1</w:t>
      </w:r>
      <w:r w:rsidR="004F00FA" w:rsidRPr="00B518DD">
        <w:rPr>
          <w:rFonts w:ascii="Times New Roman" w:hAnsi="Times New Roman"/>
          <w:sz w:val="22"/>
        </w:rPr>
        <w:t>)</w:t>
      </w:r>
      <w:r w:rsidRPr="00B518DD">
        <w:rPr>
          <w:rFonts w:ascii="Times New Roman" w:hAnsi="Times New Roman"/>
          <w:sz w:val="22"/>
        </w:rPr>
        <w:t>;</w:t>
      </w:r>
      <w:r w:rsidR="00F940C7" w:rsidRPr="00B518DD">
        <w:rPr>
          <w:rFonts w:ascii="Times New Roman" w:hAnsi="Times New Roman"/>
          <w:sz w:val="22"/>
        </w:rPr>
        <w:t xml:space="preserve"> </w:t>
      </w:r>
      <w:r w:rsidRPr="00B518DD">
        <w:rPr>
          <w:rFonts w:ascii="Times New Roman" w:hAnsi="Times New Roman"/>
          <w:i/>
          <w:sz w:val="22"/>
        </w:rPr>
        <w:t>Р</w:t>
      </w:r>
      <w:r w:rsidRPr="00B518DD">
        <w:rPr>
          <w:rFonts w:ascii="Times New Roman" w:hAnsi="Times New Roman"/>
          <w:sz w:val="22"/>
        </w:rPr>
        <w:t>(</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is the </w:t>
      </w:r>
      <w:r w:rsidR="00421AC5" w:rsidRPr="00B518DD">
        <w:rPr>
          <w:rFonts w:ascii="Times New Roman" w:hAnsi="Times New Roman"/>
          <w:sz w:val="22"/>
        </w:rPr>
        <w:t>likelihood</w:t>
      </w:r>
      <w:r w:rsidRPr="00B518DD">
        <w:rPr>
          <w:rFonts w:ascii="Times New Roman" w:hAnsi="Times New Roman"/>
          <w:sz w:val="22"/>
        </w:rPr>
        <w:t xml:space="preserve"> of failure-free operation, which depends on how much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funds are </w:t>
      </w:r>
      <w:r w:rsidR="00421AC5" w:rsidRPr="00B518DD">
        <w:rPr>
          <w:rFonts w:ascii="Times New Roman" w:hAnsi="Times New Roman"/>
          <w:sz w:val="22"/>
        </w:rPr>
        <w:t>owed</w:t>
      </w:r>
      <w:r w:rsidRPr="00B518DD">
        <w:rPr>
          <w:rFonts w:ascii="Times New Roman" w:hAnsi="Times New Roman"/>
          <w:sz w:val="22"/>
        </w:rPr>
        <w:t xml:space="preserve"> to </w:t>
      </w:r>
      <w:r w:rsidR="00421AC5" w:rsidRPr="00B518DD">
        <w:rPr>
          <w:rFonts w:ascii="Times New Roman" w:hAnsi="Times New Roman"/>
          <w:sz w:val="22"/>
        </w:rPr>
        <w:t>retain</w:t>
      </w:r>
      <w:r w:rsidRPr="00B518DD">
        <w:rPr>
          <w:rFonts w:ascii="Times New Roman" w:hAnsi="Times New Roman"/>
          <w:sz w:val="22"/>
        </w:rPr>
        <w:t xml:space="preserve"> the reliability of the </w:t>
      </w:r>
      <w:r w:rsidR="00421AC5" w:rsidRPr="00B518DD">
        <w:rPr>
          <w:rFonts w:ascii="Times New Roman" w:hAnsi="Times New Roman"/>
          <w:sz w:val="22"/>
        </w:rPr>
        <w:t>means</w:t>
      </w:r>
      <w:r w:rsidR="00B26AD6" w:rsidRPr="00B518DD">
        <w:t xml:space="preserve"> </w:t>
      </w:r>
      <w:r w:rsidR="00B26AD6" w:rsidRPr="00B518DD">
        <w:rPr>
          <w:rFonts w:ascii="Times New Roman" w:hAnsi="Times New Roman"/>
          <w:sz w:val="22"/>
        </w:rPr>
        <w:t>involving the sorts of machines, processes, and materials that are used in industry, transport, and communications,</w:t>
      </w:r>
      <w:r w:rsidRPr="00B518DD">
        <w:rPr>
          <w:rFonts w:ascii="Times New Roman" w:hAnsi="Times New Roman"/>
          <w:sz w:val="22"/>
        </w:rPr>
        <w:t xml:space="preserve"> and</w:t>
      </w:r>
      <w:r w:rsidR="00B26AD6" w:rsidRPr="00B518DD">
        <w:rPr>
          <w:rFonts w:ascii="Times New Roman" w:hAnsi="Times New Roman"/>
          <w:sz w:val="22"/>
        </w:rPr>
        <w:t xml:space="preserve"> so</w:t>
      </w:r>
      <w:r w:rsidRPr="00B518DD">
        <w:rPr>
          <w:rFonts w:ascii="Times New Roman" w:hAnsi="Times New Roman"/>
          <w:sz w:val="22"/>
        </w:rPr>
        <w:t xml:space="preserve"> </w:t>
      </w:r>
      <w:r w:rsidR="00421AC5" w:rsidRPr="00B518DD">
        <w:rPr>
          <w:rFonts w:ascii="Times New Roman" w:hAnsi="Times New Roman"/>
          <w:sz w:val="22"/>
        </w:rPr>
        <w:t>decrease</w:t>
      </w:r>
      <w:r w:rsidRPr="00B518DD">
        <w:rPr>
          <w:rFonts w:ascii="Times New Roman" w:hAnsi="Times New Roman"/>
          <w:sz w:val="22"/>
        </w:rPr>
        <w:t xml:space="preserve"> the expected </w:t>
      </w:r>
      <w:r w:rsidR="00421AC5" w:rsidRPr="00B518DD">
        <w:rPr>
          <w:rFonts w:ascii="Times New Roman" w:hAnsi="Times New Roman"/>
          <w:sz w:val="22"/>
        </w:rPr>
        <w:t>harm</w:t>
      </w:r>
      <w:r w:rsidR="004F00FA" w:rsidRPr="00B518DD">
        <w:rPr>
          <w:rFonts w:ascii="Times New Roman" w:hAnsi="Times New Roman"/>
          <w:sz w:val="22"/>
        </w:rPr>
        <w:t xml:space="preserve"> (</w:t>
      </w:r>
      <w:r w:rsidR="004F00FA" w:rsidRPr="00B518DD">
        <w:rPr>
          <w:rFonts w:ascii="Times New Roman" w:hAnsi="Times New Roman"/>
          <w:b/>
          <w:sz w:val="22"/>
        </w:rPr>
        <w:t>method 2</w:t>
      </w:r>
      <w:r w:rsidR="004F00FA" w:rsidRPr="00B518DD">
        <w:rPr>
          <w:rFonts w:ascii="Times New Roman" w:hAnsi="Times New Roman"/>
          <w:sz w:val="22"/>
        </w:rPr>
        <w:t>)</w:t>
      </w:r>
      <w:r w:rsidRPr="00B518DD">
        <w:rPr>
          <w:rFonts w:ascii="Times New Roman" w:hAnsi="Times New Roman"/>
          <w:sz w:val="22"/>
        </w:rPr>
        <w:t>.</w:t>
      </w:r>
    </w:p>
    <w:p w14:paraId="61E434EB" w14:textId="7510446E" w:rsidR="00B66E87" w:rsidRPr="00B518DD" w:rsidRDefault="00B66E87"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w:t>
      </w:r>
      <w:r w:rsidR="005B72D8" w:rsidRPr="00B518DD">
        <w:rPr>
          <w:rFonts w:ascii="Times New Roman" w:hAnsi="Times New Roman"/>
          <w:sz w:val="22"/>
        </w:rPr>
        <w:t>reduction</w:t>
      </w:r>
      <w:r w:rsidRPr="00B518DD">
        <w:rPr>
          <w:rFonts w:ascii="Times New Roman" w:hAnsi="Times New Roman"/>
          <w:sz w:val="22"/>
        </w:rPr>
        <w:t xml:space="preserve"> in the </w:t>
      </w:r>
      <w:r w:rsidR="005B72D8" w:rsidRPr="00B518DD">
        <w:rPr>
          <w:rFonts w:ascii="Times New Roman" w:hAnsi="Times New Roman"/>
          <w:sz w:val="22"/>
        </w:rPr>
        <w:t>likelihood</w:t>
      </w:r>
      <w:r w:rsidRPr="00B518DD">
        <w:rPr>
          <w:rFonts w:ascii="Times New Roman" w:hAnsi="Times New Roman"/>
          <w:sz w:val="22"/>
        </w:rPr>
        <w:t xml:space="preserve"> </w:t>
      </w:r>
      <w:r w:rsidRPr="00B518DD">
        <w:rPr>
          <w:rFonts w:ascii="Times New Roman" w:hAnsi="Times New Roman"/>
          <w:i/>
          <w:sz w:val="22"/>
        </w:rPr>
        <w:t>P</w:t>
      </w:r>
      <w:r w:rsidRPr="00B518DD">
        <w:rPr>
          <w:rFonts w:ascii="Times New Roman" w:hAnsi="Times New Roman"/>
          <w:sz w:val="22"/>
        </w:rPr>
        <w:t xml:space="preserve"> of a negative </w:t>
      </w:r>
      <w:r w:rsidR="005B72D8" w:rsidRPr="00B518DD">
        <w:rPr>
          <w:rFonts w:ascii="Times New Roman" w:hAnsi="Times New Roman"/>
          <w:sz w:val="22"/>
        </w:rPr>
        <w:t>effect</w:t>
      </w:r>
      <w:r w:rsidRPr="00B518DD">
        <w:rPr>
          <w:rFonts w:ascii="Times New Roman" w:hAnsi="Times New Roman"/>
          <w:sz w:val="22"/>
        </w:rPr>
        <w:t xml:space="preserve"> on the ecosystem depends on the number of funds </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spent on its </w:t>
      </w:r>
      <w:r w:rsidR="00C705E5" w:rsidRPr="00B518DD">
        <w:rPr>
          <w:rFonts w:ascii="Times New Roman" w:hAnsi="Times New Roman"/>
          <w:sz w:val="22"/>
        </w:rPr>
        <w:t>saving</w:t>
      </w:r>
      <w:r w:rsidRPr="00B518DD">
        <w:rPr>
          <w:rFonts w:ascii="Times New Roman" w:hAnsi="Times New Roman"/>
          <w:sz w:val="22"/>
        </w:rPr>
        <w:t xml:space="preserve"> and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allocated to </w:t>
      </w:r>
      <w:r w:rsidR="00C705E5" w:rsidRPr="00B518DD">
        <w:rPr>
          <w:rFonts w:ascii="Times New Roman" w:hAnsi="Times New Roman"/>
          <w:sz w:val="22"/>
        </w:rPr>
        <w:t>diminish</w:t>
      </w:r>
      <w:r w:rsidRPr="00B518DD">
        <w:rPr>
          <w:rFonts w:ascii="Times New Roman" w:hAnsi="Times New Roman"/>
          <w:sz w:val="22"/>
        </w:rPr>
        <w:t xml:space="preserve"> the probable </w:t>
      </w:r>
      <w:r w:rsidR="00C705E5" w:rsidRPr="00B518DD">
        <w:rPr>
          <w:rFonts w:ascii="Times New Roman" w:hAnsi="Times New Roman"/>
          <w:sz w:val="22"/>
        </w:rPr>
        <w:t>harm</w:t>
      </w:r>
      <w:r w:rsidRPr="00B518DD">
        <w:rPr>
          <w:rFonts w:ascii="Times New Roman" w:hAnsi="Times New Roman"/>
          <w:sz w:val="22"/>
        </w:rPr>
        <w:t xml:space="preserve"> </w:t>
      </w:r>
      <w:r w:rsidRPr="00B518DD">
        <w:rPr>
          <w:rFonts w:ascii="Times New Roman" w:hAnsi="Times New Roman"/>
          <w:i/>
          <w:sz w:val="22"/>
        </w:rPr>
        <w:t>C</w:t>
      </w:r>
      <w:r w:rsidRPr="00B518DD">
        <w:rPr>
          <w:rFonts w:ascii="Times New Roman" w:hAnsi="Times New Roman"/>
          <w:sz w:val="22"/>
        </w:rPr>
        <w:t xml:space="preserve">. Based on (1) and (3), </w:t>
      </w:r>
      <w:r w:rsidR="00C705E5" w:rsidRPr="00B518DD">
        <w:rPr>
          <w:rFonts w:ascii="Times New Roman" w:hAnsi="Times New Roman"/>
          <w:sz w:val="22"/>
        </w:rPr>
        <w:t>it could be</w:t>
      </w:r>
      <w:r w:rsidRPr="00B518DD">
        <w:rPr>
          <w:rFonts w:ascii="Times New Roman" w:hAnsi="Times New Roman"/>
          <w:sz w:val="22"/>
        </w:rPr>
        <w:t xml:space="preserve"> writ</w:t>
      </w:r>
      <w:r w:rsidR="00C705E5" w:rsidRPr="00B518DD">
        <w:rPr>
          <w:rFonts w:ascii="Times New Roman" w:hAnsi="Times New Roman"/>
          <w:sz w:val="22"/>
        </w:rPr>
        <w:t>t</w:t>
      </w:r>
      <w:r w:rsidRPr="00B518DD">
        <w:rPr>
          <w:rFonts w:ascii="Times New Roman" w:hAnsi="Times New Roman"/>
          <w:sz w:val="22"/>
        </w:rPr>
        <w:t>e</w:t>
      </w:r>
      <w:r w:rsidR="00C705E5" w:rsidRPr="00B518DD">
        <w:rPr>
          <w:rFonts w:ascii="Times New Roman" w:hAnsi="Times New Roman"/>
          <w:sz w:val="22"/>
        </w:rPr>
        <w:t>n</w:t>
      </w:r>
      <w:r w:rsidRPr="00B518DD">
        <w:rPr>
          <w:rFonts w:ascii="Times New Roman" w:hAnsi="Times New Roman"/>
          <w:sz w:val="22"/>
        </w:rPr>
        <w:t xml:space="preserve"> down the functions of </w:t>
      </w:r>
      <w:r w:rsidR="00C705E5" w:rsidRPr="00B518DD">
        <w:rPr>
          <w:rFonts w:ascii="Times New Roman" w:hAnsi="Times New Roman"/>
          <w:sz w:val="22"/>
        </w:rPr>
        <w:t>altering</w:t>
      </w:r>
      <w:r w:rsidRPr="00B518DD">
        <w:rPr>
          <w:rFonts w:ascii="Times New Roman" w:hAnsi="Times New Roman"/>
          <w:sz w:val="22"/>
        </w:rPr>
        <w:t xml:space="preserve"> the probability </w:t>
      </w:r>
      <w:r w:rsidRPr="00B518DD">
        <w:rPr>
          <w:rFonts w:ascii="Times New Roman" w:hAnsi="Times New Roman"/>
          <w:i/>
          <w:sz w:val="22"/>
        </w:rPr>
        <w:t>P</w:t>
      </w:r>
      <w:r w:rsidRPr="00B518DD">
        <w:rPr>
          <w:rFonts w:ascii="Times New Roman" w:hAnsi="Times New Roman"/>
          <w:sz w:val="22"/>
        </w:rPr>
        <w:t xml:space="preserve"> and damage </w:t>
      </w:r>
      <w:r w:rsidRPr="00B518DD">
        <w:rPr>
          <w:rFonts w:ascii="Times New Roman" w:hAnsi="Times New Roman"/>
          <w:i/>
          <w:sz w:val="22"/>
        </w:rPr>
        <w:t>C</w:t>
      </w:r>
      <w:r w:rsidRPr="00B518DD">
        <w:rPr>
          <w:rFonts w:ascii="Times New Roman" w:hAnsi="Times New Roman"/>
          <w:sz w:val="22"/>
        </w:rPr>
        <w:t>:</w:t>
      </w:r>
    </w:p>
    <w:p w14:paraId="0ACEFB48" w14:textId="3EF021E6" w:rsidR="00B66E87" w:rsidRPr="00B518DD" w:rsidRDefault="001D7DE6" w:rsidP="00097D52">
      <w:pPr>
        <w:widowControl w:val="0"/>
        <w:tabs>
          <w:tab w:val="right" w:pos="7087"/>
        </w:tabs>
        <w:overflowPunct w:val="0"/>
        <w:autoSpaceDE w:val="0"/>
        <w:autoSpaceDN w:val="0"/>
        <w:adjustRightInd w:val="0"/>
        <w:spacing w:before="120" w:line="240" w:lineRule="auto"/>
        <w:ind w:left="2552"/>
        <w:jc w:val="right"/>
        <w:textAlignment w:val="baseline"/>
        <w:rPr>
          <w:rFonts w:ascii="Times New Roman" w:hAnsi="Times New Roman"/>
          <w:sz w:val="22"/>
          <w:szCs w:val="22"/>
        </w:rPr>
      </w:pPr>
      <w:r w:rsidRPr="00B518DD">
        <w:rPr>
          <w:rFonts w:ascii="Times New Roman" w:eastAsia="Times New Roman" w:hAnsi="Times New Roman"/>
          <w:position w:val="-10"/>
          <w:sz w:val="22"/>
          <w:szCs w:val="22"/>
        </w:rPr>
        <w:object w:dxaOrig="2360" w:dyaOrig="320" w14:anchorId="6FFDFC92">
          <v:shape id="_x0000_i1031" type="#_x0000_t75" style="width:118.1pt;height:16.15pt" o:ole="" o:preferrelative="f">
            <v:imagedata r:id="rId20" o:title="" embosscolor="white"/>
          </v:shape>
          <o:OLEObject Type="Embed" ProgID="Equation.DSMT4" ShapeID="_x0000_i1031" DrawAspect="Content" ObjectID="_1730610077" r:id="rId21"/>
        </w:object>
      </w:r>
      <w:r w:rsidR="00B66E87" w:rsidRPr="00B518DD">
        <w:rPr>
          <w:rFonts w:ascii="Times New Roman" w:hAnsi="Times New Roman"/>
          <w:sz w:val="22"/>
          <w:szCs w:val="22"/>
        </w:rPr>
        <w:t>,</w:t>
      </w:r>
      <w:r w:rsidR="00097D52">
        <w:rPr>
          <w:rFonts w:ascii="Times New Roman" w:hAnsi="Times New Roman"/>
          <w:sz w:val="22"/>
          <w:szCs w:val="22"/>
        </w:rPr>
        <w:tab/>
      </w:r>
      <w:r w:rsidR="00B66E87" w:rsidRPr="00B518DD">
        <w:rPr>
          <w:rFonts w:ascii="Times New Roman" w:hAnsi="Times New Roman"/>
          <w:sz w:val="22"/>
          <w:szCs w:val="22"/>
        </w:rPr>
        <w:t>(5)</w:t>
      </w:r>
    </w:p>
    <w:p w14:paraId="418ABFD0" w14:textId="1D514B66" w:rsidR="00B66E87" w:rsidRPr="00B518DD" w:rsidRDefault="001D7DE6" w:rsidP="00097D52">
      <w:pPr>
        <w:widowControl w:val="0"/>
        <w:tabs>
          <w:tab w:val="right" w:pos="7087"/>
        </w:tabs>
        <w:overflowPunct w:val="0"/>
        <w:autoSpaceDE w:val="0"/>
        <w:autoSpaceDN w:val="0"/>
        <w:adjustRightInd w:val="0"/>
        <w:spacing w:line="240" w:lineRule="auto"/>
        <w:ind w:left="3261"/>
        <w:jc w:val="right"/>
        <w:textAlignment w:val="baseline"/>
        <w:rPr>
          <w:rFonts w:ascii="Times New Roman" w:hAnsi="Times New Roman"/>
          <w:sz w:val="22"/>
          <w:szCs w:val="22"/>
        </w:rPr>
      </w:pPr>
      <w:r w:rsidRPr="00B518DD">
        <w:rPr>
          <w:rFonts w:ascii="Times New Roman" w:eastAsia="Times New Roman" w:hAnsi="Times New Roman"/>
          <w:position w:val="-28"/>
          <w:sz w:val="22"/>
          <w:szCs w:val="22"/>
        </w:rPr>
        <w:object w:dxaOrig="999" w:dyaOrig="639" w14:anchorId="7DCF5DF4">
          <v:shape id="_x0000_i1032" type="#_x0000_t75" style="width:50.1pt;height:32.85pt" o:ole="" o:preferrelative="f">
            <v:imagedata r:id="rId22" o:title="" embosscolor="white"/>
          </v:shape>
          <o:OLEObject Type="Embed" ProgID="Equation.DSMT4" ShapeID="_x0000_i1032" DrawAspect="Content" ObjectID="_1730610078" r:id="rId23"/>
        </w:object>
      </w:r>
      <w:r w:rsidR="00B66E87" w:rsidRPr="00B518DD">
        <w:rPr>
          <w:rFonts w:ascii="Times New Roman" w:hAnsi="Times New Roman"/>
          <w:sz w:val="22"/>
          <w:szCs w:val="22"/>
        </w:rPr>
        <w:t>,</w:t>
      </w:r>
      <w:r w:rsidR="00097D52">
        <w:rPr>
          <w:rFonts w:ascii="Times New Roman" w:hAnsi="Times New Roman"/>
          <w:sz w:val="22"/>
          <w:szCs w:val="22"/>
        </w:rPr>
        <w:tab/>
      </w:r>
      <w:r w:rsidR="00B66E87" w:rsidRPr="00B518DD">
        <w:rPr>
          <w:rFonts w:ascii="Times New Roman" w:hAnsi="Times New Roman"/>
          <w:sz w:val="22"/>
          <w:szCs w:val="22"/>
        </w:rPr>
        <w:t>(6)</w:t>
      </w:r>
    </w:p>
    <w:p w14:paraId="02ED736C" w14:textId="7C10D9AD" w:rsidR="00B66E87" w:rsidRPr="00B518DD" w:rsidRDefault="00B66E87" w:rsidP="00B518DD">
      <w:pPr>
        <w:pStyle w:val="MDPI31text"/>
        <w:widowControl w:val="0"/>
        <w:spacing w:line="240" w:lineRule="auto"/>
        <w:ind w:left="0" w:firstLine="0"/>
        <w:rPr>
          <w:rFonts w:ascii="Times New Roman" w:hAnsi="Times New Roman"/>
          <w:sz w:val="22"/>
        </w:rPr>
      </w:pPr>
      <w:r w:rsidRPr="00B518DD">
        <w:rPr>
          <w:rFonts w:ascii="Times New Roman" w:hAnsi="Times New Roman"/>
          <w:sz w:val="22"/>
        </w:rPr>
        <w:t xml:space="preserve">where </w:t>
      </w:r>
      <w:r w:rsidRPr="00B518DD">
        <w:rPr>
          <w:rFonts w:ascii="Times New Roman" w:hAnsi="Times New Roman"/>
          <w:i/>
          <w:sz w:val="22"/>
        </w:rPr>
        <w:t>α</w:t>
      </w:r>
      <w:r w:rsidRPr="00B518DD">
        <w:rPr>
          <w:rFonts w:ascii="Times New Roman" w:hAnsi="Times New Roman"/>
          <w:sz w:val="22"/>
        </w:rPr>
        <w:t xml:space="preserve"> is the average cost and </w:t>
      </w:r>
      <w:r w:rsidRPr="00B518DD">
        <w:rPr>
          <w:rFonts w:ascii="Times New Roman" w:hAnsi="Times New Roman"/>
          <w:i/>
          <w:sz w:val="22"/>
        </w:rPr>
        <w:t>b</w:t>
      </w:r>
      <w:r w:rsidRPr="00B518DD">
        <w:rPr>
          <w:rFonts w:ascii="Times New Roman" w:hAnsi="Times New Roman"/>
          <w:sz w:val="22"/>
        </w:rPr>
        <w:t xml:space="preserve"> is the remainder of the </w:t>
      </w:r>
      <w:r w:rsidR="00C05B3F" w:rsidRPr="00B518DD">
        <w:rPr>
          <w:rFonts w:ascii="Times New Roman" w:hAnsi="Times New Roman"/>
          <w:sz w:val="22"/>
        </w:rPr>
        <w:t xml:space="preserve">arranged </w:t>
      </w:r>
      <w:r w:rsidRPr="00B518DD">
        <w:rPr>
          <w:rFonts w:ascii="Times New Roman" w:hAnsi="Times New Roman"/>
          <w:sz w:val="22"/>
        </w:rPr>
        <w:t xml:space="preserve">funds to </w:t>
      </w:r>
      <w:r w:rsidR="00733ADE" w:rsidRPr="00B518DD">
        <w:rPr>
          <w:rFonts w:ascii="Times New Roman" w:hAnsi="Times New Roman"/>
          <w:sz w:val="22"/>
        </w:rPr>
        <w:t>lessen</w:t>
      </w:r>
      <w:r w:rsidRPr="00B518DD">
        <w:rPr>
          <w:rFonts w:ascii="Times New Roman" w:hAnsi="Times New Roman"/>
          <w:sz w:val="22"/>
        </w:rPr>
        <w:t xml:space="preserve"> </w:t>
      </w:r>
      <w:r w:rsidR="00A54F1E" w:rsidRPr="00B518DD">
        <w:rPr>
          <w:rFonts w:ascii="Times New Roman" w:hAnsi="Times New Roman"/>
          <w:sz w:val="22"/>
        </w:rPr>
        <w:t>degradation</w:t>
      </w:r>
      <w:r w:rsidRPr="00B518DD">
        <w:rPr>
          <w:rFonts w:ascii="Times New Roman" w:hAnsi="Times New Roman"/>
          <w:sz w:val="22"/>
        </w:rPr>
        <w:t xml:space="preserve">. Then the </w:t>
      </w:r>
      <w:r w:rsidR="00C05B3F" w:rsidRPr="00B518DD">
        <w:rPr>
          <w:rFonts w:ascii="Times New Roman" w:hAnsi="Times New Roman"/>
          <w:sz w:val="22"/>
        </w:rPr>
        <w:t>sol</w:t>
      </w:r>
      <w:r w:rsidR="005A0CEB">
        <w:rPr>
          <w:rFonts w:ascii="Times New Roman" w:hAnsi="Times New Roman"/>
          <w:sz w:val="22"/>
        </w:rPr>
        <w:t>ution</w:t>
      </w:r>
      <w:r w:rsidR="00C05B3F" w:rsidRPr="00B518DD">
        <w:rPr>
          <w:rFonts w:ascii="Times New Roman" w:hAnsi="Times New Roman"/>
          <w:sz w:val="22"/>
        </w:rPr>
        <w:t xml:space="preserve"> </w:t>
      </w:r>
      <w:r w:rsidRPr="00B518DD">
        <w:rPr>
          <w:rFonts w:ascii="Times New Roman" w:hAnsi="Times New Roman"/>
          <w:sz w:val="22"/>
        </w:rPr>
        <w:t xml:space="preserve">to the </w:t>
      </w:r>
      <w:r w:rsidR="00C05B3F" w:rsidRPr="00B518DD">
        <w:rPr>
          <w:rFonts w:ascii="Times New Roman" w:hAnsi="Times New Roman"/>
          <w:sz w:val="22"/>
        </w:rPr>
        <w:t xml:space="preserve">efficient arrangement </w:t>
      </w:r>
      <w:r w:rsidRPr="00B518DD">
        <w:rPr>
          <w:rFonts w:ascii="Times New Roman" w:hAnsi="Times New Roman"/>
          <w:sz w:val="22"/>
        </w:rPr>
        <w:t>of funds will be as follows:</w:t>
      </w:r>
    </w:p>
    <w:p w14:paraId="6A719614" w14:textId="101C0E86" w:rsidR="00B66E87" w:rsidRPr="00B518DD" w:rsidRDefault="001D7DE6" w:rsidP="004E1B25">
      <w:pPr>
        <w:pStyle w:val="MDPI31text"/>
        <w:widowControl w:val="0"/>
        <w:tabs>
          <w:tab w:val="right" w:pos="7087"/>
        </w:tabs>
        <w:spacing w:before="120" w:after="120" w:line="240" w:lineRule="auto"/>
        <w:ind w:left="567" w:firstLine="0"/>
        <w:jc w:val="right"/>
        <w:rPr>
          <w:rFonts w:ascii="Times New Roman" w:hAnsi="Times New Roman"/>
          <w:sz w:val="22"/>
        </w:rPr>
      </w:pPr>
      <w:r w:rsidRPr="00B518DD">
        <w:rPr>
          <w:rFonts w:ascii="Times New Roman" w:hAnsi="Times New Roman"/>
          <w:position w:val="-30"/>
          <w:sz w:val="22"/>
        </w:rPr>
        <w:object w:dxaOrig="5740" w:dyaOrig="700" w14:anchorId="17544FA8">
          <v:shape id="_x0000_i1033" type="#_x0000_t75" style="width:287.4pt;height:35.15pt" o:ole="" o:preferrelative="f">
            <v:imagedata r:id="rId24" o:title="" embosscolor="white"/>
          </v:shape>
          <o:OLEObject Type="Embed" ProgID="Equation.DSMT4" ShapeID="_x0000_i1033" DrawAspect="Content" ObjectID="_1730610079" r:id="rId25"/>
        </w:object>
      </w:r>
      <w:r w:rsidR="00B66E87" w:rsidRPr="00B518DD">
        <w:rPr>
          <w:rFonts w:ascii="Times New Roman" w:hAnsi="Times New Roman"/>
          <w:sz w:val="22"/>
        </w:rPr>
        <w:t>,</w:t>
      </w:r>
      <w:r w:rsidR="00097D52">
        <w:rPr>
          <w:rFonts w:ascii="Times New Roman" w:hAnsi="Times New Roman"/>
          <w:sz w:val="22"/>
        </w:rPr>
        <w:tab/>
      </w:r>
      <w:r w:rsidR="00B66E87" w:rsidRPr="00B518DD">
        <w:rPr>
          <w:rFonts w:ascii="Times New Roman" w:hAnsi="Times New Roman"/>
          <w:sz w:val="22"/>
        </w:rPr>
        <w:t>(7)</w:t>
      </w:r>
    </w:p>
    <w:p w14:paraId="22975EAD" w14:textId="2B0C2C56" w:rsidR="00B66E87" w:rsidRPr="00B518DD" w:rsidRDefault="00A54F1E" w:rsidP="00A33506">
      <w:pPr>
        <w:pStyle w:val="MDPI31text"/>
        <w:widowControl w:val="0"/>
        <w:spacing w:line="235" w:lineRule="auto"/>
        <w:ind w:left="0" w:firstLine="357"/>
        <w:rPr>
          <w:rFonts w:ascii="Times New Roman" w:hAnsi="Times New Roman"/>
          <w:sz w:val="22"/>
        </w:rPr>
      </w:pPr>
      <w:r w:rsidRPr="00B518DD">
        <w:rPr>
          <w:rFonts w:ascii="Times New Roman" w:hAnsi="Times New Roman"/>
          <w:sz w:val="22"/>
        </w:rPr>
        <w:t xml:space="preserve">As a means </w:t>
      </w:r>
      <w:r w:rsidR="00B66E87" w:rsidRPr="00B518DD">
        <w:rPr>
          <w:rFonts w:ascii="Times New Roman" w:hAnsi="Times New Roman"/>
          <w:sz w:val="22"/>
        </w:rPr>
        <w:t>to simulate a</w:t>
      </w:r>
      <w:r w:rsidR="005A0CEB">
        <w:rPr>
          <w:rFonts w:ascii="Times New Roman" w:hAnsi="Times New Roman"/>
          <w:sz w:val="22"/>
        </w:rPr>
        <w:t>n actu</w:t>
      </w:r>
      <w:r w:rsidR="00B66E87" w:rsidRPr="00B518DD">
        <w:rPr>
          <w:rFonts w:ascii="Times New Roman" w:hAnsi="Times New Roman"/>
          <w:sz w:val="22"/>
        </w:rPr>
        <w:t xml:space="preserve">al situation and </w:t>
      </w:r>
      <w:r w:rsidRPr="00B518DD">
        <w:rPr>
          <w:rFonts w:ascii="Times New Roman" w:hAnsi="Times New Roman"/>
          <w:sz w:val="22"/>
        </w:rPr>
        <w:t>evaluate</w:t>
      </w:r>
      <w:r w:rsidR="00B66E87" w:rsidRPr="00B518DD">
        <w:rPr>
          <w:rFonts w:ascii="Times New Roman" w:hAnsi="Times New Roman"/>
          <w:sz w:val="22"/>
        </w:rPr>
        <w:t xml:space="preserve"> the </w:t>
      </w:r>
      <w:r w:rsidR="00733F80" w:rsidRPr="00B518DD">
        <w:rPr>
          <w:rFonts w:ascii="Times New Roman" w:hAnsi="Times New Roman"/>
          <w:sz w:val="22"/>
        </w:rPr>
        <w:t xml:space="preserve">option </w:t>
      </w:r>
      <w:r w:rsidR="00B66E87" w:rsidRPr="00B518DD">
        <w:rPr>
          <w:rFonts w:ascii="Times New Roman" w:hAnsi="Times New Roman"/>
          <w:sz w:val="22"/>
        </w:rPr>
        <w:t xml:space="preserve">of </w:t>
      </w:r>
      <w:r w:rsidRPr="00B518DD">
        <w:rPr>
          <w:rFonts w:ascii="Times New Roman" w:hAnsi="Times New Roman"/>
          <w:sz w:val="22"/>
        </w:rPr>
        <w:t>safety</w:t>
      </w:r>
      <w:r w:rsidR="00B66E87" w:rsidRPr="00B518DD">
        <w:rPr>
          <w:rFonts w:ascii="Times New Roman" w:hAnsi="Times New Roman"/>
          <w:sz w:val="22"/>
        </w:rPr>
        <w:t xml:space="preserve"> against hazardous </w:t>
      </w:r>
      <w:r w:rsidR="00E50C4E" w:rsidRPr="00B518DD">
        <w:rPr>
          <w:rFonts w:ascii="Times New Roman" w:hAnsi="Times New Roman"/>
          <w:sz w:val="22"/>
        </w:rPr>
        <w:t>trouble</w:t>
      </w:r>
      <w:r w:rsidR="00B66E87" w:rsidRPr="00B518DD">
        <w:rPr>
          <w:rFonts w:ascii="Times New Roman" w:hAnsi="Times New Roman"/>
          <w:sz w:val="22"/>
        </w:rPr>
        <w:t>s, w</w:t>
      </w:r>
      <w:r w:rsidR="005A0CEB">
        <w:rPr>
          <w:rFonts w:ascii="Times New Roman" w:hAnsi="Times New Roman"/>
          <w:sz w:val="22"/>
        </w:rPr>
        <w:t>e make the task more difficult by introducing a</w:t>
      </w:r>
      <w:r w:rsidR="00A33506">
        <w:rPr>
          <w:rFonts w:ascii="Times New Roman" w:hAnsi="Times New Roman"/>
          <w:sz w:val="22"/>
        </w:rPr>
        <w:t> </w:t>
      </w:r>
      <w:r w:rsidR="005A0CEB">
        <w:rPr>
          <w:rFonts w:ascii="Times New Roman" w:hAnsi="Times New Roman"/>
          <w:sz w:val="22"/>
        </w:rPr>
        <w:t>complementary parameter when the likelihood of an accident is inclined to one</w:t>
      </w:r>
      <w:r w:rsidR="00B66E87" w:rsidRPr="00B518DD">
        <w:rPr>
          <w:rFonts w:ascii="Times New Roman" w:hAnsi="Times New Roman"/>
          <w:sz w:val="22"/>
        </w:rPr>
        <w:t xml:space="preserve">. </w:t>
      </w:r>
      <w:r w:rsidR="00947AFF" w:rsidRPr="00B518DD">
        <w:rPr>
          <w:rFonts w:ascii="Times New Roman" w:hAnsi="Times New Roman"/>
          <w:sz w:val="22"/>
        </w:rPr>
        <w:t>Presume</w:t>
      </w:r>
      <w:r w:rsidR="00B66E87" w:rsidRPr="00B518DD">
        <w:rPr>
          <w:rFonts w:ascii="Times New Roman" w:hAnsi="Times New Roman"/>
          <w:sz w:val="22"/>
        </w:rPr>
        <w:t xml:space="preserve"> that one of the scenarios given below is possible </w:t>
      </w:r>
      <w:r w:rsidR="00947AFF" w:rsidRPr="00B518DD">
        <w:rPr>
          <w:rFonts w:ascii="Times New Roman" w:hAnsi="Times New Roman"/>
          <w:sz w:val="22"/>
        </w:rPr>
        <w:t xml:space="preserve">throughout the construction of </w:t>
      </w:r>
      <w:r w:rsidR="00451D8E" w:rsidRPr="00B518DD">
        <w:rPr>
          <w:rFonts w:ascii="Times New Roman" w:hAnsi="Times New Roman"/>
          <w:sz w:val="22"/>
        </w:rPr>
        <w:t>an</w:t>
      </w:r>
      <w:r w:rsidR="00947AFF" w:rsidRPr="00B518DD">
        <w:rPr>
          <w:rFonts w:ascii="Times New Roman" w:hAnsi="Times New Roman"/>
          <w:sz w:val="22"/>
        </w:rPr>
        <w:t xml:space="preserve"> object </w:t>
      </w:r>
      <w:r w:rsidR="00B66E87" w:rsidRPr="00B518DD">
        <w:rPr>
          <w:rFonts w:ascii="Times New Roman" w:hAnsi="Times New Roman"/>
          <w:sz w:val="22"/>
        </w:rPr>
        <w:t xml:space="preserve">with a </w:t>
      </w:r>
      <w:r w:rsidR="005A0CEB">
        <w:rPr>
          <w:rFonts w:ascii="Times New Roman" w:hAnsi="Times New Roman"/>
          <w:sz w:val="22"/>
        </w:rPr>
        <w:t>specific</w:t>
      </w:r>
      <w:r w:rsidR="00947AFF" w:rsidRPr="00B518DD">
        <w:rPr>
          <w:rFonts w:ascii="Times New Roman" w:hAnsi="Times New Roman"/>
          <w:sz w:val="22"/>
        </w:rPr>
        <w:t xml:space="preserve"> </w:t>
      </w:r>
      <w:r w:rsidR="00B66E87" w:rsidRPr="00B518DD">
        <w:rPr>
          <w:rFonts w:ascii="Times New Roman" w:hAnsi="Times New Roman"/>
          <w:sz w:val="22"/>
        </w:rPr>
        <w:t xml:space="preserve">value of risk probability </w:t>
      </w:r>
      <w:r w:rsidR="00B66E87" w:rsidRPr="00B518DD">
        <w:rPr>
          <w:rFonts w:ascii="Times New Roman" w:hAnsi="Times New Roman"/>
          <w:i/>
          <w:sz w:val="22"/>
        </w:rPr>
        <w:t>P</w:t>
      </w:r>
      <w:r w:rsidR="00B66E87" w:rsidRPr="00B518DD">
        <w:rPr>
          <w:rFonts w:ascii="Times New Roman" w:hAnsi="Times New Roman"/>
          <w:sz w:val="22"/>
        </w:rPr>
        <w:t>:</w:t>
      </w:r>
    </w:p>
    <w:p w14:paraId="2417E26C" w14:textId="232BFC39" w:rsidR="00B66E87" w:rsidRPr="00A33506" w:rsidRDefault="00B66E87" w:rsidP="00A33506">
      <w:pPr>
        <w:pStyle w:val="MDPI31text"/>
        <w:widowControl w:val="0"/>
        <w:spacing w:line="235" w:lineRule="auto"/>
        <w:ind w:left="0" w:firstLine="0"/>
        <w:rPr>
          <w:rFonts w:ascii="Times New Roman" w:hAnsi="Times New Roman"/>
          <w:spacing w:val="-2"/>
          <w:sz w:val="22"/>
        </w:rPr>
      </w:pPr>
      <w:r w:rsidRPr="00A33506">
        <w:rPr>
          <w:rFonts w:ascii="Times New Roman" w:hAnsi="Times New Roman"/>
          <w:b/>
          <w:bCs/>
          <w:spacing w:val="-2"/>
          <w:sz w:val="22"/>
        </w:rPr>
        <w:t>Scenario 1.</w:t>
      </w:r>
      <w:r w:rsidRPr="00A33506">
        <w:rPr>
          <w:rFonts w:ascii="Times New Roman" w:hAnsi="Times New Roman"/>
          <w:spacing w:val="-2"/>
          <w:sz w:val="22"/>
        </w:rPr>
        <w:t xml:space="preserve"> The facility’s </w:t>
      </w:r>
      <w:r w:rsidR="001844EC" w:rsidRPr="00A33506">
        <w:rPr>
          <w:rFonts w:ascii="Times New Roman" w:hAnsi="Times New Roman"/>
          <w:spacing w:val="-2"/>
          <w:sz w:val="22"/>
        </w:rPr>
        <w:t xml:space="preserve">placing </w:t>
      </w:r>
      <w:r w:rsidRPr="00A33506">
        <w:rPr>
          <w:rFonts w:ascii="Times New Roman" w:hAnsi="Times New Roman"/>
          <w:spacing w:val="-2"/>
          <w:sz w:val="22"/>
        </w:rPr>
        <w:t xml:space="preserve">caused a change in the </w:t>
      </w:r>
      <w:r w:rsidR="001844EC" w:rsidRPr="00A33506">
        <w:rPr>
          <w:rFonts w:ascii="Times New Roman" w:hAnsi="Times New Roman"/>
          <w:spacing w:val="-2"/>
          <w:sz w:val="22"/>
        </w:rPr>
        <w:t>landform</w:t>
      </w:r>
      <w:r w:rsidRPr="00A33506">
        <w:rPr>
          <w:rFonts w:ascii="Times New Roman" w:hAnsi="Times New Roman"/>
          <w:spacing w:val="-2"/>
          <w:sz w:val="22"/>
        </w:rPr>
        <w:t xml:space="preserve">, meaning there is a risk of </w:t>
      </w:r>
      <w:r w:rsidR="001844EC" w:rsidRPr="00A33506">
        <w:rPr>
          <w:rFonts w:ascii="Times New Roman" w:hAnsi="Times New Roman"/>
          <w:spacing w:val="-2"/>
          <w:sz w:val="22"/>
        </w:rPr>
        <w:t>damage</w:t>
      </w:r>
      <w:r w:rsidRPr="00A33506">
        <w:rPr>
          <w:rFonts w:ascii="Times New Roman" w:hAnsi="Times New Roman"/>
          <w:spacing w:val="-2"/>
          <w:sz w:val="22"/>
        </w:rPr>
        <w:t xml:space="preserve"> by flooding, </w:t>
      </w:r>
      <w:r w:rsidRPr="00A33506">
        <w:rPr>
          <w:rFonts w:ascii="Times New Roman" w:hAnsi="Times New Roman"/>
          <w:i/>
          <w:spacing w:val="-2"/>
          <w:sz w:val="22"/>
        </w:rPr>
        <w:t>P</w:t>
      </w:r>
      <w:r w:rsidRPr="00A33506">
        <w:rPr>
          <w:rFonts w:ascii="Times New Roman" w:hAnsi="Times New Roman"/>
          <w:spacing w:val="-2"/>
          <w:sz w:val="22"/>
          <w:vertAlign w:val="subscript"/>
        </w:rPr>
        <w:t>1</w:t>
      </w:r>
      <w:r w:rsidR="00CE7232" w:rsidRPr="00A33506">
        <w:rPr>
          <w:rFonts w:ascii="Times New Roman" w:hAnsi="Times New Roman"/>
          <w:spacing w:val="-2"/>
          <w:sz w:val="22"/>
        </w:rPr>
        <w:t xml:space="preserve"> </w:t>
      </w:r>
      <w:r w:rsidRPr="00A33506">
        <w:rPr>
          <w:rFonts w:ascii="Times New Roman" w:hAnsi="Times New Roman"/>
          <w:spacing w:val="-2"/>
          <w:sz w:val="22"/>
        </w:rPr>
        <w:t>=</w:t>
      </w:r>
      <w:r w:rsidR="00CE7232" w:rsidRPr="00A33506">
        <w:rPr>
          <w:rFonts w:ascii="Times New Roman" w:hAnsi="Times New Roman"/>
          <w:spacing w:val="-2"/>
          <w:sz w:val="22"/>
        </w:rPr>
        <w:t xml:space="preserve"> </w:t>
      </w:r>
      <w:r w:rsidRPr="00A33506">
        <w:rPr>
          <w:rFonts w:ascii="Times New Roman" w:hAnsi="Times New Roman"/>
          <w:spacing w:val="-2"/>
          <w:sz w:val="22"/>
        </w:rPr>
        <w:t xml:space="preserve">0.3. </w:t>
      </w:r>
      <w:r w:rsidR="005A0CEB" w:rsidRPr="00A33506">
        <w:rPr>
          <w:rFonts w:ascii="Times New Roman" w:hAnsi="Times New Roman"/>
          <w:spacing w:val="-2"/>
          <w:sz w:val="22"/>
        </w:rPr>
        <w:t>By</w:t>
      </w:r>
      <w:r w:rsidR="003A16E0" w:rsidRPr="00A33506">
        <w:rPr>
          <w:rFonts w:ascii="Times New Roman" w:hAnsi="Times New Roman"/>
          <w:spacing w:val="-2"/>
          <w:sz w:val="22"/>
        </w:rPr>
        <w:t xml:space="preserve"> </w:t>
      </w:r>
      <w:r w:rsidRPr="00A33506">
        <w:rPr>
          <w:rFonts w:ascii="Times New Roman" w:hAnsi="Times New Roman"/>
          <w:spacing w:val="-2"/>
          <w:sz w:val="22"/>
        </w:rPr>
        <w:t xml:space="preserve">formula (7), </w:t>
      </w:r>
      <w:r w:rsidR="003A16E0" w:rsidRPr="00A33506">
        <w:rPr>
          <w:rFonts w:ascii="Times New Roman" w:hAnsi="Times New Roman"/>
          <w:spacing w:val="-2"/>
          <w:sz w:val="22"/>
        </w:rPr>
        <w:t>in the face of</w:t>
      </w:r>
      <w:r w:rsidRPr="00A33506">
        <w:rPr>
          <w:rFonts w:ascii="Times New Roman" w:hAnsi="Times New Roman"/>
          <w:spacing w:val="-2"/>
          <w:sz w:val="22"/>
        </w:rPr>
        <w:t xml:space="preserve"> an object’s low risk, its </w:t>
      </w:r>
      <w:r w:rsidR="003A16E0" w:rsidRPr="00A33506">
        <w:rPr>
          <w:rFonts w:ascii="Times New Roman" w:hAnsi="Times New Roman"/>
          <w:spacing w:val="-2"/>
          <w:sz w:val="22"/>
        </w:rPr>
        <w:t>position</w:t>
      </w:r>
      <w:r w:rsidRPr="00A33506">
        <w:rPr>
          <w:rFonts w:ascii="Times New Roman" w:hAnsi="Times New Roman"/>
          <w:spacing w:val="-2"/>
          <w:sz w:val="22"/>
        </w:rPr>
        <w:t xml:space="preserve"> must be </w:t>
      </w:r>
      <w:r w:rsidR="005A0CEB" w:rsidRPr="00A33506">
        <w:rPr>
          <w:rFonts w:ascii="Times New Roman" w:hAnsi="Times New Roman"/>
          <w:spacing w:val="-2"/>
          <w:sz w:val="22"/>
        </w:rPr>
        <w:t>considered</w:t>
      </w:r>
      <w:r w:rsidRPr="00A33506">
        <w:rPr>
          <w:rFonts w:ascii="Times New Roman" w:hAnsi="Times New Roman"/>
          <w:spacing w:val="-2"/>
          <w:sz w:val="22"/>
        </w:rPr>
        <w:t xml:space="preserve">. The </w:t>
      </w:r>
      <w:r w:rsidR="00263F97" w:rsidRPr="00A33506">
        <w:rPr>
          <w:rFonts w:ascii="Times New Roman" w:hAnsi="Times New Roman"/>
          <w:spacing w:val="-2"/>
          <w:sz w:val="22"/>
        </w:rPr>
        <w:t>sum</w:t>
      </w:r>
      <w:r w:rsidRPr="00A33506">
        <w:rPr>
          <w:rFonts w:ascii="Times New Roman" w:hAnsi="Times New Roman"/>
          <w:spacing w:val="-2"/>
          <w:sz w:val="22"/>
        </w:rPr>
        <w:t xml:space="preserve"> of funds </w:t>
      </w:r>
      <w:r w:rsidRPr="00A33506">
        <w:rPr>
          <w:rFonts w:ascii="Times New Roman" w:hAnsi="Times New Roman"/>
          <w:i/>
          <w:spacing w:val="-2"/>
          <w:sz w:val="22"/>
        </w:rPr>
        <w:t>s</w:t>
      </w:r>
      <w:r w:rsidRPr="00A33506">
        <w:rPr>
          <w:rFonts w:ascii="Times New Roman" w:hAnsi="Times New Roman"/>
          <w:spacing w:val="-2"/>
          <w:sz w:val="22"/>
          <w:vertAlign w:val="subscript"/>
        </w:rPr>
        <w:t>1</w:t>
      </w:r>
      <w:r w:rsidRPr="00A33506">
        <w:rPr>
          <w:rFonts w:ascii="Times New Roman" w:hAnsi="Times New Roman"/>
          <w:spacing w:val="-2"/>
          <w:sz w:val="22"/>
        </w:rPr>
        <w:t xml:space="preserve">, </w:t>
      </w:r>
      <w:r w:rsidR="00263F97" w:rsidRPr="00A33506">
        <w:rPr>
          <w:rFonts w:ascii="Times New Roman" w:hAnsi="Times New Roman"/>
          <w:spacing w:val="-2"/>
          <w:sz w:val="22"/>
        </w:rPr>
        <w:t>intended</w:t>
      </w:r>
      <w:r w:rsidRPr="00A33506">
        <w:rPr>
          <w:rFonts w:ascii="Times New Roman" w:hAnsi="Times New Roman"/>
          <w:spacing w:val="-2"/>
          <w:sz w:val="22"/>
        </w:rPr>
        <w:t xml:space="preserve"> at preventing</w:t>
      </w:r>
      <w:r w:rsidR="00263F97" w:rsidRPr="00A33506">
        <w:rPr>
          <w:rFonts w:ascii="Times New Roman" w:hAnsi="Times New Roman"/>
          <w:spacing w:val="-2"/>
          <w:sz w:val="22"/>
        </w:rPr>
        <w:t xml:space="preserve"> accidents </w:t>
      </w:r>
      <w:r w:rsidRPr="00A33506">
        <w:rPr>
          <w:rFonts w:ascii="Times New Roman" w:hAnsi="Times New Roman"/>
          <w:spacing w:val="-2"/>
          <w:sz w:val="22"/>
        </w:rPr>
        <w:t xml:space="preserve">and environmental </w:t>
      </w:r>
      <w:r w:rsidR="00263F97" w:rsidRPr="00A33506">
        <w:rPr>
          <w:rFonts w:ascii="Times New Roman" w:hAnsi="Times New Roman"/>
          <w:spacing w:val="-2"/>
          <w:sz w:val="22"/>
        </w:rPr>
        <w:t>care dealings</w:t>
      </w:r>
      <w:r w:rsidRPr="00A33506">
        <w:rPr>
          <w:rFonts w:ascii="Times New Roman" w:hAnsi="Times New Roman"/>
          <w:spacing w:val="-2"/>
          <w:sz w:val="22"/>
        </w:rPr>
        <w:t xml:space="preserve">, does not </w:t>
      </w:r>
      <w:r w:rsidR="00263F97" w:rsidRPr="00A33506">
        <w:rPr>
          <w:rFonts w:ascii="Times New Roman" w:hAnsi="Times New Roman"/>
          <w:spacing w:val="-2"/>
          <w:sz w:val="22"/>
        </w:rPr>
        <w:t>ensure a low-risk value with apriority</w:t>
      </w:r>
      <w:r w:rsidRPr="00A33506">
        <w:rPr>
          <w:rFonts w:ascii="Times New Roman" w:hAnsi="Times New Roman"/>
          <w:spacing w:val="-2"/>
          <w:sz w:val="22"/>
        </w:rPr>
        <w:t xml:space="preserve"> due to the </w:t>
      </w:r>
      <w:r w:rsidR="00263F97" w:rsidRPr="00A33506">
        <w:rPr>
          <w:rFonts w:ascii="Times New Roman" w:hAnsi="Times New Roman"/>
          <w:spacing w:val="-2"/>
          <w:sz w:val="22"/>
        </w:rPr>
        <w:t>opportunity</w:t>
      </w:r>
      <w:r w:rsidRPr="00A33506">
        <w:rPr>
          <w:rFonts w:ascii="Times New Roman" w:hAnsi="Times New Roman"/>
          <w:spacing w:val="-2"/>
          <w:sz w:val="22"/>
        </w:rPr>
        <w:t xml:space="preserve"> of</w:t>
      </w:r>
      <w:r w:rsidR="00143FF0" w:rsidRPr="00A33506">
        <w:rPr>
          <w:rFonts w:ascii="Times New Roman" w:hAnsi="Times New Roman"/>
          <w:spacing w:val="-2"/>
          <w:sz w:val="22"/>
        </w:rPr>
        <w:t> </w:t>
      </w:r>
      <w:r w:rsidR="00263F97" w:rsidRPr="00A33506">
        <w:rPr>
          <w:rFonts w:ascii="Times New Roman" w:hAnsi="Times New Roman"/>
          <w:spacing w:val="-2"/>
          <w:sz w:val="22"/>
        </w:rPr>
        <w:t>scenery</w:t>
      </w:r>
      <w:r w:rsidRPr="00A33506">
        <w:rPr>
          <w:rFonts w:ascii="Times New Roman" w:hAnsi="Times New Roman"/>
          <w:spacing w:val="-2"/>
          <w:sz w:val="22"/>
        </w:rPr>
        <w:t xml:space="preserve"> </w:t>
      </w:r>
      <w:r w:rsidR="00263F97" w:rsidRPr="00A33506">
        <w:rPr>
          <w:rFonts w:ascii="Times New Roman" w:hAnsi="Times New Roman"/>
          <w:spacing w:val="-2"/>
          <w:sz w:val="22"/>
        </w:rPr>
        <w:t>trouble</w:t>
      </w:r>
      <w:r w:rsidRPr="00A33506">
        <w:rPr>
          <w:rFonts w:ascii="Times New Roman" w:hAnsi="Times New Roman"/>
          <w:spacing w:val="-2"/>
          <w:sz w:val="22"/>
        </w:rPr>
        <w:t xml:space="preserve"> (</w:t>
      </w:r>
      <w:r w:rsidR="00263F97" w:rsidRPr="00A33506">
        <w:rPr>
          <w:rFonts w:ascii="Times New Roman" w:hAnsi="Times New Roman"/>
          <w:spacing w:val="-2"/>
          <w:sz w:val="22"/>
        </w:rPr>
        <w:t>for instance</w:t>
      </w:r>
      <w:r w:rsidRPr="00A33506">
        <w:rPr>
          <w:rFonts w:ascii="Times New Roman" w:hAnsi="Times New Roman"/>
          <w:spacing w:val="-2"/>
          <w:sz w:val="22"/>
        </w:rPr>
        <w:t xml:space="preserve">, flooding). The investment of </w:t>
      </w:r>
      <w:r w:rsidRPr="00A33506">
        <w:rPr>
          <w:rFonts w:ascii="Times New Roman" w:hAnsi="Times New Roman"/>
          <w:i/>
          <w:spacing w:val="-2"/>
          <w:sz w:val="22"/>
        </w:rPr>
        <w:t>s</w:t>
      </w:r>
      <w:r w:rsidRPr="00A33506">
        <w:rPr>
          <w:rFonts w:ascii="Times New Roman" w:hAnsi="Times New Roman"/>
          <w:spacing w:val="-2"/>
          <w:sz w:val="22"/>
          <w:vertAlign w:val="subscript"/>
        </w:rPr>
        <w:t>2</w:t>
      </w:r>
      <w:r w:rsidRPr="00A33506">
        <w:rPr>
          <w:rFonts w:ascii="Times New Roman" w:hAnsi="Times New Roman"/>
          <w:spacing w:val="-2"/>
          <w:sz w:val="22"/>
        </w:rPr>
        <w:t xml:space="preserve"> funds in </w:t>
      </w:r>
      <w:r w:rsidR="00616147" w:rsidRPr="00A33506">
        <w:rPr>
          <w:rFonts w:ascii="Times New Roman" w:hAnsi="Times New Roman"/>
          <w:spacing w:val="-2"/>
          <w:sz w:val="22"/>
        </w:rPr>
        <w:t>sustaining</w:t>
      </w:r>
      <w:r w:rsidRPr="00A33506">
        <w:rPr>
          <w:rFonts w:ascii="Times New Roman" w:hAnsi="Times New Roman"/>
          <w:spacing w:val="-2"/>
          <w:sz w:val="22"/>
        </w:rPr>
        <w:t xml:space="preserve"> the </w:t>
      </w:r>
      <w:r w:rsidR="00616147" w:rsidRPr="00A33506">
        <w:rPr>
          <w:rFonts w:ascii="Times New Roman" w:hAnsi="Times New Roman"/>
          <w:spacing w:val="-2"/>
          <w:sz w:val="22"/>
        </w:rPr>
        <w:t xml:space="preserve">safety </w:t>
      </w:r>
      <w:r w:rsidRPr="00A33506">
        <w:rPr>
          <w:rFonts w:ascii="Times New Roman" w:hAnsi="Times New Roman"/>
          <w:spacing w:val="-2"/>
          <w:sz w:val="22"/>
        </w:rPr>
        <w:t xml:space="preserve">of the </w:t>
      </w:r>
      <w:r w:rsidR="00616147" w:rsidRPr="00A33506">
        <w:rPr>
          <w:rFonts w:ascii="Times New Roman" w:hAnsi="Times New Roman"/>
          <w:spacing w:val="-2"/>
          <w:sz w:val="22"/>
        </w:rPr>
        <w:t xml:space="preserve">technic processes </w:t>
      </w:r>
      <w:r w:rsidRPr="00A33506">
        <w:rPr>
          <w:rFonts w:ascii="Times New Roman" w:hAnsi="Times New Roman"/>
          <w:spacing w:val="-2"/>
          <w:sz w:val="22"/>
        </w:rPr>
        <w:t xml:space="preserve">may be </w:t>
      </w:r>
      <w:r w:rsidR="00616147" w:rsidRPr="00A33506">
        <w:rPr>
          <w:rFonts w:ascii="Times New Roman" w:hAnsi="Times New Roman"/>
          <w:spacing w:val="-2"/>
          <w:sz w:val="22"/>
        </w:rPr>
        <w:t xml:space="preserve">unwarranted </w:t>
      </w:r>
      <w:r w:rsidRPr="00A33506">
        <w:rPr>
          <w:rFonts w:ascii="Times New Roman" w:hAnsi="Times New Roman"/>
          <w:spacing w:val="-2"/>
          <w:sz w:val="22"/>
        </w:rPr>
        <w:t xml:space="preserve">due to the </w:t>
      </w:r>
      <w:r w:rsidR="003D72CA" w:rsidRPr="00A33506">
        <w:rPr>
          <w:rFonts w:ascii="Times New Roman" w:hAnsi="Times New Roman"/>
          <w:spacing w:val="-2"/>
          <w:sz w:val="22"/>
        </w:rPr>
        <w:t>damaging</w:t>
      </w:r>
      <w:r w:rsidRPr="00A33506">
        <w:rPr>
          <w:rFonts w:ascii="Times New Roman" w:hAnsi="Times New Roman"/>
          <w:spacing w:val="-2"/>
          <w:sz w:val="22"/>
        </w:rPr>
        <w:t xml:space="preserve"> </w:t>
      </w:r>
      <w:r w:rsidR="003D72CA" w:rsidRPr="00A33506">
        <w:rPr>
          <w:rFonts w:ascii="Times New Roman" w:hAnsi="Times New Roman"/>
          <w:spacing w:val="-2"/>
          <w:sz w:val="22"/>
        </w:rPr>
        <w:t xml:space="preserve">impacts </w:t>
      </w:r>
      <w:r w:rsidRPr="00A33506">
        <w:rPr>
          <w:rFonts w:ascii="Times New Roman" w:hAnsi="Times New Roman"/>
          <w:spacing w:val="-2"/>
          <w:sz w:val="22"/>
        </w:rPr>
        <w:t xml:space="preserve">of </w:t>
      </w:r>
      <w:r w:rsidR="003D72CA" w:rsidRPr="00A33506">
        <w:rPr>
          <w:rFonts w:ascii="Times New Roman" w:hAnsi="Times New Roman"/>
          <w:spacing w:val="-2"/>
          <w:sz w:val="22"/>
        </w:rPr>
        <w:t>exterior</w:t>
      </w:r>
      <w:r w:rsidRPr="00A33506">
        <w:rPr>
          <w:rFonts w:ascii="Times New Roman" w:hAnsi="Times New Roman"/>
          <w:spacing w:val="-2"/>
          <w:sz w:val="22"/>
        </w:rPr>
        <w:t xml:space="preserve"> factors, which </w:t>
      </w:r>
      <w:r w:rsidR="005A0CEB" w:rsidRPr="00A33506">
        <w:rPr>
          <w:rFonts w:ascii="Times New Roman" w:hAnsi="Times New Roman"/>
          <w:spacing w:val="-2"/>
          <w:sz w:val="22"/>
        </w:rPr>
        <w:lastRenderedPageBreak/>
        <w:t>leads to a pessimistic, unfavorable scenario rather than one with</w:t>
      </w:r>
      <w:r w:rsidRPr="00A33506">
        <w:rPr>
          <w:rFonts w:ascii="Times New Roman" w:hAnsi="Times New Roman"/>
          <w:spacing w:val="-2"/>
          <w:sz w:val="22"/>
        </w:rPr>
        <w:t xml:space="preserve"> a </w:t>
      </w:r>
      <w:r w:rsidR="003D72CA" w:rsidRPr="00A33506">
        <w:rPr>
          <w:rFonts w:ascii="Times New Roman" w:hAnsi="Times New Roman"/>
          <w:spacing w:val="-2"/>
          <w:sz w:val="22"/>
        </w:rPr>
        <w:t xml:space="preserve">comparably </w:t>
      </w:r>
      <w:r w:rsidRPr="00A33506">
        <w:rPr>
          <w:rFonts w:ascii="Times New Roman" w:hAnsi="Times New Roman"/>
          <w:spacing w:val="-2"/>
          <w:sz w:val="22"/>
        </w:rPr>
        <w:t xml:space="preserve">low-risk </w:t>
      </w:r>
      <w:r w:rsidR="003D72CA" w:rsidRPr="00A33506">
        <w:rPr>
          <w:rFonts w:ascii="Times New Roman" w:hAnsi="Times New Roman"/>
          <w:spacing w:val="-2"/>
          <w:sz w:val="22"/>
        </w:rPr>
        <w:t>charge</w:t>
      </w:r>
      <w:r w:rsidRPr="00A33506">
        <w:rPr>
          <w:rFonts w:ascii="Times New Roman" w:hAnsi="Times New Roman"/>
          <w:spacing w:val="-2"/>
          <w:sz w:val="22"/>
        </w:rPr>
        <w:t>.</w:t>
      </w:r>
    </w:p>
    <w:p w14:paraId="43561F54" w14:textId="21518B00" w:rsidR="00B66E87" w:rsidRPr="00B518DD" w:rsidRDefault="00B66E87" w:rsidP="00CE7232">
      <w:pPr>
        <w:pStyle w:val="MDPI31text"/>
        <w:widowControl w:val="0"/>
        <w:spacing w:line="240" w:lineRule="auto"/>
        <w:ind w:left="0" w:firstLine="0"/>
        <w:rPr>
          <w:rFonts w:ascii="Times New Roman" w:hAnsi="Times New Roman"/>
          <w:sz w:val="22"/>
        </w:rPr>
      </w:pPr>
      <w:r w:rsidRPr="00CE7232">
        <w:rPr>
          <w:rFonts w:ascii="Times New Roman" w:hAnsi="Times New Roman"/>
          <w:b/>
          <w:bCs/>
          <w:sz w:val="22"/>
        </w:rPr>
        <w:t>Scenario 2.</w:t>
      </w:r>
      <w:r w:rsidRPr="00B518DD">
        <w:rPr>
          <w:rFonts w:ascii="Times New Roman" w:hAnsi="Times New Roman"/>
          <w:sz w:val="22"/>
        </w:rPr>
        <w:t xml:space="preserve"> The </w:t>
      </w:r>
      <w:r w:rsidR="00A71569" w:rsidRPr="00B518DD">
        <w:rPr>
          <w:rFonts w:ascii="Times New Roman" w:hAnsi="Times New Roman"/>
          <w:sz w:val="22"/>
        </w:rPr>
        <w:t>building</w:t>
      </w:r>
      <w:r w:rsidRPr="00B518DD">
        <w:rPr>
          <w:rFonts w:ascii="Times New Roman" w:hAnsi="Times New Roman"/>
          <w:sz w:val="22"/>
        </w:rPr>
        <w:t xml:space="preserve"> did not meet the parameters of the </w:t>
      </w:r>
      <w:r w:rsidR="00A71569" w:rsidRPr="00B518DD">
        <w:rPr>
          <w:rFonts w:ascii="Times New Roman" w:hAnsi="Times New Roman"/>
          <w:sz w:val="22"/>
        </w:rPr>
        <w:t>project</w:t>
      </w:r>
      <w:r w:rsidRPr="00B518DD">
        <w:rPr>
          <w:rFonts w:ascii="Times New Roman" w:hAnsi="Times New Roman"/>
          <w:sz w:val="22"/>
        </w:rPr>
        <w:t xml:space="preserve"> </w:t>
      </w:r>
      <w:r w:rsidR="00A71569" w:rsidRPr="00B518DD">
        <w:rPr>
          <w:rFonts w:ascii="Times New Roman" w:hAnsi="Times New Roman"/>
          <w:sz w:val="22"/>
        </w:rPr>
        <w:t>documents</w:t>
      </w:r>
      <w:r w:rsidRPr="00B518DD">
        <w:rPr>
          <w:rFonts w:ascii="Times New Roman" w:hAnsi="Times New Roman"/>
          <w:sz w:val="22"/>
        </w:rPr>
        <w:t xml:space="preserve"> due to </w:t>
      </w:r>
      <w:r w:rsidR="005A0CEB">
        <w:rPr>
          <w:rFonts w:ascii="Times New Roman" w:hAnsi="Times New Roman"/>
          <w:sz w:val="22"/>
        </w:rPr>
        <w:t>violating</w:t>
      </w:r>
      <w:r w:rsidRPr="00B518DD">
        <w:rPr>
          <w:rFonts w:ascii="Times New Roman" w:hAnsi="Times New Roman"/>
          <w:sz w:val="22"/>
        </w:rPr>
        <w:t xml:space="preserve"> fire extinguishing equipment, and the risk of fire is a </w:t>
      </w:r>
      <w:r w:rsidR="00A71569" w:rsidRPr="00B518DD">
        <w:rPr>
          <w:rFonts w:ascii="Times New Roman" w:hAnsi="Times New Roman"/>
          <w:sz w:val="22"/>
        </w:rPr>
        <w:t>possibility</w:t>
      </w:r>
      <w:r w:rsidRPr="00B518DD">
        <w:rPr>
          <w:rFonts w:ascii="Times New Roman" w:hAnsi="Times New Roman"/>
          <w:sz w:val="22"/>
        </w:rPr>
        <w:t xml:space="preserve">, </w:t>
      </w:r>
      <w:r w:rsidRPr="00B518DD">
        <w:rPr>
          <w:rFonts w:ascii="Times New Roman" w:hAnsi="Times New Roman"/>
          <w:i/>
          <w:sz w:val="22"/>
        </w:rPr>
        <w:t>P</w:t>
      </w:r>
      <w:r w:rsidRPr="00B518DD">
        <w:rPr>
          <w:rFonts w:ascii="Times New Roman" w:hAnsi="Times New Roman"/>
          <w:sz w:val="22"/>
          <w:vertAlign w:val="subscript"/>
        </w:rPr>
        <w:t>2</w:t>
      </w:r>
      <w:r w:rsidR="00143FF0">
        <w:rPr>
          <w:rFonts w:ascii="Times New Roman" w:hAnsi="Times New Roman"/>
          <w:sz w:val="22"/>
        </w:rPr>
        <w:t xml:space="preserve"> </w:t>
      </w:r>
      <w:r w:rsidRPr="00B518DD">
        <w:rPr>
          <w:rFonts w:ascii="Times New Roman" w:hAnsi="Times New Roman"/>
          <w:sz w:val="22"/>
        </w:rPr>
        <w:t>=</w:t>
      </w:r>
      <w:r w:rsidR="00143FF0">
        <w:rPr>
          <w:rFonts w:ascii="Times New Roman" w:hAnsi="Times New Roman"/>
          <w:sz w:val="22"/>
        </w:rPr>
        <w:t xml:space="preserve"> </w:t>
      </w:r>
      <w:r w:rsidRPr="00B518DD">
        <w:rPr>
          <w:rFonts w:ascii="Times New Roman" w:hAnsi="Times New Roman"/>
          <w:sz w:val="22"/>
        </w:rPr>
        <w:t xml:space="preserve">0.6. </w:t>
      </w:r>
      <w:r w:rsidR="001844EC" w:rsidRPr="00B518DD">
        <w:rPr>
          <w:rFonts w:ascii="Times New Roman" w:hAnsi="Times New Roman"/>
          <w:sz w:val="22"/>
        </w:rPr>
        <w:t xml:space="preserve">In obedience to </w:t>
      </w:r>
      <w:r w:rsidRPr="00B518DD">
        <w:rPr>
          <w:rFonts w:ascii="Times New Roman" w:hAnsi="Times New Roman"/>
          <w:sz w:val="22"/>
        </w:rPr>
        <w:t xml:space="preserve">formula (7), </w:t>
      </w:r>
      <w:r w:rsidR="005A0CEB">
        <w:rPr>
          <w:rFonts w:ascii="Times New Roman" w:hAnsi="Times New Roman"/>
          <w:sz w:val="22"/>
        </w:rPr>
        <w:t>the</w:t>
      </w:r>
      <w:r w:rsidRPr="00B518DD">
        <w:rPr>
          <w:rFonts w:ascii="Times New Roman" w:hAnsi="Times New Roman"/>
          <w:sz w:val="22"/>
        </w:rPr>
        <w:t xml:space="preserve"> high risk of </w:t>
      </w:r>
      <w:r w:rsidR="00A71569" w:rsidRPr="00B518DD">
        <w:rPr>
          <w:rFonts w:ascii="Times New Roman" w:hAnsi="Times New Roman"/>
          <w:sz w:val="22"/>
        </w:rPr>
        <w:t>accident</w:t>
      </w:r>
      <w:r w:rsidRPr="00B518DD">
        <w:rPr>
          <w:rFonts w:ascii="Times New Roman" w:hAnsi="Times New Roman"/>
          <w:sz w:val="22"/>
        </w:rPr>
        <w:t xml:space="preserve">s </w:t>
      </w:r>
      <w:r w:rsidR="00C57889" w:rsidRPr="00B518DD">
        <w:rPr>
          <w:rFonts w:ascii="Times New Roman" w:hAnsi="Times New Roman"/>
          <w:sz w:val="22"/>
        </w:rPr>
        <w:t xml:space="preserve">permanently </w:t>
      </w:r>
      <w:r w:rsidRPr="00B518DD">
        <w:rPr>
          <w:rFonts w:ascii="Times New Roman" w:hAnsi="Times New Roman"/>
          <w:sz w:val="22"/>
        </w:rPr>
        <w:t xml:space="preserve">rises when </w:t>
      </w:r>
      <w:r w:rsidR="00C57889" w:rsidRPr="00B518DD">
        <w:rPr>
          <w:rFonts w:ascii="Times New Roman" w:hAnsi="Times New Roman"/>
          <w:sz w:val="22"/>
        </w:rPr>
        <w:t>plan</w:t>
      </w:r>
      <w:r w:rsidRPr="00B518DD">
        <w:rPr>
          <w:rFonts w:ascii="Times New Roman" w:hAnsi="Times New Roman"/>
          <w:sz w:val="22"/>
        </w:rPr>
        <w:t xml:space="preserve"> parameters are </w:t>
      </w:r>
      <w:r w:rsidR="00C57889" w:rsidRPr="00B518DD">
        <w:rPr>
          <w:rFonts w:ascii="Times New Roman" w:hAnsi="Times New Roman"/>
          <w:sz w:val="22"/>
        </w:rPr>
        <w:t>broken</w:t>
      </w:r>
      <w:r w:rsidRPr="00B518DD">
        <w:rPr>
          <w:rFonts w:ascii="Times New Roman" w:hAnsi="Times New Roman"/>
          <w:sz w:val="22"/>
        </w:rPr>
        <w:t xml:space="preserve">, despite the high </w:t>
      </w:r>
      <w:r w:rsidR="00C57889" w:rsidRPr="00B518DD">
        <w:rPr>
          <w:rFonts w:ascii="Times New Roman" w:hAnsi="Times New Roman"/>
          <w:sz w:val="22"/>
        </w:rPr>
        <w:t>deals</w:t>
      </w:r>
      <w:r w:rsidRPr="00B518DD">
        <w:rPr>
          <w:rFonts w:ascii="Times New Roman" w:hAnsi="Times New Roman"/>
          <w:sz w:val="22"/>
        </w:rPr>
        <w:t xml:space="preserve">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in the safety</w:t>
      </w:r>
      <w:r w:rsidR="00C57889" w:rsidRPr="00B518DD">
        <w:t xml:space="preserve"> </w:t>
      </w:r>
      <w:r w:rsidR="00C57889" w:rsidRPr="00B518DD">
        <w:rPr>
          <w:rFonts w:ascii="Times New Roman" w:hAnsi="Times New Roman"/>
          <w:sz w:val="22"/>
        </w:rPr>
        <w:t>assurance</w:t>
      </w:r>
      <w:r w:rsidRPr="00B518DD">
        <w:rPr>
          <w:rFonts w:ascii="Times New Roman" w:hAnsi="Times New Roman"/>
          <w:sz w:val="22"/>
        </w:rPr>
        <w:t xml:space="preserve"> of the technical </w:t>
      </w:r>
      <w:r w:rsidR="00C57889" w:rsidRPr="00B518DD">
        <w:rPr>
          <w:rFonts w:ascii="Times New Roman" w:hAnsi="Times New Roman"/>
          <w:sz w:val="22"/>
        </w:rPr>
        <w:t>means</w:t>
      </w:r>
      <w:r w:rsidRPr="00B518DD">
        <w:rPr>
          <w:rFonts w:ascii="Times New Roman" w:hAnsi="Times New Roman"/>
          <w:sz w:val="22"/>
        </w:rPr>
        <w:t>.</w:t>
      </w:r>
    </w:p>
    <w:p w14:paraId="59FCA80A" w14:textId="25507411" w:rsidR="00B66E87" w:rsidRPr="00B518DD" w:rsidRDefault="00B66E87" w:rsidP="00CE7232">
      <w:pPr>
        <w:pStyle w:val="MDPI31text"/>
        <w:widowControl w:val="0"/>
        <w:spacing w:line="240" w:lineRule="auto"/>
        <w:ind w:left="0" w:firstLine="0"/>
        <w:rPr>
          <w:rFonts w:ascii="Times New Roman" w:hAnsi="Times New Roman"/>
          <w:sz w:val="22"/>
        </w:rPr>
      </w:pPr>
      <w:r w:rsidRPr="00CE7232">
        <w:rPr>
          <w:rFonts w:ascii="Times New Roman" w:hAnsi="Times New Roman"/>
          <w:b/>
          <w:bCs/>
          <w:sz w:val="22"/>
        </w:rPr>
        <w:t>Scenario 3.</w:t>
      </w:r>
      <w:r w:rsidRPr="00B518DD">
        <w:rPr>
          <w:rFonts w:ascii="Times New Roman" w:hAnsi="Times New Roman"/>
          <w:sz w:val="22"/>
        </w:rPr>
        <w:t xml:space="preserve"> The </w:t>
      </w:r>
      <w:r w:rsidR="006A2008" w:rsidRPr="00B518DD">
        <w:rPr>
          <w:rFonts w:ascii="Times New Roman" w:hAnsi="Times New Roman"/>
          <w:sz w:val="22"/>
        </w:rPr>
        <w:t>project</w:t>
      </w:r>
      <w:r w:rsidRPr="00B518DD">
        <w:rPr>
          <w:rFonts w:ascii="Times New Roman" w:hAnsi="Times New Roman"/>
          <w:sz w:val="22"/>
        </w:rPr>
        <w:t xml:space="preserve"> cost of </w:t>
      </w:r>
      <w:r w:rsidR="006A2008" w:rsidRPr="00B518DD">
        <w:rPr>
          <w:rFonts w:ascii="Times New Roman" w:hAnsi="Times New Roman"/>
          <w:sz w:val="22"/>
        </w:rPr>
        <w:t>building</w:t>
      </w:r>
      <w:r w:rsidRPr="00B518DD">
        <w:rPr>
          <w:rFonts w:ascii="Times New Roman" w:hAnsi="Times New Roman"/>
          <w:sz w:val="22"/>
        </w:rPr>
        <w:t xml:space="preserve"> for this area did not </w:t>
      </w:r>
      <w:r w:rsidR="006A2008" w:rsidRPr="00B518DD">
        <w:rPr>
          <w:rFonts w:ascii="Times New Roman" w:hAnsi="Times New Roman"/>
          <w:sz w:val="22"/>
        </w:rPr>
        <w:t>deliberate</w:t>
      </w:r>
      <w:r w:rsidRPr="00B518DD">
        <w:rPr>
          <w:rFonts w:ascii="Times New Roman" w:hAnsi="Times New Roman"/>
          <w:sz w:val="22"/>
        </w:rPr>
        <w:t xml:space="preserve"> the parameters of seismic </w:t>
      </w:r>
      <w:r w:rsidR="006A2008" w:rsidRPr="00B518DD">
        <w:rPr>
          <w:rFonts w:ascii="Times New Roman" w:hAnsi="Times New Roman"/>
          <w:sz w:val="22"/>
        </w:rPr>
        <w:t>safeness</w:t>
      </w:r>
      <w:r w:rsidRPr="00B518DD">
        <w:rPr>
          <w:rFonts w:ascii="Times New Roman" w:hAnsi="Times New Roman"/>
          <w:sz w:val="22"/>
        </w:rPr>
        <w:t xml:space="preserve">; </w:t>
      </w:r>
      <w:r w:rsidR="006A2008" w:rsidRPr="00B518DD">
        <w:rPr>
          <w:rFonts w:ascii="Times New Roman" w:hAnsi="Times New Roman"/>
          <w:sz w:val="22"/>
        </w:rPr>
        <w:t>for that reason</w:t>
      </w:r>
      <w:r w:rsidRPr="00B518DD">
        <w:rPr>
          <w:rFonts w:ascii="Times New Roman" w:hAnsi="Times New Roman"/>
          <w:sz w:val="22"/>
        </w:rPr>
        <w:t xml:space="preserve">, there is a risk of </w:t>
      </w:r>
      <w:r w:rsidR="006A2008" w:rsidRPr="00B518DD">
        <w:rPr>
          <w:rFonts w:ascii="Times New Roman" w:hAnsi="Times New Roman"/>
          <w:sz w:val="22"/>
        </w:rPr>
        <w:t>harm</w:t>
      </w:r>
      <w:r w:rsidRPr="00B518DD">
        <w:rPr>
          <w:rFonts w:ascii="Times New Roman" w:hAnsi="Times New Roman"/>
          <w:sz w:val="22"/>
        </w:rPr>
        <w:t xml:space="preserve"> or </w:t>
      </w:r>
      <w:r w:rsidR="006A2008" w:rsidRPr="00B518DD">
        <w:rPr>
          <w:rFonts w:ascii="Times New Roman" w:hAnsi="Times New Roman"/>
          <w:sz w:val="22"/>
        </w:rPr>
        <w:t>obliteration</w:t>
      </w:r>
      <w:r w:rsidRPr="00B518DD">
        <w:rPr>
          <w:rFonts w:ascii="Times New Roman" w:hAnsi="Times New Roman"/>
          <w:sz w:val="22"/>
        </w:rPr>
        <w:t xml:space="preserve"> of the facility </w:t>
      </w:r>
      <w:r w:rsidR="00572EAE" w:rsidRPr="00B518DD">
        <w:rPr>
          <w:rFonts w:ascii="Times New Roman" w:hAnsi="Times New Roman"/>
          <w:sz w:val="22"/>
        </w:rPr>
        <w:t>through</w:t>
      </w:r>
      <w:r w:rsidRPr="00B518DD">
        <w:rPr>
          <w:rFonts w:ascii="Times New Roman" w:hAnsi="Times New Roman"/>
          <w:sz w:val="22"/>
        </w:rPr>
        <w:t xml:space="preserve"> an earthquake, </w:t>
      </w:r>
      <w:r w:rsidRPr="00B518DD">
        <w:rPr>
          <w:rFonts w:ascii="Times New Roman" w:hAnsi="Times New Roman"/>
          <w:i/>
          <w:sz w:val="22"/>
        </w:rPr>
        <w:t>P</w:t>
      </w:r>
      <w:r w:rsidRPr="00B518DD">
        <w:rPr>
          <w:rFonts w:ascii="Times New Roman" w:hAnsi="Times New Roman"/>
          <w:sz w:val="22"/>
          <w:vertAlign w:val="subscript"/>
        </w:rPr>
        <w:t>3</w:t>
      </w:r>
      <w:r w:rsidR="00143FF0">
        <w:rPr>
          <w:rFonts w:ascii="Times New Roman" w:hAnsi="Times New Roman"/>
          <w:sz w:val="22"/>
        </w:rPr>
        <w:t xml:space="preserve"> </w:t>
      </w:r>
      <w:r w:rsidRPr="00B518DD">
        <w:rPr>
          <w:rFonts w:ascii="Times New Roman" w:hAnsi="Times New Roman"/>
          <w:sz w:val="22"/>
        </w:rPr>
        <w:t>=</w:t>
      </w:r>
      <w:r w:rsidR="00143FF0">
        <w:rPr>
          <w:rFonts w:ascii="Times New Roman" w:hAnsi="Times New Roman"/>
          <w:sz w:val="22"/>
        </w:rPr>
        <w:t xml:space="preserve"> </w:t>
      </w:r>
      <w:r w:rsidRPr="00B518DD">
        <w:rPr>
          <w:rFonts w:ascii="Times New Roman" w:hAnsi="Times New Roman"/>
          <w:sz w:val="22"/>
        </w:rPr>
        <w:t xml:space="preserve">0.1. </w:t>
      </w:r>
      <w:r w:rsidR="00572EAE" w:rsidRPr="00B518DD">
        <w:rPr>
          <w:rFonts w:ascii="Times New Roman" w:hAnsi="Times New Roman"/>
          <w:sz w:val="22"/>
        </w:rPr>
        <w:t>Agreeing</w:t>
      </w:r>
      <w:r w:rsidRPr="00B518DD">
        <w:rPr>
          <w:rFonts w:ascii="Times New Roman" w:hAnsi="Times New Roman"/>
          <w:sz w:val="22"/>
        </w:rPr>
        <w:t xml:space="preserve"> </w:t>
      </w:r>
      <w:r w:rsidR="005A0CEB">
        <w:rPr>
          <w:rFonts w:ascii="Times New Roman" w:hAnsi="Times New Roman"/>
          <w:sz w:val="22"/>
        </w:rPr>
        <w:t>with</w:t>
      </w:r>
      <w:r w:rsidRPr="00B518DD">
        <w:rPr>
          <w:rFonts w:ascii="Times New Roman" w:hAnsi="Times New Roman"/>
          <w:sz w:val="22"/>
        </w:rPr>
        <w:t xml:space="preserve"> formula (7), given the values of </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and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and a low</w:t>
      </w:r>
      <w:r w:rsidR="005A0CEB">
        <w:rPr>
          <w:rFonts w:ascii="Times New Roman" w:hAnsi="Times New Roman"/>
          <w:sz w:val="22"/>
        </w:rPr>
        <w:t>-</w:t>
      </w:r>
      <w:r w:rsidR="00572EAE" w:rsidRPr="00B518DD">
        <w:rPr>
          <w:rFonts w:ascii="Times New Roman" w:hAnsi="Times New Roman"/>
          <w:sz w:val="22"/>
        </w:rPr>
        <w:t>r</w:t>
      </w:r>
      <w:r w:rsidR="005A0CEB">
        <w:rPr>
          <w:rFonts w:ascii="Times New Roman" w:hAnsi="Times New Roman"/>
          <w:sz w:val="22"/>
        </w:rPr>
        <w:t>isk rate, it is significant to comprehend what is pertinent in a scenario linked with a place with</w:t>
      </w:r>
      <w:r w:rsidRPr="00B518DD">
        <w:rPr>
          <w:rFonts w:ascii="Times New Roman" w:hAnsi="Times New Roman"/>
          <w:sz w:val="22"/>
        </w:rPr>
        <w:t xml:space="preserve"> a </w:t>
      </w:r>
      <w:r w:rsidR="00A76131" w:rsidRPr="00B518DD">
        <w:rPr>
          <w:rFonts w:ascii="Times New Roman" w:hAnsi="Times New Roman"/>
          <w:sz w:val="22"/>
        </w:rPr>
        <w:t>likely</w:t>
      </w:r>
      <w:r w:rsidRPr="00B518DD">
        <w:rPr>
          <w:rFonts w:ascii="Times New Roman" w:hAnsi="Times New Roman"/>
          <w:sz w:val="22"/>
        </w:rPr>
        <w:t xml:space="preserve"> seismic </w:t>
      </w:r>
      <w:r w:rsidR="00A76131" w:rsidRPr="00B518DD">
        <w:rPr>
          <w:rFonts w:ascii="Times New Roman" w:hAnsi="Times New Roman"/>
          <w:sz w:val="22"/>
        </w:rPr>
        <w:t>threat</w:t>
      </w:r>
      <w:r w:rsidRPr="00B518DD">
        <w:rPr>
          <w:rFonts w:ascii="Times New Roman" w:hAnsi="Times New Roman"/>
          <w:sz w:val="22"/>
        </w:rPr>
        <w:t xml:space="preserve">. For example, in </w:t>
      </w:r>
      <w:smartTag w:uri="urn:schemas-microsoft-com:office:smarttags" w:element="City">
        <w:r w:rsidRPr="00B518DD">
          <w:rPr>
            <w:rFonts w:ascii="Times New Roman" w:hAnsi="Times New Roman"/>
            <w:sz w:val="22"/>
          </w:rPr>
          <w:t>St. Petersburg</w:t>
        </w:r>
      </w:smartTag>
      <w:r w:rsidRPr="00B518DD">
        <w:rPr>
          <w:rFonts w:ascii="Times New Roman" w:hAnsi="Times New Roman"/>
          <w:sz w:val="22"/>
        </w:rPr>
        <w:t xml:space="preserve"> (</w:t>
      </w:r>
      <w:smartTag w:uri="urn:schemas-microsoft-com:office:smarttags" w:element="place">
        <w:smartTag w:uri="urn:schemas-microsoft-com:office:smarttags" w:element="country-region">
          <w:r w:rsidRPr="00B518DD">
            <w:rPr>
              <w:rFonts w:ascii="Times New Roman" w:hAnsi="Times New Roman"/>
              <w:sz w:val="22"/>
            </w:rPr>
            <w:t>Russia</w:t>
          </w:r>
        </w:smartTag>
      </w:smartTag>
      <w:r w:rsidRPr="00B518DD">
        <w:rPr>
          <w:rFonts w:ascii="Times New Roman" w:hAnsi="Times New Roman"/>
          <w:sz w:val="22"/>
        </w:rPr>
        <w:t xml:space="preserve">), there is no possibility of developing </w:t>
      </w:r>
      <w:r w:rsidR="00A76131" w:rsidRPr="00B518DD">
        <w:rPr>
          <w:rFonts w:ascii="Times New Roman" w:hAnsi="Times New Roman"/>
          <w:sz w:val="22"/>
        </w:rPr>
        <w:t>occurrence</w:t>
      </w:r>
      <w:r w:rsidRPr="00B518DD">
        <w:rPr>
          <w:rFonts w:ascii="Times New Roman" w:hAnsi="Times New Roman"/>
          <w:sz w:val="22"/>
        </w:rPr>
        <w:t xml:space="preserve">s in a seismic safety </w:t>
      </w:r>
      <w:r w:rsidR="00A76131" w:rsidRPr="00B518DD">
        <w:rPr>
          <w:rFonts w:ascii="Times New Roman" w:hAnsi="Times New Roman"/>
          <w:sz w:val="22"/>
        </w:rPr>
        <w:t>variant</w:t>
      </w:r>
      <w:r w:rsidRPr="00B518DD">
        <w:rPr>
          <w:rFonts w:ascii="Times New Roman" w:hAnsi="Times New Roman"/>
          <w:sz w:val="22"/>
        </w:rPr>
        <w:t xml:space="preserve">. </w:t>
      </w:r>
      <w:r w:rsidR="00A76131" w:rsidRPr="00B518DD">
        <w:rPr>
          <w:rFonts w:ascii="Times New Roman" w:hAnsi="Times New Roman"/>
          <w:sz w:val="22"/>
        </w:rPr>
        <w:t>But</w:t>
      </w:r>
      <w:r w:rsidRPr="00B518DD">
        <w:rPr>
          <w:rFonts w:ascii="Times New Roman" w:hAnsi="Times New Roman"/>
          <w:sz w:val="22"/>
        </w:rPr>
        <w:t xml:space="preserve">, in </w:t>
      </w:r>
      <w:smartTag w:uri="urn:schemas-microsoft-com:office:smarttags" w:element="City">
        <w:r w:rsidRPr="00B518DD">
          <w:rPr>
            <w:rFonts w:ascii="Times New Roman" w:hAnsi="Times New Roman"/>
            <w:sz w:val="22"/>
          </w:rPr>
          <w:t>Tbilisi</w:t>
        </w:r>
      </w:smartTag>
      <w:r w:rsidRPr="00B518DD">
        <w:rPr>
          <w:rFonts w:ascii="Times New Roman" w:hAnsi="Times New Roman"/>
          <w:sz w:val="22"/>
        </w:rPr>
        <w:t xml:space="preserve"> (</w:t>
      </w:r>
      <w:smartTag w:uri="urn:schemas-microsoft-com:office:smarttags" w:element="place">
        <w:smartTag w:uri="urn:schemas-microsoft-com:office:smarttags" w:element="country-region">
          <w:r w:rsidRPr="00B518DD">
            <w:rPr>
              <w:rFonts w:ascii="Times New Roman" w:hAnsi="Times New Roman"/>
              <w:sz w:val="22"/>
            </w:rPr>
            <w:t>Georgia</w:t>
          </w:r>
        </w:smartTag>
      </w:smartTag>
      <w:r w:rsidRPr="00B518DD">
        <w:rPr>
          <w:rFonts w:ascii="Times New Roman" w:hAnsi="Times New Roman"/>
          <w:sz w:val="22"/>
        </w:rPr>
        <w:t xml:space="preserve">), the </w:t>
      </w:r>
      <w:r w:rsidR="00A76131" w:rsidRPr="00B518DD">
        <w:rPr>
          <w:rFonts w:ascii="Times New Roman" w:hAnsi="Times New Roman"/>
          <w:sz w:val="22"/>
        </w:rPr>
        <w:t xml:space="preserve">harmful factors of a </w:t>
      </w:r>
      <w:r w:rsidRPr="00B518DD">
        <w:rPr>
          <w:rFonts w:ascii="Times New Roman" w:hAnsi="Times New Roman"/>
          <w:sz w:val="22"/>
        </w:rPr>
        <w:t xml:space="preserve">quake can </w:t>
      </w:r>
      <w:r w:rsidR="0074141A" w:rsidRPr="00B518DD">
        <w:rPr>
          <w:rFonts w:ascii="Times New Roman" w:hAnsi="Times New Roman"/>
          <w:sz w:val="22"/>
        </w:rPr>
        <w:t xml:space="preserve">extend </w:t>
      </w:r>
      <w:r w:rsidRPr="00B518DD">
        <w:rPr>
          <w:rFonts w:ascii="Times New Roman" w:hAnsi="Times New Roman"/>
          <w:sz w:val="22"/>
        </w:rPr>
        <w:t xml:space="preserve">the scale of a natural </w:t>
      </w:r>
      <w:r w:rsidR="0074141A" w:rsidRPr="00B518DD">
        <w:rPr>
          <w:rFonts w:ascii="Times New Roman" w:hAnsi="Times New Roman"/>
          <w:sz w:val="22"/>
        </w:rPr>
        <w:t>cataclysm</w:t>
      </w:r>
      <w:r w:rsidRPr="00B518DD">
        <w:rPr>
          <w:rFonts w:ascii="Times New Roman" w:hAnsi="Times New Roman"/>
          <w:sz w:val="22"/>
        </w:rPr>
        <w:t>.</w:t>
      </w:r>
    </w:p>
    <w:p w14:paraId="4CC76F42" w14:textId="1A817CAE" w:rsidR="00351800" w:rsidRPr="00B518DD" w:rsidRDefault="00B66E87" w:rsidP="00CE7232">
      <w:pPr>
        <w:pStyle w:val="MDPI31text"/>
        <w:widowControl w:val="0"/>
        <w:spacing w:line="240" w:lineRule="auto"/>
        <w:ind w:left="0" w:firstLine="0"/>
        <w:rPr>
          <w:rFonts w:ascii="Times New Roman" w:hAnsi="Times New Roman"/>
          <w:sz w:val="22"/>
        </w:rPr>
      </w:pPr>
      <w:r w:rsidRPr="00CE7232">
        <w:rPr>
          <w:rFonts w:ascii="Times New Roman" w:hAnsi="Times New Roman"/>
          <w:b/>
          <w:bCs/>
          <w:sz w:val="22"/>
        </w:rPr>
        <w:t>Scenario 4.</w:t>
      </w:r>
      <w:r w:rsidRPr="00B518DD">
        <w:rPr>
          <w:rFonts w:ascii="Times New Roman" w:hAnsi="Times New Roman"/>
          <w:sz w:val="22"/>
        </w:rPr>
        <w:t xml:space="preserve"> The facility is </w:t>
      </w:r>
      <w:r w:rsidR="00C42CD1" w:rsidRPr="00B518DD">
        <w:rPr>
          <w:rFonts w:ascii="Times New Roman" w:hAnsi="Times New Roman"/>
          <w:sz w:val="22"/>
        </w:rPr>
        <w:t>related</w:t>
      </w:r>
      <w:r w:rsidRPr="00B518DD">
        <w:rPr>
          <w:rFonts w:ascii="Times New Roman" w:hAnsi="Times New Roman"/>
          <w:sz w:val="22"/>
        </w:rPr>
        <w:t xml:space="preserve"> </w:t>
      </w:r>
      <w:r w:rsidR="005A0CEB">
        <w:rPr>
          <w:rFonts w:ascii="Times New Roman" w:hAnsi="Times New Roman"/>
          <w:sz w:val="22"/>
        </w:rPr>
        <w:t>to</w:t>
      </w:r>
      <w:r w:rsidRPr="00B518DD">
        <w:rPr>
          <w:rFonts w:ascii="Times New Roman" w:hAnsi="Times New Roman"/>
          <w:sz w:val="22"/>
        </w:rPr>
        <w:t xml:space="preserve"> an environmentally </w:t>
      </w:r>
      <w:r w:rsidR="00C42CD1" w:rsidRPr="00B518DD">
        <w:rPr>
          <w:rFonts w:ascii="Times New Roman" w:hAnsi="Times New Roman"/>
          <w:sz w:val="22"/>
        </w:rPr>
        <w:t>unsafe</w:t>
      </w:r>
      <w:r w:rsidRPr="00B518DD">
        <w:rPr>
          <w:rFonts w:ascii="Times New Roman" w:hAnsi="Times New Roman"/>
          <w:sz w:val="22"/>
        </w:rPr>
        <w:t xml:space="preserve"> </w:t>
      </w:r>
      <w:r w:rsidR="00C42CD1" w:rsidRPr="00B518DD">
        <w:rPr>
          <w:rFonts w:ascii="Times New Roman" w:hAnsi="Times New Roman"/>
          <w:sz w:val="22"/>
        </w:rPr>
        <w:t>technical process and can cause a</w:t>
      </w:r>
      <w:r w:rsidRPr="00B518DD">
        <w:rPr>
          <w:rFonts w:ascii="Times New Roman" w:hAnsi="Times New Roman"/>
          <w:sz w:val="22"/>
        </w:rPr>
        <w:t xml:space="preserve"> </w:t>
      </w:r>
      <w:r w:rsidR="00C42CD1" w:rsidRPr="00B518DD">
        <w:rPr>
          <w:rFonts w:ascii="Times New Roman" w:hAnsi="Times New Roman"/>
          <w:sz w:val="22"/>
        </w:rPr>
        <w:t xml:space="preserve">contingency </w:t>
      </w:r>
      <w:r w:rsidRPr="00B518DD">
        <w:rPr>
          <w:rFonts w:ascii="Times New Roman" w:hAnsi="Times New Roman"/>
          <w:sz w:val="22"/>
        </w:rPr>
        <w:t xml:space="preserve">at any time, </w:t>
      </w:r>
      <w:r w:rsidRPr="00B518DD">
        <w:rPr>
          <w:rFonts w:ascii="Times New Roman" w:hAnsi="Times New Roman"/>
          <w:i/>
          <w:sz w:val="22"/>
        </w:rPr>
        <w:t>P</w:t>
      </w:r>
      <w:r w:rsidRPr="00B518DD">
        <w:rPr>
          <w:rFonts w:ascii="Times New Roman" w:hAnsi="Times New Roman"/>
          <w:sz w:val="22"/>
          <w:vertAlign w:val="subscript"/>
        </w:rPr>
        <w:t>4</w:t>
      </w:r>
      <w:r w:rsidR="00143FF0">
        <w:rPr>
          <w:rFonts w:ascii="Times New Roman" w:hAnsi="Times New Roman"/>
          <w:sz w:val="22"/>
        </w:rPr>
        <w:t xml:space="preserve"> </w:t>
      </w:r>
      <w:r w:rsidRPr="00B518DD">
        <w:rPr>
          <w:rFonts w:ascii="Times New Roman" w:hAnsi="Times New Roman"/>
          <w:sz w:val="22"/>
        </w:rPr>
        <w:t>=</w:t>
      </w:r>
      <w:r w:rsidR="00143FF0">
        <w:rPr>
          <w:rFonts w:ascii="Times New Roman" w:hAnsi="Times New Roman"/>
          <w:sz w:val="22"/>
        </w:rPr>
        <w:t xml:space="preserve"> </w:t>
      </w:r>
      <w:r w:rsidRPr="00B518DD">
        <w:rPr>
          <w:rFonts w:ascii="Times New Roman" w:hAnsi="Times New Roman"/>
          <w:sz w:val="22"/>
        </w:rPr>
        <w:t xml:space="preserve">0.7. </w:t>
      </w:r>
      <w:r w:rsidR="00C42CD1" w:rsidRPr="00B518DD">
        <w:rPr>
          <w:rFonts w:ascii="Times New Roman" w:hAnsi="Times New Roman"/>
          <w:sz w:val="22"/>
        </w:rPr>
        <w:t>Permitting</w:t>
      </w:r>
      <w:r w:rsidRPr="00B518DD">
        <w:rPr>
          <w:rFonts w:ascii="Times New Roman" w:hAnsi="Times New Roman"/>
          <w:sz w:val="22"/>
        </w:rPr>
        <w:t xml:space="preserve"> </w:t>
      </w:r>
      <w:r w:rsidR="00C42CD1" w:rsidRPr="00B518DD">
        <w:rPr>
          <w:rFonts w:ascii="Times New Roman" w:hAnsi="Times New Roman"/>
          <w:sz w:val="22"/>
        </w:rPr>
        <w:t>of f</w:t>
      </w:r>
      <w:r w:rsidRPr="00B518DD">
        <w:rPr>
          <w:rFonts w:ascii="Times New Roman" w:hAnsi="Times New Roman"/>
          <w:sz w:val="22"/>
        </w:rPr>
        <w:t xml:space="preserve">ormula (7), it should be </w:t>
      </w:r>
      <w:r w:rsidR="00F26F1D" w:rsidRPr="00B518DD">
        <w:rPr>
          <w:rFonts w:ascii="Times New Roman" w:hAnsi="Times New Roman"/>
          <w:sz w:val="22"/>
        </w:rPr>
        <w:t>notice</w:t>
      </w:r>
      <w:r w:rsidRPr="00B518DD">
        <w:rPr>
          <w:rFonts w:ascii="Times New Roman" w:hAnsi="Times New Roman"/>
          <w:sz w:val="22"/>
        </w:rPr>
        <w:t xml:space="preserve">d that when in </w:t>
      </w:r>
      <w:r w:rsidR="00F26F1D" w:rsidRPr="00B518DD">
        <w:rPr>
          <w:rFonts w:ascii="Times New Roman" w:hAnsi="Times New Roman"/>
          <w:sz w:val="22"/>
        </w:rPr>
        <w:t>complete</w:t>
      </w:r>
      <w:r w:rsidRPr="00B518DD">
        <w:rPr>
          <w:rFonts w:ascii="Times New Roman" w:hAnsi="Times New Roman"/>
          <w:sz w:val="22"/>
        </w:rPr>
        <w:t xml:space="preserve"> </w:t>
      </w:r>
      <w:r w:rsidR="00F26F1D" w:rsidRPr="00B518DD">
        <w:rPr>
          <w:rFonts w:ascii="Times New Roman" w:hAnsi="Times New Roman"/>
          <w:sz w:val="22"/>
        </w:rPr>
        <w:t>obedience</w:t>
      </w:r>
      <w:r w:rsidRPr="00B518DD">
        <w:rPr>
          <w:rFonts w:ascii="Times New Roman" w:hAnsi="Times New Roman"/>
          <w:sz w:val="22"/>
        </w:rPr>
        <w:t xml:space="preserve"> with the </w:t>
      </w:r>
      <w:r w:rsidR="00F26F1D" w:rsidRPr="00B518DD">
        <w:rPr>
          <w:rFonts w:ascii="Times New Roman" w:hAnsi="Times New Roman"/>
          <w:sz w:val="22"/>
        </w:rPr>
        <w:t xml:space="preserve">claims </w:t>
      </w:r>
      <w:r w:rsidRPr="00B518DD">
        <w:rPr>
          <w:rFonts w:ascii="Times New Roman" w:hAnsi="Times New Roman"/>
          <w:sz w:val="22"/>
        </w:rPr>
        <w:t xml:space="preserve">for the technological </w:t>
      </w:r>
      <w:r w:rsidR="003807D9" w:rsidRPr="00B518DD">
        <w:rPr>
          <w:rFonts w:ascii="Times New Roman" w:hAnsi="Times New Roman"/>
          <w:sz w:val="22"/>
        </w:rPr>
        <w:t xml:space="preserve">operation </w:t>
      </w:r>
      <w:r w:rsidRPr="00B518DD">
        <w:rPr>
          <w:rFonts w:ascii="Times New Roman" w:hAnsi="Times New Roman"/>
          <w:sz w:val="22"/>
        </w:rPr>
        <w:t xml:space="preserve">and corresponding </w:t>
      </w:r>
      <w:r w:rsidR="003807D9" w:rsidRPr="00B518DD">
        <w:rPr>
          <w:rFonts w:ascii="Times New Roman" w:hAnsi="Times New Roman"/>
          <w:sz w:val="22"/>
        </w:rPr>
        <w:t>funds</w:t>
      </w:r>
      <w:r w:rsidRPr="00B518DD">
        <w:rPr>
          <w:rFonts w:ascii="Times New Roman" w:hAnsi="Times New Roman"/>
          <w:sz w:val="22"/>
        </w:rPr>
        <w:t xml:space="preserve">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in the </w:t>
      </w:r>
      <w:r w:rsidR="003807D9" w:rsidRPr="00B518DD">
        <w:rPr>
          <w:rFonts w:ascii="Times New Roman" w:hAnsi="Times New Roman"/>
          <w:sz w:val="22"/>
        </w:rPr>
        <w:t>care</w:t>
      </w:r>
      <w:r w:rsidRPr="00B518DD">
        <w:rPr>
          <w:rFonts w:ascii="Times New Roman" w:hAnsi="Times New Roman"/>
          <w:sz w:val="22"/>
        </w:rPr>
        <w:t xml:space="preserve"> of the technical </w:t>
      </w:r>
      <w:r w:rsidR="003807D9" w:rsidRPr="00B518DD">
        <w:rPr>
          <w:rFonts w:ascii="Times New Roman" w:hAnsi="Times New Roman"/>
          <w:sz w:val="22"/>
        </w:rPr>
        <w:t>scheme</w:t>
      </w:r>
      <w:r w:rsidRPr="00B518DD">
        <w:rPr>
          <w:rFonts w:ascii="Times New Roman" w:hAnsi="Times New Roman"/>
          <w:sz w:val="22"/>
        </w:rPr>
        <w:t xml:space="preserve">, emergencies with a high </w:t>
      </w:r>
      <w:r w:rsidR="003807D9" w:rsidRPr="00B518DD">
        <w:rPr>
          <w:rFonts w:ascii="Times New Roman" w:hAnsi="Times New Roman"/>
          <w:sz w:val="22"/>
        </w:rPr>
        <w:t>rate</w:t>
      </w:r>
      <w:r w:rsidRPr="00B518DD">
        <w:rPr>
          <w:rFonts w:ascii="Times New Roman" w:hAnsi="Times New Roman"/>
          <w:sz w:val="22"/>
        </w:rPr>
        <w:t xml:space="preserve"> of risk are </w:t>
      </w:r>
      <w:r w:rsidR="001E0640" w:rsidRPr="00B518DD">
        <w:rPr>
          <w:rFonts w:ascii="Times New Roman" w:hAnsi="Times New Roman"/>
          <w:sz w:val="22"/>
        </w:rPr>
        <w:t>unrealizable</w:t>
      </w:r>
      <w:r w:rsidRPr="00B518DD">
        <w:rPr>
          <w:rFonts w:ascii="Times New Roman" w:hAnsi="Times New Roman"/>
          <w:sz w:val="22"/>
        </w:rPr>
        <w:t xml:space="preserve">, and the </w:t>
      </w:r>
      <w:r w:rsidR="001E0640" w:rsidRPr="00B518DD">
        <w:rPr>
          <w:rFonts w:ascii="Times New Roman" w:hAnsi="Times New Roman"/>
          <w:sz w:val="22"/>
        </w:rPr>
        <w:t>progress of this scenario is expected</w:t>
      </w:r>
      <w:r w:rsidRPr="00B518DD">
        <w:rPr>
          <w:rFonts w:ascii="Times New Roman" w:hAnsi="Times New Roman"/>
          <w:sz w:val="22"/>
        </w:rPr>
        <w:t xml:space="preserve"> to be optimistic. In </w:t>
      </w:r>
      <w:r w:rsidR="00FF0490" w:rsidRPr="00B518DD">
        <w:rPr>
          <w:rFonts w:ascii="Times New Roman" w:hAnsi="Times New Roman"/>
          <w:sz w:val="22"/>
        </w:rPr>
        <w:t xml:space="preserve">preferring </w:t>
      </w:r>
      <w:r w:rsidRPr="00B518DD">
        <w:rPr>
          <w:rFonts w:ascii="Times New Roman" w:hAnsi="Times New Roman"/>
          <w:sz w:val="22"/>
        </w:rPr>
        <w:t xml:space="preserve">between </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(funds allocated </w:t>
      </w:r>
      <w:r w:rsidR="00C23887" w:rsidRPr="00B518DD">
        <w:rPr>
          <w:rFonts w:ascii="Times New Roman" w:hAnsi="Times New Roman"/>
          <w:sz w:val="22"/>
        </w:rPr>
        <w:t>at preventing</w:t>
      </w:r>
      <w:r w:rsidRPr="00B518DD">
        <w:rPr>
          <w:rFonts w:ascii="Times New Roman" w:hAnsi="Times New Roman"/>
          <w:sz w:val="22"/>
        </w:rPr>
        <w:t xml:space="preserve"> </w:t>
      </w:r>
      <w:r w:rsidR="00C23887" w:rsidRPr="00B518DD">
        <w:rPr>
          <w:rFonts w:ascii="Times New Roman" w:hAnsi="Times New Roman"/>
          <w:sz w:val="22"/>
        </w:rPr>
        <w:t>accident</w:t>
      </w:r>
      <w:r w:rsidRPr="00B518DD">
        <w:rPr>
          <w:rFonts w:ascii="Times New Roman" w:hAnsi="Times New Roman"/>
          <w:sz w:val="22"/>
        </w:rPr>
        <w:t xml:space="preserve">s and environmental </w:t>
      </w:r>
      <w:r w:rsidR="00C23887" w:rsidRPr="00B518DD">
        <w:rPr>
          <w:rFonts w:ascii="Times New Roman" w:hAnsi="Times New Roman"/>
          <w:sz w:val="22"/>
        </w:rPr>
        <w:t>care dealings</w:t>
      </w:r>
      <w:r w:rsidRPr="00B518DD">
        <w:rPr>
          <w:rFonts w:ascii="Times New Roman" w:hAnsi="Times New Roman"/>
          <w:sz w:val="22"/>
        </w:rPr>
        <w:t xml:space="preserve">) and </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w:t>
      </w:r>
      <w:r w:rsidR="00D951F0" w:rsidRPr="00B518DD">
        <w:rPr>
          <w:rFonts w:ascii="Times New Roman" w:hAnsi="Times New Roman"/>
          <w:sz w:val="22"/>
        </w:rPr>
        <w:t>assets</w:t>
      </w:r>
      <w:r w:rsidRPr="00B518DD">
        <w:rPr>
          <w:rFonts w:ascii="Times New Roman" w:hAnsi="Times New Roman"/>
          <w:sz w:val="22"/>
        </w:rPr>
        <w:t xml:space="preserve"> </w:t>
      </w:r>
      <w:r w:rsidR="006A2008" w:rsidRPr="00B518DD">
        <w:rPr>
          <w:rFonts w:ascii="Times New Roman" w:hAnsi="Times New Roman"/>
          <w:sz w:val="22"/>
        </w:rPr>
        <w:t xml:space="preserve">assigned </w:t>
      </w:r>
      <w:r w:rsidRPr="00B518DD">
        <w:rPr>
          <w:rFonts w:ascii="Times New Roman" w:hAnsi="Times New Roman"/>
          <w:sz w:val="22"/>
        </w:rPr>
        <w:t>for the failure-free operation</w:t>
      </w:r>
      <w:r w:rsidR="00D951F0" w:rsidRPr="00B518DD">
        <w:rPr>
          <w:rFonts w:ascii="Times New Roman" w:hAnsi="Times New Roman"/>
          <w:sz w:val="22"/>
        </w:rPr>
        <w:t>s</w:t>
      </w:r>
      <w:r w:rsidRPr="00B518DD">
        <w:rPr>
          <w:rFonts w:ascii="Times New Roman" w:hAnsi="Times New Roman"/>
          <w:sz w:val="22"/>
        </w:rPr>
        <w:t xml:space="preserve"> of the </w:t>
      </w:r>
      <w:r w:rsidR="00D951F0" w:rsidRPr="00B518DD">
        <w:rPr>
          <w:rFonts w:ascii="Times New Roman" w:hAnsi="Times New Roman"/>
          <w:sz w:val="22"/>
        </w:rPr>
        <w:t>technic processes</w:t>
      </w:r>
      <w:r w:rsidRPr="00B518DD">
        <w:rPr>
          <w:rFonts w:ascii="Times New Roman" w:hAnsi="Times New Roman"/>
          <w:sz w:val="22"/>
        </w:rPr>
        <w:t xml:space="preserve">), the </w:t>
      </w:r>
      <w:r w:rsidR="00D951F0" w:rsidRPr="00B518DD">
        <w:rPr>
          <w:rFonts w:ascii="Times New Roman" w:hAnsi="Times New Roman"/>
          <w:sz w:val="22"/>
        </w:rPr>
        <w:t>optimum</w:t>
      </w:r>
      <w:r w:rsidRPr="00B518DD">
        <w:rPr>
          <w:rFonts w:ascii="Times New Roman" w:hAnsi="Times New Roman"/>
          <w:sz w:val="22"/>
        </w:rPr>
        <w:t xml:space="preserve"> scenario will be the one that </w:t>
      </w:r>
      <w:r w:rsidR="00D951F0" w:rsidRPr="00B518DD">
        <w:rPr>
          <w:rFonts w:ascii="Times New Roman" w:hAnsi="Times New Roman"/>
          <w:sz w:val="22"/>
        </w:rPr>
        <w:t>assure</w:t>
      </w:r>
      <w:r w:rsidRPr="00B518DD">
        <w:rPr>
          <w:rFonts w:ascii="Times New Roman" w:hAnsi="Times New Roman"/>
          <w:sz w:val="22"/>
        </w:rPr>
        <w:t xml:space="preserve">s the </w:t>
      </w:r>
      <w:r w:rsidR="006A2008" w:rsidRPr="00B518DD">
        <w:rPr>
          <w:rFonts w:ascii="Times New Roman" w:hAnsi="Times New Roman"/>
          <w:sz w:val="22"/>
        </w:rPr>
        <w:t xml:space="preserve">technic safeness </w:t>
      </w:r>
      <w:r w:rsidRPr="00B518DD">
        <w:rPr>
          <w:rFonts w:ascii="Times New Roman" w:hAnsi="Times New Roman"/>
          <w:sz w:val="22"/>
        </w:rPr>
        <w:t>of production.</w:t>
      </w:r>
    </w:p>
    <w:p w14:paraId="1A0418D6" w14:textId="705D83F0" w:rsidR="00B518DD" w:rsidRDefault="00351800"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In each of the </w:t>
      </w:r>
      <w:r w:rsidR="00BB03BE" w:rsidRPr="00B518DD">
        <w:rPr>
          <w:rFonts w:ascii="Times New Roman" w:hAnsi="Times New Roman"/>
          <w:sz w:val="22"/>
        </w:rPr>
        <w:t>suggested</w:t>
      </w:r>
      <w:r w:rsidRPr="00B518DD">
        <w:rPr>
          <w:rFonts w:ascii="Times New Roman" w:hAnsi="Times New Roman"/>
          <w:sz w:val="22"/>
        </w:rPr>
        <w:t xml:space="preserve"> virtual </w:t>
      </w:r>
      <w:r w:rsidR="00BB03BE" w:rsidRPr="00B518DD">
        <w:rPr>
          <w:rFonts w:ascii="Times New Roman" w:hAnsi="Times New Roman"/>
          <w:sz w:val="22"/>
        </w:rPr>
        <w:t>scenarios</w:t>
      </w:r>
      <w:r w:rsidRPr="00B518DD">
        <w:rPr>
          <w:rFonts w:ascii="Times New Roman" w:hAnsi="Times New Roman"/>
          <w:sz w:val="22"/>
        </w:rPr>
        <w:t xml:space="preserve">, it is </w:t>
      </w:r>
      <w:r w:rsidR="00BB03BE" w:rsidRPr="00B518DD">
        <w:rPr>
          <w:rFonts w:ascii="Times New Roman" w:hAnsi="Times New Roman"/>
          <w:sz w:val="22"/>
        </w:rPr>
        <w:t>undert</w:t>
      </w:r>
      <w:r w:rsidR="005A0CEB">
        <w:rPr>
          <w:rFonts w:ascii="Times New Roman" w:hAnsi="Times New Roman"/>
          <w:sz w:val="22"/>
        </w:rPr>
        <w:t>aken</w:t>
      </w:r>
      <w:r w:rsidRPr="00B518DD">
        <w:rPr>
          <w:rFonts w:ascii="Times New Roman" w:hAnsi="Times New Roman"/>
          <w:sz w:val="22"/>
        </w:rPr>
        <w:t xml:space="preserve"> that an object with a</w:t>
      </w:r>
      <w:r w:rsidR="004F556B">
        <w:rPr>
          <w:rFonts w:ascii="Times New Roman" w:hAnsi="Times New Roman"/>
          <w:sz w:val="22"/>
        </w:rPr>
        <w:t> </w:t>
      </w:r>
      <w:r w:rsidR="00BB03BE" w:rsidRPr="00B518DD">
        <w:rPr>
          <w:rFonts w:ascii="Times New Roman" w:hAnsi="Times New Roman"/>
          <w:sz w:val="22"/>
        </w:rPr>
        <w:t>likelihood</w:t>
      </w:r>
      <w:r w:rsidRPr="00B518DD">
        <w:rPr>
          <w:rFonts w:ascii="Times New Roman" w:hAnsi="Times New Roman"/>
          <w:sz w:val="22"/>
        </w:rPr>
        <w:t xml:space="preserve"> </w:t>
      </w:r>
      <w:r w:rsidRPr="00B518DD">
        <w:rPr>
          <w:rFonts w:ascii="Times New Roman" w:hAnsi="Times New Roman"/>
          <w:i/>
          <w:sz w:val="22"/>
        </w:rPr>
        <w:t>P</w:t>
      </w:r>
      <w:r w:rsidRPr="00B518DD">
        <w:rPr>
          <w:rFonts w:ascii="Times New Roman" w:hAnsi="Times New Roman"/>
          <w:sz w:val="22"/>
        </w:rPr>
        <w:t xml:space="preserve"> </w:t>
      </w:r>
      <w:r w:rsidR="005525D6" w:rsidRPr="00B518DD">
        <w:rPr>
          <w:rFonts w:ascii="Times New Roman" w:hAnsi="Times New Roman"/>
          <w:sz w:val="22"/>
        </w:rPr>
        <w:t>is a poor success.</w:t>
      </w:r>
      <w:r w:rsidR="00D7062C" w:rsidRPr="00B518DD">
        <w:rPr>
          <w:rFonts w:ascii="Times New Roman" w:hAnsi="Times New Roman"/>
          <w:sz w:val="22"/>
        </w:rPr>
        <w:t xml:space="preserve"> It is </w:t>
      </w:r>
      <w:r w:rsidR="003569AF" w:rsidRPr="00B518DD">
        <w:rPr>
          <w:rFonts w:ascii="Times New Roman" w:hAnsi="Times New Roman"/>
          <w:sz w:val="22"/>
        </w:rPr>
        <w:t>in</w:t>
      </w:r>
      <w:r w:rsidR="00D7062C" w:rsidRPr="00B518DD">
        <w:rPr>
          <w:rFonts w:ascii="Times New Roman" w:hAnsi="Times New Roman"/>
          <w:sz w:val="22"/>
        </w:rPr>
        <w:t xml:space="preserve"> </w:t>
      </w:r>
      <w:r w:rsidRPr="00B518DD">
        <w:rPr>
          <w:rFonts w:ascii="Times New Roman" w:hAnsi="Times New Roman"/>
          <w:sz w:val="22"/>
        </w:rPr>
        <w:t>a</w:t>
      </w:r>
      <w:r w:rsidR="005A0CEB">
        <w:rPr>
          <w:rFonts w:ascii="Times New Roman" w:hAnsi="Times New Roman"/>
          <w:sz w:val="22"/>
        </w:rPr>
        <w:t>n</w:t>
      </w:r>
      <w:r w:rsidRPr="00B518DD">
        <w:rPr>
          <w:rFonts w:ascii="Times New Roman" w:hAnsi="Times New Roman"/>
          <w:sz w:val="22"/>
        </w:rPr>
        <w:t xml:space="preserve"> emergency, </w:t>
      </w:r>
      <w:r w:rsidR="00B07B18" w:rsidRPr="00B518DD">
        <w:rPr>
          <w:rFonts w:ascii="Times New Roman" w:hAnsi="Times New Roman"/>
          <w:sz w:val="22"/>
        </w:rPr>
        <w:t>destructively</w:t>
      </w:r>
      <w:r w:rsidRPr="00B518DD">
        <w:rPr>
          <w:rFonts w:ascii="Times New Roman" w:hAnsi="Times New Roman"/>
          <w:sz w:val="22"/>
        </w:rPr>
        <w:t xml:space="preserve"> affecting the </w:t>
      </w:r>
      <w:r w:rsidR="00B07B18" w:rsidRPr="00B518DD">
        <w:rPr>
          <w:rFonts w:ascii="Times New Roman" w:hAnsi="Times New Roman"/>
          <w:sz w:val="22"/>
        </w:rPr>
        <w:t>ecological unit</w:t>
      </w:r>
      <w:r w:rsidRPr="00B518DD">
        <w:rPr>
          <w:rFonts w:ascii="Times New Roman" w:hAnsi="Times New Roman"/>
          <w:sz w:val="22"/>
        </w:rPr>
        <w:t xml:space="preserve"> and </w:t>
      </w:r>
      <w:r w:rsidR="00B07B18" w:rsidRPr="00B518DD">
        <w:rPr>
          <w:rFonts w:ascii="Times New Roman" w:hAnsi="Times New Roman"/>
          <w:sz w:val="22"/>
        </w:rPr>
        <w:t>lower</w:t>
      </w:r>
      <w:r w:rsidRPr="00B518DD">
        <w:rPr>
          <w:rFonts w:ascii="Times New Roman" w:hAnsi="Times New Roman"/>
          <w:sz w:val="22"/>
        </w:rPr>
        <w:t>ing its eco</w:t>
      </w:r>
      <w:r w:rsidR="005A0CEB">
        <w:rPr>
          <w:rFonts w:ascii="Times New Roman" w:hAnsi="Times New Roman"/>
          <w:sz w:val="22"/>
        </w:rPr>
        <w:t>-</w:t>
      </w:r>
      <w:r w:rsidR="00B07B18" w:rsidRPr="00B518DD">
        <w:rPr>
          <w:rFonts w:ascii="Times New Roman" w:hAnsi="Times New Roman"/>
          <w:sz w:val="22"/>
        </w:rPr>
        <w:t>protection</w:t>
      </w:r>
      <w:r w:rsidRPr="00B518DD">
        <w:rPr>
          <w:rFonts w:ascii="Times New Roman" w:hAnsi="Times New Roman"/>
          <w:sz w:val="22"/>
        </w:rPr>
        <w:t xml:space="preserve">. An </w:t>
      </w:r>
      <w:r w:rsidR="00D7062C" w:rsidRPr="00B518DD">
        <w:rPr>
          <w:rFonts w:ascii="Times New Roman" w:hAnsi="Times New Roman"/>
          <w:sz w:val="22"/>
        </w:rPr>
        <w:t xml:space="preserve">employer </w:t>
      </w:r>
      <w:r w:rsidRPr="00B518DD">
        <w:rPr>
          <w:rFonts w:ascii="Times New Roman" w:hAnsi="Times New Roman"/>
          <w:sz w:val="22"/>
        </w:rPr>
        <w:t xml:space="preserve">can </w:t>
      </w:r>
      <w:r w:rsidR="004A2EA0" w:rsidRPr="00B518DD">
        <w:rPr>
          <w:rFonts w:ascii="Times New Roman" w:hAnsi="Times New Roman"/>
          <w:sz w:val="22"/>
        </w:rPr>
        <w:t xml:space="preserve">utilize </w:t>
      </w:r>
      <w:r w:rsidR="00D7062C" w:rsidRPr="00B518DD">
        <w:rPr>
          <w:rFonts w:ascii="Times New Roman" w:hAnsi="Times New Roman"/>
          <w:sz w:val="22"/>
        </w:rPr>
        <w:t>revenue</w:t>
      </w:r>
      <w:r w:rsidRPr="00B518DD">
        <w:rPr>
          <w:rFonts w:ascii="Times New Roman" w:hAnsi="Times New Roman"/>
          <w:sz w:val="22"/>
        </w:rPr>
        <w:t xml:space="preserve"> in 100 conventional payment units (</w:t>
      </w:r>
      <w:r w:rsidRPr="00B518DD">
        <w:rPr>
          <w:rFonts w:ascii="Times New Roman" w:hAnsi="Times New Roman"/>
          <w:i/>
          <w:sz w:val="22"/>
        </w:rPr>
        <w:t>I</w:t>
      </w:r>
      <w:r w:rsidRPr="00B518DD">
        <w:rPr>
          <w:rFonts w:ascii="Times New Roman" w:hAnsi="Times New Roman"/>
          <w:sz w:val="22"/>
        </w:rPr>
        <w:t xml:space="preserve">) without </w:t>
      </w:r>
      <w:r w:rsidR="00D7062C" w:rsidRPr="00B518DD">
        <w:rPr>
          <w:rFonts w:ascii="Times New Roman" w:hAnsi="Times New Roman"/>
          <w:sz w:val="22"/>
        </w:rPr>
        <w:t>hoarding benefit</w:t>
      </w:r>
      <w:r w:rsidR="005A0CEB">
        <w:rPr>
          <w:rFonts w:ascii="Times New Roman" w:hAnsi="Times New Roman"/>
          <w:sz w:val="22"/>
        </w:rPr>
        <w:t>s</w:t>
      </w:r>
      <w:r w:rsidR="00D7062C" w:rsidRPr="00B518DD">
        <w:rPr>
          <w:rFonts w:ascii="Times New Roman" w:hAnsi="Times New Roman"/>
          <w:sz w:val="22"/>
        </w:rPr>
        <w:t xml:space="preserve"> </w:t>
      </w:r>
      <w:r w:rsidRPr="00B518DD">
        <w:rPr>
          <w:rFonts w:ascii="Times New Roman" w:hAnsi="Times New Roman"/>
          <w:sz w:val="22"/>
        </w:rPr>
        <w:t xml:space="preserve">to </w:t>
      </w:r>
      <w:r w:rsidR="008E23AE" w:rsidRPr="00B518DD">
        <w:rPr>
          <w:rFonts w:ascii="Times New Roman" w:hAnsi="Times New Roman"/>
          <w:sz w:val="22"/>
        </w:rPr>
        <w:t>replace a loss</w:t>
      </w:r>
      <w:r w:rsidRPr="00B518DD">
        <w:rPr>
          <w:rFonts w:ascii="Times New Roman" w:hAnsi="Times New Roman"/>
          <w:sz w:val="22"/>
        </w:rPr>
        <w:t xml:space="preserve">. The </w:t>
      </w:r>
      <w:r w:rsidR="004A2EA0" w:rsidRPr="00B518DD">
        <w:rPr>
          <w:rFonts w:ascii="Times New Roman" w:hAnsi="Times New Roman"/>
          <w:sz w:val="22"/>
        </w:rPr>
        <w:t>chief</w:t>
      </w:r>
      <w:r w:rsidRPr="00B518DD">
        <w:rPr>
          <w:rFonts w:ascii="Times New Roman" w:hAnsi="Times New Roman"/>
          <w:sz w:val="22"/>
        </w:rPr>
        <w:t xml:space="preserve"> is </w:t>
      </w:r>
      <w:r w:rsidR="004A2EA0" w:rsidRPr="00B518DD">
        <w:rPr>
          <w:rFonts w:ascii="Times New Roman" w:hAnsi="Times New Roman"/>
          <w:sz w:val="22"/>
        </w:rPr>
        <w:t>handl</w:t>
      </w:r>
      <w:r w:rsidR="005A0CEB">
        <w:rPr>
          <w:rFonts w:ascii="Times New Roman" w:hAnsi="Times New Roman"/>
          <w:sz w:val="22"/>
        </w:rPr>
        <w:t xml:space="preserve">ing </w:t>
      </w:r>
      <w:r w:rsidRPr="00B518DD">
        <w:rPr>
          <w:rFonts w:ascii="Times New Roman" w:hAnsi="Times New Roman"/>
          <w:sz w:val="22"/>
        </w:rPr>
        <w:t xml:space="preserve">the task of </w:t>
      </w:r>
      <w:r w:rsidR="004A2EA0" w:rsidRPr="00B518DD">
        <w:rPr>
          <w:rFonts w:ascii="Times New Roman" w:hAnsi="Times New Roman"/>
          <w:sz w:val="22"/>
        </w:rPr>
        <w:t>distributing</w:t>
      </w:r>
      <w:r w:rsidRPr="00B518DD">
        <w:rPr>
          <w:rFonts w:ascii="Times New Roman" w:hAnsi="Times New Roman"/>
          <w:sz w:val="22"/>
        </w:rPr>
        <w:t xml:space="preserve"> </w:t>
      </w:r>
      <w:r w:rsidR="004A2EA0" w:rsidRPr="00B518DD">
        <w:rPr>
          <w:rFonts w:ascii="Times New Roman" w:hAnsi="Times New Roman"/>
          <w:sz w:val="22"/>
        </w:rPr>
        <w:t>assets</w:t>
      </w:r>
      <w:r w:rsidRPr="00B518DD">
        <w:rPr>
          <w:rFonts w:ascii="Times New Roman" w:hAnsi="Times New Roman"/>
          <w:sz w:val="22"/>
        </w:rPr>
        <w:t xml:space="preserve"> from the </w:t>
      </w:r>
      <w:r w:rsidR="004A2EA0" w:rsidRPr="00B518DD">
        <w:rPr>
          <w:rFonts w:ascii="Times New Roman" w:hAnsi="Times New Roman"/>
          <w:sz w:val="22"/>
        </w:rPr>
        <w:t>returns</w:t>
      </w:r>
      <w:r w:rsidRPr="00B518DD">
        <w:rPr>
          <w:rFonts w:ascii="Times New Roman" w:hAnsi="Times New Roman"/>
          <w:sz w:val="22"/>
        </w:rPr>
        <w:t xml:space="preserve"> of his </w:t>
      </w:r>
      <w:r w:rsidR="004A2EA0" w:rsidRPr="00B518DD">
        <w:rPr>
          <w:rFonts w:ascii="Times New Roman" w:hAnsi="Times New Roman"/>
          <w:sz w:val="22"/>
        </w:rPr>
        <w:t>effective</w:t>
      </w:r>
      <w:r w:rsidRPr="00B518DD">
        <w:rPr>
          <w:rFonts w:ascii="Times New Roman" w:hAnsi="Times New Roman"/>
          <w:sz w:val="22"/>
        </w:rPr>
        <w:t xml:space="preserve"> activities to </w:t>
      </w:r>
      <w:r w:rsidR="004A2EA0" w:rsidRPr="00B518DD">
        <w:rPr>
          <w:rFonts w:ascii="Times New Roman" w:hAnsi="Times New Roman"/>
          <w:sz w:val="22"/>
        </w:rPr>
        <w:t>develop</w:t>
      </w:r>
      <w:r w:rsidRPr="00B518DD">
        <w:rPr>
          <w:rFonts w:ascii="Times New Roman" w:hAnsi="Times New Roman"/>
          <w:sz w:val="22"/>
        </w:rPr>
        <w:t xml:space="preserve"> the environmental </w:t>
      </w:r>
      <w:r w:rsidR="004A2EA0" w:rsidRPr="00B518DD">
        <w:rPr>
          <w:rFonts w:ascii="Times New Roman" w:hAnsi="Times New Roman"/>
          <w:sz w:val="22"/>
        </w:rPr>
        <w:t>care</w:t>
      </w:r>
      <w:r w:rsidRPr="00B518DD">
        <w:rPr>
          <w:rFonts w:ascii="Times New Roman" w:hAnsi="Times New Roman"/>
          <w:sz w:val="22"/>
        </w:rPr>
        <w:t xml:space="preserve"> (</w:t>
      </w:r>
      <w:r w:rsidRPr="00B518DD">
        <w:rPr>
          <w:rFonts w:ascii="Times New Roman" w:hAnsi="Times New Roman"/>
          <w:i/>
          <w:sz w:val="22"/>
        </w:rPr>
        <w:t>s</w:t>
      </w:r>
      <w:r w:rsidRPr="00B518DD">
        <w:rPr>
          <w:rFonts w:ascii="Times New Roman" w:hAnsi="Times New Roman"/>
          <w:sz w:val="22"/>
          <w:vertAlign w:val="subscript"/>
        </w:rPr>
        <w:t>1</w:t>
      </w:r>
      <w:r w:rsidRPr="00B518DD">
        <w:rPr>
          <w:rFonts w:ascii="Times New Roman" w:hAnsi="Times New Roman"/>
          <w:sz w:val="22"/>
        </w:rPr>
        <w:t xml:space="preserve">) and reliability of the technical </w:t>
      </w:r>
      <w:r w:rsidR="00747F05" w:rsidRPr="00B518DD">
        <w:rPr>
          <w:rFonts w:ascii="Times New Roman" w:hAnsi="Times New Roman"/>
          <w:sz w:val="22"/>
        </w:rPr>
        <w:t>engineering</w:t>
      </w:r>
      <w:r w:rsidR="004A2EA0" w:rsidRPr="00B518DD">
        <w:rPr>
          <w:rFonts w:ascii="Times New Roman" w:hAnsi="Times New Roman"/>
          <w:sz w:val="22"/>
        </w:rPr>
        <w:t xml:space="preserve"> </w:t>
      </w:r>
      <w:r w:rsidRPr="00B518DD">
        <w:rPr>
          <w:rFonts w:ascii="Times New Roman" w:hAnsi="Times New Roman"/>
          <w:sz w:val="22"/>
        </w:rPr>
        <w:t>(</w:t>
      </w:r>
      <w:r w:rsidRPr="00B518DD">
        <w:rPr>
          <w:rFonts w:ascii="Times New Roman" w:hAnsi="Times New Roman"/>
          <w:i/>
          <w:sz w:val="22"/>
        </w:rPr>
        <w:t>s</w:t>
      </w:r>
      <w:r w:rsidRPr="00B518DD">
        <w:rPr>
          <w:rFonts w:ascii="Times New Roman" w:hAnsi="Times New Roman"/>
          <w:sz w:val="22"/>
          <w:vertAlign w:val="subscript"/>
        </w:rPr>
        <w:t>2</w:t>
      </w:r>
      <w:r w:rsidRPr="00B518DD">
        <w:rPr>
          <w:rFonts w:ascii="Times New Roman" w:hAnsi="Times New Roman"/>
          <w:sz w:val="22"/>
        </w:rPr>
        <w:t xml:space="preserve">), </w:t>
      </w:r>
      <w:r w:rsidR="00747F05" w:rsidRPr="00B518DD">
        <w:rPr>
          <w:rFonts w:ascii="Times New Roman" w:hAnsi="Times New Roman"/>
          <w:sz w:val="22"/>
        </w:rPr>
        <w:t xml:space="preserve">according </w:t>
      </w:r>
      <w:r w:rsidR="005A0CEB">
        <w:rPr>
          <w:rFonts w:ascii="Times New Roman" w:hAnsi="Times New Roman"/>
          <w:sz w:val="22"/>
        </w:rPr>
        <w:t>to</w:t>
      </w:r>
      <w:r w:rsidR="00747F05" w:rsidRPr="00B518DD">
        <w:rPr>
          <w:rFonts w:ascii="Times New Roman" w:hAnsi="Times New Roman"/>
          <w:sz w:val="22"/>
        </w:rPr>
        <w:t xml:space="preserve"> </w:t>
      </w:r>
      <w:r w:rsidRPr="00B518DD">
        <w:rPr>
          <w:rFonts w:ascii="Times New Roman" w:hAnsi="Times New Roman"/>
          <w:sz w:val="22"/>
        </w:rPr>
        <w:t xml:space="preserve">the protection </w:t>
      </w:r>
      <w:r w:rsidR="00B87495" w:rsidRPr="00B518DD">
        <w:rPr>
          <w:rFonts w:ascii="Times New Roman" w:hAnsi="Times New Roman"/>
          <w:sz w:val="22"/>
        </w:rPr>
        <w:t>actions</w:t>
      </w:r>
      <w:r w:rsidRPr="00B518DD">
        <w:rPr>
          <w:rFonts w:ascii="Times New Roman" w:hAnsi="Times New Roman"/>
          <w:sz w:val="22"/>
        </w:rPr>
        <w:t xml:space="preserve"> </w:t>
      </w:r>
      <w:r w:rsidR="00B87495" w:rsidRPr="00B518DD">
        <w:rPr>
          <w:rFonts w:ascii="Times New Roman" w:hAnsi="Times New Roman"/>
          <w:sz w:val="22"/>
        </w:rPr>
        <w:t>assur</w:t>
      </w:r>
      <w:r w:rsidRPr="00B518DD">
        <w:rPr>
          <w:rFonts w:ascii="Times New Roman" w:hAnsi="Times New Roman"/>
          <w:sz w:val="22"/>
        </w:rPr>
        <w:t xml:space="preserve">ed for each of the four scenarios (choosing one of them). The </w:t>
      </w:r>
      <w:r w:rsidR="00B87495" w:rsidRPr="00B518DD">
        <w:rPr>
          <w:rFonts w:ascii="Times New Roman" w:hAnsi="Times New Roman"/>
          <w:sz w:val="22"/>
        </w:rPr>
        <w:t xml:space="preserve">primary </w:t>
      </w:r>
      <w:r w:rsidRPr="00B518DD">
        <w:rPr>
          <w:rFonts w:ascii="Times New Roman" w:hAnsi="Times New Roman"/>
          <w:sz w:val="22"/>
        </w:rPr>
        <w:t xml:space="preserve">data of the virtual scenarios are </w:t>
      </w:r>
      <w:r w:rsidR="00B87495" w:rsidRPr="00B518DD">
        <w:rPr>
          <w:rFonts w:ascii="Times New Roman" w:hAnsi="Times New Roman"/>
          <w:sz w:val="22"/>
        </w:rPr>
        <w:t>offered</w:t>
      </w:r>
      <w:r w:rsidRPr="00B518DD">
        <w:rPr>
          <w:rFonts w:ascii="Times New Roman" w:hAnsi="Times New Roman"/>
          <w:sz w:val="22"/>
        </w:rPr>
        <w:t xml:space="preserve"> in Fig</w:t>
      </w:r>
      <w:r w:rsidR="003D7CAE" w:rsidRPr="00B518DD">
        <w:rPr>
          <w:rFonts w:ascii="Times New Roman" w:hAnsi="Times New Roman"/>
          <w:sz w:val="22"/>
        </w:rPr>
        <w:t>.</w:t>
      </w:r>
      <w:r w:rsidRPr="00B518DD">
        <w:rPr>
          <w:rFonts w:ascii="Times New Roman" w:hAnsi="Times New Roman"/>
          <w:sz w:val="22"/>
        </w:rPr>
        <w:t xml:space="preserve"> 1.</w:t>
      </w:r>
    </w:p>
    <w:p w14:paraId="2A3985C3" w14:textId="540FCAA6" w:rsidR="00B518DD" w:rsidRDefault="00B518DD"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results for the problem of improving the risk assessment when selecting a </w:t>
      </w:r>
      <w:r w:rsidR="005A0CEB">
        <w:rPr>
          <w:rFonts w:ascii="Times New Roman" w:hAnsi="Times New Roman"/>
          <w:sz w:val="22"/>
        </w:rPr>
        <w:t>specific</w:t>
      </w:r>
      <w:r w:rsidRPr="00B518DD">
        <w:rPr>
          <w:rFonts w:ascii="Times New Roman" w:hAnsi="Times New Roman"/>
          <w:sz w:val="22"/>
        </w:rPr>
        <w:t xml:space="preserve"> option were counted up using the formula with restricted variables (</w:t>
      </w:r>
      <w:r w:rsidRPr="00B518DD">
        <w:rPr>
          <w:rFonts w:ascii="Times New Roman" w:hAnsi="Times New Roman"/>
          <w:i/>
          <w:sz w:val="22"/>
        </w:rPr>
        <w:t>I</w:t>
      </w:r>
      <w:r w:rsidRPr="00B518DD">
        <w:rPr>
          <w:rFonts w:ascii="Times New Roman" w:hAnsi="Times New Roman"/>
          <w:sz w:val="22"/>
        </w:rPr>
        <w:t xml:space="preserve"> is the annual revenue of the firm in the form of 10 conditional unit costs; </w:t>
      </w:r>
      <w:r w:rsidRPr="00B518DD">
        <w:rPr>
          <w:rFonts w:ascii="Times New Roman" w:hAnsi="Times New Roman"/>
          <w:i/>
          <w:sz w:val="22"/>
        </w:rPr>
        <w:t>D</w:t>
      </w:r>
      <w:r w:rsidRPr="00B518DD">
        <w:rPr>
          <w:rFonts w:ascii="Times New Roman" w:hAnsi="Times New Roman"/>
          <w:sz w:val="22"/>
        </w:rPr>
        <w:t xml:space="preserve"> equals </w:t>
      </w:r>
      <w:r w:rsidR="005A0CEB">
        <w:rPr>
          <w:rFonts w:ascii="Times New Roman" w:hAnsi="Times New Roman"/>
          <w:sz w:val="22"/>
        </w:rPr>
        <w:t>ten</w:t>
      </w:r>
      <w:r w:rsidRPr="00B518DD">
        <w:rPr>
          <w:rFonts w:ascii="Times New Roman" w:hAnsi="Times New Roman"/>
          <w:sz w:val="22"/>
        </w:rPr>
        <w:t xml:space="preserve"> contributions to each of the 4 options; </w:t>
      </w:r>
      <w:r w:rsidRPr="00B518DD">
        <w:rPr>
          <w:rFonts w:ascii="Times New Roman" w:hAnsi="Times New Roman"/>
          <w:i/>
          <w:sz w:val="22"/>
        </w:rPr>
        <w:t>C</w:t>
      </w:r>
      <w:r w:rsidRPr="00B518DD">
        <w:rPr>
          <w:rFonts w:ascii="Times New Roman" w:hAnsi="Times New Roman"/>
          <w:sz w:val="22"/>
        </w:rPr>
        <w:t xml:space="preserve"> is the full amount of averted detriment in </w:t>
      </w:r>
      <w:r w:rsidR="005A0CEB">
        <w:rPr>
          <w:rFonts w:ascii="Times New Roman" w:hAnsi="Times New Roman"/>
          <w:sz w:val="22"/>
        </w:rPr>
        <w:t>dependent</w:t>
      </w:r>
      <w:r w:rsidRPr="00B518DD">
        <w:rPr>
          <w:rFonts w:ascii="Times New Roman" w:hAnsi="Times New Roman"/>
          <w:sz w:val="22"/>
        </w:rPr>
        <w:t xml:space="preserve"> units in relative to highest losses – 100 units; </w:t>
      </w:r>
      <w:r w:rsidRPr="00B518DD">
        <w:rPr>
          <w:rFonts w:ascii="Times New Roman" w:hAnsi="Times New Roman"/>
          <w:i/>
          <w:sz w:val="22"/>
        </w:rPr>
        <w:t>c</w:t>
      </w:r>
      <w:r w:rsidRPr="00B518DD">
        <w:rPr>
          <w:rFonts w:ascii="Times New Roman" w:hAnsi="Times New Roman"/>
          <w:sz w:val="22"/>
          <w:vertAlign w:val="subscript"/>
        </w:rPr>
        <w:t>i</w:t>
      </w:r>
      <w:r w:rsidRPr="00B518DD">
        <w:rPr>
          <w:rFonts w:ascii="Times New Roman" w:hAnsi="Times New Roman"/>
          <w:sz w:val="22"/>
        </w:rPr>
        <w:t>(d), i.e.</w:t>
      </w:r>
      <w:r w:rsidR="005A0CEB">
        <w:rPr>
          <w:rFonts w:ascii="Times New Roman" w:hAnsi="Times New Roman"/>
          <w:sz w:val="22"/>
        </w:rPr>
        <w:t>,</w:t>
      </w:r>
      <w:r w:rsidRPr="00B518DD">
        <w:rPr>
          <w:rFonts w:ascii="Times New Roman" w:hAnsi="Times New Roman"/>
          <w:sz w:val="22"/>
        </w:rPr>
        <w:t xml:space="preserve"> </w:t>
      </w:r>
      <w:r w:rsidRPr="00B518DD">
        <w:rPr>
          <w:rFonts w:ascii="Times New Roman" w:hAnsi="Times New Roman"/>
          <w:i/>
          <w:sz w:val="22"/>
        </w:rPr>
        <w:t>c</w:t>
      </w:r>
      <w:r w:rsidRPr="00B518DD">
        <w:rPr>
          <w:rFonts w:ascii="Times New Roman" w:hAnsi="Times New Roman"/>
          <w:sz w:val="22"/>
          <w:vertAlign w:val="subscript"/>
        </w:rPr>
        <w:t>1</w:t>
      </w:r>
      <w:r w:rsidRPr="00B518DD">
        <w:rPr>
          <w:rFonts w:ascii="Times New Roman" w:hAnsi="Times New Roman"/>
          <w:sz w:val="22"/>
        </w:rPr>
        <w:t xml:space="preserve">(d), </w:t>
      </w:r>
      <w:r w:rsidRPr="00B518DD">
        <w:rPr>
          <w:rFonts w:ascii="Times New Roman" w:hAnsi="Times New Roman"/>
          <w:i/>
          <w:sz w:val="22"/>
        </w:rPr>
        <w:t>c</w:t>
      </w:r>
      <w:r w:rsidRPr="00B518DD">
        <w:rPr>
          <w:rFonts w:ascii="Times New Roman" w:hAnsi="Times New Roman"/>
          <w:sz w:val="22"/>
          <w:vertAlign w:val="subscript"/>
        </w:rPr>
        <w:t>2</w:t>
      </w:r>
      <w:r w:rsidRPr="00B518DD">
        <w:rPr>
          <w:rFonts w:ascii="Times New Roman" w:hAnsi="Times New Roman"/>
          <w:sz w:val="22"/>
        </w:rPr>
        <w:t xml:space="preserve">(d), </w:t>
      </w:r>
      <w:r w:rsidRPr="00B518DD">
        <w:rPr>
          <w:rFonts w:ascii="Times New Roman" w:hAnsi="Times New Roman"/>
          <w:i/>
          <w:sz w:val="22"/>
        </w:rPr>
        <w:t>c</w:t>
      </w:r>
      <w:r w:rsidRPr="00B518DD">
        <w:rPr>
          <w:rFonts w:ascii="Times New Roman" w:hAnsi="Times New Roman"/>
          <w:sz w:val="22"/>
          <w:vertAlign w:val="subscript"/>
        </w:rPr>
        <w:t>3</w:t>
      </w:r>
      <w:r w:rsidRPr="00B518DD">
        <w:rPr>
          <w:rFonts w:ascii="Times New Roman" w:hAnsi="Times New Roman"/>
          <w:sz w:val="22"/>
        </w:rPr>
        <w:t xml:space="preserve">(d), </w:t>
      </w:r>
      <w:r w:rsidRPr="00B518DD">
        <w:rPr>
          <w:rFonts w:ascii="Times New Roman" w:hAnsi="Times New Roman"/>
          <w:i/>
          <w:sz w:val="22"/>
        </w:rPr>
        <w:t>c</w:t>
      </w:r>
      <w:r w:rsidRPr="00B518DD">
        <w:rPr>
          <w:rFonts w:ascii="Times New Roman" w:hAnsi="Times New Roman"/>
          <w:sz w:val="22"/>
          <w:vertAlign w:val="subscript"/>
        </w:rPr>
        <w:t>4</w:t>
      </w:r>
      <w:r w:rsidRPr="00B518DD">
        <w:rPr>
          <w:rFonts w:ascii="Times New Roman" w:hAnsi="Times New Roman"/>
          <w:sz w:val="22"/>
        </w:rPr>
        <w:t xml:space="preserve">(d), is </w:t>
      </w:r>
      <w:proofErr w:type="spellStart"/>
      <w:r w:rsidRPr="00B518DD">
        <w:rPr>
          <w:rFonts w:ascii="Times New Roman" w:hAnsi="Times New Roman"/>
          <w:i/>
          <w:sz w:val="22"/>
        </w:rPr>
        <w:t>i</w:t>
      </w:r>
      <w:r w:rsidRPr="00B518DD">
        <w:rPr>
          <w:rFonts w:ascii="Times New Roman" w:hAnsi="Times New Roman"/>
          <w:sz w:val="22"/>
        </w:rPr>
        <w:t>-th</w:t>
      </w:r>
      <w:proofErr w:type="spellEnd"/>
      <w:r w:rsidRPr="00B518DD">
        <w:rPr>
          <w:rFonts w:ascii="Times New Roman" w:hAnsi="Times New Roman"/>
          <w:sz w:val="22"/>
        </w:rPr>
        <w:t xml:space="preserve"> part of the averted harm in conventional units, </w:t>
      </w:r>
      <w:r w:rsidRPr="00B518DD">
        <w:rPr>
          <w:rFonts w:ascii="Times New Roman" w:hAnsi="Times New Roman"/>
          <w:i/>
          <w:sz w:val="22"/>
        </w:rPr>
        <w:t>P</w:t>
      </w:r>
      <w:r w:rsidRPr="00B518DD">
        <w:rPr>
          <w:rFonts w:ascii="Times New Roman" w:hAnsi="Times New Roman"/>
          <w:sz w:val="22"/>
        </w:rPr>
        <w:t xml:space="preserve"> is the certain the assessment of the risk likelihood) for an optimum estimation of </w:t>
      </w:r>
      <w:r w:rsidR="005A0CEB">
        <w:rPr>
          <w:rFonts w:ascii="Times New Roman" w:hAnsi="Times New Roman"/>
          <w:sz w:val="22"/>
        </w:rPr>
        <w:t>environmental</w:t>
      </w:r>
      <w:r w:rsidRPr="00B518DD">
        <w:rPr>
          <w:rFonts w:ascii="Times New Roman" w:hAnsi="Times New Roman"/>
          <w:sz w:val="22"/>
        </w:rPr>
        <w:t xml:space="preserve"> hazard.</w:t>
      </w:r>
    </w:p>
    <w:p w14:paraId="622C34A2" w14:textId="77777777" w:rsidR="004E1B25" w:rsidRDefault="004E1B25" w:rsidP="004E1B25">
      <w:pPr>
        <w:pStyle w:val="MDPI31text"/>
        <w:widowControl w:val="0"/>
        <w:spacing w:line="240" w:lineRule="auto"/>
        <w:ind w:left="0" w:firstLine="357"/>
        <w:rPr>
          <w:rFonts w:ascii="Times New Roman" w:hAnsi="Times New Roman"/>
          <w:sz w:val="22"/>
        </w:rPr>
      </w:pPr>
    </w:p>
    <w:p w14:paraId="106647A3" w14:textId="1072E942" w:rsidR="004E1B25" w:rsidRDefault="00000000" w:rsidP="002E7A8E">
      <w:pPr>
        <w:pStyle w:val="MDPI31text"/>
        <w:widowControl w:val="0"/>
        <w:spacing w:line="240" w:lineRule="auto"/>
        <w:ind w:left="0" w:firstLine="0"/>
        <w:jc w:val="center"/>
        <w:rPr>
          <w:rFonts w:ascii="Times New Roman" w:hAnsi="Times New Roman"/>
          <w:sz w:val="22"/>
        </w:rPr>
      </w:pPr>
      <w:r>
        <w:pict w14:anchorId="3BA051E7">
          <v:shape id="Рисунок 2" o:spid="_x0000_i1034" type="#_x0000_t75" style="width:336.4pt;height:187.2pt;visibility:visible;mso-position-vertical-relative:page">
            <v:imagedata r:id="rId26" o:title=""/>
          </v:shape>
        </w:pict>
      </w:r>
    </w:p>
    <w:p w14:paraId="7BCD5045" w14:textId="77777777" w:rsidR="001F0A30" w:rsidRPr="001F0A30" w:rsidRDefault="001F0A30" w:rsidP="00B518DD">
      <w:pPr>
        <w:pStyle w:val="MDPI51figurecaption"/>
        <w:widowControl w:val="0"/>
        <w:spacing w:after="120" w:line="240" w:lineRule="auto"/>
        <w:ind w:left="0"/>
        <w:rPr>
          <w:rFonts w:ascii="Times New Roman" w:hAnsi="Times New Roman"/>
          <w:b/>
          <w:sz w:val="4"/>
          <w:szCs w:val="4"/>
        </w:rPr>
      </w:pPr>
    </w:p>
    <w:p w14:paraId="0E8D5D62" w14:textId="77777777" w:rsidR="00B518DD" w:rsidRPr="00B518DD" w:rsidRDefault="00B518DD" w:rsidP="00B518DD">
      <w:pPr>
        <w:pStyle w:val="MDPI51figurecaption"/>
        <w:widowControl w:val="0"/>
        <w:spacing w:after="120" w:line="240" w:lineRule="auto"/>
        <w:ind w:left="0"/>
        <w:rPr>
          <w:rFonts w:ascii="Times New Roman" w:hAnsi="Times New Roman"/>
          <w:sz w:val="20"/>
          <w:szCs w:val="22"/>
        </w:rPr>
      </w:pPr>
      <w:r w:rsidRPr="00B518DD">
        <w:rPr>
          <w:rFonts w:ascii="Times New Roman" w:hAnsi="Times New Roman"/>
          <w:b/>
          <w:sz w:val="20"/>
          <w:szCs w:val="22"/>
        </w:rPr>
        <w:t xml:space="preserve">Fig. 1. </w:t>
      </w:r>
      <w:r w:rsidRPr="00B518DD">
        <w:rPr>
          <w:rFonts w:ascii="Times New Roman" w:hAnsi="Times New Roman"/>
          <w:sz w:val="20"/>
          <w:szCs w:val="22"/>
        </w:rPr>
        <w:t>Primary information of scenarios for the target function and the chart of variations in the averted harm</w:t>
      </w:r>
    </w:p>
    <w:p w14:paraId="4CFBE264" w14:textId="77777777" w:rsidR="002E7A8E" w:rsidRPr="002E7A8E" w:rsidRDefault="00000000" w:rsidP="002E7A8E">
      <w:pPr>
        <w:pStyle w:val="MDPI51figurecaption"/>
        <w:widowControl w:val="0"/>
        <w:spacing w:after="120" w:line="240" w:lineRule="auto"/>
        <w:ind w:left="0"/>
        <w:jc w:val="center"/>
        <w:rPr>
          <w:rFonts w:ascii="Times New Roman" w:hAnsi="Times New Roman"/>
          <w:sz w:val="22"/>
          <w:szCs w:val="24"/>
        </w:rPr>
      </w:pPr>
      <w:r>
        <w:rPr>
          <w:rFonts w:ascii="Times New Roman" w:hAnsi="Times New Roman"/>
          <w:sz w:val="22"/>
          <w:szCs w:val="24"/>
        </w:rPr>
        <w:pict w14:anchorId="151E3088">
          <v:shape id="_x0000_i1035" type="#_x0000_t75" style="width:341pt;height:171.65pt">
            <v:imagedata r:id="rId27" o:title=""/>
          </v:shape>
        </w:pict>
      </w:r>
    </w:p>
    <w:p w14:paraId="3147D95B" w14:textId="2ABA6D32" w:rsidR="00B518DD" w:rsidRPr="00B518DD" w:rsidRDefault="00B518DD" w:rsidP="00B518DD">
      <w:pPr>
        <w:pStyle w:val="MDPI51figurecaption"/>
        <w:widowControl w:val="0"/>
        <w:spacing w:after="120" w:line="240" w:lineRule="auto"/>
        <w:ind w:left="0"/>
        <w:rPr>
          <w:rFonts w:ascii="Times New Roman" w:hAnsi="Times New Roman"/>
          <w:sz w:val="20"/>
          <w:szCs w:val="22"/>
        </w:rPr>
      </w:pPr>
      <w:r w:rsidRPr="00B518DD">
        <w:rPr>
          <w:rFonts w:ascii="Times New Roman" w:hAnsi="Times New Roman"/>
          <w:b/>
          <w:sz w:val="20"/>
          <w:szCs w:val="22"/>
        </w:rPr>
        <w:t xml:space="preserve">Fig. 2. </w:t>
      </w:r>
      <w:r w:rsidRPr="00B518DD">
        <w:rPr>
          <w:rFonts w:ascii="Times New Roman" w:hAnsi="Times New Roman"/>
          <w:sz w:val="20"/>
          <w:szCs w:val="22"/>
        </w:rPr>
        <w:t>Results of the estimated example for the objective function</w:t>
      </w:r>
    </w:p>
    <w:p w14:paraId="2C6A3713" w14:textId="47523F87" w:rsidR="00B518DD" w:rsidRPr="00B518DD" w:rsidRDefault="00B518DD" w:rsidP="00A33506">
      <w:pPr>
        <w:pStyle w:val="MDPI31text"/>
        <w:widowControl w:val="0"/>
        <w:spacing w:before="240" w:line="240" w:lineRule="auto"/>
        <w:ind w:left="0" w:firstLine="357"/>
        <w:rPr>
          <w:rFonts w:ascii="Times New Roman" w:hAnsi="Times New Roman"/>
          <w:sz w:val="22"/>
        </w:rPr>
      </w:pPr>
      <w:r w:rsidRPr="00B518DD">
        <w:rPr>
          <w:rFonts w:ascii="Times New Roman" w:hAnsi="Times New Roman"/>
          <w:sz w:val="22"/>
        </w:rPr>
        <w:t>In this case, risk</w:t>
      </w:r>
      <w:r w:rsidR="005A0CEB">
        <w:rPr>
          <w:rFonts w:ascii="Times New Roman" w:hAnsi="Times New Roman"/>
          <w:sz w:val="22"/>
        </w:rPr>
        <w:t xml:space="preserve"> level</w:t>
      </w:r>
      <w:r w:rsidRPr="00B518DD">
        <w:rPr>
          <w:rFonts w:ascii="Times New Roman" w:hAnsi="Times New Roman"/>
          <w:sz w:val="22"/>
        </w:rPr>
        <w:t xml:space="preserve"> </w:t>
      </w:r>
      <w:r w:rsidRPr="00B518DD">
        <w:rPr>
          <w:rFonts w:ascii="Times New Roman" w:hAnsi="Times New Roman"/>
          <w:i/>
          <w:sz w:val="22"/>
        </w:rPr>
        <w:t>R</w:t>
      </w:r>
      <w:r w:rsidRPr="00B518DD">
        <w:rPr>
          <w:rFonts w:ascii="Times New Roman" w:hAnsi="Times New Roman"/>
          <w:sz w:val="22"/>
        </w:rPr>
        <w:t xml:space="preserve"> depends on the costs of avoiding the predictable hurt, so all revenue can be deliberated as yearly wrong got in an unexpected condition. The objective function is the next:</w:t>
      </w:r>
    </w:p>
    <w:p w14:paraId="01CFA488" w14:textId="4B60C71C" w:rsidR="00B66E87" w:rsidRPr="00B518DD" w:rsidRDefault="001D7DE6" w:rsidP="004E1B25">
      <w:pPr>
        <w:pStyle w:val="MDPI31text"/>
        <w:widowControl w:val="0"/>
        <w:tabs>
          <w:tab w:val="right" w:pos="7087"/>
        </w:tabs>
        <w:spacing w:before="120" w:after="120" w:line="240" w:lineRule="auto"/>
        <w:ind w:left="2126" w:firstLine="0"/>
        <w:jc w:val="right"/>
        <w:rPr>
          <w:rFonts w:ascii="Times New Roman" w:hAnsi="Times New Roman"/>
          <w:sz w:val="22"/>
        </w:rPr>
      </w:pPr>
      <w:r w:rsidRPr="00B518DD">
        <w:rPr>
          <w:rFonts w:ascii="Times New Roman" w:hAnsi="Times New Roman"/>
          <w:position w:val="-22"/>
          <w:sz w:val="22"/>
        </w:rPr>
        <w:object w:dxaOrig="3200" w:dyaOrig="620" w14:anchorId="188096CE">
          <v:shape id="_x0000_i1036" type="#_x0000_t75" style="width:160.15pt;height:31.1pt" o:ole="" o:preferrelative="f">
            <v:imagedata r:id="rId28" o:title="" embosscolor="white"/>
          </v:shape>
          <o:OLEObject Type="Embed" ProgID="Equation.DSMT4" ShapeID="_x0000_i1036" DrawAspect="Content" ObjectID="_1730610080" r:id="rId29"/>
        </w:object>
      </w:r>
      <w:r w:rsidR="00B66E87" w:rsidRPr="00B518DD">
        <w:rPr>
          <w:rFonts w:ascii="Times New Roman" w:hAnsi="Times New Roman"/>
          <w:sz w:val="22"/>
        </w:rPr>
        <w:t>,</w:t>
      </w:r>
      <w:r w:rsidR="004E1B25">
        <w:rPr>
          <w:rFonts w:ascii="Times New Roman" w:hAnsi="Times New Roman"/>
          <w:sz w:val="22"/>
        </w:rPr>
        <w:tab/>
      </w:r>
      <w:r w:rsidR="00B66E87" w:rsidRPr="00B518DD">
        <w:rPr>
          <w:rFonts w:ascii="Times New Roman" w:hAnsi="Times New Roman"/>
          <w:sz w:val="22"/>
        </w:rPr>
        <w:t>(8)</w:t>
      </w:r>
    </w:p>
    <w:p w14:paraId="15E7939B" w14:textId="3234D799" w:rsidR="00B66E87" w:rsidRPr="00B518DD" w:rsidRDefault="00995950"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lastRenderedPageBreak/>
        <w:t>S</w:t>
      </w:r>
      <w:r w:rsidR="00B66E87" w:rsidRPr="00B518DD">
        <w:rPr>
          <w:rFonts w:ascii="Times New Roman" w:hAnsi="Times New Roman"/>
          <w:sz w:val="22"/>
        </w:rPr>
        <w:t xml:space="preserve">ubstituting the values from the table (Fig. 1) and risk </w:t>
      </w:r>
      <w:r w:rsidR="00F54698" w:rsidRPr="00B518DD">
        <w:rPr>
          <w:rFonts w:ascii="Times New Roman" w:hAnsi="Times New Roman"/>
          <w:sz w:val="22"/>
        </w:rPr>
        <w:t>likelihood</w:t>
      </w:r>
      <w:r w:rsidR="00B66E87" w:rsidRPr="00B518DD">
        <w:rPr>
          <w:rFonts w:ascii="Times New Roman" w:hAnsi="Times New Roman"/>
          <w:sz w:val="22"/>
        </w:rPr>
        <w:t xml:space="preserve"> </w:t>
      </w:r>
      <w:r w:rsidR="00784DB2" w:rsidRPr="00B518DD">
        <w:rPr>
          <w:rFonts w:ascii="Times New Roman" w:hAnsi="Times New Roman"/>
          <w:sz w:val="22"/>
        </w:rPr>
        <w:t xml:space="preserve">meanings </w:t>
      </w:r>
      <w:r w:rsidR="00B66E87" w:rsidRPr="00B518DD">
        <w:rPr>
          <w:rFonts w:ascii="Times New Roman" w:hAnsi="Times New Roman"/>
          <w:sz w:val="22"/>
        </w:rPr>
        <w:t xml:space="preserve">into formula (8), the </w:t>
      </w:r>
      <w:r w:rsidR="00F54698" w:rsidRPr="00B518DD">
        <w:rPr>
          <w:rFonts w:ascii="Times New Roman" w:hAnsi="Times New Roman"/>
          <w:sz w:val="22"/>
        </w:rPr>
        <w:t>outcomes</w:t>
      </w:r>
      <w:r w:rsidR="00B66E87" w:rsidRPr="00B518DD">
        <w:rPr>
          <w:rFonts w:ascii="Times New Roman" w:hAnsi="Times New Roman"/>
          <w:sz w:val="22"/>
        </w:rPr>
        <w:t xml:space="preserve"> </w:t>
      </w:r>
      <w:r w:rsidR="00F54698" w:rsidRPr="00B518DD">
        <w:rPr>
          <w:rFonts w:ascii="Times New Roman" w:hAnsi="Times New Roman"/>
          <w:sz w:val="22"/>
        </w:rPr>
        <w:t>offered</w:t>
      </w:r>
      <w:r w:rsidR="00B66E87" w:rsidRPr="00B518DD">
        <w:rPr>
          <w:rFonts w:ascii="Times New Roman" w:hAnsi="Times New Roman"/>
          <w:sz w:val="22"/>
        </w:rPr>
        <w:t xml:space="preserve"> in </w:t>
      </w:r>
      <w:r w:rsidR="003D7CAE" w:rsidRPr="00B518DD">
        <w:rPr>
          <w:rFonts w:ascii="Times New Roman" w:hAnsi="Times New Roman"/>
          <w:sz w:val="22"/>
        </w:rPr>
        <w:t>Fig.</w:t>
      </w:r>
      <w:r w:rsidR="00B66E87" w:rsidRPr="00B518DD">
        <w:rPr>
          <w:rFonts w:ascii="Times New Roman" w:hAnsi="Times New Roman"/>
          <w:sz w:val="22"/>
        </w:rPr>
        <w:t xml:space="preserve"> 2 were found.</w:t>
      </w:r>
    </w:p>
    <w:p w14:paraId="70165C80" w14:textId="27188BF4" w:rsidR="00C70B4B" w:rsidRPr="00B518DD" w:rsidRDefault="00DD6C6D"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Charts</w:t>
      </w:r>
      <w:r w:rsidR="00B66E87" w:rsidRPr="00B518DD">
        <w:rPr>
          <w:rFonts w:ascii="Times New Roman" w:hAnsi="Times New Roman"/>
          <w:sz w:val="22"/>
        </w:rPr>
        <w:t xml:space="preserve"> </w:t>
      </w:r>
      <w:r w:rsidR="00B66E87" w:rsidRPr="00B518DD">
        <w:rPr>
          <w:rFonts w:ascii="Times New Roman" w:hAnsi="Times New Roman"/>
          <w:i/>
          <w:sz w:val="22"/>
        </w:rPr>
        <w:t>R</w:t>
      </w:r>
      <w:r w:rsidR="00B66E87" w:rsidRPr="00B518DD">
        <w:rPr>
          <w:rFonts w:ascii="Times New Roman" w:hAnsi="Times New Roman"/>
          <w:sz w:val="22"/>
          <w:vertAlign w:val="subscript"/>
        </w:rPr>
        <w:t>1</w:t>
      </w:r>
      <w:r w:rsidR="00B66E87" w:rsidRPr="00B518DD">
        <w:rPr>
          <w:rFonts w:ascii="Times New Roman" w:hAnsi="Times New Roman"/>
          <w:sz w:val="22"/>
        </w:rPr>
        <w:t xml:space="preserve">(c), </w:t>
      </w:r>
      <w:r w:rsidR="00B66E87" w:rsidRPr="00B518DD">
        <w:rPr>
          <w:rFonts w:ascii="Times New Roman" w:hAnsi="Times New Roman"/>
          <w:i/>
          <w:sz w:val="22"/>
        </w:rPr>
        <w:t>R</w:t>
      </w:r>
      <w:r w:rsidR="00B66E87" w:rsidRPr="00B518DD">
        <w:rPr>
          <w:rFonts w:ascii="Times New Roman" w:hAnsi="Times New Roman"/>
          <w:sz w:val="22"/>
          <w:vertAlign w:val="subscript"/>
        </w:rPr>
        <w:t>2</w:t>
      </w:r>
      <w:r w:rsidR="00B66E87" w:rsidRPr="00B518DD">
        <w:rPr>
          <w:rFonts w:ascii="Times New Roman" w:hAnsi="Times New Roman"/>
          <w:sz w:val="22"/>
        </w:rPr>
        <w:t xml:space="preserve">(c), </w:t>
      </w:r>
      <w:r w:rsidR="00B66E87" w:rsidRPr="00B518DD">
        <w:rPr>
          <w:rFonts w:ascii="Times New Roman" w:hAnsi="Times New Roman"/>
          <w:i/>
          <w:sz w:val="22"/>
        </w:rPr>
        <w:t>R</w:t>
      </w:r>
      <w:r w:rsidR="00B66E87" w:rsidRPr="00B518DD">
        <w:rPr>
          <w:rFonts w:ascii="Times New Roman" w:hAnsi="Times New Roman"/>
          <w:sz w:val="22"/>
          <w:vertAlign w:val="subscript"/>
        </w:rPr>
        <w:t>3</w:t>
      </w:r>
      <w:r w:rsidR="00B66E87" w:rsidRPr="00B518DD">
        <w:rPr>
          <w:rFonts w:ascii="Times New Roman" w:hAnsi="Times New Roman"/>
          <w:sz w:val="22"/>
        </w:rPr>
        <w:t xml:space="preserve">(c), </w:t>
      </w:r>
      <w:r w:rsidR="005A0CEB">
        <w:rPr>
          <w:rFonts w:ascii="Times New Roman" w:hAnsi="Times New Roman"/>
          <w:sz w:val="22"/>
        </w:rPr>
        <w:t xml:space="preserve">and </w:t>
      </w:r>
      <w:r w:rsidR="00B66E87" w:rsidRPr="00B518DD">
        <w:rPr>
          <w:rFonts w:ascii="Times New Roman" w:hAnsi="Times New Roman"/>
          <w:i/>
          <w:sz w:val="22"/>
        </w:rPr>
        <w:t>R</w:t>
      </w:r>
      <w:r w:rsidR="00B66E87" w:rsidRPr="00B518DD">
        <w:rPr>
          <w:rFonts w:ascii="Times New Roman" w:hAnsi="Times New Roman"/>
          <w:sz w:val="22"/>
          <w:vertAlign w:val="subscript"/>
        </w:rPr>
        <w:t>4</w:t>
      </w:r>
      <w:r w:rsidR="00B66E87" w:rsidRPr="00B518DD">
        <w:rPr>
          <w:rFonts w:ascii="Times New Roman" w:hAnsi="Times New Roman"/>
          <w:sz w:val="22"/>
        </w:rPr>
        <w:t xml:space="preserve">(c) are </w:t>
      </w:r>
      <w:r w:rsidR="00944B30" w:rsidRPr="00B518DD">
        <w:rPr>
          <w:rFonts w:ascii="Times New Roman" w:hAnsi="Times New Roman"/>
          <w:sz w:val="22"/>
        </w:rPr>
        <w:t>put up</w:t>
      </w:r>
      <w:r w:rsidR="00B66E87" w:rsidRPr="00B518DD">
        <w:rPr>
          <w:rFonts w:ascii="Times New Roman" w:hAnsi="Times New Roman"/>
          <w:sz w:val="22"/>
        </w:rPr>
        <w:t xml:space="preserve"> </w:t>
      </w:r>
      <w:r w:rsidR="00944B30" w:rsidRPr="00B518DD">
        <w:rPr>
          <w:rFonts w:ascii="Times New Roman" w:hAnsi="Times New Roman"/>
          <w:sz w:val="22"/>
        </w:rPr>
        <w:t>via</w:t>
      </w:r>
      <w:r w:rsidR="00B66E87" w:rsidRPr="00B518DD">
        <w:rPr>
          <w:rFonts w:ascii="Times New Roman" w:hAnsi="Times New Roman"/>
          <w:sz w:val="22"/>
        </w:rPr>
        <w:t xml:space="preserve"> the </w:t>
      </w:r>
      <w:r w:rsidRPr="00B518DD">
        <w:rPr>
          <w:rFonts w:ascii="Times New Roman" w:hAnsi="Times New Roman"/>
          <w:sz w:val="22"/>
        </w:rPr>
        <w:t>outcomes</w:t>
      </w:r>
      <w:r w:rsidR="00B66E87" w:rsidRPr="00B518DD">
        <w:rPr>
          <w:rFonts w:ascii="Times New Roman" w:hAnsi="Times New Roman"/>
          <w:sz w:val="22"/>
        </w:rPr>
        <w:t xml:space="preserve"> of the computational </w:t>
      </w:r>
      <w:r w:rsidR="008B7613" w:rsidRPr="00B518DD">
        <w:rPr>
          <w:rFonts w:ascii="Times New Roman" w:hAnsi="Times New Roman"/>
          <w:sz w:val="22"/>
        </w:rPr>
        <w:t xml:space="preserve">example </w:t>
      </w:r>
      <w:r w:rsidR="00B66E87" w:rsidRPr="00B518DD">
        <w:rPr>
          <w:rFonts w:ascii="Times New Roman" w:hAnsi="Times New Roman"/>
          <w:sz w:val="22"/>
        </w:rPr>
        <w:t xml:space="preserve">for the objective function. </w:t>
      </w:r>
      <w:r w:rsidR="003D7CAE" w:rsidRPr="00B518DD">
        <w:rPr>
          <w:rFonts w:ascii="Times New Roman" w:hAnsi="Times New Roman"/>
          <w:sz w:val="22"/>
        </w:rPr>
        <w:t>Fig.</w:t>
      </w:r>
      <w:r w:rsidR="00B66E87" w:rsidRPr="00B518DD">
        <w:rPr>
          <w:rFonts w:ascii="Times New Roman" w:hAnsi="Times New Roman"/>
          <w:sz w:val="22"/>
        </w:rPr>
        <w:t xml:space="preserve"> 2 </w:t>
      </w:r>
      <w:r w:rsidR="00907265" w:rsidRPr="00B518DD">
        <w:rPr>
          <w:rFonts w:ascii="Times New Roman" w:hAnsi="Times New Roman"/>
          <w:sz w:val="22"/>
        </w:rPr>
        <w:t xml:space="preserve">confirms </w:t>
      </w:r>
      <w:r w:rsidR="00B66E87" w:rsidRPr="00B518DD">
        <w:rPr>
          <w:rFonts w:ascii="Times New Roman" w:hAnsi="Times New Roman"/>
          <w:sz w:val="22"/>
        </w:rPr>
        <w:t xml:space="preserve">that even with a zero-investment </w:t>
      </w:r>
      <w:r w:rsidR="00B97C2A" w:rsidRPr="00B518DD">
        <w:rPr>
          <w:rFonts w:ascii="Times New Roman" w:hAnsi="Times New Roman"/>
          <w:sz w:val="22"/>
        </w:rPr>
        <w:t>set</w:t>
      </w:r>
      <w:r w:rsidR="00B66E87" w:rsidRPr="00B518DD">
        <w:rPr>
          <w:rFonts w:ascii="Times New Roman" w:hAnsi="Times New Roman"/>
          <w:sz w:val="22"/>
        </w:rPr>
        <w:t xml:space="preserve"> (</w:t>
      </w:r>
      <w:r w:rsidR="00B66E87" w:rsidRPr="00B518DD">
        <w:rPr>
          <w:rFonts w:ascii="Times New Roman" w:hAnsi="Times New Roman"/>
          <w:i/>
          <w:sz w:val="22"/>
        </w:rPr>
        <w:t>D</w:t>
      </w:r>
      <w:r w:rsidR="00E25D4B" w:rsidRPr="00E25D4B">
        <w:rPr>
          <w:rFonts w:ascii="Times New Roman" w:hAnsi="Times New Roman"/>
          <w:iCs/>
          <w:sz w:val="22"/>
        </w:rPr>
        <w:t xml:space="preserve"> </w:t>
      </w:r>
      <w:r w:rsidR="00B66E87" w:rsidRPr="00B518DD">
        <w:rPr>
          <w:rFonts w:ascii="Times New Roman" w:hAnsi="Times New Roman"/>
          <w:sz w:val="22"/>
        </w:rPr>
        <w:t>=</w:t>
      </w:r>
      <w:r w:rsidR="00E25D4B">
        <w:rPr>
          <w:rFonts w:ascii="Times New Roman" w:hAnsi="Times New Roman"/>
          <w:sz w:val="22"/>
        </w:rPr>
        <w:t xml:space="preserve"> </w:t>
      </w:r>
      <w:r w:rsidR="00B66E87" w:rsidRPr="00B518DD">
        <w:rPr>
          <w:rFonts w:ascii="Times New Roman" w:hAnsi="Times New Roman"/>
          <w:sz w:val="22"/>
        </w:rPr>
        <w:t xml:space="preserve">0), each </w:t>
      </w:r>
      <w:r w:rsidR="00B97C2A" w:rsidRPr="00B518DD">
        <w:rPr>
          <w:rFonts w:ascii="Times New Roman" w:hAnsi="Times New Roman"/>
          <w:sz w:val="22"/>
        </w:rPr>
        <w:t>scheme</w:t>
      </w:r>
      <w:r w:rsidR="00B66E87" w:rsidRPr="00B518DD">
        <w:rPr>
          <w:rFonts w:ascii="Times New Roman" w:hAnsi="Times New Roman"/>
          <w:sz w:val="22"/>
        </w:rPr>
        <w:t xml:space="preserve"> (</w:t>
      </w:r>
      <w:proofErr w:type="spellStart"/>
      <w:r w:rsidR="00B66E87" w:rsidRPr="00B518DD">
        <w:rPr>
          <w:rFonts w:ascii="Times New Roman" w:hAnsi="Times New Roman"/>
          <w:sz w:val="22"/>
        </w:rPr>
        <w:t>scen</w:t>
      </w:r>
      <w:proofErr w:type="spellEnd"/>
      <w:r w:rsidR="008816D4" w:rsidRPr="00B518DD">
        <w:rPr>
          <w:rFonts w:ascii="Times New Roman" w:hAnsi="Times New Roman"/>
          <w:sz w:val="22"/>
        </w:rPr>
        <w:t>.</w:t>
      </w:r>
      <w:r w:rsidR="00B66E87" w:rsidRPr="00B518DD">
        <w:rPr>
          <w:rFonts w:ascii="Times New Roman" w:hAnsi="Times New Roman"/>
          <w:sz w:val="22"/>
        </w:rPr>
        <w:t xml:space="preserve"> 1-4) </w:t>
      </w:r>
      <w:r w:rsidR="00907265" w:rsidRPr="00B518DD">
        <w:rPr>
          <w:rFonts w:ascii="Times New Roman" w:hAnsi="Times New Roman"/>
          <w:sz w:val="22"/>
        </w:rPr>
        <w:t xml:space="preserve">affords </w:t>
      </w:r>
      <w:r w:rsidR="00B66E87" w:rsidRPr="00B518DD">
        <w:rPr>
          <w:rFonts w:ascii="Times New Roman" w:hAnsi="Times New Roman"/>
          <w:sz w:val="22"/>
        </w:rPr>
        <w:t xml:space="preserve">the </w:t>
      </w:r>
      <w:r w:rsidR="00B368EC" w:rsidRPr="00B518DD">
        <w:rPr>
          <w:rFonts w:ascii="Times New Roman" w:hAnsi="Times New Roman"/>
          <w:sz w:val="22"/>
        </w:rPr>
        <w:t xml:space="preserve">outlays </w:t>
      </w:r>
      <w:r w:rsidR="00B66E87" w:rsidRPr="00B518DD">
        <w:rPr>
          <w:rFonts w:ascii="Times New Roman" w:hAnsi="Times New Roman"/>
          <w:sz w:val="22"/>
        </w:rPr>
        <w:t xml:space="preserve">of ensuring </w:t>
      </w:r>
      <w:r w:rsidR="00B97C2A" w:rsidRPr="00B518DD">
        <w:rPr>
          <w:rFonts w:ascii="Times New Roman" w:hAnsi="Times New Roman"/>
          <w:sz w:val="22"/>
        </w:rPr>
        <w:t>eco-friendly</w:t>
      </w:r>
      <w:r w:rsidR="00B66E87" w:rsidRPr="00B518DD">
        <w:rPr>
          <w:rFonts w:ascii="Times New Roman" w:hAnsi="Times New Roman"/>
          <w:sz w:val="22"/>
        </w:rPr>
        <w:t xml:space="preserve"> </w:t>
      </w:r>
      <w:r w:rsidR="00B97C2A" w:rsidRPr="00B518DD">
        <w:rPr>
          <w:rFonts w:ascii="Times New Roman" w:hAnsi="Times New Roman"/>
          <w:sz w:val="22"/>
        </w:rPr>
        <w:t>protection</w:t>
      </w:r>
      <w:r w:rsidR="00B66E87" w:rsidRPr="00B518DD">
        <w:rPr>
          <w:rFonts w:ascii="Times New Roman" w:hAnsi="Times New Roman"/>
          <w:sz w:val="22"/>
        </w:rPr>
        <w:t xml:space="preserve">. It is </w:t>
      </w:r>
      <w:r w:rsidR="005B5482" w:rsidRPr="00B518DD">
        <w:rPr>
          <w:rFonts w:ascii="Times New Roman" w:hAnsi="Times New Roman"/>
          <w:sz w:val="22"/>
        </w:rPr>
        <w:t>required</w:t>
      </w:r>
      <w:r w:rsidR="00B66E87" w:rsidRPr="00B518DD">
        <w:rPr>
          <w:rFonts w:ascii="Times New Roman" w:hAnsi="Times New Roman"/>
          <w:sz w:val="22"/>
        </w:rPr>
        <w:t xml:space="preserve"> to </w:t>
      </w:r>
      <w:r w:rsidR="00254D5C" w:rsidRPr="00B518DD">
        <w:rPr>
          <w:rFonts w:ascii="Times New Roman" w:hAnsi="Times New Roman"/>
          <w:sz w:val="22"/>
        </w:rPr>
        <w:t xml:space="preserve">examine </w:t>
      </w:r>
      <w:r w:rsidR="00B66E87" w:rsidRPr="00B518DD">
        <w:rPr>
          <w:rFonts w:ascii="Times New Roman" w:hAnsi="Times New Roman"/>
          <w:sz w:val="22"/>
        </w:rPr>
        <w:t xml:space="preserve">the two possible </w:t>
      </w:r>
      <w:r w:rsidR="005B5482" w:rsidRPr="00B518DD">
        <w:rPr>
          <w:rFonts w:ascii="Times New Roman" w:hAnsi="Times New Roman"/>
          <w:sz w:val="22"/>
        </w:rPr>
        <w:t>results</w:t>
      </w:r>
      <w:r w:rsidR="00B66E87" w:rsidRPr="00B518DD">
        <w:rPr>
          <w:rFonts w:ascii="Times New Roman" w:hAnsi="Times New Roman"/>
          <w:sz w:val="22"/>
        </w:rPr>
        <w:t xml:space="preserve"> of </w:t>
      </w:r>
      <w:r w:rsidR="005B5482" w:rsidRPr="00B518DD">
        <w:rPr>
          <w:rFonts w:ascii="Times New Roman" w:hAnsi="Times New Roman"/>
          <w:sz w:val="22"/>
        </w:rPr>
        <w:t>occasions</w:t>
      </w:r>
      <w:r w:rsidR="00B66E87" w:rsidRPr="00B518DD">
        <w:rPr>
          <w:rFonts w:ascii="Times New Roman" w:hAnsi="Times New Roman"/>
          <w:sz w:val="22"/>
        </w:rPr>
        <w:t xml:space="preserve"> to </w:t>
      </w:r>
      <w:r w:rsidR="00254D5C" w:rsidRPr="00B518DD">
        <w:rPr>
          <w:rFonts w:ascii="Times New Roman" w:hAnsi="Times New Roman"/>
          <w:sz w:val="22"/>
        </w:rPr>
        <w:t>treat</w:t>
      </w:r>
      <w:r w:rsidR="00B66E87" w:rsidRPr="00B518DD">
        <w:rPr>
          <w:rFonts w:ascii="Times New Roman" w:hAnsi="Times New Roman"/>
          <w:sz w:val="22"/>
        </w:rPr>
        <w:t xml:space="preserve"> the calculation </w:t>
      </w:r>
      <w:r w:rsidR="005B5482" w:rsidRPr="00B518DD">
        <w:rPr>
          <w:rFonts w:ascii="Times New Roman" w:hAnsi="Times New Roman"/>
          <w:sz w:val="22"/>
        </w:rPr>
        <w:t>outcomes</w:t>
      </w:r>
      <w:r w:rsidR="00B66E87" w:rsidRPr="00B518DD">
        <w:rPr>
          <w:rFonts w:ascii="Times New Roman" w:hAnsi="Times New Roman"/>
          <w:sz w:val="22"/>
        </w:rPr>
        <w:t xml:space="preserve"> for </w:t>
      </w:r>
      <w:r w:rsidR="008B7613" w:rsidRPr="00B518DD">
        <w:rPr>
          <w:rFonts w:ascii="Times New Roman" w:hAnsi="Times New Roman"/>
          <w:sz w:val="22"/>
        </w:rPr>
        <w:t>simulated</w:t>
      </w:r>
      <w:r w:rsidR="00B66E87" w:rsidRPr="00B518DD">
        <w:rPr>
          <w:rFonts w:ascii="Times New Roman" w:hAnsi="Times New Roman"/>
          <w:sz w:val="22"/>
        </w:rPr>
        <w:t xml:space="preserve"> scenarios. The two </w:t>
      </w:r>
      <w:r w:rsidR="00254D5C" w:rsidRPr="00B518DD">
        <w:rPr>
          <w:rFonts w:ascii="Times New Roman" w:hAnsi="Times New Roman"/>
          <w:sz w:val="22"/>
        </w:rPr>
        <w:t>probable</w:t>
      </w:r>
      <w:r w:rsidR="00B66E87" w:rsidRPr="00B518DD">
        <w:rPr>
          <w:rFonts w:ascii="Times New Roman" w:hAnsi="Times New Roman"/>
          <w:sz w:val="22"/>
        </w:rPr>
        <w:t xml:space="preserve"> </w:t>
      </w:r>
      <w:r w:rsidR="00B368EC" w:rsidRPr="00B518DD">
        <w:rPr>
          <w:rFonts w:ascii="Times New Roman" w:hAnsi="Times New Roman"/>
          <w:sz w:val="22"/>
        </w:rPr>
        <w:t>products</w:t>
      </w:r>
      <w:r w:rsidR="00B66E87" w:rsidRPr="00B518DD">
        <w:rPr>
          <w:rFonts w:ascii="Times New Roman" w:hAnsi="Times New Roman"/>
          <w:sz w:val="22"/>
        </w:rPr>
        <w:t xml:space="preserve"> are pessimistic (1st and 2nd </w:t>
      </w:r>
      <w:proofErr w:type="spellStart"/>
      <w:r w:rsidR="008816D4" w:rsidRPr="00B518DD">
        <w:rPr>
          <w:rFonts w:ascii="Times New Roman" w:hAnsi="Times New Roman"/>
          <w:sz w:val="22"/>
        </w:rPr>
        <w:t>scen</w:t>
      </w:r>
      <w:proofErr w:type="spellEnd"/>
      <w:r w:rsidR="008816D4" w:rsidRPr="00B518DD">
        <w:rPr>
          <w:rFonts w:ascii="Times New Roman" w:hAnsi="Times New Roman"/>
          <w:sz w:val="22"/>
        </w:rPr>
        <w:t>.</w:t>
      </w:r>
      <w:r w:rsidR="00B66E87" w:rsidRPr="00B518DD">
        <w:rPr>
          <w:rFonts w:ascii="Times New Roman" w:hAnsi="Times New Roman"/>
          <w:sz w:val="22"/>
        </w:rPr>
        <w:t xml:space="preserve">) and optimistic (3rd and 4th </w:t>
      </w:r>
      <w:proofErr w:type="spellStart"/>
      <w:r w:rsidR="00B66E87" w:rsidRPr="00B518DD">
        <w:rPr>
          <w:rFonts w:ascii="Times New Roman" w:hAnsi="Times New Roman"/>
          <w:sz w:val="22"/>
        </w:rPr>
        <w:t>scen</w:t>
      </w:r>
      <w:proofErr w:type="spellEnd"/>
      <w:r w:rsidR="008816D4" w:rsidRPr="00B518DD">
        <w:rPr>
          <w:rFonts w:ascii="Times New Roman" w:hAnsi="Times New Roman"/>
          <w:sz w:val="22"/>
        </w:rPr>
        <w:t>.</w:t>
      </w:r>
      <w:r w:rsidR="00B66E87" w:rsidRPr="00B518DD">
        <w:rPr>
          <w:rFonts w:ascii="Times New Roman" w:hAnsi="Times New Roman"/>
          <w:sz w:val="22"/>
        </w:rPr>
        <w:t>). In the</w:t>
      </w:r>
      <w:r w:rsidR="00BE7C64" w:rsidRPr="00B518DD">
        <w:rPr>
          <w:rFonts w:ascii="Times New Roman" w:hAnsi="Times New Roman"/>
          <w:sz w:val="22"/>
        </w:rPr>
        <w:t xml:space="preserve"> first downbeat</w:t>
      </w:r>
      <w:r w:rsidR="00B66E87" w:rsidRPr="00B518DD">
        <w:rPr>
          <w:rFonts w:ascii="Times New Roman" w:hAnsi="Times New Roman"/>
          <w:sz w:val="22"/>
        </w:rPr>
        <w:t xml:space="preserve"> </w:t>
      </w:r>
      <w:r w:rsidR="002F0225" w:rsidRPr="00B518DD">
        <w:rPr>
          <w:rFonts w:ascii="Times New Roman" w:hAnsi="Times New Roman"/>
          <w:sz w:val="22"/>
        </w:rPr>
        <w:t>variation</w:t>
      </w:r>
      <w:r w:rsidR="00B66E87" w:rsidRPr="00B518DD">
        <w:rPr>
          <w:rFonts w:ascii="Times New Roman" w:hAnsi="Times New Roman"/>
          <w:sz w:val="22"/>
        </w:rPr>
        <w:t xml:space="preserve">, the </w:t>
      </w:r>
      <w:r w:rsidR="00BE7C64" w:rsidRPr="00B518DD">
        <w:rPr>
          <w:rFonts w:ascii="Times New Roman" w:hAnsi="Times New Roman"/>
          <w:sz w:val="22"/>
        </w:rPr>
        <w:t>lowest</w:t>
      </w:r>
      <w:r w:rsidR="00B66E87" w:rsidRPr="00B518DD">
        <w:rPr>
          <w:rFonts w:ascii="Times New Roman" w:hAnsi="Times New Roman"/>
          <w:sz w:val="22"/>
        </w:rPr>
        <w:t xml:space="preserve"> </w:t>
      </w:r>
      <w:r w:rsidR="00BE7C64" w:rsidRPr="00B518DD">
        <w:rPr>
          <w:rFonts w:ascii="Times New Roman" w:hAnsi="Times New Roman"/>
          <w:sz w:val="22"/>
        </w:rPr>
        <w:t>rate</w:t>
      </w:r>
      <w:r w:rsidR="00B66E87" w:rsidRPr="00B518DD">
        <w:rPr>
          <w:rFonts w:ascii="Times New Roman" w:hAnsi="Times New Roman"/>
          <w:sz w:val="22"/>
        </w:rPr>
        <w:t xml:space="preserve"> of risk assessment </w:t>
      </w:r>
      <w:r w:rsidR="00B66E87" w:rsidRPr="00B518DD">
        <w:rPr>
          <w:rFonts w:ascii="Times New Roman" w:hAnsi="Times New Roman"/>
          <w:i/>
          <w:sz w:val="22"/>
        </w:rPr>
        <w:t>R</w:t>
      </w:r>
      <w:r w:rsidR="00B66E87" w:rsidRPr="00B518DD">
        <w:rPr>
          <w:rFonts w:ascii="Times New Roman" w:hAnsi="Times New Roman"/>
          <w:sz w:val="22"/>
        </w:rPr>
        <w:t xml:space="preserve"> is 0.52 at the cost of </w:t>
      </w:r>
      <w:r w:rsidR="00B66E87" w:rsidRPr="00B518DD">
        <w:rPr>
          <w:rFonts w:ascii="Times New Roman" w:hAnsi="Times New Roman"/>
          <w:i/>
          <w:sz w:val="22"/>
        </w:rPr>
        <w:t>c</w:t>
      </w:r>
      <w:r w:rsidR="00B66E87" w:rsidRPr="00B518DD">
        <w:rPr>
          <w:rFonts w:ascii="Times New Roman" w:hAnsi="Times New Roman"/>
          <w:sz w:val="22"/>
        </w:rPr>
        <w:t xml:space="preserve"> in 3.5 con</w:t>
      </w:r>
      <w:r w:rsidR="00BE7C64" w:rsidRPr="00B518DD">
        <w:rPr>
          <w:rFonts w:ascii="Times New Roman" w:hAnsi="Times New Roman"/>
          <w:sz w:val="22"/>
        </w:rPr>
        <w:t>ventional units. In the second confiden</w:t>
      </w:r>
      <w:r w:rsidR="005A0CEB">
        <w:rPr>
          <w:rFonts w:ascii="Times New Roman" w:hAnsi="Times New Roman"/>
          <w:sz w:val="22"/>
        </w:rPr>
        <w:t>ce</w:t>
      </w:r>
      <w:r w:rsidR="00BE7C64" w:rsidRPr="00B518DD">
        <w:rPr>
          <w:rFonts w:ascii="Times New Roman" w:hAnsi="Times New Roman"/>
          <w:sz w:val="22"/>
        </w:rPr>
        <w:t xml:space="preserve"> about the future</w:t>
      </w:r>
      <w:r w:rsidR="00B66E87" w:rsidRPr="00B518DD">
        <w:rPr>
          <w:rFonts w:ascii="Times New Roman" w:hAnsi="Times New Roman"/>
          <w:sz w:val="22"/>
        </w:rPr>
        <w:t xml:space="preserve"> </w:t>
      </w:r>
      <w:r w:rsidR="00BE7C64" w:rsidRPr="00B518DD">
        <w:rPr>
          <w:rFonts w:ascii="Times New Roman" w:hAnsi="Times New Roman"/>
          <w:sz w:val="22"/>
        </w:rPr>
        <w:t>flavor</w:t>
      </w:r>
      <w:r w:rsidR="00B66E87" w:rsidRPr="00B518DD">
        <w:rPr>
          <w:rFonts w:ascii="Times New Roman" w:hAnsi="Times New Roman"/>
          <w:sz w:val="22"/>
        </w:rPr>
        <w:t xml:space="preserve">, the minimum </w:t>
      </w:r>
      <w:r w:rsidR="00041AD7" w:rsidRPr="00B518DD">
        <w:rPr>
          <w:rFonts w:ascii="Times New Roman" w:hAnsi="Times New Roman"/>
          <w:sz w:val="22"/>
        </w:rPr>
        <w:t>price</w:t>
      </w:r>
      <w:r w:rsidR="00B66E87" w:rsidRPr="00B518DD">
        <w:rPr>
          <w:rFonts w:ascii="Times New Roman" w:hAnsi="Times New Roman"/>
          <w:sz w:val="22"/>
        </w:rPr>
        <w:t xml:space="preserve"> of risk assessment </w:t>
      </w:r>
      <w:r w:rsidR="00B66E87" w:rsidRPr="00B518DD">
        <w:rPr>
          <w:rFonts w:ascii="Times New Roman" w:hAnsi="Times New Roman"/>
          <w:i/>
          <w:sz w:val="22"/>
        </w:rPr>
        <w:t>R</w:t>
      </w:r>
      <w:r w:rsidR="00B66E87" w:rsidRPr="00B518DD">
        <w:rPr>
          <w:rFonts w:ascii="Times New Roman" w:hAnsi="Times New Roman"/>
          <w:sz w:val="22"/>
        </w:rPr>
        <w:t xml:space="preserve"> will not </w:t>
      </w:r>
      <w:r w:rsidR="00041AD7" w:rsidRPr="00B518DD">
        <w:rPr>
          <w:rFonts w:ascii="Times New Roman" w:hAnsi="Times New Roman"/>
          <w:sz w:val="22"/>
        </w:rPr>
        <w:t>surpass</w:t>
      </w:r>
      <w:r w:rsidR="00B66E87" w:rsidRPr="00B518DD">
        <w:rPr>
          <w:rFonts w:ascii="Times New Roman" w:hAnsi="Times New Roman"/>
          <w:sz w:val="22"/>
        </w:rPr>
        <w:t xml:space="preserve"> 0.46 at the cost of 4.2 conventional units. </w:t>
      </w:r>
      <w:r w:rsidR="00041AD7" w:rsidRPr="00B518DD">
        <w:rPr>
          <w:rFonts w:ascii="Times New Roman" w:hAnsi="Times New Roman"/>
          <w:sz w:val="22"/>
        </w:rPr>
        <w:t>Moreover</w:t>
      </w:r>
      <w:r w:rsidR="00B66E87" w:rsidRPr="00B518DD">
        <w:rPr>
          <w:rFonts w:ascii="Times New Roman" w:hAnsi="Times New Roman"/>
          <w:sz w:val="22"/>
        </w:rPr>
        <w:t xml:space="preserve">, when </w:t>
      </w:r>
      <w:r w:rsidR="00041AD7" w:rsidRPr="00B518DD">
        <w:rPr>
          <w:rFonts w:ascii="Times New Roman" w:hAnsi="Times New Roman"/>
          <w:sz w:val="22"/>
        </w:rPr>
        <w:t>selecting</w:t>
      </w:r>
      <w:r w:rsidR="00B66E87" w:rsidRPr="00B518DD">
        <w:rPr>
          <w:rFonts w:ascii="Times New Roman" w:hAnsi="Times New Roman"/>
          <w:sz w:val="22"/>
        </w:rPr>
        <w:t xml:space="preserve"> </w:t>
      </w:r>
      <w:proofErr w:type="spellStart"/>
      <w:r w:rsidR="008816D4" w:rsidRPr="00B518DD">
        <w:rPr>
          <w:rFonts w:ascii="Times New Roman" w:hAnsi="Times New Roman"/>
          <w:sz w:val="22"/>
        </w:rPr>
        <w:t>scen</w:t>
      </w:r>
      <w:proofErr w:type="spellEnd"/>
      <w:r w:rsidR="008816D4" w:rsidRPr="00B518DD">
        <w:rPr>
          <w:rFonts w:ascii="Times New Roman" w:hAnsi="Times New Roman"/>
          <w:sz w:val="22"/>
        </w:rPr>
        <w:t>.</w:t>
      </w:r>
      <w:r w:rsidR="00B66E87" w:rsidRPr="00B518DD">
        <w:rPr>
          <w:rFonts w:ascii="Times New Roman" w:hAnsi="Times New Roman"/>
          <w:sz w:val="22"/>
        </w:rPr>
        <w:t xml:space="preserve"> 3 or 4, the </w:t>
      </w:r>
      <w:r w:rsidR="00041AD7" w:rsidRPr="00B518DD">
        <w:rPr>
          <w:rFonts w:ascii="Times New Roman" w:hAnsi="Times New Roman"/>
          <w:sz w:val="22"/>
        </w:rPr>
        <w:t xml:space="preserve">business owner </w:t>
      </w:r>
      <w:r w:rsidR="00B66E87" w:rsidRPr="00B518DD">
        <w:rPr>
          <w:rFonts w:ascii="Times New Roman" w:hAnsi="Times New Roman"/>
          <w:sz w:val="22"/>
        </w:rPr>
        <w:t xml:space="preserve">will </w:t>
      </w:r>
      <w:r w:rsidR="00BA02D8" w:rsidRPr="00B518DD">
        <w:rPr>
          <w:rFonts w:ascii="Times New Roman" w:hAnsi="Times New Roman"/>
          <w:sz w:val="22"/>
        </w:rPr>
        <w:t xml:space="preserve">have to deal </w:t>
      </w:r>
      <w:r w:rsidR="00B66E87" w:rsidRPr="00B518DD">
        <w:rPr>
          <w:rFonts w:ascii="Times New Roman" w:hAnsi="Times New Roman"/>
          <w:sz w:val="22"/>
        </w:rPr>
        <w:t xml:space="preserve">with even lower risk scores, </w:t>
      </w:r>
      <w:r w:rsidR="00421F5C" w:rsidRPr="00B518DD">
        <w:rPr>
          <w:rFonts w:ascii="Times New Roman" w:hAnsi="Times New Roman"/>
          <w:sz w:val="22"/>
        </w:rPr>
        <w:t>matching</w:t>
      </w:r>
      <w:r w:rsidR="001E5870" w:rsidRPr="00B518DD">
        <w:rPr>
          <w:rFonts w:ascii="Times New Roman" w:hAnsi="Times New Roman"/>
          <w:sz w:val="22"/>
        </w:rPr>
        <w:t xml:space="preserve"> </w:t>
      </w:r>
      <w:r w:rsidR="00B66E87" w:rsidRPr="00B518DD">
        <w:rPr>
          <w:rFonts w:ascii="Times New Roman" w:hAnsi="Times New Roman"/>
          <w:sz w:val="22"/>
        </w:rPr>
        <w:t xml:space="preserve">the </w:t>
      </w:r>
      <w:r w:rsidR="001E5870" w:rsidRPr="00B518DD">
        <w:rPr>
          <w:rFonts w:ascii="Times New Roman" w:hAnsi="Times New Roman"/>
          <w:sz w:val="22"/>
        </w:rPr>
        <w:t>sum</w:t>
      </w:r>
      <w:r w:rsidR="00B66E87" w:rsidRPr="00B518DD">
        <w:rPr>
          <w:rFonts w:ascii="Times New Roman" w:hAnsi="Times New Roman"/>
          <w:sz w:val="22"/>
        </w:rPr>
        <w:t xml:space="preserve">s </w:t>
      </w:r>
      <w:r w:rsidR="002D2F3D" w:rsidRPr="00B518DD">
        <w:rPr>
          <w:rFonts w:ascii="Times New Roman" w:hAnsi="Times New Roman"/>
          <w:sz w:val="22"/>
        </w:rPr>
        <w:t>financed</w:t>
      </w:r>
      <w:r w:rsidR="00B66E87" w:rsidRPr="00B518DD">
        <w:rPr>
          <w:rFonts w:ascii="Times New Roman" w:hAnsi="Times New Roman"/>
          <w:sz w:val="22"/>
        </w:rPr>
        <w:t>.</w:t>
      </w:r>
    </w:p>
    <w:p w14:paraId="24E79E60" w14:textId="0465A150" w:rsidR="00E0383B" w:rsidRDefault="00702274"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Precisely</w:t>
      </w:r>
      <w:r w:rsidR="00B66E87" w:rsidRPr="00B518DD">
        <w:rPr>
          <w:rFonts w:ascii="Times New Roman" w:hAnsi="Times New Roman"/>
          <w:sz w:val="22"/>
        </w:rPr>
        <w:t xml:space="preserve"> under pessimistic conditions, the first scenario </w:t>
      </w:r>
      <w:r w:rsidR="00E730CD" w:rsidRPr="00B518DD">
        <w:rPr>
          <w:rFonts w:ascii="Times New Roman" w:hAnsi="Times New Roman"/>
          <w:sz w:val="22"/>
        </w:rPr>
        <w:t xml:space="preserve">overpowers </w:t>
      </w:r>
      <w:r w:rsidR="00B66E87" w:rsidRPr="00B518DD">
        <w:rPr>
          <w:rFonts w:ascii="Times New Roman" w:hAnsi="Times New Roman"/>
          <w:sz w:val="22"/>
        </w:rPr>
        <w:t xml:space="preserve">the second </w:t>
      </w:r>
      <w:r w:rsidR="00AF64FC" w:rsidRPr="00B518DD">
        <w:rPr>
          <w:rFonts w:ascii="Times New Roman" w:hAnsi="Times New Roman"/>
          <w:sz w:val="22"/>
        </w:rPr>
        <w:t xml:space="preserve">sequence preference </w:t>
      </w:r>
      <w:r w:rsidR="005A0CEB">
        <w:rPr>
          <w:rFonts w:ascii="Times New Roman" w:hAnsi="Times New Roman"/>
          <w:sz w:val="22"/>
        </w:rPr>
        <w:t>because</w:t>
      </w:r>
      <w:r w:rsidR="00B66E87" w:rsidRPr="00B518DD">
        <w:rPr>
          <w:rFonts w:ascii="Times New Roman" w:hAnsi="Times New Roman"/>
          <w:sz w:val="22"/>
        </w:rPr>
        <w:t xml:space="preserve"> </w:t>
      </w:r>
      <w:r w:rsidR="00AF64FC" w:rsidRPr="00B518DD">
        <w:rPr>
          <w:rFonts w:ascii="Times New Roman" w:hAnsi="Times New Roman"/>
          <w:sz w:val="22"/>
        </w:rPr>
        <w:t>assets</w:t>
      </w:r>
      <w:r w:rsidR="00B66E87" w:rsidRPr="00B518DD">
        <w:rPr>
          <w:rFonts w:ascii="Times New Roman" w:hAnsi="Times New Roman"/>
          <w:sz w:val="22"/>
        </w:rPr>
        <w:t xml:space="preserve"> in the technical </w:t>
      </w:r>
      <w:r w:rsidR="00AF64FC" w:rsidRPr="00B518DD">
        <w:rPr>
          <w:rFonts w:ascii="Times New Roman" w:hAnsi="Times New Roman"/>
          <w:sz w:val="22"/>
        </w:rPr>
        <w:t>means</w:t>
      </w:r>
      <w:r w:rsidR="00B66E87" w:rsidRPr="00B518DD">
        <w:rPr>
          <w:rFonts w:ascii="Times New Roman" w:hAnsi="Times New Roman"/>
          <w:sz w:val="22"/>
        </w:rPr>
        <w:t xml:space="preserve"> </w:t>
      </w:r>
      <w:r w:rsidR="00AF64FC" w:rsidRPr="00B518DD">
        <w:rPr>
          <w:rFonts w:ascii="Times New Roman" w:hAnsi="Times New Roman"/>
          <w:sz w:val="22"/>
        </w:rPr>
        <w:t>remained</w:t>
      </w:r>
      <w:r w:rsidR="00B66E87" w:rsidRPr="00B518DD">
        <w:rPr>
          <w:rFonts w:ascii="Times New Roman" w:hAnsi="Times New Roman"/>
          <w:sz w:val="22"/>
        </w:rPr>
        <w:t xml:space="preserve"> large, </w:t>
      </w:r>
      <w:r w:rsidR="00416619" w:rsidRPr="00B518DD">
        <w:rPr>
          <w:rFonts w:ascii="Times New Roman" w:hAnsi="Times New Roman"/>
          <w:sz w:val="22"/>
        </w:rPr>
        <w:t>r</w:t>
      </w:r>
      <w:r w:rsidR="00B66E87" w:rsidRPr="00B518DD">
        <w:rPr>
          <w:rFonts w:ascii="Times New Roman" w:hAnsi="Times New Roman"/>
          <w:sz w:val="22"/>
        </w:rPr>
        <w:t>a</w:t>
      </w:r>
      <w:r w:rsidR="00416619" w:rsidRPr="00B518DD">
        <w:rPr>
          <w:rFonts w:ascii="Times New Roman" w:hAnsi="Times New Roman"/>
          <w:sz w:val="22"/>
        </w:rPr>
        <w:t>i</w:t>
      </w:r>
      <w:r w:rsidR="00B66E87" w:rsidRPr="00B518DD">
        <w:rPr>
          <w:rFonts w:ascii="Times New Roman" w:hAnsi="Times New Roman"/>
          <w:sz w:val="22"/>
        </w:rPr>
        <w:t xml:space="preserve">sing its </w:t>
      </w:r>
      <w:r w:rsidR="00416619" w:rsidRPr="00B518DD">
        <w:rPr>
          <w:rFonts w:ascii="Times New Roman" w:hAnsi="Times New Roman"/>
          <w:sz w:val="22"/>
        </w:rPr>
        <w:t xml:space="preserve">fail-safety </w:t>
      </w:r>
      <w:r w:rsidR="00B66E87" w:rsidRPr="00B518DD">
        <w:rPr>
          <w:rFonts w:ascii="Times New Roman" w:hAnsi="Times New Roman"/>
          <w:sz w:val="22"/>
        </w:rPr>
        <w:t>(</w:t>
      </w:r>
      <w:r w:rsidR="003D7CAE" w:rsidRPr="00B518DD">
        <w:rPr>
          <w:rFonts w:ascii="Times New Roman" w:hAnsi="Times New Roman"/>
          <w:sz w:val="22"/>
        </w:rPr>
        <w:t>Fig.</w:t>
      </w:r>
      <w:r w:rsidR="00B66E87" w:rsidRPr="00B518DD">
        <w:rPr>
          <w:rFonts w:ascii="Times New Roman" w:hAnsi="Times New Roman"/>
          <w:sz w:val="22"/>
        </w:rPr>
        <w:t xml:space="preserve"> 3).</w:t>
      </w:r>
      <w:r w:rsidR="00E0383B" w:rsidRPr="00B518DD">
        <w:rPr>
          <w:rFonts w:ascii="Times New Roman" w:hAnsi="Times New Roman"/>
          <w:sz w:val="22"/>
        </w:rPr>
        <w:t xml:space="preserve"> In </w:t>
      </w:r>
      <w:r w:rsidR="005A0CEB">
        <w:rPr>
          <w:rFonts w:ascii="Times New Roman" w:hAnsi="Times New Roman"/>
          <w:sz w:val="22"/>
        </w:rPr>
        <w:t xml:space="preserve">an </w:t>
      </w:r>
      <w:r w:rsidR="00E0383B" w:rsidRPr="00B518DD">
        <w:rPr>
          <w:rFonts w:ascii="Times New Roman" w:hAnsi="Times New Roman"/>
          <w:sz w:val="22"/>
        </w:rPr>
        <w:t xml:space="preserve">optimistic </w:t>
      </w:r>
      <w:r w:rsidR="00011DAA" w:rsidRPr="00B518DD">
        <w:rPr>
          <w:rFonts w:ascii="Times New Roman" w:hAnsi="Times New Roman"/>
          <w:sz w:val="22"/>
        </w:rPr>
        <w:t>situation</w:t>
      </w:r>
      <w:r w:rsidR="00E0383B" w:rsidRPr="00B518DD">
        <w:rPr>
          <w:rFonts w:ascii="Times New Roman" w:hAnsi="Times New Roman"/>
          <w:sz w:val="22"/>
        </w:rPr>
        <w:t xml:space="preserve">, investing in </w:t>
      </w:r>
      <w:r w:rsidR="005A0CEB">
        <w:rPr>
          <w:rFonts w:ascii="Times New Roman" w:hAnsi="Times New Roman"/>
          <w:sz w:val="22"/>
        </w:rPr>
        <w:t xml:space="preserve">the </w:t>
      </w:r>
      <w:r w:rsidR="00E0383B" w:rsidRPr="00B518DD">
        <w:rPr>
          <w:rFonts w:ascii="Times New Roman" w:hAnsi="Times New Roman"/>
          <w:sz w:val="22"/>
        </w:rPr>
        <w:t xml:space="preserve">second </w:t>
      </w:r>
      <w:r w:rsidR="00011DAA" w:rsidRPr="00B518DD">
        <w:rPr>
          <w:rFonts w:ascii="Times New Roman" w:hAnsi="Times New Roman"/>
          <w:sz w:val="22"/>
        </w:rPr>
        <w:t xml:space="preserve">variant </w:t>
      </w:r>
      <w:r w:rsidR="00E0383B" w:rsidRPr="00B518DD">
        <w:rPr>
          <w:rFonts w:ascii="Times New Roman" w:hAnsi="Times New Roman"/>
          <w:sz w:val="22"/>
        </w:rPr>
        <w:t xml:space="preserve">is also </w:t>
      </w:r>
      <w:r w:rsidR="00011DAA" w:rsidRPr="00B518DD">
        <w:rPr>
          <w:rFonts w:ascii="Times New Roman" w:hAnsi="Times New Roman"/>
          <w:sz w:val="22"/>
        </w:rPr>
        <w:t>vindicated</w:t>
      </w:r>
      <w:r w:rsidR="00E0383B" w:rsidRPr="00B518DD">
        <w:rPr>
          <w:rFonts w:ascii="Times New Roman" w:hAnsi="Times New Roman"/>
          <w:sz w:val="22"/>
        </w:rPr>
        <w:t xml:space="preserve">. </w:t>
      </w:r>
      <w:proofErr w:type="spellStart"/>
      <w:r w:rsidR="00E0383B" w:rsidRPr="00B518DD">
        <w:rPr>
          <w:rFonts w:ascii="Times New Roman" w:hAnsi="Times New Roman"/>
          <w:sz w:val="22"/>
        </w:rPr>
        <w:t>Scen</w:t>
      </w:r>
      <w:proofErr w:type="spellEnd"/>
      <w:r w:rsidR="008816D4" w:rsidRPr="00B518DD">
        <w:rPr>
          <w:rFonts w:ascii="Times New Roman" w:hAnsi="Times New Roman"/>
          <w:sz w:val="22"/>
        </w:rPr>
        <w:t>.</w:t>
      </w:r>
      <w:r w:rsidR="003D7CAE" w:rsidRPr="00B518DD">
        <w:rPr>
          <w:rFonts w:ascii="Times New Roman" w:hAnsi="Times New Roman"/>
          <w:sz w:val="22"/>
        </w:rPr>
        <w:t xml:space="preserve"> </w:t>
      </w:r>
      <w:r w:rsidR="00E0383B" w:rsidRPr="00B518DD">
        <w:rPr>
          <w:rFonts w:ascii="Times New Roman" w:hAnsi="Times New Roman"/>
          <w:sz w:val="22"/>
        </w:rPr>
        <w:t xml:space="preserve">3 has the lowest probability of risk </w:t>
      </w:r>
      <w:r w:rsidR="00CB2FC9" w:rsidRPr="00B518DD">
        <w:rPr>
          <w:rFonts w:ascii="Times New Roman" w:hAnsi="Times New Roman"/>
          <w:sz w:val="22"/>
        </w:rPr>
        <w:t>owing</w:t>
      </w:r>
      <w:r w:rsidR="00E0383B" w:rsidRPr="00B518DD">
        <w:rPr>
          <w:rFonts w:ascii="Times New Roman" w:hAnsi="Times New Roman"/>
          <w:sz w:val="22"/>
        </w:rPr>
        <w:t xml:space="preserve"> to </w:t>
      </w:r>
      <w:r w:rsidR="00CB2FC9" w:rsidRPr="00B518DD">
        <w:rPr>
          <w:rFonts w:ascii="Times New Roman" w:hAnsi="Times New Roman"/>
          <w:sz w:val="22"/>
        </w:rPr>
        <w:t>noteworthy</w:t>
      </w:r>
      <w:r w:rsidR="00E0383B" w:rsidRPr="00B518DD">
        <w:rPr>
          <w:rFonts w:ascii="Times New Roman" w:hAnsi="Times New Roman"/>
          <w:sz w:val="22"/>
        </w:rPr>
        <w:t xml:space="preserve"> </w:t>
      </w:r>
      <w:r w:rsidR="00CB2FC9" w:rsidRPr="00B518DD">
        <w:rPr>
          <w:rFonts w:ascii="Times New Roman" w:hAnsi="Times New Roman"/>
          <w:sz w:val="22"/>
        </w:rPr>
        <w:t>charge</w:t>
      </w:r>
      <w:r w:rsidR="00E0383B" w:rsidRPr="00B518DD">
        <w:rPr>
          <w:rFonts w:ascii="Times New Roman" w:hAnsi="Times New Roman"/>
          <w:sz w:val="22"/>
        </w:rPr>
        <w:t xml:space="preserve">s in the </w:t>
      </w:r>
      <w:r w:rsidR="00CB2FC9" w:rsidRPr="00B518DD">
        <w:rPr>
          <w:rFonts w:ascii="Times New Roman" w:hAnsi="Times New Roman"/>
          <w:sz w:val="22"/>
        </w:rPr>
        <w:t>safety</w:t>
      </w:r>
      <w:r w:rsidR="00E0383B" w:rsidRPr="00B518DD">
        <w:rPr>
          <w:rFonts w:ascii="Times New Roman" w:hAnsi="Times New Roman"/>
          <w:sz w:val="22"/>
        </w:rPr>
        <w:t xml:space="preserve"> of the technical </w:t>
      </w:r>
      <w:r w:rsidR="007D580C" w:rsidRPr="00B518DD">
        <w:rPr>
          <w:rFonts w:ascii="Times New Roman" w:hAnsi="Times New Roman"/>
          <w:sz w:val="22"/>
        </w:rPr>
        <w:t>base</w:t>
      </w:r>
      <w:r w:rsidR="00E0383B" w:rsidRPr="00B518DD">
        <w:rPr>
          <w:rFonts w:ascii="Times New Roman" w:hAnsi="Times New Roman"/>
          <w:sz w:val="22"/>
        </w:rPr>
        <w:t xml:space="preserve"> (70%). </w:t>
      </w:r>
      <w:r w:rsidR="007D580C" w:rsidRPr="00B518DD">
        <w:rPr>
          <w:rFonts w:ascii="Times New Roman" w:hAnsi="Times New Roman"/>
          <w:sz w:val="22"/>
        </w:rPr>
        <w:t>Though</w:t>
      </w:r>
      <w:r w:rsidR="00E0383B" w:rsidRPr="00B518DD">
        <w:rPr>
          <w:rFonts w:ascii="Times New Roman" w:hAnsi="Times New Roman"/>
          <w:sz w:val="22"/>
        </w:rPr>
        <w:t xml:space="preserve"> the </w:t>
      </w:r>
      <w:r w:rsidR="007D580C" w:rsidRPr="00B518DD">
        <w:rPr>
          <w:rFonts w:ascii="Times New Roman" w:hAnsi="Times New Roman"/>
          <w:sz w:val="22"/>
        </w:rPr>
        <w:t>general</w:t>
      </w:r>
      <w:r w:rsidR="00E0383B" w:rsidRPr="00B518DD">
        <w:rPr>
          <w:rFonts w:ascii="Times New Roman" w:hAnsi="Times New Roman"/>
          <w:sz w:val="22"/>
        </w:rPr>
        <w:t xml:space="preserve"> risk value is </w:t>
      </w:r>
      <w:r w:rsidR="005A0CEB">
        <w:rPr>
          <w:rFonts w:ascii="Times New Roman" w:hAnsi="Times New Roman"/>
          <w:sz w:val="22"/>
        </w:rPr>
        <w:t>more significant</w:t>
      </w:r>
      <w:r w:rsidR="00E0383B" w:rsidRPr="00B518DD">
        <w:rPr>
          <w:rFonts w:ascii="Times New Roman" w:hAnsi="Times New Roman"/>
          <w:sz w:val="22"/>
        </w:rPr>
        <w:t xml:space="preserve"> (5.65) than in the pessimistic </w:t>
      </w:r>
      <w:r w:rsidR="007D580C" w:rsidRPr="00B518DD">
        <w:rPr>
          <w:rFonts w:ascii="Times New Roman" w:hAnsi="Times New Roman"/>
          <w:sz w:val="22"/>
        </w:rPr>
        <w:t>scenario</w:t>
      </w:r>
      <w:r w:rsidR="00E0383B" w:rsidRPr="00B518DD">
        <w:rPr>
          <w:rFonts w:ascii="Times New Roman" w:hAnsi="Times New Roman"/>
          <w:sz w:val="22"/>
        </w:rPr>
        <w:t xml:space="preserve">s (5.55 and 5.2), the graph </w:t>
      </w:r>
      <w:r w:rsidR="007D580C" w:rsidRPr="00B518DD">
        <w:rPr>
          <w:rFonts w:ascii="Times New Roman" w:hAnsi="Times New Roman"/>
          <w:sz w:val="22"/>
        </w:rPr>
        <w:t>demonstrates</w:t>
      </w:r>
      <w:r w:rsidR="00E0383B" w:rsidRPr="00B518DD">
        <w:rPr>
          <w:rFonts w:ascii="Times New Roman" w:hAnsi="Times New Roman"/>
          <w:sz w:val="22"/>
        </w:rPr>
        <w:t xml:space="preserve"> that the </w:t>
      </w:r>
      <w:r w:rsidR="007D580C" w:rsidRPr="00B518DD">
        <w:rPr>
          <w:rFonts w:ascii="Times New Roman" w:hAnsi="Times New Roman"/>
          <w:sz w:val="22"/>
        </w:rPr>
        <w:t>lowermost</w:t>
      </w:r>
      <w:r w:rsidR="00E0383B" w:rsidRPr="00B518DD">
        <w:rPr>
          <w:rFonts w:ascii="Times New Roman" w:hAnsi="Times New Roman"/>
          <w:sz w:val="22"/>
        </w:rPr>
        <w:t xml:space="preserve"> risk values </w:t>
      </w:r>
      <w:r w:rsidR="007D580C" w:rsidRPr="00B518DD">
        <w:rPr>
          <w:rFonts w:ascii="Times New Roman" w:hAnsi="Times New Roman"/>
          <w:sz w:val="22"/>
        </w:rPr>
        <w:t>follow</w:t>
      </w:r>
      <w:r w:rsidR="005A0CEB">
        <w:rPr>
          <w:rFonts w:ascii="Times New Roman" w:hAnsi="Times New Roman"/>
          <w:sz w:val="22"/>
        </w:rPr>
        <w:t>ed</w:t>
      </w:r>
      <w:r w:rsidR="00E0383B" w:rsidRPr="00B518DD">
        <w:rPr>
          <w:rFonts w:ascii="Times New Roman" w:hAnsi="Times New Roman"/>
          <w:sz w:val="22"/>
        </w:rPr>
        <w:t xml:space="preserve"> before the investment</w:t>
      </w:r>
      <w:r w:rsidR="007D580C" w:rsidRPr="00B518DD">
        <w:rPr>
          <w:rFonts w:ascii="Times New Roman" w:hAnsi="Times New Roman"/>
          <w:sz w:val="22"/>
        </w:rPr>
        <w:t>s</w:t>
      </w:r>
      <w:r w:rsidR="001D167C" w:rsidRPr="00B518DD">
        <w:rPr>
          <w:rFonts w:ascii="Times New Roman" w:hAnsi="Times New Roman"/>
          <w:sz w:val="22"/>
        </w:rPr>
        <w:t xml:space="preserve"> amounted to 4.2.</w:t>
      </w:r>
    </w:p>
    <w:p w14:paraId="4C301744" w14:textId="77777777" w:rsidR="004E1B25" w:rsidRPr="00B518DD" w:rsidRDefault="004E1B25" w:rsidP="004E1B25">
      <w:pPr>
        <w:pStyle w:val="MDPI31text"/>
        <w:widowControl w:val="0"/>
        <w:spacing w:line="240" w:lineRule="auto"/>
        <w:ind w:left="0" w:firstLine="357"/>
        <w:rPr>
          <w:rFonts w:ascii="Times New Roman" w:hAnsi="Times New Roman"/>
          <w:sz w:val="22"/>
          <w:lang w:val="ru-RU"/>
        </w:rPr>
      </w:pPr>
    </w:p>
    <w:p w14:paraId="64B396B9" w14:textId="2EBDD893" w:rsidR="00B66E87" w:rsidRPr="002E7A8E" w:rsidRDefault="00000000" w:rsidP="00B518DD">
      <w:pPr>
        <w:pStyle w:val="MDPI31text"/>
        <w:widowControl w:val="0"/>
        <w:spacing w:line="240" w:lineRule="auto"/>
        <w:ind w:left="0" w:firstLine="0"/>
        <w:jc w:val="center"/>
        <w:rPr>
          <w:rFonts w:ascii="Times New Roman" w:hAnsi="Times New Roman"/>
          <w:sz w:val="22"/>
          <w:szCs w:val="24"/>
        </w:rPr>
      </w:pPr>
      <w:r>
        <w:rPr>
          <w:rFonts w:ascii="Times New Roman" w:hAnsi="Times New Roman"/>
          <w:sz w:val="22"/>
          <w:szCs w:val="24"/>
        </w:rPr>
        <w:pict w14:anchorId="79F0F2C8">
          <v:shape id="_x0000_i1037" type="#_x0000_t75" style="width:355.95pt;height:125.55pt">
            <v:imagedata r:id="rId30" o:title=""/>
          </v:shape>
        </w:pict>
      </w:r>
    </w:p>
    <w:p w14:paraId="442A5B31" w14:textId="77777777" w:rsidR="002E7A8E" w:rsidRPr="00AE7B71" w:rsidRDefault="002E7A8E" w:rsidP="00B518DD">
      <w:pPr>
        <w:pStyle w:val="MDPI31text"/>
        <w:widowControl w:val="0"/>
        <w:spacing w:line="240" w:lineRule="auto"/>
        <w:ind w:left="0" w:firstLine="0"/>
        <w:jc w:val="center"/>
        <w:rPr>
          <w:rFonts w:ascii="Times New Roman" w:hAnsi="Times New Roman"/>
          <w:sz w:val="4"/>
          <w:szCs w:val="4"/>
        </w:rPr>
      </w:pPr>
    </w:p>
    <w:p w14:paraId="58AA2CD8" w14:textId="77777777" w:rsidR="00B66E87" w:rsidRPr="00B518DD" w:rsidRDefault="003D7CAE" w:rsidP="002E7A8E">
      <w:pPr>
        <w:pStyle w:val="MDPI51figurecaption"/>
        <w:widowControl w:val="0"/>
        <w:spacing w:after="0" w:line="240" w:lineRule="auto"/>
        <w:ind w:left="0"/>
        <w:rPr>
          <w:rFonts w:ascii="Times New Roman" w:hAnsi="Times New Roman"/>
          <w:sz w:val="20"/>
          <w:szCs w:val="22"/>
        </w:rPr>
      </w:pPr>
      <w:r w:rsidRPr="00B518DD">
        <w:rPr>
          <w:rFonts w:ascii="Times New Roman" w:hAnsi="Times New Roman"/>
          <w:b/>
          <w:sz w:val="20"/>
          <w:szCs w:val="22"/>
        </w:rPr>
        <w:t>Fig.</w:t>
      </w:r>
      <w:r w:rsidR="00B66E87" w:rsidRPr="00B518DD">
        <w:rPr>
          <w:rFonts w:ascii="Times New Roman" w:hAnsi="Times New Roman"/>
          <w:b/>
          <w:sz w:val="20"/>
          <w:szCs w:val="22"/>
        </w:rPr>
        <w:t xml:space="preserve"> 3. </w:t>
      </w:r>
      <w:r w:rsidR="00B66E87" w:rsidRPr="00B518DD">
        <w:rPr>
          <w:rFonts w:ascii="Times New Roman" w:hAnsi="Times New Roman"/>
          <w:sz w:val="20"/>
          <w:szCs w:val="22"/>
        </w:rPr>
        <w:t>Investment structure in pessimistic scenarios</w:t>
      </w:r>
    </w:p>
    <w:p w14:paraId="6B2BFF04" w14:textId="77777777" w:rsidR="002E7A8E" w:rsidRDefault="002E7A8E" w:rsidP="004E1B25">
      <w:pPr>
        <w:pStyle w:val="MDPI31text"/>
        <w:widowControl w:val="0"/>
        <w:spacing w:line="240" w:lineRule="auto"/>
        <w:ind w:left="0" w:firstLine="357"/>
        <w:rPr>
          <w:rFonts w:ascii="Times New Roman" w:hAnsi="Times New Roman"/>
          <w:sz w:val="22"/>
        </w:rPr>
      </w:pPr>
    </w:p>
    <w:p w14:paraId="13873B0E" w14:textId="3A295E8D" w:rsidR="00B66E87" w:rsidRPr="00B518DD" w:rsidRDefault="00EC4036"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Actions</w:t>
      </w:r>
      <w:r w:rsidR="00B66E87" w:rsidRPr="00B518DD">
        <w:rPr>
          <w:rFonts w:ascii="Times New Roman" w:hAnsi="Times New Roman"/>
          <w:sz w:val="22"/>
        </w:rPr>
        <w:t xml:space="preserve"> </w:t>
      </w:r>
      <w:r w:rsidR="009053C3" w:rsidRPr="00B518DD">
        <w:rPr>
          <w:rFonts w:ascii="Times New Roman" w:hAnsi="Times New Roman"/>
          <w:sz w:val="22"/>
        </w:rPr>
        <w:t>connected</w:t>
      </w:r>
      <w:r w:rsidR="00B66E87" w:rsidRPr="00B518DD">
        <w:rPr>
          <w:rFonts w:ascii="Times New Roman" w:hAnsi="Times New Roman"/>
          <w:sz w:val="22"/>
        </w:rPr>
        <w:t xml:space="preserve"> to environmental </w:t>
      </w:r>
      <w:r w:rsidRPr="00B518DD">
        <w:rPr>
          <w:rFonts w:ascii="Times New Roman" w:hAnsi="Times New Roman"/>
          <w:sz w:val="22"/>
        </w:rPr>
        <w:t>protection</w:t>
      </w:r>
      <w:r w:rsidR="00B66E87" w:rsidRPr="00B518DD">
        <w:rPr>
          <w:rFonts w:ascii="Times New Roman" w:hAnsi="Times New Roman"/>
          <w:sz w:val="22"/>
        </w:rPr>
        <w:t xml:space="preserve"> costs, the payback </w:t>
      </w:r>
      <w:r w:rsidR="009053C3" w:rsidRPr="00B518DD">
        <w:rPr>
          <w:rFonts w:ascii="Times New Roman" w:hAnsi="Times New Roman"/>
          <w:sz w:val="22"/>
        </w:rPr>
        <w:t xml:space="preserve">time-limit </w:t>
      </w:r>
      <w:r w:rsidR="00B66E87" w:rsidRPr="00B518DD">
        <w:rPr>
          <w:rFonts w:ascii="Times New Roman" w:hAnsi="Times New Roman"/>
          <w:sz w:val="22"/>
        </w:rPr>
        <w:t xml:space="preserve">of which is longer, </w:t>
      </w:r>
      <w:r w:rsidR="009053C3" w:rsidRPr="00B518DD">
        <w:rPr>
          <w:rFonts w:ascii="Times New Roman" w:hAnsi="Times New Roman"/>
          <w:sz w:val="22"/>
        </w:rPr>
        <w:t>likewise</w:t>
      </w:r>
      <w:r w:rsidR="00B66E87" w:rsidRPr="00B518DD">
        <w:rPr>
          <w:rFonts w:ascii="Times New Roman" w:hAnsi="Times New Roman"/>
          <w:sz w:val="22"/>
        </w:rPr>
        <w:t xml:space="preserve"> have their </w:t>
      </w:r>
      <w:r w:rsidR="009053C3" w:rsidRPr="00B518DD">
        <w:rPr>
          <w:rFonts w:ascii="Times New Roman" w:hAnsi="Times New Roman"/>
          <w:sz w:val="22"/>
        </w:rPr>
        <w:t>worth</w:t>
      </w:r>
      <w:r w:rsidR="00B66E87" w:rsidRPr="00B518DD">
        <w:rPr>
          <w:rFonts w:ascii="Times New Roman" w:hAnsi="Times New Roman"/>
          <w:sz w:val="22"/>
        </w:rPr>
        <w:t xml:space="preserve"> </w:t>
      </w:r>
      <w:r w:rsidR="001111A7" w:rsidRPr="00B518DD">
        <w:rPr>
          <w:rFonts w:ascii="Times New Roman" w:hAnsi="Times New Roman"/>
          <w:sz w:val="22"/>
        </w:rPr>
        <w:t>collate</w:t>
      </w:r>
      <w:r w:rsidR="00B66E87" w:rsidRPr="00B518DD">
        <w:rPr>
          <w:rFonts w:ascii="Times New Roman" w:hAnsi="Times New Roman"/>
          <w:sz w:val="22"/>
        </w:rPr>
        <w:t xml:space="preserve">d to higher costs for </w:t>
      </w:r>
      <w:r w:rsidR="00857088" w:rsidRPr="00B518DD">
        <w:rPr>
          <w:rFonts w:ascii="Times New Roman" w:hAnsi="Times New Roman"/>
          <w:sz w:val="22"/>
        </w:rPr>
        <w:t>r</w:t>
      </w:r>
      <w:r w:rsidR="005A0CEB">
        <w:rPr>
          <w:rFonts w:ascii="Times New Roman" w:hAnsi="Times New Roman"/>
          <w:sz w:val="22"/>
        </w:rPr>
        <w:t>a</w:t>
      </w:r>
      <w:r w:rsidR="00857088" w:rsidRPr="00B518DD">
        <w:rPr>
          <w:rFonts w:ascii="Times New Roman" w:hAnsi="Times New Roman"/>
          <w:sz w:val="22"/>
        </w:rPr>
        <w:t>ising</w:t>
      </w:r>
      <w:r w:rsidR="00B66E87" w:rsidRPr="00B518DD">
        <w:rPr>
          <w:rFonts w:ascii="Times New Roman" w:hAnsi="Times New Roman"/>
          <w:sz w:val="22"/>
        </w:rPr>
        <w:t xml:space="preserve"> the reliability of the technical </w:t>
      </w:r>
      <w:r w:rsidR="00857088" w:rsidRPr="00B518DD">
        <w:rPr>
          <w:rFonts w:ascii="Times New Roman" w:hAnsi="Times New Roman"/>
          <w:sz w:val="22"/>
        </w:rPr>
        <w:t>complex</w:t>
      </w:r>
      <w:r w:rsidR="005A0CEB">
        <w:rPr>
          <w:rFonts w:ascii="Times New Roman" w:hAnsi="Times New Roman"/>
          <w:sz w:val="22"/>
        </w:rPr>
        <w:t>ity</w:t>
      </w:r>
      <w:r w:rsidR="00B66E87" w:rsidRPr="00B518DD">
        <w:rPr>
          <w:rFonts w:ascii="Times New Roman" w:hAnsi="Times New Roman"/>
          <w:sz w:val="22"/>
        </w:rPr>
        <w:t xml:space="preserve">, which has a shorter payback </w:t>
      </w:r>
      <w:r w:rsidR="00857088" w:rsidRPr="00B518DD">
        <w:rPr>
          <w:rFonts w:ascii="Times New Roman" w:hAnsi="Times New Roman"/>
          <w:sz w:val="22"/>
        </w:rPr>
        <w:t>time</w:t>
      </w:r>
      <w:r w:rsidR="00B66E87" w:rsidRPr="00B518DD">
        <w:rPr>
          <w:rFonts w:ascii="Times New Roman" w:hAnsi="Times New Roman"/>
          <w:sz w:val="22"/>
        </w:rPr>
        <w:t xml:space="preserve">. This </w:t>
      </w:r>
      <w:r w:rsidR="00857088" w:rsidRPr="00B518DD">
        <w:rPr>
          <w:rFonts w:ascii="Times New Roman" w:hAnsi="Times New Roman"/>
          <w:sz w:val="22"/>
        </w:rPr>
        <w:t>status quo</w:t>
      </w:r>
      <w:r w:rsidR="00B66E87" w:rsidRPr="00B518DD">
        <w:rPr>
          <w:rFonts w:ascii="Times New Roman" w:hAnsi="Times New Roman"/>
          <w:sz w:val="22"/>
        </w:rPr>
        <w:t xml:space="preserve"> </w:t>
      </w:r>
      <w:r w:rsidR="00857088" w:rsidRPr="00B518DD">
        <w:rPr>
          <w:rFonts w:ascii="Times New Roman" w:hAnsi="Times New Roman"/>
          <w:sz w:val="22"/>
        </w:rPr>
        <w:t>decreases</w:t>
      </w:r>
      <w:r w:rsidR="00B66E87" w:rsidRPr="00B518DD">
        <w:rPr>
          <w:rFonts w:ascii="Times New Roman" w:hAnsi="Times New Roman"/>
          <w:sz w:val="22"/>
        </w:rPr>
        <w:t xml:space="preserve"> the </w:t>
      </w:r>
      <w:r w:rsidR="00857088" w:rsidRPr="00B518DD">
        <w:rPr>
          <w:rFonts w:ascii="Times New Roman" w:hAnsi="Times New Roman"/>
          <w:sz w:val="22"/>
        </w:rPr>
        <w:t>impact</w:t>
      </w:r>
      <w:r w:rsidR="00B66E87" w:rsidRPr="00B518DD">
        <w:rPr>
          <w:rFonts w:ascii="Times New Roman" w:hAnsi="Times New Roman"/>
          <w:sz w:val="22"/>
        </w:rPr>
        <w:t xml:space="preserve"> of the risk. Not</w:t>
      </w:r>
      <w:r w:rsidR="00EA500C" w:rsidRPr="00B518DD">
        <w:rPr>
          <w:rFonts w:ascii="Times New Roman" w:hAnsi="Times New Roman"/>
          <w:sz w:val="22"/>
        </w:rPr>
        <w:t>e</w:t>
      </w:r>
      <w:r w:rsidR="00B66E87" w:rsidRPr="00B518DD">
        <w:rPr>
          <w:rFonts w:ascii="Times New Roman" w:hAnsi="Times New Roman"/>
          <w:sz w:val="22"/>
        </w:rPr>
        <w:t xml:space="preserve"> that in </w:t>
      </w:r>
      <w:proofErr w:type="spellStart"/>
      <w:r w:rsidR="00B66E87" w:rsidRPr="00B518DD">
        <w:rPr>
          <w:rFonts w:ascii="Times New Roman" w:hAnsi="Times New Roman"/>
          <w:sz w:val="22"/>
        </w:rPr>
        <w:t>scen</w:t>
      </w:r>
      <w:proofErr w:type="spellEnd"/>
      <w:r w:rsidR="008816D4" w:rsidRPr="00B518DD">
        <w:rPr>
          <w:rFonts w:ascii="Times New Roman" w:hAnsi="Times New Roman"/>
          <w:sz w:val="22"/>
        </w:rPr>
        <w:t>.</w:t>
      </w:r>
      <w:r w:rsidR="00B66E87" w:rsidRPr="00B518DD">
        <w:rPr>
          <w:rFonts w:ascii="Times New Roman" w:hAnsi="Times New Roman"/>
          <w:sz w:val="22"/>
        </w:rPr>
        <w:t xml:space="preserve"> 4, starting from an </w:t>
      </w:r>
      <w:r w:rsidR="00EA500C" w:rsidRPr="00B518DD">
        <w:rPr>
          <w:rFonts w:ascii="Times New Roman" w:hAnsi="Times New Roman"/>
          <w:sz w:val="22"/>
        </w:rPr>
        <w:t>asset</w:t>
      </w:r>
      <w:r w:rsidR="00B66E87" w:rsidRPr="00B518DD">
        <w:rPr>
          <w:rFonts w:ascii="Times New Roman" w:hAnsi="Times New Roman"/>
          <w:sz w:val="22"/>
        </w:rPr>
        <w:t xml:space="preserve"> of 4.2, the risk </w:t>
      </w:r>
      <w:r w:rsidR="00C37784" w:rsidRPr="00B518DD">
        <w:rPr>
          <w:rFonts w:ascii="Times New Roman" w:hAnsi="Times New Roman"/>
          <w:sz w:val="22"/>
        </w:rPr>
        <w:t>lessen</w:t>
      </w:r>
      <w:r w:rsidR="00B66E87" w:rsidRPr="00B518DD">
        <w:rPr>
          <w:rFonts w:ascii="Times New Roman" w:hAnsi="Times New Roman"/>
          <w:sz w:val="22"/>
        </w:rPr>
        <w:t xml:space="preserve">s with a decrease in environmental </w:t>
      </w:r>
      <w:r w:rsidR="00C37784" w:rsidRPr="00B518DD">
        <w:rPr>
          <w:rFonts w:ascii="Times New Roman" w:hAnsi="Times New Roman"/>
          <w:sz w:val="22"/>
        </w:rPr>
        <w:t>care</w:t>
      </w:r>
      <w:r w:rsidR="00B66E87" w:rsidRPr="00B518DD">
        <w:rPr>
          <w:rFonts w:ascii="Times New Roman" w:hAnsi="Times New Roman"/>
          <w:sz w:val="22"/>
        </w:rPr>
        <w:t xml:space="preserve"> costs </w:t>
      </w:r>
      <w:r w:rsidR="00C37784" w:rsidRPr="00B518DD">
        <w:rPr>
          <w:rFonts w:ascii="Times New Roman" w:hAnsi="Times New Roman"/>
          <w:sz w:val="22"/>
        </w:rPr>
        <w:t>since</w:t>
      </w:r>
      <w:r w:rsidR="00B66E87" w:rsidRPr="00B518DD">
        <w:rPr>
          <w:rFonts w:ascii="Times New Roman" w:hAnsi="Times New Roman"/>
          <w:sz w:val="22"/>
        </w:rPr>
        <w:t xml:space="preserve"> the payback period is </w:t>
      </w:r>
      <w:r w:rsidR="00EA500C" w:rsidRPr="00B518DD">
        <w:rPr>
          <w:rFonts w:ascii="Times New Roman" w:hAnsi="Times New Roman"/>
          <w:sz w:val="22"/>
        </w:rPr>
        <w:t>diminish</w:t>
      </w:r>
      <w:r w:rsidR="00C37784" w:rsidRPr="00B518DD">
        <w:rPr>
          <w:rFonts w:ascii="Times New Roman" w:hAnsi="Times New Roman"/>
          <w:sz w:val="22"/>
        </w:rPr>
        <w:t>e</w:t>
      </w:r>
      <w:r w:rsidR="00B66E87" w:rsidRPr="00B518DD">
        <w:rPr>
          <w:rFonts w:ascii="Times New Roman" w:hAnsi="Times New Roman"/>
          <w:sz w:val="22"/>
        </w:rPr>
        <w:t>d (51.73%) (</w:t>
      </w:r>
      <w:r w:rsidR="003D7CAE" w:rsidRPr="00B518DD">
        <w:rPr>
          <w:rFonts w:ascii="Times New Roman" w:hAnsi="Times New Roman"/>
          <w:sz w:val="22"/>
        </w:rPr>
        <w:t>Fig.</w:t>
      </w:r>
      <w:r w:rsidR="00B66E87" w:rsidRPr="00B518DD">
        <w:rPr>
          <w:rFonts w:ascii="Times New Roman" w:hAnsi="Times New Roman"/>
          <w:sz w:val="22"/>
        </w:rPr>
        <w:t xml:space="preserve"> 4).</w:t>
      </w:r>
    </w:p>
    <w:p w14:paraId="45F140BB" w14:textId="46250C7D" w:rsidR="00C70B4B" w:rsidRDefault="00C70B4B"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lastRenderedPageBreak/>
        <w:t xml:space="preserve">The </w:t>
      </w:r>
      <w:r w:rsidR="00C37784" w:rsidRPr="00B518DD">
        <w:rPr>
          <w:rFonts w:ascii="Times New Roman" w:hAnsi="Times New Roman"/>
          <w:sz w:val="22"/>
        </w:rPr>
        <w:t>examination</w:t>
      </w:r>
      <w:r w:rsidRPr="00B518DD">
        <w:rPr>
          <w:rFonts w:ascii="Times New Roman" w:hAnsi="Times New Roman"/>
          <w:sz w:val="22"/>
        </w:rPr>
        <w:t xml:space="preserve"> </w:t>
      </w:r>
      <w:r w:rsidR="00C37784" w:rsidRPr="00B518DD">
        <w:rPr>
          <w:rFonts w:ascii="Times New Roman" w:hAnsi="Times New Roman"/>
          <w:sz w:val="22"/>
        </w:rPr>
        <w:t>proposes</w:t>
      </w:r>
      <w:r w:rsidRPr="00B518DD">
        <w:rPr>
          <w:rFonts w:ascii="Times New Roman" w:hAnsi="Times New Roman"/>
          <w:sz w:val="22"/>
        </w:rPr>
        <w:t xml:space="preserve"> that if the probability of risk </w:t>
      </w:r>
      <w:r w:rsidRPr="00B518DD">
        <w:rPr>
          <w:rFonts w:ascii="Times New Roman" w:hAnsi="Times New Roman"/>
          <w:i/>
          <w:sz w:val="22"/>
        </w:rPr>
        <w:t>P</w:t>
      </w:r>
      <w:r w:rsidRPr="00B518DD">
        <w:rPr>
          <w:rFonts w:ascii="Times New Roman" w:hAnsi="Times New Roman"/>
          <w:sz w:val="22"/>
        </w:rPr>
        <w:t xml:space="preserve"> </w:t>
      </w:r>
      <w:r w:rsidR="005A0CEB">
        <w:rPr>
          <w:rFonts w:ascii="Times New Roman" w:hAnsi="Times New Roman"/>
          <w:sz w:val="22"/>
        </w:rPr>
        <w:t>tends</w:t>
      </w:r>
      <w:r w:rsidR="00C37784" w:rsidRPr="00B518DD">
        <w:rPr>
          <w:rFonts w:ascii="Times New Roman" w:hAnsi="Times New Roman"/>
          <w:sz w:val="22"/>
        </w:rPr>
        <w:t xml:space="preserve"> to</w:t>
      </w:r>
      <w:r w:rsidRPr="00B518DD">
        <w:rPr>
          <w:rFonts w:ascii="Times New Roman" w:hAnsi="Times New Roman"/>
          <w:sz w:val="22"/>
        </w:rPr>
        <w:t xml:space="preserve"> 0 or </w:t>
      </w:r>
      <w:smartTag w:uri="urn:schemas-microsoft-com:office:smarttags" w:element="metricconverter">
        <w:smartTagPr>
          <w:attr w:name="ProductID" w:val="1 in"/>
        </w:smartTagPr>
        <w:r w:rsidRPr="00B518DD">
          <w:rPr>
            <w:rFonts w:ascii="Times New Roman" w:hAnsi="Times New Roman"/>
            <w:sz w:val="22"/>
          </w:rPr>
          <w:t>1 in</w:t>
        </w:r>
      </w:smartTag>
      <w:r w:rsidRPr="00B518DD">
        <w:rPr>
          <w:rFonts w:ascii="Times New Roman" w:hAnsi="Times New Roman"/>
          <w:sz w:val="22"/>
        </w:rPr>
        <w:t xml:space="preserve"> unfavorable </w:t>
      </w:r>
      <w:r w:rsidR="00C37784" w:rsidRPr="00B518DD">
        <w:rPr>
          <w:rFonts w:ascii="Times New Roman" w:hAnsi="Times New Roman"/>
          <w:sz w:val="22"/>
        </w:rPr>
        <w:t>circumstances</w:t>
      </w:r>
      <w:r w:rsidRPr="00B518DD">
        <w:rPr>
          <w:rFonts w:ascii="Times New Roman" w:hAnsi="Times New Roman"/>
          <w:sz w:val="22"/>
        </w:rPr>
        <w:t xml:space="preserve">, </w:t>
      </w:r>
      <w:r w:rsidR="00C37784" w:rsidRPr="00B518DD">
        <w:rPr>
          <w:rFonts w:ascii="Times New Roman" w:hAnsi="Times New Roman"/>
          <w:sz w:val="22"/>
        </w:rPr>
        <w:t>though</w:t>
      </w:r>
      <w:r w:rsidRPr="00B518DD">
        <w:rPr>
          <w:rFonts w:ascii="Times New Roman" w:hAnsi="Times New Roman"/>
          <w:sz w:val="22"/>
        </w:rPr>
        <w:t xml:space="preserve"> the costs are </w:t>
      </w:r>
      <w:r w:rsidR="00231B8C" w:rsidRPr="00B518DD">
        <w:rPr>
          <w:rFonts w:ascii="Times New Roman" w:hAnsi="Times New Roman"/>
          <w:sz w:val="22"/>
        </w:rPr>
        <w:t>minor</w:t>
      </w:r>
      <w:r w:rsidRPr="00B518DD">
        <w:rPr>
          <w:rFonts w:ascii="Times New Roman" w:hAnsi="Times New Roman"/>
          <w:sz w:val="22"/>
        </w:rPr>
        <w:t xml:space="preserve">, then the decision-making risk is </w:t>
      </w:r>
      <w:r w:rsidR="005A0CEB">
        <w:rPr>
          <w:rFonts w:ascii="Times New Roman" w:hAnsi="Times New Roman"/>
          <w:sz w:val="22"/>
        </w:rPr>
        <w:t>relative</w:t>
      </w:r>
      <w:r w:rsidR="00C37784" w:rsidRPr="00B518DD">
        <w:rPr>
          <w:rFonts w:ascii="Times New Roman" w:hAnsi="Times New Roman"/>
          <w:sz w:val="22"/>
        </w:rPr>
        <w:t>ly</w:t>
      </w:r>
      <w:r w:rsidRPr="00B518DD">
        <w:rPr>
          <w:rFonts w:ascii="Times New Roman" w:hAnsi="Times New Roman"/>
          <w:sz w:val="22"/>
        </w:rPr>
        <w:t xml:space="preserve"> high</w:t>
      </w:r>
      <w:r w:rsidR="005A0CEB">
        <w:rPr>
          <w:rFonts w:ascii="Times New Roman" w:hAnsi="Times New Roman"/>
          <w:sz w:val="22"/>
        </w:rPr>
        <w:t>. T</w:t>
      </w:r>
      <w:r w:rsidR="00751028" w:rsidRPr="00B518DD">
        <w:rPr>
          <w:rFonts w:ascii="Times New Roman" w:hAnsi="Times New Roman"/>
          <w:sz w:val="22"/>
        </w:rPr>
        <w:t>herefore</w:t>
      </w:r>
      <w:r w:rsidR="005A0CEB">
        <w:rPr>
          <w:rFonts w:ascii="Times New Roman" w:hAnsi="Times New Roman"/>
          <w:sz w:val="22"/>
        </w:rPr>
        <w:t>,</w:t>
      </w:r>
      <w:r w:rsidRPr="00B518DD">
        <w:rPr>
          <w:rFonts w:ascii="Times New Roman" w:hAnsi="Times New Roman"/>
          <w:sz w:val="22"/>
        </w:rPr>
        <w:t xml:space="preserve"> the</w:t>
      </w:r>
      <w:r w:rsidR="004B0EEF" w:rsidRPr="00B518DD">
        <w:t xml:space="preserve"> </w:t>
      </w:r>
      <w:r w:rsidR="004B0EEF" w:rsidRPr="00B518DD">
        <w:rPr>
          <w:rFonts w:ascii="Times New Roman" w:hAnsi="Times New Roman"/>
          <w:sz w:val="22"/>
        </w:rPr>
        <w:t>financ</w:t>
      </w:r>
      <w:r w:rsidR="005A0CEB">
        <w:rPr>
          <w:rFonts w:ascii="Times New Roman" w:hAnsi="Times New Roman"/>
          <w:sz w:val="22"/>
        </w:rPr>
        <w:t>e</w:t>
      </w:r>
      <w:r w:rsidRPr="00B518DD">
        <w:rPr>
          <w:rFonts w:ascii="Times New Roman" w:hAnsi="Times New Roman"/>
          <w:sz w:val="22"/>
        </w:rPr>
        <w:t xml:space="preserve"> </w:t>
      </w:r>
      <w:r w:rsidR="00C37784" w:rsidRPr="00B518DD">
        <w:rPr>
          <w:rFonts w:ascii="Times New Roman" w:hAnsi="Times New Roman"/>
          <w:sz w:val="22"/>
        </w:rPr>
        <w:t>charges</w:t>
      </w:r>
      <w:r w:rsidRPr="00B518DD">
        <w:rPr>
          <w:rFonts w:ascii="Times New Roman" w:hAnsi="Times New Roman"/>
          <w:sz w:val="22"/>
        </w:rPr>
        <w:t xml:space="preserve"> may turn out to be </w:t>
      </w:r>
      <w:r w:rsidR="006E551E" w:rsidRPr="00B518DD">
        <w:rPr>
          <w:rFonts w:ascii="Times New Roman" w:hAnsi="Times New Roman"/>
          <w:sz w:val="22"/>
        </w:rPr>
        <w:t>unwarranted</w:t>
      </w:r>
      <w:r w:rsidRPr="00B518DD">
        <w:rPr>
          <w:rFonts w:ascii="Times New Roman" w:hAnsi="Times New Roman"/>
          <w:sz w:val="22"/>
        </w:rPr>
        <w:t xml:space="preserve">. In </w:t>
      </w:r>
      <w:r w:rsidR="005A0CEB">
        <w:rPr>
          <w:rFonts w:ascii="Times New Roman" w:hAnsi="Times New Roman"/>
          <w:sz w:val="22"/>
        </w:rPr>
        <w:t xml:space="preserve">a </w:t>
      </w:r>
      <w:r w:rsidRPr="00B518DD">
        <w:rPr>
          <w:rFonts w:ascii="Times New Roman" w:hAnsi="Times New Roman"/>
          <w:sz w:val="22"/>
        </w:rPr>
        <w:t xml:space="preserve">favorable </w:t>
      </w:r>
      <w:r w:rsidR="006E551E" w:rsidRPr="00B518DD">
        <w:rPr>
          <w:rFonts w:ascii="Times New Roman" w:hAnsi="Times New Roman"/>
          <w:sz w:val="22"/>
        </w:rPr>
        <w:t>situation</w:t>
      </w:r>
      <w:r w:rsidRPr="00B518DD">
        <w:rPr>
          <w:rFonts w:ascii="Times New Roman" w:hAnsi="Times New Roman"/>
          <w:sz w:val="22"/>
        </w:rPr>
        <w:t>, higher costs (</w:t>
      </w:r>
      <w:r w:rsidR="006E551E" w:rsidRPr="00B518DD">
        <w:rPr>
          <w:rFonts w:ascii="Times New Roman" w:hAnsi="Times New Roman"/>
          <w:sz w:val="22"/>
        </w:rPr>
        <w:t xml:space="preserve">actually </w:t>
      </w:r>
      <w:r w:rsidRPr="00B518DD">
        <w:rPr>
          <w:rFonts w:ascii="Times New Roman" w:hAnsi="Times New Roman"/>
          <w:sz w:val="22"/>
        </w:rPr>
        <w:t xml:space="preserve">in the amount of annual </w:t>
      </w:r>
      <w:r w:rsidR="004B0EEF" w:rsidRPr="00B518DD">
        <w:rPr>
          <w:rFonts w:ascii="Times New Roman" w:hAnsi="Times New Roman"/>
          <w:sz w:val="22"/>
        </w:rPr>
        <w:t>returns</w:t>
      </w:r>
      <w:r w:rsidRPr="00B518DD">
        <w:rPr>
          <w:rFonts w:ascii="Times New Roman" w:hAnsi="Times New Roman"/>
          <w:sz w:val="22"/>
        </w:rPr>
        <w:t xml:space="preserve">) will be </w:t>
      </w:r>
      <w:r w:rsidR="006E551E" w:rsidRPr="00B518DD">
        <w:rPr>
          <w:rFonts w:ascii="Times New Roman" w:hAnsi="Times New Roman"/>
          <w:sz w:val="22"/>
        </w:rPr>
        <w:t>acceptable</w:t>
      </w:r>
      <w:r w:rsidRPr="00B518DD">
        <w:rPr>
          <w:rFonts w:ascii="Times New Roman" w:hAnsi="Times New Roman"/>
          <w:sz w:val="22"/>
        </w:rPr>
        <w:t xml:space="preserve"> </w:t>
      </w:r>
      <w:r w:rsidR="0092138A" w:rsidRPr="00B518DD">
        <w:rPr>
          <w:rFonts w:ascii="Times New Roman" w:hAnsi="Times New Roman"/>
          <w:sz w:val="22"/>
        </w:rPr>
        <w:t>as</w:t>
      </w:r>
      <w:r w:rsidRPr="00B518DD">
        <w:rPr>
          <w:rFonts w:ascii="Times New Roman" w:hAnsi="Times New Roman"/>
          <w:sz w:val="22"/>
        </w:rPr>
        <w:t xml:space="preserve"> </w:t>
      </w:r>
      <w:r w:rsidR="00231B8C" w:rsidRPr="00B518DD">
        <w:rPr>
          <w:rFonts w:ascii="Times New Roman" w:hAnsi="Times New Roman"/>
          <w:sz w:val="22"/>
        </w:rPr>
        <w:t xml:space="preserve">the decision-making risk is </w:t>
      </w:r>
      <w:r w:rsidRPr="00B518DD">
        <w:rPr>
          <w:rFonts w:ascii="Times New Roman" w:hAnsi="Times New Roman"/>
          <w:sz w:val="22"/>
        </w:rPr>
        <w:t xml:space="preserve">lower. A quantitative risk assessment or risk analysis (QRA) can be </w:t>
      </w:r>
      <w:r w:rsidR="0092138A" w:rsidRPr="00B518DD">
        <w:rPr>
          <w:rFonts w:ascii="Times New Roman" w:hAnsi="Times New Roman"/>
          <w:sz w:val="22"/>
        </w:rPr>
        <w:t>grounded</w:t>
      </w:r>
      <w:r w:rsidRPr="00B518DD">
        <w:rPr>
          <w:rFonts w:ascii="Times New Roman" w:hAnsi="Times New Roman"/>
          <w:sz w:val="22"/>
        </w:rPr>
        <w:t xml:space="preserve"> on deterministic or stochastic </w:t>
      </w:r>
      <w:r w:rsidR="00F6489D" w:rsidRPr="00B518DD">
        <w:rPr>
          <w:rFonts w:ascii="Times New Roman" w:hAnsi="Times New Roman"/>
          <w:sz w:val="22"/>
        </w:rPr>
        <w:t>modeling</w:t>
      </w:r>
      <w:r w:rsidRPr="00B518DD">
        <w:rPr>
          <w:rFonts w:ascii="Times New Roman" w:hAnsi="Times New Roman"/>
          <w:sz w:val="22"/>
        </w:rPr>
        <w:t xml:space="preserve"> </w:t>
      </w:r>
      <w:r w:rsidR="0092138A" w:rsidRPr="00B518DD">
        <w:rPr>
          <w:rFonts w:ascii="Times New Roman" w:hAnsi="Times New Roman"/>
          <w:sz w:val="22"/>
        </w:rPr>
        <w:t>handling</w:t>
      </w:r>
      <w:r w:rsidRPr="00B518DD">
        <w:rPr>
          <w:rFonts w:ascii="Times New Roman" w:hAnsi="Times New Roman"/>
          <w:sz w:val="22"/>
        </w:rPr>
        <w:t>.</w:t>
      </w:r>
    </w:p>
    <w:p w14:paraId="22B1F916" w14:textId="77777777" w:rsidR="004E1B25" w:rsidRPr="00B518DD" w:rsidRDefault="004E1B25" w:rsidP="004E1B25">
      <w:pPr>
        <w:pStyle w:val="MDPI31text"/>
        <w:widowControl w:val="0"/>
        <w:spacing w:line="240" w:lineRule="auto"/>
        <w:ind w:left="0" w:firstLine="357"/>
        <w:rPr>
          <w:rFonts w:ascii="Times New Roman" w:hAnsi="Times New Roman"/>
          <w:sz w:val="22"/>
        </w:rPr>
      </w:pPr>
    </w:p>
    <w:p w14:paraId="78FE0637" w14:textId="77777777" w:rsidR="004E1B25" w:rsidRPr="004E1B25" w:rsidRDefault="00000000" w:rsidP="004E1B25">
      <w:pPr>
        <w:pStyle w:val="MDPI31text"/>
        <w:widowControl w:val="0"/>
        <w:spacing w:line="240" w:lineRule="auto"/>
        <w:ind w:left="0" w:firstLine="0"/>
        <w:rPr>
          <w:rFonts w:ascii="Times New Roman" w:hAnsi="Times New Roman"/>
          <w:sz w:val="22"/>
        </w:rPr>
      </w:pPr>
      <w:r>
        <w:rPr>
          <w:rFonts w:ascii="Times New Roman" w:hAnsi="Times New Roman"/>
          <w:sz w:val="22"/>
        </w:rPr>
        <w:pict w14:anchorId="0DC45C1B">
          <v:shape id="_x0000_i1038" type="#_x0000_t75" style="width:359.4pt;height:138.8pt">
            <v:imagedata r:id="rId31" o:title=""/>
          </v:shape>
        </w:pict>
      </w:r>
    </w:p>
    <w:p w14:paraId="52A02B64" w14:textId="395124D0" w:rsidR="00B66E87" w:rsidRPr="00B518DD" w:rsidRDefault="003D7CAE" w:rsidP="004E1B25">
      <w:pPr>
        <w:pStyle w:val="MDPI31text"/>
        <w:widowControl w:val="0"/>
        <w:spacing w:before="120" w:line="240" w:lineRule="auto"/>
        <w:ind w:left="0" w:firstLine="0"/>
        <w:rPr>
          <w:rFonts w:ascii="Times New Roman" w:hAnsi="Times New Roman"/>
        </w:rPr>
      </w:pPr>
      <w:r w:rsidRPr="00B518DD">
        <w:rPr>
          <w:rFonts w:ascii="Times New Roman" w:hAnsi="Times New Roman"/>
          <w:b/>
        </w:rPr>
        <w:t>Fig.</w:t>
      </w:r>
      <w:r w:rsidR="00B66E87" w:rsidRPr="00B518DD">
        <w:rPr>
          <w:rFonts w:ascii="Times New Roman" w:hAnsi="Times New Roman"/>
          <w:b/>
        </w:rPr>
        <w:t xml:space="preserve"> 4. </w:t>
      </w:r>
      <w:r w:rsidR="00B66E87" w:rsidRPr="00B518DD">
        <w:rPr>
          <w:rFonts w:ascii="Times New Roman" w:hAnsi="Times New Roman"/>
        </w:rPr>
        <w:t>Investment structure in optimistic scenarios</w:t>
      </w:r>
    </w:p>
    <w:p w14:paraId="3BFA9301" w14:textId="77777777" w:rsidR="004E1B25" w:rsidRDefault="004E1B25" w:rsidP="004E1B25">
      <w:pPr>
        <w:pStyle w:val="MDPI31text"/>
        <w:widowControl w:val="0"/>
        <w:spacing w:line="240" w:lineRule="auto"/>
        <w:ind w:left="0" w:firstLine="357"/>
        <w:rPr>
          <w:rFonts w:ascii="Times New Roman" w:hAnsi="Times New Roman"/>
          <w:sz w:val="22"/>
        </w:rPr>
      </w:pPr>
    </w:p>
    <w:p w14:paraId="65AD8367" w14:textId="631AEB7B" w:rsidR="00B57E9A" w:rsidRPr="00A33506" w:rsidRDefault="00B57E9A" w:rsidP="004E1B25">
      <w:pPr>
        <w:pStyle w:val="MDPI31text"/>
        <w:widowControl w:val="0"/>
        <w:spacing w:line="240" w:lineRule="auto"/>
        <w:ind w:left="0" w:firstLine="357"/>
        <w:rPr>
          <w:rFonts w:ascii="Times New Roman" w:hAnsi="Times New Roman"/>
          <w:spacing w:val="-2"/>
          <w:sz w:val="22"/>
        </w:rPr>
      </w:pPr>
      <w:r w:rsidRPr="00A33506">
        <w:rPr>
          <w:rFonts w:ascii="Times New Roman" w:hAnsi="Times New Roman"/>
          <w:spacing w:val="-2"/>
          <w:sz w:val="22"/>
        </w:rPr>
        <w:t xml:space="preserve">The </w:t>
      </w:r>
      <w:r w:rsidR="006F2BB3" w:rsidRPr="00A33506">
        <w:rPr>
          <w:rFonts w:ascii="Times New Roman" w:hAnsi="Times New Roman"/>
          <w:spacing w:val="-2"/>
          <w:sz w:val="22"/>
        </w:rPr>
        <w:t xml:space="preserve">distinction </w:t>
      </w:r>
      <w:r w:rsidRPr="00A33506">
        <w:rPr>
          <w:rFonts w:ascii="Times New Roman" w:hAnsi="Times New Roman"/>
          <w:spacing w:val="-2"/>
          <w:sz w:val="22"/>
        </w:rPr>
        <w:t xml:space="preserve">between both </w:t>
      </w:r>
      <w:r w:rsidR="006F2BB3" w:rsidRPr="00A33506">
        <w:rPr>
          <w:rFonts w:ascii="Times New Roman" w:hAnsi="Times New Roman"/>
          <w:spacing w:val="-2"/>
          <w:sz w:val="22"/>
        </w:rPr>
        <w:t>attitudes</w:t>
      </w:r>
      <w:r w:rsidRPr="00A33506">
        <w:rPr>
          <w:rFonts w:ascii="Times New Roman" w:hAnsi="Times New Roman"/>
          <w:spacing w:val="-2"/>
          <w:sz w:val="22"/>
        </w:rPr>
        <w:t xml:space="preserve"> is </w:t>
      </w:r>
      <w:r w:rsidR="006F2BB3" w:rsidRPr="00A33506">
        <w:rPr>
          <w:rFonts w:ascii="Times New Roman" w:hAnsi="Times New Roman"/>
          <w:spacing w:val="-2"/>
          <w:sz w:val="22"/>
        </w:rPr>
        <w:t>connected with</w:t>
      </w:r>
      <w:r w:rsidRPr="00A33506">
        <w:rPr>
          <w:rFonts w:ascii="Times New Roman" w:hAnsi="Times New Roman"/>
          <w:spacing w:val="-2"/>
          <w:sz w:val="22"/>
        </w:rPr>
        <w:t xml:space="preserve"> two </w:t>
      </w:r>
      <w:r w:rsidR="006F2BB3" w:rsidRPr="00A33506">
        <w:rPr>
          <w:rFonts w:ascii="Times New Roman" w:hAnsi="Times New Roman"/>
          <w:spacing w:val="-2"/>
          <w:sz w:val="22"/>
        </w:rPr>
        <w:t>matters</w:t>
      </w:r>
      <w:r w:rsidRPr="00A33506">
        <w:rPr>
          <w:rFonts w:ascii="Times New Roman" w:hAnsi="Times New Roman"/>
          <w:spacing w:val="-2"/>
          <w:sz w:val="22"/>
        </w:rPr>
        <w:t xml:space="preserve">, </w:t>
      </w:r>
      <w:r w:rsidR="00D444E0" w:rsidRPr="00A33506">
        <w:rPr>
          <w:rFonts w:ascii="Times New Roman" w:hAnsi="Times New Roman"/>
          <w:spacing w:val="-2"/>
          <w:sz w:val="22"/>
        </w:rPr>
        <w:t xml:space="preserve">exactly </w:t>
      </w:r>
      <w:r w:rsidRPr="00A33506">
        <w:rPr>
          <w:rFonts w:ascii="Times New Roman" w:hAnsi="Times New Roman"/>
          <w:spacing w:val="-2"/>
          <w:sz w:val="22"/>
        </w:rPr>
        <w:t>risk</w:t>
      </w:r>
      <w:r w:rsidR="005A0CEB" w:rsidRPr="00A33506">
        <w:rPr>
          <w:rFonts w:ascii="Times New Roman" w:hAnsi="Times New Roman"/>
          <w:spacing w:val="-2"/>
          <w:sz w:val="22"/>
        </w:rPr>
        <w:t>,</w:t>
      </w:r>
      <w:r w:rsidRPr="00A33506">
        <w:rPr>
          <w:rFonts w:ascii="Times New Roman" w:hAnsi="Times New Roman"/>
          <w:spacing w:val="-2"/>
          <w:sz w:val="22"/>
        </w:rPr>
        <w:t xml:space="preserve"> and uncertainty. Risks are quantitative </w:t>
      </w:r>
      <w:r w:rsidR="006F2BB3" w:rsidRPr="00A33506">
        <w:rPr>
          <w:rFonts w:ascii="Times New Roman" w:hAnsi="Times New Roman"/>
          <w:spacing w:val="-2"/>
          <w:sz w:val="22"/>
        </w:rPr>
        <w:t>assessments</w:t>
      </w:r>
      <w:r w:rsidRPr="00A33506">
        <w:rPr>
          <w:rFonts w:ascii="Times New Roman" w:hAnsi="Times New Roman"/>
          <w:spacing w:val="-2"/>
          <w:sz w:val="22"/>
        </w:rPr>
        <w:t xml:space="preserve"> of the </w:t>
      </w:r>
      <w:r w:rsidR="006F2BB3" w:rsidRPr="00A33506">
        <w:rPr>
          <w:rFonts w:ascii="Times New Roman" w:hAnsi="Times New Roman"/>
          <w:spacing w:val="-2"/>
          <w:sz w:val="22"/>
        </w:rPr>
        <w:t>predictable</w:t>
      </w:r>
      <w:r w:rsidRPr="00A33506">
        <w:rPr>
          <w:rFonts w:ascii="Times New Roman" w:hAnsi="Times New Roman"/>
          <w:spacing w:val="-2"/>
          <w:sz w:val="22"/>
        </w:rPr>
        <w:t xml:space="preserve"> likelihood of </w:t>
      </w:r>
      <w:r w:rsidR="005A0CEB" w:rsidRPr="00A33506">
        <w:rPr>
          <w:rFonts w:ascii="Times New Roman" w:hAnsi="Times New Roman"/>
          <w:spacing w:val="-2"/>
          <w:sz w:val="22"/>
        </w:rPr>
        <w:t>actual</w:t>
      </w:r>
      <w:r w:rsidRPr="00A33506">
        <w:rPr>
          <w:rFonts w:ascii="Times New Roman" w:hAnsi="Times New Roman"/>
          <w:spacing w:val="-2"/>
          <w:sz w:val="22"/>
        </w:rPr>
        <w:t xml:space="preserve"> events occurring. </w:t>
      </w:r>
      <w:r w:rsidR="00473AE2" w:rsidRPr="00A33506">
        <w:rPr>
          <w:rFonts w:ascii="Times New Roman" w:hAnsi="Times New Roman"/>
          <w:spacing w:val="-2"/>
          <w:sz w:val="22"/>
        </w:rPr>
        <w:t>T</w:t>
      </w:r>
      <w:r w:rsidRPr="00A33506">
        <w:rPr>
          <w:rFonts w:ascii="Times New Roman" w:hAnsi="Times New Roman"/>
          <w:spacing w:val="-2"/>
          <w:sz w:val="22"/>
        </w:rPr>
        <w:t xml:space="preserve">heir outcome in any given </w:t>
      </w:r>
      <w:r w:rsidR="00473AE2" w:rsidRPr="00A33506">
        <w:rPr>
          <w:rFonts w:ascii="Times New Roman" w:hAnsi="Times New Roman"/>
          <w:spacing w:val="-2"/>
          <w:sz w:val="22"/>
        </w:rPr>
        <w:t>condition</w:t>
      </w:r>
      <w:r w:rsidRPr="00A33506">
        <w:rPr>
          <w:rFonts w:ascii="Times New Roman" w:hAnsi="Times New Roman"/>
          <w:spacing w:val="-2"/>
          <w:sz w:val="22"/>
        </w:rPr>
        <w:t xml:space="preserve"> is subject</w:t>
      </w:r>
      <w:r w:rsidR="00473AE2" w:rsidRPr="00A33506">
        <w:rPr>
          <w:rFonts w:ascii="Times New Roman" w:hAnsi="Times New Roman"/>
          <w:spacing w:val="-2"/>
          <w:sz w:val="22"/>
        </w:rPr>
        <w:t>ed</w:t>
      </w:r>
      <w:r w:rsidRPr="00A33506">
        <w:rPr>
          <w:rFonts w:ascii="Times New Roman" w:hAnsi="Times New Roman"/>
          <w:spacing w:val="-2"/>
          <w:sz w:val="22"/>
        </w:rPr>
        <w:t xml:space="preserve"> to uncertainty or randomity. </w:t>
      </w:r>
      <w:r w:rsidR="00473AE2" w:rsidRPr="00A33506">
        <w:rPr>
          <w:rFonts w:ascii="Times New Roman" w:hAnsi="Times New Roman"/>
          <w:spacing w:val="-2"/>
          <w:sz w:val="22"/>
        </w:rPr>
        <w:t xml:space="preserve">The </w:t>
      </w:r>
      <w:r w:rsidR="005A0CEB" w:rsidRPr="00A33506">
        <w:rPr>
          <w:rFonts w:ascii="Times New Roman" w:hAnsi="Times New Roman"/>
          <w:spacing w:val="-2"/>
          <w:sz w:val="22"/>
        </w:rPr>
        <w:t>uncertainty described above</w:t>
      </w:r>
      <w:r w:rsidRPr="00A33506">
        <w:rPr>
          <w:rFonts w:ascii="Times New Roman" w:hAnsi="Times New Roman"/>
          <w:spacing w:val="-2"/>
          <w:sz w:val="22"/>
        </w:rPr>
        <w:t xml:space="preserve"> is </w:t>
      </w:r>
      <w:r w:rsidR="00473AE2" w:rsidRPr="00A33506">
        <w:rPr>
          <w:rFonts w:ascii="Times New Roman" w:hAnsi="Times New Roman"/>
          <w:spacing w:val="-2"/>
          <w:sz w:val="22"/>
        </w:rPr>
        <w:t xml:space="preserve">disregarded in </w:t>
      </w:r>
      <w:r w:rsidR="005A0CEB" w:rsidRPr="00A33506">
        <w:rPr>
          <w:rFonts w:ascii="Times New Roman" w:hAnsi="Times New Roman"/>
          <w:spacing w:val="-2"/>
          <w:sz w:val="22"/>
        </w:rPr>
        <w:t xml:space="preserve">the </w:t>
      </w:r>
      <w:r w:rsidR="00473AE2" w:rsidRPr="00A33506">
        <w:rPr>
          <w:rFonts w:ascii="Times New Roman" w:hAnsi="Times New Roman"/>
          <w:spacing w:val="-2"/>
          <w:sz w:val="22"/>
        </w:rPr>
        <w:t>deterministic model</w:t>
      </w:r>
      <w:r w:rsidRPr="00A33506">
        <w:rPr>
          <w:rFonts w:ascii="Times New Roman" w:hAnsi="Times New Roman"/>
          <w:spacing w:val="-2"/>
          <w:sz w:val="22"/>
        </w:rPr>
        <w:t>, while i</w:t>
      </w:r>
      <w:r w:rsidR="005A0CEB" w:rsidRPr="00A33506">
        <w:rPr>
          <w:rFonts w:ascii="Times New Roman" w:hAnsi="Times New Roman"/>
          <w:spacing w:val="-2"/>
          <w:sz w:val="22"/>
        </w:rPr>
        <w:t>t is really reckoned in the stochastic making by means of the MCM</w:t>
      </w:r>
      <w:r w:rsidRPr="00A33506">
        <w:rPr>
          <w:rFonts w:ascii="Times New Roman" w:hAnsi="Times New Roman"/>
          <w:spacing w:val="-2"/>
          <w:sz w:val="22"/>
        </w:rPr>
        <w:t xml:space="preserve">. The deterministic model will </w:t>
      </w:r>
      <w:r w:rsidR="001F23E1" w:rsidRPr="00A33506">
        <w:rPr>
          <w:rFonts w:ascii="Times New Roman" w:hAnsi="Times New Roman"/>
          <w:spacing w:val="-2"/>
          <w:sz w:val="22"/>
        </w:rPr>
        <w:t>produce</w:t>
      </w:r>
      <w:r w:rsidRPr="00A33506">
        <w:rPr>
          <w:rFonts w:ascii="Times New Roman" w:hAnsi="Times New Roman"/>
          <w:spacing w:val="-2"/>
          <w:sz w:val="22"/>
        </w:rPr>
        <w:t xml:space="preserve"> only one value for the outcome </w:t>
      </w:r>
      <w:r w:rsidR="001F23E1" w:rsidRPr="00A33506">
        <w:rPr>
          <w:rFonts w:ascii="Times New Roman" w:hAnsi="Times New Roman"/>
          <w:spacing w:val="-2"/>
          <w:sz w:val="22"/>
        </w:rPr>
        <w:t>parameter</w:t>
      </w:r>
      <w:r w:rsidRPr="00A33506">
        <w:rPr>
          <w:rFonts w:ascii="Times New Roman" w:hAnsi="Times New Roman"/>
          <w:spacing w:val="-2"/>
          <w:sz w:val="22"/>
        </w:rPr>
        <w:t xml:space="preserve">, </w:t>
      </w:r>
      <w:r w:rsidR="00D5249E" w:rsidRPr="00A33506">
        <w:rPr>
          <w:rFonts w:ascii="Times New Roman" w:hAnsi="Times New Roman"/>
          <w:spacing w:val="-2"/>
          <w:sz w:val="22"/>
        </w:rPr>
        <w:t>whereas</w:t>
      </w:r>
      <w:r w:rsidRPr="00A33506">
        <w:rPr>
          <w:rFonts w:ascii="Times New Roman" w:hAnsi="Times New Roman"/>
          <w:spacing w:val="-2"/>
          <w:sz w:val="22"/>
        </w:rPr>
        <w:t xml:space="preserve"> the stochastic </w:t>
      </w:r>
      <w:r w:rsidR="002F39E0" w:rsidRPr="00A33506">
        <w:rPr>
          <w:rFonts w:ascii="Times New Roman" w:hAnsi="Times New Roman"/>
          <w:spacing w:val="-2"/>
          <w:sz w:val="22"/>
        </w:rPr>
        <w:t xml:space="preserve">pattern </w:t>
      </w:r>
      <w:r w:rsidRPr="00A33506">
        <w:rPr>
          <w:rFonts w:ascii="Times New Roman" w:hAnsi="Times New Roman"/>
          <w:spacing w:val="-2"/>
          <w:sz w:val="22"/>
        </w:rPr>
        <w:t xml:space="preserve">will </w:t>
      </w:r>
      <w:r w:rsidR="001F23E1" w:rsidRPr="00A33506">
        <w:rPr>
          <w:rFonts w:ascii="Times New Roman" w:hAnsi="Times New Roman"/>
          <w:spacing w:val="-2"/>
          <w:sz w:val="22"/>
        </w:rPr>
        <w:t>create</w:t>
      </w:r>
      <w:r w:rsidRPr="00A33506">
        <w:rPr>
          <w:rFonts w:ascii="Times New Roman" w:hAnsi="Times New Roman"/>
          <w:spacing w:val="-2"/>
          <w:sz w:val="22"/>
        </w:rPr>
        <w:t xml:space="preserve"> a probability distribution of </w:t>
      </w:r>
      <w:r w:rsidR="001F23E1" w:rsidRPr="00A33506">
        <w:rPr>
          <w:rFonts w:ascii="Times New Roman" w:hAnsi="Times New Roman"/>
          <w:spacing w:val="-2"/>
          <w:sz w:val="22"/>
        </w:rPr>
        <w:t>likely</w:t>
      </w:r>
      <w:r w:rsidRPr="00A33506">
        <w:rPr>
          <w:rFonts w:ascii="Times New Roman" w:hAnsi="Times New Roman"/>
          <w:spacing w:val="-2"/>
          <w:sz w:val="22"/>
        </w:rPr>
        <w:t xml:space="preserve"> </w:t>
      </w:r>
      <w:r w:rsidR="001F23E1" w:rsidRPr="00A33506">
        <w:rPr>
          <w:rFonts w:ascii="Times New Roman" w:hAnsi="Times New Roman"/>
          <w:spacing w:val="-2"/>
          <w:sz w:val="22"/>
        </w:rPr>
        <w:t>results</w:t>
      </w:r>
      <w:r w:rsidRPr="00A33506">
        <w:rPr>
          <w:rFonts w:ascii="Times New Roman" w:hAnsi="Times New Roman"/>
          <w:spacing w:val="-2"/>
          <w:sz w:val="22"/>
        </w:rPr>
        <w:t>.</w:t>
      </w:r>
    </w:p>
    <w:p w14:paraId="4C96EBB8" w14:textId="355D2973" w:rsidR="00B66E87" w:rsidRPr="00B518DD" w:rsidRDefault="00A131BA"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Modeling by the MCM must be </w:t>
      </w:r>
      <w:r w:rsidR="00B66E87" w:rsidRPr="00B518DD">
        <w:rPr>
          <w:rFonts w:ascii="Times New Roman" w:hAnsi="Times New Roman"/>
          <w:sz w:val="22"/>
        </w:rPr>
        <w:t>conduct</w:t>
      </w:r>
      <w:r w:rsidRPr="00B518DD">
        <w:rPr>
          <w:rFonts w:ascii="Times New Roman" w:hAnsi="Times New Roman"/>
          <w:sz w:val="22"/>
        </w:rPr>
        <w:t>ed</w:t>
      </w:r>
      <w:r w:rsidR="00B66E87" w:rsidRPr="00B518DD">
        <w:rPr>
          <w:rFonts w:ascii="Times New Roman" w:hAnsi="Times New Roman"/>
          <w:sz w:val="22"/>
        </w:rPr>
        <w:t xml:space="preserve"> </w:t>
      </w:r>
      <w:r w:rsidR="008816D4" w:rsidRPr="00B518DD">
        <w:rPr>
          <w:rFonts w:ascii="Times New Roman" w:hAnsi="Times New Roman"/>
          <w:sz w:val="22"/>
        </w:rPr>
        <w:t>(Smirnova 2021)</w:t>
      </w:r>
      <w:r w:rsidR="00B66E87" w:rsidRPr="00B518DD">
        <w:rPr>
          <w:rFonts w:ascii="Times New Roman" w:hAnsi="Times New Roman"/>
          <w:sz w:val="22"/>
        </w:rPr>
        <w:t xml:space="preserve">. It is </w:t>
      </w:r>
      <w:r w:rsidRPr="00B518DD">
        <w:rPr>
          <w:rFonts w:ascii="Times New Roman" w:hAnsi="Times New Roman"/>
          <w:sz w:val="22"/>
        </w:rPr>
        <w:t>required</w:t>
      </w:r>
      <w:r w:rsidR="00B66E87" w:rsidRPr="00B518DD">
        <w:rPr>
          <w:rFonts w:ascii="Times New Roman" w:hAnsi="Times New Roman"/>
          <w:sz w:val="22"/>
        </w:rPr>
        <w:t xml:space="preserve"> to </w:t>
      </w:r>
      <w:r w:rsidRPr="00B518DD">
        <w:rPr>
          <w:rFonts w:ascii="Times New Roman" w:hAnsi="Times New Roman"/>
          <w:sz w:val="22"/>
        </w:rPr>
        <w:t>make</w:t>
      </w:r>
      <w:r w:rsidR="00B66E87" w:rsidRPr="00B518DD">
        <w:rPr>
          <w:rFonts w:ascii="Times New Roman" w:hAnsi="Times New Roman"/>
          <w:sz w:val="22"/>
        </w:rPr>
        <w:t xml:space="preserve"> a probability distribution for the </w:t>
      </w:r>
      <w:r w:rsidR="00CE6A46" w:rsidRPr="00B518DD">
        <w:rPr>
          <w:rFonts w:ascii="Times New Roman" w:hAnsi="Times New Roman"/>
          <w:sz w:val="22"/>
        </w:rPr>
        <w:t>predictable</w:t>
      </w:r>
      <w:r w:rsidR="00B66E87" w:rsidRPr="00B518DD">
        <w:rPr>
          <w:rFonts w:ascii="Times New Roman" w:hAnsi="Times New Roman"/>
          <w:sz w:val="22"/>
        </w:rPr>
        <w:t xml:space="preserve"> risk </w:t>
      </w:r>
      <w:r w:rsidR="00CE6A46" w:rsidRPr="00B518DD">
        <w:rPr>
          <w:rFonts w:ascii="Times New Roman" w:hAnsi="Times New Roman"/>
          <w:sz w:val="22"/>
        </w:rPr>
        <w:t>degree</w:t>
      </w:r>
      <w:r w:rsidR="00B66E87" w:rsidRPr="00B518DD">
        <w:rPr>
          <w:rFonts w:ascii="Times New Roman" w:hAnsi="Times New Roman"/>
          <w:sz w:val="22"/>
        </w:rPr>
        <w:t xml:space="preserve">s in the range from 0.1 to 0.95 using the </w:t>
      </w:r>
      <w:r w:rsidR="005A0CEB">
        <w:rPr>
          <w:rFonts w:ascii="Times New Roman" w:hAnsi="Times New Roman"/>
          <w:sz w:val="22"/>
        </w:rPr>
        <w:t>particular</w:t>
      </w:r>
      <w:r w:rsidR="00CE6A46" w:rsidRPr="00B518DD">
        <w:rPr>
          <w:rFonts w:ascii="Times New Roman" w:hAnsi="Times New Roman"/>
          <w:sz w:val="22"/>
        </w:rPr>
        <w:t xml:space="preserve"> boundaries </w:t>
      </w:r>
      <w:r w:rsidR="00B66E87" w:rsidRPr="00B518DD">
        <w:rPr>
          <w:rFonts w:ascii="Times New Roman" w:hAnsi="Times New Roman"/>
          <w:sz w:val="22"/>
        </w:rPr>
        <w:t>of the logistic (for the pessimistic</w:t>
      </w:r>
      <w:r w:rsidR="00D60FFC" w:rsidRPr="00B518DD">
        <w:rPr>
          <w:rFonts w:ascii="Times New Roman" w:hAnsi="Times New Roman"/>
          <w:sz w:val="22"/>
        </w:rPr>
        <w:t xml:space="preserve"> option</w:t>
      </w:r>
      <w:r w:rsidR="00B66E87" w:rsidRPr="00B518DD">
        <w:rPr>
          <w:rFonts w:ascii="Times New Roman" w:hAnsi="Times New Roman"/>
          <w:sz w:val="22"/>
        </w:rPr>
        <w:t>) and log</w:t>
      </w:r>
      <w:r w:rsidR="00264C79">
        <w:rPr>
          <w:rFonts w:ascii="Times New Roman" w:hAnsi="Times New Roman"/>
          <w:sz w:val="22"/>
        </w:rPr>
        <w:t>-</w:t>
      </w:r>
      <w:r w:rsidR="00B66E87" w:rsidRPr="00B518DD">
        <w:rPr>
          <w:rFonts w:ascii="Times New Roman" w:hAnsi="Times New Roman"/>
          <w:sz w:val="22"/>
        </w:rPr>
        <w:t>normal distribution</w:t>
      </w:r>
      <w:r w:rsidR="00CE6A46" w:rsidRPr="00B518DD">
        <w:rPr>
          <w:rFonts w:ascii="Times New Roman" w:hAnsi="Times New Roman"/>
          <w:sz w:val="22"/>
        </w:rPr>
        <w:t>s</w:t>
      </w:r>
      <w:r w:rsidR="00B66E87" w:rsidRPr="00B518DD">
        <w:rPr>
          <w:rFonts w:ascii="Times New Roman" w:hAnsi="Times New Roman"/>
          <w:sz w:val="22"/>
        </w:rPr>
        <w:t xml:space="preserve"> (for the optimistic </w:t>
      </w:r>
      <w:r w:rsidR="00CE6A46" w:rsidRPr="00B518DD">
        <w:rPr>
          <w:rFonts w:ascii="Times New Roman" w:hAnsi="Times New Roman"/>
          <w:sz w:val="22"/>
        </w:rPr>
        <w:t>development</w:t>
      </w:r>
      <w:r w:rsidR="00B66E87" w:rsidRPr="00B518DD">
        <w:rPr>
          <w:rFonts w:ascii="Times New Roman" w:hAnsi="Times New Roman"/>
          <w:sz w:val="22"/>
        </w:rPr>
        <w:t xml:space="preserve">) via </w:t>
      </w:r>
      <w:r w:rsidR="00D60FFC" w:rsidRPr="00B518DD">
        <w:rPr>
          <w:rFonts w:ascii="Times New Roman" w:hAnsi="Times New Roman"/>
          <w:sz w:val="22"/>
        </w:rPr>
        <w:t>PC</w:t>
      </w:r>
      <w:r w:rsidR="00B66E87" w:rsidRPr="00B518DD">
        <w:rPr>
          <w:rFonts w:ascii="Times New Roman" w:hAnsi="Times New Roman"/>
          <w:sz w:val="22"/>
        </w:rPr>
        <w:t xml:space="preserve"> simulation</w:t>
      </w:r>
      <w:r w:rsidR="001345BF" w:rsidRPr="00B518DD">
        <w:rPr>
          <w:rFonts w:ascii="Times New Roman" w:hAnsi="Times New Roman"/>
          <w:sz w:val="22"/>
        </w:rPr>
        <w:t xml:space="preserve"> (Table 1)</w:t>
      </w:r>
      <w:r w:rsidR="00B66E87" w:rsidRPr="00B518DD">
        <w:rPr>
          <w:rFonts w:ascii="Times New Roman" w:hAnsi="Times New Roman"/>
          <w:sz w:val="22"/>
        </w:rPr>
        <w:t>.</w:t>
      </w:r>
    </w:p>
    <w:p w14:paraId="54DDE1DC" w14:textId="6B55B3F3" w:rsidR="009C6120" w:rsidRPr="00B518DD" w:rsidRDefault="009C6120" w:rsidP="004E1B25">
      <w:pPr>
        <w:pStyle w:val="MDPI31text"/>
        <w:widowControl w:val="0"/>
        <w:spacing w:line="240" w:lineRule="auto"/>
        <w:ind w:left="0" w:firstLine="357"/>
        <w:rPr>
          <w:rFonts w:ascii="Times New Roman" w:hAnsi="Times New Roman"/>
          <w:sz w:val="22"/>
        </w:rPr>
      </w:pPr>
      <w:r w:rsidRPr="00CE7232">
        <w:rPr>
          <w:rFonts w:ascii="Times New Roman" w:hAnsi="Times New Roman"/>
          <w:spacing w:val="-2"/>
          <w:sz w:val="22"/>
        </w:rPr>
        <w:t xml:space="preserve">With </w:t>
      </w:r>
      <w:r w:rsidR="005A0CEB">
        <w:rPr>
          <w:rFonts w:ascii="Times New Roman" w:hAnsi="Times New Roman"/>
          <w:spacing w:val="-2"/>
          <w:sz w:val="22"/>
        </w:rPr>
        <w:t>many</w:t>
      </w:r>
      <w:r w:rsidRPr="00CE7232">
        <w:rPr>
          <w:rFonts w:ascii="Times New Roman" w:hAnsi="Times New Roman"/>
          <w:spacing w:val="-2"/>
          <w:sz w:val="22"/>
        </w:rPr>
        <w:t xml:space="preserve"> random variables, it is reliably known that their arithmetic </w:t>
      </w:r>
      <w:r w:rsidR="005A0CEB">
        <w:rPr>
          <w:rFonts w:ascii="Times New Roman" w:hAnsi="Times New Roman"/>
          <w:spacing w:val="-2"/>
          <w:sz w:val="22"/>
        </w:rPr>
        <w:t>average</w:t>
      </w:r>
      <w:r w:rsidRPr="00CE7232">
        <w:rPr>
          <w:rFonts w:ascii="Times New Roman" w:hAnsi="Times New Roman"/>
          <w:spacing w:val="-2"/>
          <w:sz w:val="22"/>
        </w:rPr>
        <w:t xml:space="preserve"> as a random variable differs infinitely little from a non-random (</w:t>
      </w:r>
      <w:r w:rsidR="005A0CEB">
        <w:rPr>
          <w:rFonts w:ascii="Times New Roman" w:hAnsi="Times New Roman"/>
          <w:spacing w:val="-2"/>
          <w:sz w:val="22"/>
        </w:rPr>
        <w:t>standard</w:t>
      </w:r>
      <w:r w:rsidRPr="00CE7232">
        <w:rPr>
          <w:rFonts w:ascii="Times New Roman" w:hAnsi="Times New Roman"/>
          <w:spacing w:val="-2"/>
          <w:sz w:val="22"/>
        </w:rPr>
        <w:t>) variable if we talk about the value of its average mathematical expectation. In other words, the action of a combination of random factors gives a result almost independent of chance.</w:t>
      </w:r>
      <w:r w:rsidRPr="00B518DD">
        <w:rPr>
          <w:rFonts w:ascii="Times New Roman" w:hAnsi="Times New Roman"/>
          <w:sz w:val="22"/>
        </w:rPr>
        <w:t xml:space="preserve"> Here there is a well-known approximation of the calculations of probable quantities to a constant. The random variable “level of expected risk” is the average expected value of the environmental risk of the project. Let</w:t>
      </w:r>
      <w:r w:rsidR="00264C79">
        <w:rPr>
          <w:rFonts w:ascii="Times New Roman" w:hAnsi="Times New Roman"/>
          <w:sz w:val="22"/>
        </w:rPr>
        <w:t>’</w:t>
      </w:r>
      <w:r w:rsidRPr="00B518DD">
        <w:rPr>
          <w:rFonts w:ascii="Times New Roman" w:hAnsi="Times New Roman"/>
          <w:sz w:val="22"/>
        </w:rPr>
        <w:t xml:space="preserve">s denote it as </w:t>
      </w:r>
      <w:r w:rsidRPr="00B518DD">
        <w:rPr>
          <w:rFonts w:ascii="Times New Roman" w:hAnsi="Times New Roman"/>
          <w:i/>
          <w:sz w:val="22"/>
        </w:rPr>
        <w:t>X</w:t>
      </w:r>
      <w:r w:rsidRPr="00B518DD">
        <w:rPr>
          <w:rFonts w:ascii="Times New Roman" w:hAnsi="Times New Roman"/>
          <w:sz w:val="22"/>
        </w:rPr>
        <w:t xml:space="preserve">. </w:t>
      </w:r>
      <w:r w:rsidRPr="00B518DD">
        <w:rPr>
          <w:rFonts w:ascii="Times New Roman" w:hAnsi="Times New Roman"/>
          <w:sz w:val="22"/>
        </w:rPr>
        <w:lastRenderedPageBreak/>
        <w:t>Next</w:t>
      </w:r>
      <w:r w:rsidR="005A0CEB">
        <w:rPr>
          <w:rFonts w:ascii="Times New Roman" w:hAnsi="Times New Roman"/>
          <w:sz w:val="22"/>
        </w:rPr>
        <w:t>,</w:t>
      </w:r>
      <w:r w:rsidRPr="00B518DD">
        <w:rPr>
          <w:rFonts w:ascii="Times New Roman" w:hAnsi="Times New Roman"/>
          <w:sz w:val="22"/>
        </w:rPr>
        <w:t xml:space="preserve"> we use the Crystal Ball program based on MCM algorithms. In our case, the logistic and log</w:t>
      </w:r>
      <w:r w:rsidR="00264C79">
        <w:rPr>
          <w:rFonts w:ascii="Times New Roman" w:hAnsi="Times New Roman"/>
          <w:sz w:val="22"/>
        </w:rPr>
        <w:t>-</w:t>
      </w:r>
      <w:r w:rsidRPr="00B518DD">
        <w:rPr>
          <w:rFonts w:ascii="Times New Roman" w:hAnsi="Times New Roman"/>
          <w:sz w:val="22"/>
        </w:rPr>
        <w:t>normal probability distributions are the most appropriate for the given data (Figures 5 and 6).</w:t>
      </w:r>
    </w:p>
    <w:p w14:paraId="5F2EA3F7" w14:textId="10E92CBB" w:rsidR="00126D1A" w:rsidRPr="00B518DD" w:rsidRDefault="00126D1A" w:rsidP="004E1B25">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logistic distribution </w:t>
      </w:r>
      <w:r w:rsidR="009C6120" w:rsidRPr="00B518DD">
        <w:rPr>
          <w:rFonts w:ascii="Times New Roman" w:hAnsi="Times New Roman"/>
          <w:sz w:val="22"/>
        </w:rPr>
        <w:t>is similar to</w:t>
      </w:r>
      <w:r w:rsidRPr="00B518DD">
        <w:rPr>
          <w:rFonts w:ascii="Times New Roman" w:hAnsi="Times New Roman"/>
          <w:sz w:val="22"/>
        </w:rPr>
        <w:t xml:space="preserve"> a normal distribution in shape, but the ends are “heavier”. It </w:t>
      </w:r>
      <w:r w:rsidR="009C6120" w:rsidRPr="00B518DD">
        <w:rPr>
          <w:rFonts w:ascii="Times New Roman" w:hAnsi="Times New Roman"/>
          <w:sz w:val="22"/>
        </w:rPr>
        <w:t>permits</w:t>
      </w:r>
      <w:r w:rsidRPr="00B518DD">
        <w:rPr>
          <w:rFonts w:ascii="Times New Roman" w:hAnsi="Times New Roman"/>
          <w:sz w:val="22"/>
        </w:rPr>
        <w:t xml:space="preserve"> </w:t>
      </w:r>
      <w:r w:rsidR="009C6120" w:rsidRPr="00B518DD">
        <w:rPr>
          <w:rFonts w:ascii="Times New Roman" w:hAnsi="Times New Roman"/>
          <w:sz w:val="22"/>
        </w:rPr>
        <w:t>customers</w:t>
      </w:r>
      <w:r w:rsidRPr="00B518DD">
        <w:rPr>
          <w:rFonts w:ascii="Times New Roman" w:hAnsi="Times New Roman"/>
          <w:sz w:val="22"/>
        </w:rPr>
        <w:t xml:space="preserve"> to </w:t>
      </w:r>
      <w:r w:rsidR="009C6120" w:rsidRPr="00B518DD">
        <w:rPr>
          <w:rFonts w:ascii="Times New Roman" w:hAnsi="Times New Roman"/>
          <w:sz w:val="22"/>
        </w:rPr>
        <w:t>determine</w:t>
      </w:r>
      <w:r w:rsidRPr="00B518DD">
        <w:rPr>
          <w:rFonts w:ascii="Times New Roman" w:hAnsi="Times New Roman"/>
          <w:sz w:val="22"/>
        </w:rPr>
        <w:t xml:space="preserve"> density, probability, </w:t>
      </w:r>
      <w:r w:rsidR="005A0CEB">
        <w:rPr>
          <w:rFonts w:ascii="Times New Roman" w:hAnsi="Times New Roman"/>
          <w:sz w:val="22"/>
        </w:rPr>
        <w:t xml:space="preserve">and </w:t>
      </w:r>
      <w:r w:rsidRPr="00B518DD">
        <w:rPr>
          <w:rFonts w:ascii="Times New Roman" w:hAnsi="Times New Roman"/>
          <w:sz w:val="22"/>
        </w:rPr>
        <w:t xml:space="preserve">quantiles and </w:t>
      </w:r>
      <w:r w:rsidR="009C6120" w:rsidRPr="00B518DD">
        <w:rPr>
          <w:rFonts w:ascii="Times New Roman" w:hAnsi="Times New Roman"/>
          <w:sz w:val="22"/>
        </w:rPr>
        <w:t>create</w:t>
      </w:r>
      <w:r w:rsidRPr="00B518DD">
        <w:rPr>
          <w:rFonts w:ascii="Times New Roman" w:hAnsi="Times New Roman"/>
          <w:sz w:val="22"/>
        </w:rPr>
        <w:t xml:space="preserve"> pseudo-random numbers </w:t>
      </w:r>
      <w:r w:rsidR="009C6120" w:rsidRPr="00B518DD">
        <w:rPr>
          <w:rFonts w:ascii="Times New Roman" w:hAnsi="Times New Roman"/>
          <w:sz w:val="22"/>
        </w:rPr>
        <w:t>allocat</w:t>
      </w:r>
      <w:r w:rsidRPr="00B518DD">
        <w:rPr>
          <w:rFonts w:ascii="Times New Roman" w:hAnsi="Times New Roman"/>
          <w:sz w:val="22"/>
        </w:rPr>
        <w:t xml:space="preserve">ed </w:t>
      </w:r>
      <w:r w:rsidR="00026A68" w:rsidRPr="00B518DD">
        <w:rPr>
          <w:rFonts w:ascii="Times New Roman" w:hAnsi="Times New Roman"/>
          <w:sz w:val="22"/>
        </w:rPr>
        <w:t>agreeing</w:t>
      </w:r>
      <w:r w:rsidRPr="00B518DD">
        <w:rPr>
          <w:rFonts w:ascii="Times New Roman" w:hAnsi="Times New Roman"/>
          <w:sz w:val="22"/>
        </w:rPr>
        <w:t xml:space="preserve"> </w:t>
      </w:r>
      <w:r w:rsidR="00026A68" w:rsidRPr="00B518DD">
        <w:rPr>
          <w:rFonts w:ascii="Times New Roman" w:hAnsi="Times New Roman"/>
          <w:sz w:val="22"/>
        </w:rPr>
        <w:t>with</w:t>
      </w:r>
      <w:r w:rsidRPr="00B518DD">
        <w:rPr>
          <w:rFonts w:ascii="Times New Roman" w:hAnsi="Times New Roman"/>
          <w:sz w:val="22"/>
        </w:rPr>
        <w:t xml:space="preserve"> </w:t>
      </w:r>
      <w:r w:rsidR="005A0CEB">
        <w:rPr>
          <w:rFonts w:ascii="Times New Roman" w:hAnsi="Times New Roman"/>
          <w:sz w:val="22"/>
        </w:rPr>
        <w:t xml:space="preserve">a </w:t>
      </w:r>
      <w:r w:rsidRPr="00B518DD">
        <w:rPr>
          <w:rFonts w:ascii="Times New Roman" w:hAnsi="Times New Roman"/>
          <w:sz w:val="22"/>
        </w:rPr>
        <w:t xml:space="preserve">logistic </w:t>
      </w:r>
      <w:r w:rsidR="00D5249E" w:rsidRPr="00B518DD">
        <w:rPr>
          <w:rFonts w:ascii="Times New Roman" w:hAnsi="Times New Roman"/>
          <w:sz w:val="22"/>
        </w:rPr>
        <w:t>rule</w:t>
      </w:r>
      <w:r w:rsidRPr="00B518DD">
        <w:rPr>
          <w:rFonts w:ascii="Times New Roman" w:hAnsi="Times New Roman"/>
          <w:sz w:val="22"/>
        </w:rPr>
        <w:t xml:space="preserve">. The mean and scale (sigma) </w:t>
      </w:r>
      <w:r w:rsidR="005A0CEB">
        <w:rPr>
          <w:rFonts w:ascii="Times New Roman" w:hAnsi="Times New Roman"/>
          <w:sz w:val="22"/>
        </w:rPr>
        <w:t>is</w:t>
      </w:r>
      <w:r w:rsidRPr="00B518DD">
        <w:rPr>
          <w:rFonts w:ascii="Times New Roman" w:hAnsi="Times New Roman"/>
          <w:sz w:val="22"/>
        </w:rPr>
        <w:t xml:space="preserve"> its </w:t>
      </w:r>
      <w:r w:rsidR="00026A68" w:rsidRPr="00B518DD">
        <w:rPr>
          <w:rFonts w:ascii="Times New Roman" w:hAnsi="Times New Roman"/>
          <w:sz w:val="22"/>
        </w:rPr>
        <w:t>limiting condition</w:t>
      </w:r>
      <w:r w:rsidRPr="00B518DD">
        <w:rPr>
          <w:rFonts w:ascii="Times New Roman" w:hAnsi="Times New Roman"/>
          <w:sz w:val="22"/>
        </w:rPr>
        <w:t xml:space="preserve">. It </w:t>
      </w:r>
      <w:r w:rsidR="00121197" w:rsidRPr="00B518DD">
        <w:rPr>
          <w:rFonts w:ascii="Times New Roman" w:hAnsi="Times New Roman"/>
          <w:sz w:val="22"/>
        </w:rPr>
        <w:t xml:space="preserve">characterizes </w:t>
      </w:r>
      <w:r w:rsidR="005A0CEB">
        <w:rPr>
          <w:rFonts w:ascii="Times New Roman" w:hAnsi="Times New Roman"/>
          <w:sz w:val="22"/>
        </w:rPr>
        <w:t>various</w:t>
      </w:r>
      <w:r w:rsidRPr="00B518DD">
        <w:rPr>
          <w:rFonts w:ascii="Times New Roman" w:hAnsi="Times New Roman"/>
          <w:sz w:val="22"/>
        </w:rPr>
        <w:t xml:space="preserve"> laws of </w:t>
      </w:r>
      <w:r w:rsidR="00121197" w:rsidRPr="00B518DD">
        <w:rPr>
          <w:rFonts w:ascii="Times New Roman" w:hAnsi="Times New Roman"/>
          <w:sz w:val="22"/>
        </w:rPr>
        <w:t>chang</w:t>
      </w:r>
      <w:r w:rsidR="005A0CEB">
        <w:rPr>
          <w:rFonts w:ascii="Times New Roman" w:hAnsi="Times New Roman"/>
          <w:sz w:val="22"/>
        </w:rPr>
        <w:t>e</w:t>
      </w:r>
      <w:r w:rsidR="00121197" w:rsidRPr="00B518DD">
        <w:rPr>
          <w:rFonts w:ascii="Times New Roman" w:hAnsi="Times New Roman"/>
          <w:sz w:val="22"/>
        </w:rPr>
        <w:t xml:space="preserve"> </w:t>
      </w:r>
      <w:r w:rsidRPr="00B518DD">
        <w:rPr>
          <w:rFonts w:ascii="Times New Roman" w:hAnsi="Times New Roman"/>
          <w:sz w:val="22"/>
        </w:rPr>
        <w:t>in biology, physics, economics, and other areas.</w:t>
      </w:r>
    </w:p>
    <w:p w14:paraId="1B551BEA" w14:textId="77777777" w:rsidR="000B3FCF" w:rsidRPr="00B518DD" w:rsidRDefault="000B3FCF" w:rsidP="004E1B25">
      <w:pPr>
        <w:pStyle w:val="MDPI41tablecaption"/>
        <w:widowControl w:val="0"/>
        <w:spacing w:before="0" w:after="0" w:line="240" w:lineRule="auto"/>
        <w:ind w:left="0" w:firstLine="357"/>
        <w:rPr>
          <w:rFonts w:ascii="Times New Roman" w:hAnsi="Times New Roman" w:cs="Times New Roman"/>
          <w:b/>
          <w:sz w:val="20"/>
        </w:rPr>
      </w:pPr>
    </w:p>
    <w:p w14:paraId="2B1CAA0A" w14:textId="77777777" w:rsidR="000B3FCF" w:rsidRPr="00B518DD" w:rsidRDefault="000B3FCF" w:rsidP="000B3FCF">
      <w:pPr>
        <w:pStyle w:val="MDPI41tablecaption"/>
        <w:widowControl w:val="0"/>
        <w:spacing w:before="0" w:line="240" w:lineRule="auto"/>
        <w:ind w:left="0"/>
        <w:rPr>
          <w:rFonts w:ascii="Times New Roman" w:hAnsi="Times New Roman" w:cs="Times New Roman"/>
          <w:sz w:val="20"/>
        </w:rPr>
      </w:pPr>
      <w:r w:rsidRPr="00B518DD">
        <w:rPr>
          <w:rFonts w:ascii="Times New Roman" w:hAnsi="Times New Roman" w:cs="Times New Roman"/>
          <w:b/>
          <w:sz w:val="20"/>
        </w:rPr>
        <w:t xml:space="preserve">Table 1. </w:t>
      </w:r>
      <w:r w:rsidRPr="00B518DD">
        <w:rPr>
          <w:rFonts w:ascii="Times New Roman" w:hAnsi="Times New Roman" w:cs="Times New Roman"/>
          <w:sz w:val="20"/>
        </w:rPr>
        <w:t>Data on the parameters of the probability distribution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84"/>
        <w:gridCol w:w="484"/>
        <w:gridCol w:w="484"/>
        <w:gridCol w:w="734"/>
        <w:gridCol w:w="734"/>
        <w:gridCol w:w="734"/>
        <w:gridCol w:w="737"/>
        <w:gridCol w:w="485"/>
        <w:gridCol w:w="485"/>
        <w:gridCol w:w="485"/>
        <w:gridCol w:w="625"/>
      </w:tblGrid>
      <w:tr w:rsidR="000B3FCF" w:rsidRPr="00B518DD" w14:paraId="6A9CD4FF" w14:textId="77777777">
        <w:trPr>
          <w:jc w:val="center"/>
        </w:trPr>
        <w:tc>
          <w:tcPr>
            <w:tcW w:w="1467" w:type="pct"/>
            <w:gridSpan w:val="4"/>
            <w:shd w:val="clear" w:color="auto" w:fill="auto"/>
            <w:noWrap/>
            <w:vAlign w:val="center"/>
          </w:tcPr>
          <w:p w14:paraId="05B406C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b/>
              </w:rPr>
            </w:pPr>
            <w:r w:rsidRPr="00B518DD">
              <w:rPr>
                <w:rFonts w:ascii="Times New Roman" w:eastAsia="Times New Roman" w:hAnsi="Times New Roman"/>
                <w:b/>
                <w:position w:val="-20"/>
                <w:lang w:val="en-GB" w:eastAsia="en-GB"/>
              </w:rPr>
              <w:object w:dxaOrig="960" w:dyaOrig="540" w14:anchorId="18262E36">
                <v:shape id="_x0000_i1039" type="#_x0000_t75" style="width:48.4pt;height:27.05pt" o:ole="" o:preferrelative="f">
                  <v:imagedata r:id="rId32" o:title="" embosscolor="white"/>
                </v:shape>
                <o:OLEObject Type="Embed" ProgID="Equation.DSMT4" ShapeID="_x0000_i1039" DrawAspect="Content" ObjectID="_1730610081" r:id="rId33"/>
              </w:object>
            </w:r>
          </w:p>
        </w:tc>
        <w:tc>
          <w:tcPr>
            <w:tcW w:w="2066" w:type="pct"/>
            <w:gridSpan w:val="4"/>
            <w:shd w:val="clear" w:color="auto" w:fill="auto"/>
            <w:noWrap/>
            <w:vAlign w:val="center"/>
          </w:tcPr>
          <w:p w14:paraId="6675665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b/>
              </w:rPr>
            </w:pPr>
            <w:r w:rsidRPr="00B518DD">
              <w:rPr>
                <w:rFonts w:ascii="Times New Roman" w:eastAsia="Times New Roman" w:hAnsi="Times New Roman"/>
                <w:b/>
                <w:position w:val="-22"/>
                <w:lang w:val="en-GB" w:eastAsia="en-GB"/>
              </w:rPr>
              <w:object w:dxaOrig="2920" w:dyaOrig="580" w14:anchorId="0BC78B23">
                <v:shape id="_x0000_i1040" type="#_x0000_t75" style="width:146.3pt;height:29.4pt" o:ole="" o:preferrelative="f">
                  <v:imagedata r:id="rId34" o:title="" embosscolor="white"/>
                </v:shape>
                <o:OLEObject Type="Embed" ProgID="Equation.DSMT4" ShapeID="_x0000_i1040" DrawAspect="Content" ObjectID="_1730610082" r:id="rId35"/>
              </w:object>
            </w:r>
          </w:p>
        </w:tc>
        <w:tc>
          <w:tcPr>
            <w:tcW w:w="1468" w:type="pct"/>
            <w:gridSpan w:val="4"/>
            <w:shd w:val="clear" w:color="auto" w:fill="auto"/>
            <w:noWrap/>
            <w:vAlign w:val="center"/>
          </w:tcPr>
          <w:p w14:paraId="40E34A0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b/>
              </w:rPr>
            </w:pPr>
            <w:r w:rsidRPr="00B518DD">
              <w:rPr>
                <w:rFonts w:ascii="Times New Roman" w:eastAsia="Times New Roman" w:hAnsi="Times New Roman"/>
                <w:b/>
                <w:position w:val="-22"/>
                <w:lang w:val="en-GB" w:eastAsia="en-GB"/>
              </w:rPr>
              <w:object w:dxaOrig="1180" w:dyaOrig="580" w14:anchorId="01317611">
                <v:shape id="_x0000_i1041" type="#_x0000_t75" style="width:59.35pt;height:29.4pt" o:ole="" o:preferrelative="f">
                  <v:imagedata r:id="rId36" o:title="" embosscolor="white"/>
                </v:shape>
                <o:OLEObject Type="Embed" ProgID="Equation.DSMT4" ShapeID="_x0000_i1041" DrawAspect="Content" ObjectID="_1730610083" r:id="rId37"/>
              </w:object>
            </w:r>
          </w:p>
        </w:tc>
      </w:tr>
      <w:tr w:rsidR="000B3FCF" w:rsidRPr="00B518DD" w14:paraId="322B9A92" w14:textId="77777777">
        <w:trPr>
          <w:jc w:val="center"/>
        </w:trPr>
        <w:tc>
          <w:tcPr>
            <w:tcW w:w="442" w:type="pct"/>
            <w:shd w:val="clear" w:color="auto" w:fill="auto"/>
            <w:noWrap/>
            <w:vAlign w:val="center"/>
          </w:tcPr>
          <w:p w14:paraId="1DA439A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D</w:t>
            </w:r>
            <w:r w:rsidRPr="00B518DD">
              <w:rPr>
                <w:rFonts w:ascii="Times New Roman" w:hAnsi="Times New Roman"/>
                <w:vertAlign w:val="subscript"/>
                <w:lang w:val="en-GB"/>
              </w:rPr>
              <w:t>1</w:t>
            </w:r>
          </w:p>
        </w:tc>
        <w:tc>
          <w:tcPr>
            <w:tcW w:w="342" w:type="pct"/>
            <w:shd w:val="clear" w:color="auto" w:fill="auto"/>
            <w:noWrap/>
            <w:vAlign w:val="center"/>
          </w:tcPr>
          <w:p w14:paraId="40441DD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D</w:t>
            </w:r>
            <w:r w:rsidRPr="00B518DD">
              <w:rPr>
                <w:rFonts w:ascii="Times New Roman" w:hAnsi="Times New Roman"/>
                <w:vertAlign w:val="subscript"/>
                <w:lang w:val="en-GB"/>
              </w:rPr>
              <w:t>2</w:t>
            </w:r>
          </w:p>
        </w:tc>
        <w:tc>
          <w:tcPr>
            <w:tcW w:w="342" w:type="pct"/>
            <w:shd w:val="clear" w:color="auto" w:fill="auto"/>
            <w:noWrap/>
            <w:vAlign w:val="center"/>
          </w:tcPr>
          <w:p w14:paraId="1039DC6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D</w:t>
            </w:r>
            <w:r w:rsidRPr="00B518DD">
              <w:rPr>
                <w:rFonts w:ascii="Times New Roman" w:hAnsi="Times New Roman"/>
                <w:vertAlign w:val="subscript"/>
                <w:lang w:val="en-GB"/>
              </w:rPr>
              <w:t>3</w:t>
            </w:r>
          </w:p>
        </w:tc>
        <w:tc>
          <w:tcPr>
            <w:tcW w:w="342" w:type="pct"/>
            <w:shd w:val="clear" w:color="auto" w:fill="auto"/>
            <w:noWrap/>
            <w:vAlign w:val="center"/>
          </w:tcPr>
          <w:p w14:paraId="16CA568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D</w:t>
            </w:r>
            <w:r w:rsidRPr="00B518DD">
              <w:rPr>
                <w:rFonts w:ascii="Times New Roman" w:hAnsi="Times New Roman"/>
                <w:vertAlign w:val="subscript"/>
                <w:lang w:val="en-GB"/>
              </w:rPr>
              <w:t>4</w:t>
            </w:r>
          </w:p>
        </w:tc>
        <w:tc>
          <w:tcPr>
            <w:tcW w:w="516" w:type="pct"/>
            <w:shd w:val="clear" w:color="auto" w:fill="auto"/>
            <w:noWrap/>
            <w:vAlign w:val="center"/>
          </w:tcPr>
          <w:p w14:paraId="6B67635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R</w:t>
            </w:r>
            <w:r w:rsidRPr="00B518DD">
              <w:rPr>
                <w:rFonts w:ascii="Times New Roman" w:hAnsi="Times New Roman"/>
                <w:vertAlign w:val="subscript"/>
                <w:lang w:val="en-GB"/>
              </w:rPr>
              <w:t>1</w:t>
            </w:r>
            <w:r w:rsidRPr="00B518DD">
              <w:rPr>
                <w:rFonts w:ascii="Times New Roman" w:hAnsi="Times New Roman"/>
                <w:lang w:val="en-GB"/>
              </w:rPr>
              <w:t>(c)</w:t>
            </w:r>
          </w:p>
        </w:tc>
        <w:tc>
          <w:tcPr>
            <w:tcW w:w="516" w:type="pct"/>
            <w:shd w:val="clear" w:color="auto" w:fill="auto"/>
            <w:noWrap/>
            <w:vAlign w:val="center"/>
          </w:tcPr>
          <w:p w14:paraId="785A238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R</w:t>
            </w:r>
            <w:r w:rsidRPr="00B518DD">
              <w:rPr>
                <w:rFonts w:ascii="Times New Roman" w:hAnsi="Times New Roman"/>
                <w:vertAlign w:val="subscript"/>
                <w:lang w:val="en-GB"/>
              </w:rPr>
              <w:t>2</w:t>
            </w:r>
            <w:r w:rsidRPr="00B518DD">
              <w:rPr>
                <w:rFonts w:ascii="Times New Roman" w:hAnsi="Times New Roman"/>
                <w:lang w:val="en-GB"/>
              </w:rPr>
              <w:t>(c)</w:t>
            </w:r>
          </w:p>
        </w:tc>
        <w:tc>
          <w:tcPr>
            <w:tcW w:w="516" w:type="pct"/>
            <w:shd w:val="clear" w:color="auto" w:fill="auto"/>
            <w:noWrap/>
            <w:vAlign w:val="center"/>
          </w:tcPr>
          <w:p w14:paraId="351274E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R</w:t>
            </w:r>
            <w:r w:rsidRPr="00B518DD">
              <w:rPr>
                <w:rFonts w:ascii="Times New Roman" w:hAnsi="Times New Roman"/>
                <w:vertAlign w:val="subscript"/>
                <w:lang w:val="en-GB"/>
              </w:rPr>
              <w:t>3</w:t>
            </w:r>
            <w:r w:rsidRPr="00B518DD">
              <w:rPr>
                <w:rFonts w:ascii="Times New Roman" w:hAnsi="Times New Roman"/>
                <w:lang w:val="en-GB"/>
              </w:rPr>
              <w:t>(c)</w:t>
            </w:r>
          </w:p>
        </w:tc>
        <w:tc>
          <w:tcPr>
            <w:tcW w:w="516" w:type="pct"/>
            <w:shd w:val="clear" w:color="auto" w:fill="auto"/>
            <w:noWrap/>
            <w:vAlign w:val="center"/>
          </w:tcPr>
          <w:p w14:paraId="201C4B1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R</w:t>
            </w:r>
            <w:r w:rsidRPr="00B518DD">
              <w:rPr>
                <w:rFonts w:ascii="Times New Roman" w:hAnsi="Times New Roman"/>
                <w:vertAlign w:val="subscript"/>
                <w:lang w:val="en-GB"/>
              </w:rPr>
              <w:t>4</w:t>
            </w:r>
            <w:r w:rsidRPr="00B518DD">
              <w:rPr>
                <w:rFonts w:ascii="Times New Roman" w:hAnsi="Times New Roman"/>
                <w:lang w:val="en-GB"/>
              </w:rPr>
              <w:t>(c)</w:t>
            </w:r>
          </w:p>
        </w:tc>
        <w:tc>
          <w:tcPr>
            <w:tcW w:w="342" w:type="pct"/>
            <w:shd w:val="clear" w:color="auto" w:fill="auto"/>
            <w:noWrap/>
            <w:vAlign w:val="center"/>
          </w:tcPr>
          <w:p w14:paraId="7879848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rPr>
            </w:pPr>
            <w:r w:rsidRPr="00B518DD">
              <w:rPr>
                <w:rFonts w:ascii="Times New Roman" w:hAnsi="Times New Roman"/>
                <w:i/>
                <w:lang w:val="en-GB"/>
              </w:rPr>
              <w:t>P</w:t>
            </w:r>
            <w:r w:rsidRPr="00B518DD">
              <w:rPr>
                <w:rFonts w:ascii="Times New Roman" w:hAnsi="Times New Roman"/>
                <w:vertAlign w:val="subscript"/>
                <w:lang w:val="en-GB"/>
              </w:rPr>
              <w:t>1</w:t>
            </w:r>
          </w:p>
        </w:tc>
        <w:tc>
          <w:tcPr>
            <w:tcW w:w="342" w:type="pct"/>
            <w:shd w:val="clear" w:color="auto" w:fill="auto"/>
            <w:noWrap/>
            <w:vAlign w:val="center"/>
          </w:tcPr>
          <w:p w14:paraId="68DDFA5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P</w:t>
            </w:r>
            <w:r w:rsidRPr="00B518DD">
              <w:rPr>
                <w:rFonts w:ascii="Times New Roman" w:hAnsi="Times New Roman"/>
                <w:vertAlign w:val="subscript"/>
                <w:lang w:val="en-GB"/>
              </w:rPr>
              <w:t>2</w:t>
            </w:r>
          </w:p>
        </w:tc>
        <w:tc>
          <w:tcPr>
            <w:tcW w:w="342" w:type="pct"/>
            <w:shd w:val="clear" w:color="auto" w:fill="auto"/>
            <w:noWrap/>
            <w:vAlign w:val="center"/>
          </w:tcPr>
          <w:p w14:paraId="26D9F0F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P</w:t>
            </w:r>
            <w:r w:rsidRPr="00B518DD">
              <w:rPr>
                <w:rFonts w:ascii="Times New Roman" w:hAnsi="Times New Roman"/>
                <w:vertAlign w:val="subscript"/>
                <w:lang w:val="en-GB"/>
              </w:rPr>
              <w:t>3</w:t>
            </w:r>
          </w:p>
        </w:tc>
        <w:tc>
          <w:tcPr>
            <w:tcW w:w="442" w:type="pct"/>
            <w:shd w:val="clear" w:color="auto" w:fill="auto"/>
            <w:noWrap/>
            <w:vAlign w:val="center"/>
          </w:tcPr>
          <w:p w14:paraId="11FD016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i/>
                <w:lang w:val="en-GB"/>
              </w:rPr>
              <w:t>P</w:t>
            </w:r>
            <w:r w:rsidRPr="00B518DD">
              <w:rPr>
                <w:rFonts w:ascii="Times New Roman" w:hAnsi="Times New Roman"/>
                <w:vertAlign w:val="subscript"/>
                <w:lang w:val="en-GB"/>
              </w:rPr>
              <w:t>4</w:t>
            </w:r>
          </w:p>
        </w:tc>
      </w:tr>
      <w:tr w:rsidR="000B3FCF" w:rsidRPr="00B518DD" w14:paraId="4EFC8B93" w14:textId="77777777">
        <w:trPr>
          <w:jc w:val="center"/>
        </w:trPr>
        <w:tc>
          <w:tcPr>
            <w:tcW w:w="442" w:type="pct"/>
            <w:shd w:val="clear" w:color="auto" w:fill="auto"/>
            <w:noWrap/>
            <w:vAlign w:val="center"/>
          </w:tcPr>
          <w:p w14:paraId="4DD597D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rPr>
            </w:pPr>
            <w:r w:rsidRPr="00B518DD">
              <w:rPr>
                <w:rFonts w:ascii="Times New Roman" w:hAnsi="Times New Roman"/>
                <w:lang w:val="en-GB"/>
              </w:rPr>
              <w:t>0</w:t>
            </w:r>
          </w:p>
        </w:tc>
        <w:tc>
          <w:tcPr>
            <w:tcW w:w="342" w:type="pct"/>
            <w:shd w:val="clear" w:color="auto" w:fill="auto"/>
            <w:noWrap/>
            <w:vAlign w:val="center"/>
          </w:tcPr>
          <w:p w14:paraId="162E49C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w:t>
            </w:r>
          </w:p>
        </w:tc>
        <w:tc>
          <w:tcPr>
            <w:tcW w:w="342" w:type="pct"/>
            <w:shd w:val="clear" w:color="auto" w:fill="auto"/>
            <w:noWrap/>
            <w:vAlign w:val="center"/>
          </w:tcPr>
          <w:p w14:paraId="08D02B4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w:t>
            </w:r>
          </w:p>
        </w:tc>
        <w:tc>
          <w:tcPr>
            <w:tcW w:w="342" w:type="pct"/>
            <w:shd w:val="clear" w:color="auto" w:fill="auto"/>
            <w:noWrap/>
            <w:vAlign w:val="center"/>
          </w:tcPr>
          <w:p w14:paraId="35185B0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w:t>
            </w:r>
          </w:p>
        </w:tc>
        <w:tc>
          <w:tcPr>
            <w:tcW w:w="516" w:type="pct"/>
            <w:shd w:val="clear" w:color="auto" w:fill="auto"/>
            <w:noWrap/>
            <w:vAlign w:val="center"/>
          </w:tcPr>
          <w:p w14:paraId="026892B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w:t>
            </w:r>
          </w:p>
        </w:tc>
        <w:tc>
          <w:tcPr>
            <w:tcW w:w="516" w:type="pct"/>
            <w:shd w:val="clear" w:color="auto" w:fill="auto"/>
            <w:noWrap/>
            <w:vAlign w:val="center"/>
          </w:tcPr>
          <w:p w14:paraId="00D0CC9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w:t>
            </w:r>
          </w:p>
        </w:tc>
        <w:tc>
          <w:tcPr>
            <w:tcW w:w="516" w:type="pct"/>
            <w:shd w:val="clear" w:color="auto" w:fill="auto"/>
            <w:noWrap/>
            <w:vAlign w:val="center"/>
          </w:tcPr>
          <w:p w14:paraId="6545CED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w:t>
            </w:r>
          </w:p>
        </w:tc>
        <w:tc>
          <w:tcPr>
            <w:tcW w:w="516" w:type="pct"/>
            <w:shd w:val="clear" w:color="auto" w:fill="auto"/>
            <w:noWrap/>
            <w:vAlign w:val="center"/>
          </w:tcPr>
          <w:p w14:paraId="421C127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w:t>
            </w:r>
          </w:p>
        </w:tc>
        <w:tc>
          <w:tcPr>
            <w:tcW w:w="342" w:type="pct"/>
            <w:shd w:val="clear" w:color="auto" w:fill="auto"/>
            <w:noWrap/>
            <w:vAlign w:val="center"/>
          </w:tcPr>
          <w:p w14:paraId="49FD579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w:t>
            </w:r>
          </w:p>
        </w:tc>
        <w:tc>
          <w:tcPr>
            <w:tcW w:w="342" w:type="pct"/>
            <w:shd w:val="clear" w:color="auto" w:fill="auto"/>
            <w:noWrap/>
            <w:vAlign w:val="center"/>
          </w:tcPr>
          <w:p w14:paraId="1715249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w:t>
            </w:r>
          </w:p>
        </w:tc>
        <w:tc>
          <w:tcPr>
            <w:tcW w:w="342" w:type="pct"/>
            <w:shd w:val="clear" w:color="auto" w:fill="auto"/>
            <w:noWrap/>
            <w:vAlign w:val="center"/>
          </w:tcPr>
          <w:p w14:paraId="2128FF8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w:t>
            </w:r>
          </w:p>
        </w:tc>
        <w:tc>
          <w:tcPr>
            <w:tcW w:w="442" w:type="pct"/>
            <w:shd w:val="clear" w:color="auto" w:fill="auto"/>
            <w:noWrap/>
            <w:vAlign w:val="center"/>
          </w:tcPr>
          <w:p w14:paraId="3CDEEB7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w:t>
            </w:r>
          </w:p>
        </w:tc>
      </w:tr>
      <w:tr w:rsidR="000B3FCF" w:rsidRPr="00B518DD" w14:paraId="0F48EC6E" w14:textId="77777777">
        <w:trPr>
          <w:jc w:val="center"/>
        </w:trPr>
        <w:tc>
          <w:tcPr>
            <w:tcW w:w="442" w:type="pct"/>
            <w:shd w:val="clear" w:color="auto" w:fill="auto"/>
            <w:noWrap/>
            <w:vAlign w:val="center"/>
          </w:tcPr>
          <w:p w14:paraId="4983619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0.07</w:t>
            </w:r>
          </w:p>
        </w:tc>
        <w:tc>
          <w:tcPr>
            <w:tcW w:w="342" w:type="pct"/>
            <w:shd w:val="clear" w:color="auto" w:fill="auto"/>
            <w:noWrap/>
            <w:vAlign w:val="center"/>
          </w:tcPr>
          <w:p w14:paraId="5043B9D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0.04</w:t>
            </w:r>
          </w:p>
        </w:tc>
        <w:tc>
          <w:tcPr>
            <w:tcW w:w="342" w:type="pct"/>
            <w:shd w:val="clear" w:color="auto" w:fill="auto"/>
            <w:noWrap/>
            <w:vAlign w:val="center"/>
          </w:tcPr>
          <w:p w14:paraId="513E559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0.09</w:t>
            </w:r>
          </w:p>
        </w:tc>
        <w:tc>
          <w:tcPr>
            <w:tcW w:w="342" w:type="pct"/>
            <w:shd w:val="clear" w:color="auto" w:fill="auto"/>
            <w:noWrap/>
            <w:vAlign w:val="center"/>
          </w:tcPr>
          <w:p w14:paraId="5F66307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0.03</w:t>
            </w:r>
          </w:p>
        </w:tc>
        <w:tc>
          <w:tcPr>
            <w:tcW w:w="516" w:type="pct"/>
            <w:shd w:val="clear" w:color="auto" w:fill="auto"/>
            <w:noWrap/>
            <w:vAlign w:val="center"/>
          </w:tcPr>
          <w:p w14:paraId="6E5DF7F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0.36</w:t>
            </w:r>
          </w:p>
        </w:tc>
        <w:tc>
          <w:tcPr>
            <w:tcW w:w="516" w:type="pct"/>
            <w:shd w:val="clear" w:color="auto" w:fill="auto"/>
            <w:noWrap/>
            <w:vAlign w:val="center"/>
          </w:tcPr>
          <w:p w14:paraId="25FE4AB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0.58</w:t>
            </w:r>
          </w:p>
        </w:tc>
        <w:tc>
          <w:tcPr>
            <w:tcW w:w="516" w:type="pct"/>
            <w:shd w:val="clear" w:color="auto" w:fill="auto"/>
            <w:noWrap/>
            <w:vAlign w:val="center"/>
          </w:tcPr>
          <w:p w14:paraId="2785511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0.185</w:t>
            </w:r>
          </w:p>
        </w:tc>
        <w:tc>
          <w:tcPr>
            <w:tcW w:w="516" w:type="pct"/>
            <w:shd w:val="clear" w:color="auto" w:fill="auto"/>
            <w:noWrap/>
            <w:vAlign w:val="center"/>
          </w:tcPr>
          <w:p w14:paraId="40845D1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0.66</w:t>
            </w:r>
          </w:p>
        </w:tc>
        <w:tc>
          <w:tcPr>
            <w:tcW w:w="342" w:type="pct"/>
            <w:shd w:val="clear" w:color="auto" w:fill="auto"/>
            <w:noWrap/>
            <w:vAlign w:val="center"/>
          </w:tcPr>
          <w:p w14:paraId="30F4C3C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0.27</w:t>
            </w:r>
          </w:p>
        </w:tc>
        <w:tc>
          <w:tcPr>
            <w:tcW w:w="342" w:type="pct"/>
            <w:shd w:val="clear" w:color="auto" w:fill="auto"/>
            <w:noWrap/>
            <w:vAlign w:val="center"/>
          </w:tcPr>
          <w:p w14:paraId="3907838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0.54</w:t>
            </w:r>
          </w:p>
        </w:tc>
        <w:tc>
          <w:tcPr>
            <w:tcW w:w="342" w:type="pct"/>
            <w:shd w:val="clear" w:color="auto" w:fill="auto"/>
            <w:noWrap/>
            <w:vAlign w:val="center"/>
          </w:tcPr>
          <w:p w14:paraId="704CE06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0.095</w:t>
            </w:r>
          </w:p>
        </w:tc>
        <w:tc>
          <w:tcPr>
            <w:tcW w:w="442" w:type="pct"/>
            <w:shd w:val="clear" w:color="auto" w:fill="auto"/>
            <w:noWrap/>
            <w:vAlign w:val="center"/>
          </w:tcPr>
          <w:p w14:paraId="5048AE0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0.63</w:t>
            </w:r>
          </w:p>
        </w:tc>
      </w:tr>
      <w:tr w:rsidR="000B3FCF" w:rsidRPr="00B518DD" w14:paraId="7F0B17C5" w14:textId="77777777">
        <w:trPr>
          <w:jc w:val="center"/>
        </w:trPr>
        <w:tc>
          <w:tcPr>
            <w:tcW w:w="442" w:type="pct"/>
            <w:shd w:val="clear" w:color="auto" w:fill="auto"/>
            <w:noWrap/>
            <w:vAlign w:val="center"/>
          </w:tcPr>
          <w:p w14:paraId="7BA3000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0.14</w:t>
            </w:r>
          </w:p>
        </w:tc>
        <w:tc>
          <w:tcPr>
            <w:tcW w:w="342" w:type="pct"/>
            <w:shd w:val="clear" w:color="auto" w:fill="auto"/>
            <w:noWrap/>
            <w:vAlign w:val="center"/>
          </w:tcPr>
          <w:p w14:paraId="374575C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0.08</w:t>
            </w:r>
          </w:p>
        </w:tc>
        <w:tc>
          <w:tcPr>
            <w:tcW w:w="342" w:type="pct"/>
            <w:shd w:val="clear" w:color="auto" w:fill="auto"/>
            <w:noWrap/>
            <w:vAlign w:val="center"/>
          </w:tcPr>
          <w:p w14:paraId="7EC4D7D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0.18</w:t>
            </w:r>
          </w:p>
        </w:tc>
        <w:tc>
          <w:tcPr>
            <w:tcW w:w="342" w:type="pct"/>
            <w:shd w:val="clear" w:color="auto" w:fill="auto"/>
            <w:noWrap/>
            <w:vAlign w:val="center"/>
          </w:tcPr>
          <w:p w14:paraId="60985C6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0.06</w:t>
            </w:r>
          </w:p>
        </w:tc>
        <w:tc>
          <w:tcPr>
            <w:tcW w:w="516" w:type="pct"/>
            <w:shd w:val="clear" w:color="auto" w:fill="auto"/>
            <w:noWrap/>
            <w:vAlign w:val="center"/>
          </w:tcPr>
          <w:p w14:paraId="501E598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0.42</w:t>
            </w:r>
          </w:p>
        </w:tc>
        <w:tc>
          <w:tcPr>
            <w:tcW w:w="516" w:type="pct"/>
            <w:shd w:val="clear" w:color="auto" w:fill="auto"/>
            <w:noWrap/>
            <w:vAlign w:val="center"/>
          </w:tcPr>
          <w:p w14:paraId="375C5B2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0.56</w:t>
            </w:r>
          </w:p>
        </w:tc>
        <w:tc>
          <w:tcPr>
            <w:tcW w:w="516" w:type="pct"/>
            <w:shd w:val="clear" w:color="auto" w:fill="auto"/>
            <w:noWrap/>
            <w:vAlign w:val="center"/>
          </w:tcPr>
          <w:p w14:paraId="6D22480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0.27</w:t>
            </w:r>
          </w:p>
        </w:tc>
        <w:tc>
          <w:tcPr>
            <w:tcW w:w="516" w:type="pct"/>
            <w:shd w:val="clear" w:color="auto" w:fill="auto"/>
            <w:noWrap/>
            <w:vAlign w:val="center"/>
          </w:tcPr>
          <w:p w14:paraId="5732125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0.62</w:t>
            </w:r>
          </w:p>
        </w:tc>
        <w:tc>
          <w:tcPr>
            <w:tcW w:w="342" w:type="pct"/>
            <w:shd w:val="clear" w:color="auto" w:fill="auto"/>
            <w:noWrap/>
            <w:vAlign w:val="center"/>
          </w:tcPr>
          <w:p w14:paraId="36F6F06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0.24</w:t>
            </w:r>
          </w:p>
        </w:tc>
        <w:tc>
          <w:tcPr>
            <w:tcW w:w="342" w:type="pct"/>
            <w:shd w:val="clear" w:color="auto" w:fill="auto"/>
            <w:noWrap/>
            <w:vAlign w:val="center"/>
          </w:tcPr>
          <w:p w14:paraId="3A721E0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0.48</w:t>
            </w:r>
          </w:p>
        </w:tc>
        <w:tc>
          <w:tcPr>
            <w:tcW w:w="342" w:type="pct"/>
            <w:shd w:val="clear" w:color="auto" w:fill="auto"/>
            <w:noWrap/>
            <w:vAlign w:val="center"/>
          </w:tcPr>
          <w:p w14:paraId="46F6AE4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0.09</w:t>
            </w:r>
          </w:p>
        </w:tc>
        <w:tc>
          <w:tcPr>
            <w:tcW w:w="442" w:type="pct"/>
            <w:shd w:val="clear" w:color="auto" w:fill="auto"/>
            <w:noWrap/>
            <w:vAlign w:val="center"/>
          </w:tcPr>
          <w:p w14:paraId="0088114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0.56</w:t>
            </w:r>
          </w:p>
        </w:tc>
      </w:tr>
      <w:tr w:rsidR="000B3FCF" w:rsidRPr="00B518DD" w14:paraId="675B6A40" w14:textId="77777777">
        <w:trPr>
          <w:jc w:val="center"/>
        </w:trPr>
        <w:tc>
          <w:tcPr>
            <w:tcW w:w="442" w:type="pct"/>
            <w:shd w:val="clear" w:color="auto" w:fill="auto"/>
            <w:noWrap/>
            <w:vAlign w:val="center"/>
          </w:tcPr>
          <w:p w14:paraId="679BD80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0.21</w:t>
            </w:r>
          </w:p>
        </w:tc>
        <w:tc>
          <w:tcPr>
            <w:tcW w:w="342" w:type="pct"/>
            <w:shd w:val="clear" w:color="auto" w:fill="auto"/>
            <w:noWrap/>
            <w:vAlign w:val="center"/>
          </w:tcPr>
          <w:p w14:paraId="60BA71E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0.12</w:t>
            </w:r>
          </w:p>
        </w:tc>
        <w:tc>
          <w:tcPr>
            <w:tcW w:w="342" w:type="pct"/>
            <w:shd w:val="clear" w:color="auto" w:fill="auto"/>
            <w:noWrap/>
            <w:vAlign w:val="center"/>
          </w:tcPr>
          <w:p w14:paraId="6BB0BF6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0.27</w:t>
            </w:r>
          </w:p>
        </w:tc>
        <w:tc>
          <w:tcPr>
            <w:tcW w:w="342" w:type="pct"/>
            <w:shd w:val="clear" w:color="auto" w:fill="auto"/>
            <w:noWrap/>
            <w:vAlign w:val="center"/>
          </w:tcPr>
          <w:p w14:paraId="76AC92E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0.09</w:t>
            </w:r>
          </w:p>
        </w:tc>
        <w:tc>
          <w:tcPr>
            <w:tcW w:w="516" w:type="pct"/>
            <w:shd w:val="clear" w:color="auto" w:fill="auto"/>
            <w:noWrap/>
            <w:vAlign w:val="center"/>
          </w:tcPr>
          <w:p w14:paraId="558BE3A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0.49</w:t>
            </w:r>
          </w:p>
        </w:tc>
        <w:tc>
          <w:tcPr>
            <w:tcW w:w="516" w:type="pct"/>
            <w:shd w:val="clear" w:color="auto" w:fill="auto"/>
            <w:noWrap/>
            <w:vAlign w:val="center"/>
          </w:tcPr>
          <w:p w14:paraId="72A9921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0.54</w:t>
            </w:r>
          </w:p>
        </w:tc>
        <w:tc>
          <w:tcPr>
            <w:tcW w:w="516" w:type="pct"/>
            <w:shd w:val="clear" w:color="auto" w:fill="auto"/>
            <w:noWrap/>
            <w:vAlign w:val="center"/>
          </w:tcPr>
          <w:p w14:paraId="6E56C2C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0.355</w:t>
            </w:r>
          </w:p>
        </w:tc>
        <w:tc>
          <w:tcPr>
            <w:tcW w:w="516" w:type="pct"/>
            <w:shd w:val="clear" w:color="auto" w:fill="auto"/>
            <w:noWrap/>
            <w:vAlign w:val="center"/>
          </w:tcPr>
          <w:p w14:paraId="117AB27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0.51</w:t>
            </w:r>
          </w:p>
        </w:tc>
        <w:tc>
          <w:tcPr>
            <w:tcW w:w="342" w:type="pct"/>
            <w:shd w:val="clear" w:color="auto" w:fill="auto"/>
            <w:noWrap/>
            <w:vAlign w:val="center"/>
          </w:tcPr>
          <w:p w14:paraId="2B1C7FC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0.18</w:t>
            </w:r>
          </w:p>
        </w:tc>
        <w:tc>
          <w:tcPr>
            <w:tcW w:w="342" w:type="pct"/>
            <w:shd w:val="clear" w:color="auto" w:fill="auto"/>
            <w:noWrap/>
            <w:vAlign w:val="center"/>
          </w:tcPr>
          <w:p w14:paraId="7F5ED04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0.42</w:t>
            </w:r>
          </w:p>
        </w:tc>
        <w:tc>
          <w:tcPr>
            <w:tcW w:w="342" w:type="pct"/>
            <w:shd w:val="clear" w:color="auto" w:fill="auto"/>
            <w:noWrap/>
            <w:vAlign w:val="center"/>
          </w:tcPr>
          <w:p w14:paraId="73683B1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0.085</w:t>
            </w:r>
          </w:p>
        </w:tc>
        <w:tc>
          <w:tcPr>
            <w:tcW w:w="442" w:type="pct"/>
            <w:shd w:val="clear" w:color="auto" w:fill="auto"/>
            <w:noWrap/>
            <w:vAlign w:val="center"/>
          </w:tcPr>
          <w:p w14:paraId="00AF7D0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0.42</w:t>
            </w:r>
          </w:p>
        </w:tc>
      </w:tr>
      <w:tr w:rsidR="000B3FCF" w:rsidRPr="00B518DD" w14:paraId="52B96C68" w14:textId="77777777">
        <w:trPr>
          <w:jc w:val="center"/>
        </w:trPr>
        <w:tc>
          <w:tcPr>
            <w:tcW w:w="442" w:type="pct"/>
            <w:shd w:val="clear" w:color="auto" w:fill="auto"/>
            <w:noWrap/>
            <w:vAlign w:val="center"/>
          </w:tcPr>
          <w:p w14:paraId="3907FFC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0.28</w:t>
            </w:r>
          </w:p>
        </w:tc>
        <w:tc>
          <w:tcPr>
            <w:tcW w:w="342" w:type="pct"/>
            <w:shd w:val="clear" w:color="auto" w:fill="auto"/>
            <w:noWrap/>
            <w:vAlign w:val="center"/>
          </w:tcPr>
          <w:p w14:paraId="02EB60A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0.16</w:t>
            </w:r>
          </w:p>
        </w:tc>
        <w:tc>
          <w:tcPr>
            <w:tcW w:w="342" w:type="pct"/>
            <w:shd w:val="clear" w:color="auto" w:fill="auto"/>
            <w:noWrap/>
            <w:vAlign w:val="center"/>
          </w:tcPr>
          <w:p w14:paraId="1AE718A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0.36</w:t>
            </w:r>
          </w:p>
        </w:tc>
        <w:tc>
          <w:tcPr>
            <w:tcW w:w="342" w:type="pct"/>
            <w:shd w:val="clear" w:color="auto" w:fill="auto"/>
            <w:noWrap/>
            <w:vAlign w:val="center"/>
          </w:tcPr>
          <w:p w14:paraId="2EAA2E9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0.12</w:t>
            </w:r>
          </w:p>
        </w:tc>
        <w:tc>
          <w:tcPr>
            <w:tcW w:w="516" w:type="pct"/>
            <w:shd w:val="clear" w:color="auto" w:fill="auto"/>
            <w:noWrap/>
            <w:vAlign w:val="center"/>
          </w:tcPr>
          <w:p w14:paraId="51CA38D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0.55</w:t>
            </w:r>
          </w:p>
        </w:tc>
        <w:tc>
          <w:tcPr>
            <w:tcW w:w="516" w:type="pct"/>
            <w:shd w:val="clear" w:color="auto" w:fill="auto"/>
            <w:noWrap/>
            <w:vAlign w:val="center"/>
          </w:tcPr>
          <w:p w14:paraId="55F4403D"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0.52</w:t>
            </w:r>
          </w:p>
        </w:tc>
        <w:tc>
          <w:tcPr>
            <w:tcW w:w="516" w:type="pct"/>
            <w:shd w:val="clear" w:color="auto" w:fill="auto"/>
            <w:noWrap/>
            <w:vAlign w:val="center"/>
          </w:tcPr>
          <w:p w14:paraId="165148B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0.44</w:t>
            </w:r>
          </w:p>
        </w:tc>
        <w:tc>
          <w:tcPr>
            <w:tcW w:w="516" w:type="pct"/>
            <w:shd w:val="clear" w:color="auto" w:fill="auto"/>
            <w:noWrap/>
            <w:vAlign w:val="center"/>
          </w:tcPr>
          <w:p w14:paraId="475F652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0.47</w:t>
            </w:r>
          </w:p>
        </w:tc>
        <w:tc>
          <w:tcPr>
            <w:tcW w:w="342" w:type="pct"/>
            <w:shd w:val="clear" w:color="auto" w:fill="auto"/>
            <w:noWrap/>
            <w:vAlign w:val="center"/>
          </w:tcPr>
          <w:p w14:paraId="31B9613D"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0.15</w:t>
            </w:r>
          </w:p>
        </w:tc>
        <w:tc>
          <w:tcPr>
            <w:tcW w:w="342" w:type="pct"/>
            <w:shd w:val="clear" w:color="auto" w:fill="auto"/>
            <w:noWrap/>
            <w:vAlign w:val="center"/>
          </w:tcPr>
          <w:p w14:paraId="2FD43E9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0.36</w:t>
            </w:r>
          </w:p>
        </w:tc>
        <w:tc>
          <w:tcPr>
            <w:tcW w:w="342" w:type="pct"/>
            <w:shd w:val="clear" w:color="auto" w:fill="auto"/>
            <w:noWrap/>
            <w:vAlign w:val="center"/>
          </w:tcPr>
          <w:p w14:paraId="7C723A7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0.08</w:t>
            </w:r>
          </w:p>
        </w:tc>
        <w:tc>
          <w:tcPr>
            <w:tcW w:w="442" w:type="pct"/>
            <w:shd w:val="clear" w:color="auto" w:fill="auto"/>
            <w:noWrap/>
            <w:vAlign w:val="center"/>
          </w:tcPr>
          <w:p w14:paraId="4539BAA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0.35</w:t>
            </w:r>
          </w:p>
        </w:tc>
      </w:tr>
      <w:tr w:rsidR="000B3FCF" w:rsidRPr="00B518DD" w14:paraId="2326E0D9" w14:textId="77777777">
        <w:trPr>
          <w:jc w:val="center"/>
        </w:trPr>
        <w:tc>
          <w:tcPr>
            <w:tcW w:w="442" w:type="pct"/>
            <w:shd w:val="clear" w:color="auto" w:fill="auto"/>
            <w:noWrap/>
            <w:vAlign w:val="center"/>
          </w:tcPr>
          <w:p w14:paraId="2E80BB4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0.35</w:t>
            </w:r>
          </w:p>
        </w:tc>
        <w:tc>
          <w:tcPr>
            <w:tcW w:w="342" w:type="pct"/>
            <w:shd w:val="clear" w:color="auto" w:fill="auto"/>
            <w:noWrap/>
            <w:vAlign w:val="center"/>
          </w:tcPr>
          <w:p w14:paraId="1B9D896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w:t>
            </w:r>
          </w:p>
        </w:tc>
        <w:tc>
          <w:tcPr>
            <w:tcW w:w="342" w:type="pct"/>
            <w:shd w:val="clear" w:color="auto" w:fill="auto"/>
            <w:noWrap/>
            <w:vAlign w:val="center"/>
          </w:tcPr>
          <w:p w14:paraId="05AD22D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0.45</w:t>
            </w:r>
          </w:p>
        </w:tc>
        <w:tc>
          <w:tcPr>
            <w:tcW w:w="342" w:type="pct"/>
            <w:shd w:val="clear" w:color="auto" w:fill="auto"/>
            <w:noWrap/>
            <w:vAlign w:val="center"/>
          </w:tcPr>
          <w:p w14:paraId="5E1F481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0.15</w:t>
            </w:r>
          </w:p>
        </w:tc>
        <w:tc>
          <w:tcPr>
            <w:tcW w:w="516" w:type="pct"/>
            <w:shd w:val="clear" w:color="auto" w:fill="auto"/>
            <w:noWrap/>
            <w:vAlign w:val="center"/>
          </w:tcPr>
          <w:p w14:paraId="711D38A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0.56</w:t>
            </w:r>
          </w:p>
        </w:tc>
        <w:tc>
          <w:tcPr>
            <w:tcW w:w="516" w:type="pct"/>
            <w:shd w:val="clear" w:color="auto" w:fill="auto"/>
            <w:noWrap/>
            <w:vAlign w:val="center"/>
          </w:tcPr>
          <w:p w14:paraId="09123AA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w:t>
            </w:r>
          </w:p>
        </w:tc>
        <w:tc>
          <w:tcPr>
            <w:tcW w:w="516" w:type="pct"/>
            <w:shd w:val="clear" w:color="auto" w:fill="auto"/>
            <w:noWrap/>
            <w:vAlign w:val="center"/>
          </w:tcPr>
          <w:p w14:paraId="1B60DB2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0.525</w:t>
            </w:r>
          </w:p>
        </w:tc>
        <w:tc>
          <w:tcPr>
            <w:tcW w:w="516" w:type="pct"/>
            <w:shd w:val="clear" w:color="auto" w:fill="auto"/>
            <w:noWrap/>
            <w:vAlign w:val="center"/>
          </w:tcPr>
          <w:p w14:paraId="6DC35F3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0.43</w:t>
            </w:r>
          </w:p>
        </w:tc>
        <w:tc>
          <w:tcPr>
            <w:tcW w:w="342" w:type="pct"/>
            <w:shd w:val="clear" w:color="auto" w:fill="auto"/>
            <w:noWrap/>
            <w:vAlign w:val="center"/>
          </w:tcPr>
          <w:p w14:paraId="7B29E10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0.12</w:t>
            </w:r>
          </w:p>
        </w:tc>
        <w:tc>
          <w:tcPr>
            <w:tcW w:w="342" w:type="pct"/>
            <w:shd w:val="clear" w:color="auto" w:fill="auto"/>
            <w:noWrap/>
            <w:vAlign w:val="center"/>
          </w:tcPr>
          <w:p w14:paraId="10ABC8F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w:t>
            </w:r>
          </w:p>
        </w:tc>
        <w:tc>
          <w:tcPr>
            <w:tcW w:w="342" w:type="pct"/>
            <w:shd w:val="clear" w:color="auto" w:fill="auto"/>
            <w:noWrap/>
            <w:vAlign w:val="center"/>
          </w:tcPr>
          <w:p w14:paraId="2948FDA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0.075</w:t>
            </w:r>
          </w:p>
        </w:tc>
        <w:tc>
          <w:tcPr>
            <w:tcW w:w="442" w:type="pct"/>
            <w:shd w:val="clear" w:color="auto" w:fill="auto"/>
            <w:noWrap/>
            <w:vAlign w:val="center"/>
          </w:tcPr>
          <w:p w14:paraId="7037AE4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0.28</w:t>
            </w:r>
          </w:p>
        </w:tc>
      </w:tr>
      <w:tr w:rsidR="000B3FCF" w:rsidRPr="00B518DD" w14:paraId="7D083A5A" w14:textId="77777777">
        <w:trPr>
          <w:jc w:val="center"/>
        </w:trPr>
        <w:tc>
          <w:tcPr>
            <w:tcW w:w="442" w:type="pct"/>
            <w:shd w:val="clear" w:color="auto" w:fill="auto"/>
            <w:noWrap/>
            <w:vAlign w:val="center"/>
          </w:tcPr>
          <w:p w14:paraId="258C97B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0.42</w:t>
            </w:r>
          </w:p>
        </w:tc>
        <w:tc>
          <w:tcPr>
            <w:tcW w:w="342" w:type="pct"/>
            <w:shd w:val="clear" w:color="auto" w:fill="auto"/>
            <w:noWrap/>
            <w:vAlign w:val="center"/>
          </w:tcPr>
          <w:p w14:paraId="1DA4E16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0.24</w:t>
            </w:r>
          </w:p>
        </w:tc>
        <w:tc>
          <w:tcPr>
            <w:tcW w:w="342" w:type="pct"/>
            <w:shd w:val="clear" w:color="auto" w:fill="auto"/>
            <w:noWrap/>
            <w:vAlign w:val="center"/>
          </w:tcPr>
          <w:p w14:paraId="596826C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0.54</w:t>
            </w:r>
          </w:p>
        </w:tc>
        <w:tc>
          <w:tcPr>
            <w:tcW w:w="342" w:type="pct"/>
            <w:shd w:val="clear" w:color="auto" w:fill="auto"/>
            <w:noWrap/>
            <w:vAlign w:val="center"/>
          </w:tcPr>
          <w:p w14:paraId="0BA46B8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0.18</w:t>
            </w:r>
          </w:p>
        </w:tc>
        <w:tc>
          <w:tcPr>
            <w:tcW w:w="516" w:type="pct"/>
            <w:shd w:val="clear" w:color="auto" w:fill="auto"/>
            <w:noWrap/>
            <w:vAlign w:val="center"/>
          </w:tcPr>
          <w:p w14:paraId="3DBDB53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0.57</w:t>
            </w:r>
          </w:p>
        </w:tc>
        <w:tc>
          <w:tcPr>
            <w:tcW w:w="516" w:type="pct"/>
            <w:shd w:val="clear" w:color="auto" w:fill="auto"/>
            <w:noWrap/>
            <w:vAlign w:val="center"/>
          </w:tcPr>
          <w:p w14:paraId="31DEE2E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0.48</w:t>
            </w:r>
          </w:p>
        </w:tc>
        <w:tc>
          <w:tcPr>
            <w:tcW w:w="516" w:type="pct"/>
            <w:shd w:val="clear" w:color="auto" w:fill="auto"/>
            <w:noWrap/>
            <w:vAlign w:val="center"/>
          </w:tcPr>
          <w:p w14:paraId="4EB316B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0.61</w:t>
            </w:r>
          </w:p>
        </w:tc>
        <w:tc>
          <w:tcPr>
            <w:tcW w:w="516" w:type="pct"/>
            <w:shd w:val="clear" w:color="auto" w:fill="auto"/>
            <w:noWrap/>
            <w:vAlign w:val="center"/>
          </w:tcPr>
          <w:p w14:paraId="477BA58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0.39</w:t>
            </w:r>
          </w:p>
        </w:tc>
        <w:tc>
          <w:tcPr>
            <w:tcW w:w="342" w:type="pct"/>
            <w:shd w:val="clear" w:color="auto" w:fill="auto"/>
            <w:noWrap/>
            <w:vAlign w:val="center"/>
          </w:tcPr>
          <w:p w14:paraId="6D8907B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0.09</w:t>
            </w:r>
          </w:p>
        </w:tc>
        <w:tc>
          <w:tcPr>
            <w:tcW w:w="342" w:type="pct"/>
            <w:shd w:val="clear" w:color="auto" w:fill="auto"/>
            <w:noWrap/>
            <w:vAlign w:val="center"/>
          </w:tcPr>
          <w:p w14:paraId="3CFA377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0.24</w:t>
            </w:r>
          </w:p>
        </w:tc>
        <w:tc>
          <w:tcPr>
            <w:tcW w:w="342" w:type="pct"/>
            <w:shd w:val="clear" w:color="auto" w:fill="auto"/>
            <w:noWrap/>
            <w:vAlign w:val="center"/>
          </w:tcPr>
          <w:p w14:paraId="662DF856"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0.07</w:t>
            </w:r>
          </w:p>
        </w:tc>
        <w:tc>
          <w:tcPr>
            <w:tcW w:w="442" w:type="pct"/>
            <w:shd w:val="clear" w:color="auto" w:fill="auto"/>
            <w:noWrap/>
            <w:vAlign w:val="center"/>
          </w:tcPr>
          <w:p w14:paraId="0C9CF8F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0.21</w:t>
            </w:r>
          </w:p>
        </w:tc>
      </w:tr>
      <w:tr w:rsidR="000B3FCF" w:rsidRPr="00B518DD" w14:paraId="7280D6C1" w14:textId="77777777">
        <w:trPr>
          <w:jc w:val="center"/>
        </w:trPr>
        <w:tc>
          <w:tcPr>
            <w:tcW w:w="442" w:type="pct"/>
            <w:shd w:val="clear" w:color="auto" w:fill="auto"/>
            <w:noWrap/>
            <w:vAlign w:val="center"/>
          </w:tcPr>
          <w:p w14:paraId="3FB37CFD"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0.49</w:t>
            </w:r>
          </w:p>
        </w:tc>
        <w:tc>
          <w:tcPr>
            <w:tcW w:w="342" w:type="pct"/>
            <w:shd w:val="clear" w:color="auto" w:fill="auto"/>
            <w:noWrap/>
            <w:vAlign w:val="center"/>
          </w:tcPr>
          <w:p w14:paraId="63CEDE2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0.28</w:t>
            </w:r>
          </w:p>
        </w:tc>
        <w:tc>
          <w:tcPr>
            <w:tcW w:w="342" w:type="pct"/>
            <w:shd w:val="clear" w:color="auto" w:fill="auto"/>
            <w:noWrap/>
            <w:vAlign w:val="center"/>
          </w:tcPr>
          <w:p w14:paraId="122CB19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0.63</w:t>
            </w:r>
          </w:p>
        </w:tc>
        <w:tc>
          <w:tcPr>
            <w:tcW w:w="342" w:type="pct"/>
            <w:shd w:val="clear" w:color="auto" w:fill="auto"/>
            <w:noWrap/>
            <w:vAlign w:val="center"/>
          </w:tcPr>
          <w:p w14:paraId="57A5D5A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0.21</w:t>
            </w:r>
          </w:p>
        </w:tc>
        <w:tc>
          <w:tcPr>
            <w:tcW w:w="516" w:type="pct"/>
            <w:shd w:val="clear" w:color="auto" w:fill="auto"/>
            <w:noWrap/>
            <w:vAlign w:val="center"/>
          </w:tcPr>
          <w:p w14:paraId="1001714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0.58</w:t>
            </w:r>
          </w:p>
        </w:tc>
        <w:tc>
          <w:tcPr>
            <w:tcW w:w="516" w:type="pct"/>
            <w:shd w:val="clear" w:color="auto" w:fill="auto"/>
            <w:noWrap/>
            <w:vAlign w:val="center"/>
          </w:tcPr>
          <w:p w14:paraId="2263B14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0.49</w:t>
            </w:r>
          </w:p>
        </w:tc>
        <w:tc>
          <w:tcPr>
            <w:tcW w:w="516" w:type="pct"/>
            <w:shd w:val="clear" w:color="auto" w:fill="auto"/>
            <w:noWrap/>
            <w:vAlign w:val="center"/>
          </w:tcPr>
          <w:p w14:paraId="659577C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0.695</w:t>
            </w:r>
          </w:p>
        </w:tc>
        <w:tc>
          <w:tcPr>
            <w:tcW w:w="516" w:type="pct"/>
            <w:shd w:val="clear" w:color="auto" w:fill="auto"/>
            <w:noWrap/>
            <w:vAlign w:val="center"/>
          </w:tcPr>
          <w:p w14:paraId="32216FA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0.35</w:t>
            </w:r>
          </w:p>
        </w:tc>
        <w:tc>
          <w:tcPr>
            <w:tcW w:w="342" w:type="pct"/>
            <w:shd w:val="clear" w:color="auto" w:fill="auto"/>
            <w:noWrap/>
            <w:vAlign w:val="center"/>
          </w:tcPr>
          <w:p w14:paraId="47C5296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0.06</w:t>
            </w:r>
          </w:p>
        </w:tc>
        <w:tc>
          <w:tcPr>
            <w:tcW w:w="342" w:type="pct"/>
            <w:shd w:val="clear" w:color="auto" w:fill="auto"/>
            <w:noWrap/>
            <w:vAlign w:val="center"/>
          </w:tcPr>
          <w:p w14:paraId="71D1C55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0.21</w:t>
            </w:r>
          </w:p>
        </w:tc>
        <w:tc>
          <w:tcPr>
            <w:tcW w:w="342" w:type="pct"/>
            <w:shd w:val="clear" w:color="auto" w:fill="auto"/>
            <w:noWrap/>
            <w:vAlign w:val="center"/>
          </w:tcPr>
          <w:p w14:paraId="178D20B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0.065</w:t>
            </w:r>
          </w:p>
        </w:tc>
        <w:tc>
          <w:tcPr>
            <w:tcW w:w="442" w:type="pct"/>
            <w:shd w:val="clear" w:color="auto" w:fill="auto"/>
            <w:noWrap/>
            <w:vAlign w:val="center"/>
          </w:tcPr>
          <w:p w14:paraId="1C2C81E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0.14</w:t>
            </w:r>
          </w:p>
        </w:tc>
      </w:tr>
      <w:tr w:rsidR="000B3FCF" w:rsidRPr="00B518DD" w14:paraId="459F9FDC" w14:textId="77777777">
        <w:trPr>
          <w:jc w:val="center"/>
        </w:trPr>
        <w:tc>
          <w:tcPr>
            <w:tcW w:w="442" w:type="pct"/>
            <w:shd w:val="clear" w:color="auto" w:fill="auto"/>
            <w:noWrap/>
            <w:vAlign w:val="center"/>
          </w:tcPr>
          <w:p w14:paraId="53BBA7C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0.56</w:t>
            </w:r>
          </w:p>
        </w:tc>
        <w:tc>
          <w:tcPr>
            <w:tcW w:w="342" w:type="pct"/>
            <w:shd w:val="clear" w:color="auto" w:fill="auto"/>
            <w:noWrap/>
            <w:vAlign w:val="center"/>
          </w:tcPr>
          <w:p w14:paraId="611FFB9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0.32</w:t>
            </w:r>
          </w:p>
        </w:tc>
        <w:tc>
          <w:tcPr>
            <w:tcW w:w="342" w:type="pct"/>
            <w:shd w:val="clear" w:color="auto" w:fill="auto"/>
            <w:noWrap/>
            <w:vAlign w:val="center"/>
          </w:tcPr>
          <w:p w14:paraId="2302E31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0.72</w:t>
            </w:r>
          </w:p>
        </w:tc>
        <w:tc>
          <w:tcPr>
            <w:tcW w:w="342" w:type="pct"/>
            <w:shd w:val="clear" w:color="auto" w:fill="auto"/>
            <w:noWrap/>
            <w:vAlign w:val="center"/>
          </w:tcPr>
          <w:p w14:paraId="40CD9A2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0.24</w:t>
            </w:r>
          </w:p>
        </w:tc>
        <w:tc>
          <w:tcPr>
            <w:tcW w:w="516" w:type="pct"/>
            <w:shd w:val="clear" w:color="auto" w:fill="auto"/>
            <w:noWrap/>
            <w:vAlign w:val="center"/>
          </w:tcPr>
          <w:p w14:paraId="2AA0A77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0.62</w:t>
            </w:r>
          </w:p>
        </w:tc>
        <w:tc>
          <w:tcPr>
            <w:tcW w:w="516" w:type="pct"/>
            <w:shd w:val="clear" w:color="auto" w:fill="auto"/>
            <w:noWrap/>
            <w:vAlign w:val="center"/>
          </w:tcPr>
          <w:p w14:paraId="7046128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w:t>
            </w:r>
          </w:p>
        </w:tc>
        <w:tc>
          <w:tcPr>
            <w:tcW w:w="516" w:type="pct"/>
            <w:shd w:val="clear" w:color="auto" w:fill="auto"/>
            <w:noWrap/>
            <w:vAlign w:val="center"/>
          </w:tcPr>
          <w:p w14:paraId="4B4237C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0.78</w:t>
            </w:r>
          </w:p>
        </w:tc>
        <w:tc>
          <w:tcPr>
            <w:tcW w:w="516" w:type="pct"/>
            <w:shd w:val="clear" w:color="auto" w:fill="auto"/>
            <w:noWrap/>
            <w:vAlign w:val="center"/>
          </w:tcPr>
          <w:p w14:paraId="4663EDD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0.345</w:t>
            </w:r>
          </w:p>
        </w:tc>
        <w:tc>
          <w:tcPr>
            <w:tcW w:w="342" w:type="pct"/>
            <w:shd w:val="clear" w:color="auto" w:fill="auto"/>
            <w:noWrap/>
            <w:vAlign w:val="center"/>
          </w:tcPr>
          <w:p w14:paraId="02A7612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0.045</w:t>
            </w:r>
          </w:p>
        </w:tc>
        <w:tc>
          <w:tcPr>
            <w:tcW w:w="342" w:type="pct"/>
            <w:shd w:val="clear" w:color="auto" w:fill="auto"/>
            <w:noWrap/>
            <w:vAlign w:val="center"/>
          </w:tcPr>
          <w:p w14:paraId="6A4753D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0.18</w:t>
            </w:r>
          </w:p>
        </w:tc>
        <w:tc>
          <w:tcPr>
            <w:tcW w:w="342" w:type="pct"/>
            <w:shd w:val="clear" w:color="auto" w:fill="auto"/>
            <w:noWrap/>
            <w:vAlign w:val="center"/>
          </w:tcPr>
          <w:p w14:paraId="4D690354"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0.06</w:t>
            </w:r>
          </w:p>
        </w:tc>
        <w:tc>
          <w:tcPr>
            <w:tcW w:w="442" w:type="pct"/>
            <w:shd w:val="clear" w:color="auto" w:fill="auto"/>
            <w:noWrap/>
            <w:vAlign w:val="center"/>
          </w:tcPr>
          <w:p w14:paraId="50B1874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0.105</w:t>
            </w:r>
          </w:p>
        </w:tc>
      </w:tr>
      <w:tr w:rsidR="000B3FCF" w:rsidRPr="00B518DD" w14:paraId="31874942" w14:textId="77777777">
        <w:trPr>
          <w:jc w:val="center"/>
        </w:trPr>
        <w:tc>
          <w:tcPr>
            <w:tcW w:w="442" w:type="pct"/>
            <w:shd w:val="clear" w:color="auto" w:fill="auto"/>
            <w:noWrap/>
            <w:vAlign w:val="center"/>
          </w:tcPr>
          <w:p w14:paraId="17C4986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0.63</w:t>
            </w:r>
          </w:p>
        </w:tc>
        <w:tc>
          <w:tcPr>
            <w:tcW w:w="342" w:type="pct"/>
            <w:shd w:val="clear" w:color="auto" w:fill="auto"/>
            <w:noWrap/>
            <w:vAlign w:val="center"/>
          </w:tcPr>
          <w:p w14:paraId="6C18A82C"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0.36</w:t>
            </w:r>
          </w:p>
        </w:tc>
        <w:tc>
          <w:tcPr>
            <w:tcW w:w="342" w:type="pct"/>
            <w:shd w:val="clear" w:color="auto" w:fill="auto"/>
            <w:noWrap/>
            <w:vAlign w:val="center"/>
          </w:tcPr>
          <w:p w14:paraId="08F895A0"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0.81</w:t>
            </w:r>
          </w:p>
        </w:tc>
        <w:tc>
          <w:tcPr>
            <w:tcW w:w="342" w:type="pct"/>
            <w:shd w:val="clear" w:color="auto" w:fill="auto"/>
            <w:noWrap/>
            <w:vAlign w:val="center"/>
          </w:tcPr>
          <w:p w14:paraId="4390D57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0.27</w:t>
            </w:r>
          </w:p>
        </w:tc>
        <w:tc>
          <w:tcPr>
            <w:tcW w:w="516" w:type="pct"/>
            <w:shd w:val="clear" w:color="auto" w:fill="auto"/>
            <w:noWrap/>
            <w:vAlign w:val="center"/>
          </w:tcPr>
          <w:p w14:paraId="265B2FB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0.67</w:t>
            </w:r>
          </w:p>
        </w:tc>
        <w:tc>
          <w:tcPr>
            <w:tcW w:w="516" w:type="pct"/>
            <w:shd w:val="clear" w:color="auto" w:fill="auto"/>
            <w:noWrap/>
            <w:vAlign w:val="center"/>
          </w:tcPr>
          <w:p w14:paraId="134283B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0.51</w:t>
            </w:r>
          </w:p>
        </w:tc>
        <w:tc>
          <w:tcPr>
            <w:tcW w:w="516" w:type="pct"/>
            <w:shd w:val="clear" w:color="auto" w:fill="auto"/>
            <w:noWrap/>
            <w:vAlign w:val="center"/>
          </w:tcPr>
          <w:p w14:paraId="79C46742"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0.865</w:t>
            </w:r>
          </w:p>
        </w:tc>
        <w:tc>
          <w:tcPr>
            <w:tcW w:w="516" w:type="pct"/>
            <w:shd w:val="clear" w:color="auto" w:fill="auto"/>
            <w:noWrap/>
            <w:vAlign w:val="center"/>
          </w:tcPr>
          <w:p w14:paraId="7EBA565E"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0.34</w:t>
            </w:r>
          </w:p>
        </w:tc>
        <w:tc>
          <w:tcPr>
            <w:tcW w:w="342" w:type="pct"/>
            <w:shd w:val="clear" w:color="auto" w:fill="auto"/>
            <w:noWrap/>
            <w:vAlign w:val="center"/>
          </w:tcPr>
          <w:p w14:paraId="4D905D0B"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0.03</w:t>
            </w:r>
          </w:p>
        </w:tc>
        <w:tc>
          <w:tcPr>
            <w:tcW w:w="342" w:type="pct"/>
            <w:shd w:val="clear" w:color="auto" w:fill="auto"/>
            <w:noWrap/>
            <w:vAlign w:val="center"/>
          </w:tcPr>
          <w:p w14:paraId="364E437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0.15</w:t>
            </w:r>
          </w:p>
        </w:tc>
        <w:tc>
          <w:tcPr>
            <w:tcW w:w="342" w:type="pct"/>
            <w:shd w:val="clear" w:color="auto" w:fill="auto"/>
            <w:noWrap/>
            <w:vAlign w:val="center"/>
          </w:tcPr>
          <w:p w14:paraId="737E14B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0.055</w:t>
            </w:r>
          </w:p>
        </w:tc>
        <w:tc>
          <w:tcPr>
            <w:tcW w:w="442" w:type="pct"/>
            <w:shd w:val="clear" w:color="auto" w:fill="auto"/>
            <w:noWrap/>
            <w:vAlign w:val="center"/>
          </w:tcPr>
          <w:p w14:paraId="46EDF2C5"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0.07</w:t>
            </w:r>
          </w:p>
        </w:tc>
      </w:tr>
      <w:tr w:rsidR="000B3FCF" w:rsidRPr="00B518DD" w14:paraId="3A4F22F0" w14:textId="77777777">
        <w:trPr>
          <w:jc w:val="center"/>
        </w:trPr>
        <w:tc>
          <w:tcPr>
            <w:tcW w:w="442" w:type="pct"/>
            <w:shd w:val="clear" w:color="auto" w:fill="auto"/>
            <w:noWrap/>
            <w:vAlign w:val="center"/>
          </w:tcPr>
          <w:p w14:paraId="2E122CB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w:t>
            </w:r>
          </w:p>
        </w:tc>
        <w:tc>
          <w:tcPr>
            <w:tcW w:w="342" w:type="pct"/>
            <w:shd w:val="clear" w:color="auto" w:fill="auto"/>
            <w:noWrap/>
            <w:vAlign w:val="center"/>
          </w:tcPr>
          <w:p w14:paraId="0A4A23C1"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0.4</w:t>
            </w:r>
          </w:p>
        </w:tc>
        <w:tc>
          <w:tcPr>
            <w:tcW w:w="342" w:type="pct"/>
            <w:shd w:val="clear" w:color="auto" w:fill="auto"/>
            <w:noWrap/>
            <w:vAlign w:val="center"/>
          </w:tcPr>
          <w:p w14:paraId="594A4A3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0.9</w:t>
            </w:r>
          </w:p>
        </w:tc>
        <w:tc>
          <w:tcPr>
            <w:tcW w:w="342" w:type="pct"/>
            <w:shd w:val="clear" w:color="auto" w:fill="auto"/>
            <w:noWrap/>
            <w:vAlign w:val="center"/>
          </w:tcPr>
          <w:p w14:paraId="120E65DF"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w:t>
            </w:r>
          </w:p>
        </w:tc>
        <w:tc>
          <w:tcPr>
            <w:tcW w:w="516" w:type="pct"/>
            <w:shd w:val="clear" w:color="auto" w:fill="auto"/>
            <w:noWrap/>
            <w:vAlign w:val="center"/>
          </w:tcPr>
          <w:p w14:paraId="4D66C479"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0.73</w:t>
            </w:r>
          </w:p>
        </w:tc>
        <w:tc>
          <w:tcPr>
            <w:tcW w:w="516" w:type="pct"/>
            <w:shd w:val="clear" w:color="auto" w:fill="auto"/>
            <w:noWrap/>
            <w:vAlign w:val="center"/>
          </w:tcPr>
          <w:p w14:paraId="7A8C331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0.52</w:t>
            </w:r>
          </w:p>
        </w:tc>
        <w:tc>
          <w:tcPr>
            <w:tcW w:w="516" w:type="pct"/>
            <w:shd w:val="clear" w:color="auto" w:fill="auto"/>
            <w:noWrap/>
            <w:vAlign w:val="center"/>
          </w:tcPr>
          <w:p w14:paraId="6F90F117"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0.95</w:t>
            </w:r>
          </w:p>
        </w:tc>
        <w:tc>
          <w:tcPr>
            <w:tcW w:w="516" w:type="pct"/>
            <w:shd w:val="clear" w:color="auto" w:fill="auto"/>
            <w:noWrap/>
            <w:vAlign w:val="center"/>
          </w:tcPr>
          <w:p w14:paraId="267DE36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0.3</w:t>
            </w:r>
          </w:p>
        </w:tc>
        <w:tc>
          <w:tcPr>
            <w:tcW w:w="342" w:type="pct"/>
            <w:shd w:val="clear" w:color="auto" w:fill="auto"/>
            <w:noWrap/>
            <w:vAlign w:val="center"/>
          </w:tcPr>
          <w:p w14:paraId="4689135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w:t>
            </w:r>
          </w:p>
        </w:tc>
        <w:tc>
          <w:tcPr>
            <w:tcW w:w="342" w:type="pct"/>
            <w:shd w:val="clear" w:color="auto" w:fill="auto"/>
            <w:noWrap/>
            <w:vAlign w:val="center"/>
          </w:tcPr>
          <w:p w14:paraId="13B72023"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0.12</w:t>
            </w:r>
          </w:p>
        </w:tc>
        <w:tc>
          <w:tcPr>
            <w:tcW w:w="342" w:type="pct"/>
            <w:shd w:val="clear" w:color="auto" w:fill="auto"/>
            <w:noWrap/>
            <w:vAlign w:val="center"/>
          </w:tcPr>
          <w:p w14:paraId="73588F0A"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0.05</w:t>
            </w:r>
          </w:p>
        </w:tc>
        <w:tc>
          <w:tcPr>
            <w:tcW w:w="442" w:type="pct"/>
            <w:shd w:val="clear" w:color="auto" w:fill="auto"/>
            <w:noWrap/>
            <w:vAlign w:val="center"/>
          </w:tcPr>
          <w:p w14:paraId="277478E8" w14:textId="77777777" w:rsidR="000B3FCF" w:rsidRPr="00B518DD" w:rsidRDefault="000B3FCF">
            <w:pPr>
              <w:widowControl w:val="0"/>
              <w:autoSpaceDE w:val="0"/>
              <w:autoSpaceDN w:val="0"/>
              <w:adjustRightInd w:val="0"/>
              <w:snapToGrid w:val="0"/>
              <w:spacing w:line="240" w:lineRule="auto"/>
              <w:jc w:val="center"/>
              <w:rPr>
                <w:rFonts w:ascii="Times New Roman" w:hAnsi="Times New Roman"/>
                <w:lang w:val="en-GB"/>
              </w:rPr>
            </w:pPr>
            <w:r w:rsidRPr="00B518DD">
              <w:rPr>
                <w:rFonts w:ascii="Times New Roman" w:hAnsi="Times New Roman"/>
                <w:lang w:val="en-GB"/>
              </w:rPr>
              <w:t>0</w:t>
            </w:r>
          </w:p>
        </w:tc>
      </w:tr>
    </w:tbl>
    <w:p w14:paraId="08FC360B" w14:textId="77777777" w:rsidR="000B3FCF" w:rsidRPr="00B518DD" w:rsidRDefault="000B3FCF" w:rsidP="00A1437A">
      <w:pPr>
        <w:pStyle w:val="MDPI31text"/>
        <w:widowControl w:val="0"/>
        <w:spacing w:line="240" w:lineRule="auto"/>
        <w:ind w:left="0" w:firstLine="357"/>
        <w:rPr>
          <w:rFonts w:ascii="Times New Roman" w:hAnsi="Times New Roman"/>
          <w:sz w:val="22"/>
        </w:rPr>
      </w:pPr>
    </w:p>
    <w:p w14:paraId="4EB20A34" w14:textId="304CF1C5" w:rsidR="00B66E87" w:rsidRPr="00CE7232" w:rsidRDefault="00B57E9A" w:rsidP="00A1437A">
      <w:pPr>
        <w:pStyle w:val="MDPI41tablecaption"/>
        <w:widowControl w:val="0"/>
        <w:spacing w:before="0" w:after="0" w:line="240" w:lineRule="auto"/>
        <w:ind w:left="0" w:firstLine="357"/>
        <w:jc w:val="both"/>
        <w:rPr>
          <w:rFonts w:ascii="Times New Roman" w:hAnsi="Times New Roman" w:cs="Times New Roman"/>
          <w:spacing w:val="-2"/>
          <w:sz w:val="22"/>
        </w:rPr>
      </w:pPr>
      <w:r w:rsidRPr="00CE7232">
        <w:rPr>
          <w:rFonts w:ascii="Times New Roman" w:hAnsi="Times New Roman" w:cs="Times New Roman"/>
          <w:spacing w:val="-2"/>
          <w:sz w:val="22"/>
        </w:rPr>
        <w:t>The log</w:t>
      </w:r>
      <w:r w:rsidR="00264C79">
        <w:rPr>
          <w:rFonts w:ascii="Times New Roman" w:hAnsi="Times New Roman" w:cs="Times New Roman"/>
          <w:spacing w:val="-2"/>
          <w:sz w:val="22"/>
        </w:rPr>
        <w:t>-</w:t>
      </w:r>
      <w:r w:rsidRPr="00CE7232">
        <w:rPr>
          <w:rFonts w:ascii="Times New Roman" w:hAnsi="Times New Roman" w:cs="Times New Roman"/>
          <w:spacing w:val="-2"/>
          <w:sz w:val="22"/>
        </w:rPr>
        <w:t xml:space="preserve">normal distribution is </w:t>
      </w:r>
      <w:r w:rsidR="00823FC8" w:rsidRPr="00CE7232">
        <w:rPr>
          <w:rFonts w:ascii="Times New Roman" w:hAnsi="Times New Roman" w:cs="Times New Roman"/>
          <w:spacing w:val="-2"/>
          <w:sz w:val="22"/>
        </w:rPr>
        <w:t>usually</w:t>
      </w:r>
      <w:r w:rsidRPr="00CE7232">
        <w:rPr>
          <w:rFonts w:ascii="Times New Roman" w:hAnsi="Times New Roman" w:cs="Times New Roman"/>
          <w:spacing w:val="-2"/>
          <w:sz w:val="22"/>
        </w:rPr>
        <w:t xml:space="preserve"> </w:t>
      </w:r>
      <w:r w:rsidR="00823FC8" w:rsidRPr="00CE7232">
        <w:rPr>
          <w:rFonts w:ascii="Times New Roman" w:hAnsi="Times New Roman" w:cs="Times New Roman"/>
          <w:spacing w:val="-2"/>
          <w:sz w:val="22"/>
        </w:rPr>
        <w:t>appli</w:t>
      </w:r>
      <w:r w:rsidRPr="00CE7232">
        <w:rPr>
          <w:rFonts w:ascii="Times New Roman" w:hAnsi="Times New Roman" w:cs="Times New Roman"/>
          <w:spacing w:val="-2"/>
          <w:sz w:val="22"/>
        </w:rPr>
        <w:t xml:space="preserve">ed if values are </w:t>
      </w:r>
      <w:r w:rsidR="00823FC8" w:rsidRPr="00CE7232">
        <w:rPr>
          <w:rFonts w:ascii="Times New Roman" w:hAnsi="Times New Roman" w:cs="Times New Roman"/>
          <w:spacing w:val="-2"/>
          <w:sz w:val="22"/>
        </w:rPr>
        <w:t>affirmative</w:t>
      </w:r>
      <w:r w:rsidRPr="00CE7232">
        <w:rPr>
          <w:rFonts w:ascii="Times New Roman" w:hAnsi="Times New Roman" w:cs="Times New Roman"/>
          <w:spacing w:val="-2"/>
          <w:sz w:val="22"/>
        </w:rPr>
        <w:t xml:space="preserve">ly skewed (most values </w:t>
      </w:r>
      <w:r w:rsidR="00823FC8" w:rsidRPr="00CE7232">
        <w:rPr>
          <w:rFonts w:ascii="Times New Roman" w:hAnsi="Times New Roman" w:cs="Times New Roman"/>
          <w:spacing w:val="-2"/>
          <w:sz w:val="22"/>
        </w:rPr>
        <w:t>take place</w:t>
      </w:r>
      <w:r w:rsidRPr="00CE7232">
        <w:rPr>
          <w:rFonts w:ascii="Times New Roman" w:hAnsi="Times New Roman" w:cs="Times New Roman"/>
          <w:spacing w:val="-2"/>
          <w:sz w:val="22"/>
        </w:rPr>
        <w:t xml:space="preserve"> around the </w:t>
      </w:r>
      <w:r w:rsidR="00911C89" w:rsidRPr="00CE7232">
        <w:rPr>
          <w:rFonts w:ascii="Times New Roman" w:hAnsi="Times New Roman" w:cs="Times New Roman"/>
          <w:spacing w:val="-2"/>
          <w:sz w:val="22"/>
        </w:rPr>
        <w:t>least</w:t>
      </w:r>
      <w:r w:rsidRPr="00CE7232">
        <w:rPr>
          <w:rFonts w:ascii="Times New Roman" w:hAnsi="Times New Roman" w:cs="Times New Roman"/>
          <w:spacing w:val="-2"/>
          <w:sz w:val="22"/>
        </w:rPr>
        <w:t xml:space="preserve"> </w:t>
      </w:r>
      <w:r w:rsidR="00911C89" w:rsidRPr="00CE7232">
        <w:rPr>
          <w:rFonts w:ascii="Times New Roman" w:hAnsi="Times New Roman" w:cs="Times New Roman"/>
          <w:spacing w:val="-2"/>
          <w:sz w:val="22"/>
        </w:rPr>
        <w:t>one</w:t>
      </w:r>
      <w:r w:rsidRPr="00CE7232">
        <w:rPr>
          <w:rFonts w:ascii="Times New Roman" w:hAnsi="Times New Roman" w:cs="Times New Roman"/>
          <w:spacing w:val="-2"/>
          <w:sz w:val="22"/>
        </w:rPr>
        <w:t xml:space="preserve">). The </w:t>
      </w:r>
      <w:r w:rsidR="00D63E9E" w:rsidRPr="00CE7232">
        <w:rPr>
          <w:rFonts w:ascii="Times New Roman" w:hAnsi="Times New Roman" w:cs="Times New Roman"/>
          <w:spacing w:val="-2"/>
          <w:sz w:val="22"/>
        </w:rPr>
        <w:t>factors</w:t>
      </w:r>
      <w:r w:rsidRPr="00CE7232">
        <w:rPr>
          <w:rFonts w:ascii="Times New Roman" w:hAnsi="Times New Roman" w:cs="Times New Roman"/>
          <w:spacing w:val="-2"/>
          <w:sz w:val="22"/>
        </w:rPr>
        <w:t xml:space="preserve"> for the log</w:t>
      </w:r>
      <w:r w:rsidR="00264C79">
        <w:rPr>
          <w:rFonts w:ascii="Times New Roman" w:hAnsi="Times New Roman" w:cs="Times New Roman"/>
          <w:spacing w:val="-2"/>
          <w:sz w:val="22"/>
        </w:rPr>
        <w:t>-</w:t>
      </w:r>
      <w:r w:rsidRPr="00CE7232">
        <w:rPr>
          <w:rFonts w:ascii="Times New Roman" w:hAnsi="Times New Roman" w:cs="Times New Roman"/>
          <w:spacing w:val="-2"/>
          <w:sz w:val="22"/>
        </w:rPr>
        <w:t xml:space="preserve">normal distribution are the mathematical expectation and standard deviation. The logarithmically normal distribution is </w:t>
      </w:r>
      <w:r w:rsidR="00EE7561" w:rsidRPr="00CE7232">
        <w:rPr>
          <w:rFonts w:ascii="Times New Roman" w:hAnsi="Times New Roman" w:cs="Times New Roman"/>
          <w:spacing w:val="-2"/>
          <w:sz w:val="22"/>
        </w:rPr>
        <w:t>grounded</w:t>
      </w:r>
      <w:r w:rsidRPr="00CE7232">
        <w:rPr>
          <w:rFonts w:ascii="Times New Roman" w:hAnsi="Times New Roman" w:cs="Times New Roman"/>
          <w:spacing w:val="-2"/>
          <w:sz w:val="22"/>
        </w:rPr>
        <w:t xml:space="preserve"> on three </w:t>
      </w:r>
      <w:r w:rsidR="00EE7561" w:rsidRPr="00CE7232">
        <w:rPr>
          <w:rFonts w:ascii="Times New Roman" w:hAnsi="Times New Roman" w:cs="Times New Roman"/>
          <w:spacing w:val="-2"/>
          <w:sz w:val="22"/>
        </w:rPr>
        <w:t>settings</w:t>
      </w:r>
      <w:r w:rsidRPr="00CE7232">
        <w:rPr>
          <w:rFonts w:ascii="Times New Roman" w:hAnsi="Times New Roman" w:cs="Times New Roman"/>
          <w:spacing w:val="-2"/>
          <w:sz w:val="22"/>
        </w:rPr>
        <w:t xml:space="preserve">: 1) the </w:t>
      </w:r>
      <w:r w:rsidR="00C03624" w:rsidRPr="00CE7232">
        <w:rPr>
          <w:rFonts w:ascii="Times New Roman" w:hAnsi="Times New Roman" w:cs="Times New Roman"/>
          <w:spacing w:val="-2"/>
          <w:sz w:val="22"/>
        </w:rPr>
        <w:t>indefinite</w:t>
      </w:r>
      <w:r w:rsidRPr="00CE7232">
        <w:rPr>
          <w:rFonts w:ascii="Times New Roman" w:hAnsi="Times New Roman" w:cs="Times New Roman"/>
          <w:spacing w:val="-2"/>
          <w:sz w:val="22"/>
        </w:rPr>
        <w:t xml:space="preserve"> variable can </w:t>
      </w:r>
      <w:r w:rsidR="00C03624" w:rsidRPr="00CE7232">
        <w:rPr>
          <w:rFonts w:ascii="Times New Roman" w:hAnsi="Times New Roman" w:cs="Times New Roman"/>
          <w:spacing w:val="-2"/>
          <w:sz w:val="22"/>
        </w:rPr>
        <w:t>grow</w:t>
      </w:r>
      <w:r w:rsidRPr="00CE7232">
        <w:rPr>
          <w:rFonts w:ascii="Times New Roman" w:hAnsi="Times New Roman" w:cs="Times New Roman"/>
          <w:spacing w:val="-2"/>
          <w:sz w:val="22"/>
        </w:rPr>
        <w:t xml:space="preserve"> infinitely, but it is </w:t>
      </w:r>
      <w:r w:rsidR="00C03624" w:rsidRPr="00CE7232">
        <w:rPr>
          <w:rFonts w:ascii="Times New Roman" w:hAnsi="Times New Roman" w:cs="Times New Roman"/>
          <w:spacing w:val="-2"/>
          <w:sz w:val="22"/>
        </w:rPr>
        <w:t xml:space="preserve">restricted to </w:t>
      </w:r>
      <w:r w:rsidRPr="00CE7232">
        <w:rPr>
          <w:rFonts w:ascii="Times New Roman" w:hAnsi="Times New Roman" w:cs="Times New Roman"/>
          <w:spacing w:val="-2"/>
          <w:sz w:val="22"/>
        </w:rPr>
        <w:t xml:space="preserve">below by a finite </w:t>
      </w:r>
      <w:r w:rsidR="00330DDA" w:rsidRPr="00CE7232">
        <w:rPr>
          <w:rFonts w:ascii="Times New Roman" w:hAnsi="Times New Roman" w:cs="Times New Roman"/>
          <w:spacing w:val="-2"/>
          <w:sz w:val="22"/>
        </w:rPr>
        <w:t>worth</w:t>
      </w:r>
      <w:r w:rsidRPr="00CE7232">
        <w:rPr>
          <w:rFonts w:ascii="Times New Roman" w:hAnsi="Times New Roman" w:cs="Times New Roman"/>
          <w:spacing w:val="-2"/>
          <w:sz w:val="22"/>
        </w:rPr>
        <w:t xml:space="preserve">; 2) the </w:t>
      </w:r>
      <w:r w:rsidR="00C03624" w:rsidRPr="00CE7232">
        <w:rPr>
          <w:rFonts w:ascii="Times New Roman" w:hAnsi="Times New Roman" w:cs="Times New Roman"/>
          <w:spacing w:val="-2"/>
          <w:sz w:val="22"/>
        </w:rPr>
        <w:t>indefinite</w:t>
      </w:r>
      <w:r w:rsidRPr="00CE7232">
        <w:rPr>
          <w:rFonts w:ascii="Times New Roman" w:hAnsi="Times New Roman" w:cs="Times New Roman"/>
          <w:spacing w:val="-2"/>
          <w:sz w:val="22"/>
        </w:rPr>
        <w:t xml:space="preserve"> variable </w:t>
      </w:r>
      <w:r w:rsidR="00C03624" w:rsidRPr="00CE7232">
        <w:rPr>
          <w:rFonts w:ascii="Times New Roman" w:hAnsi="Times New Roman" w:cs="Times New Roman"/>
          <w:spacing w:val="-2"/>
          <w:sz w:val="22"/>
        </w:rPr>
        <w:t>demonstrate</w:t>
      </w:r>
      <w:r w:rsidR="005A0CEB">
        <w:rPr>
          <w:rFonts w:ascii="Times New Roman" w:hAnsi="Times New Roman" w:cs="Times New Roman"/>
          <w:spacing w:val="-2"/>
          <w:sz w:val="22"/>
        </w:rPr>
        <w:t>s</w:t>
      </w:r>
      <w:r w:rsidRPr="00CE7232">
        <w:rPr>
          <w:rFonts w:ascii="Times New Roman" w:hAnsi="Times New Roman" w:cs="Times New Roman"/>
          <w:spacing w:val="-2"/>
          <w:sz w:val="22"/>
        </w:rPr>
        <w:t xml:space="preserve"> a distribution with </w:t>
      </w:r>
      <w:r w:rsidR="00C03624" w:rsidRPr="00CE7232">
        <w:rPr>
          <w:rFonts w:ascii="Times New Roman" w:hAnsi="Times New Roman" w:cs="Times New Roman"/>
          <w:spacing w:val="-2"/>
          <w:sz w:val="22"/>
        </w:rPr>
        <w:t>affirmative</w:t>
      </w:r>
      <w:r w:rsidRPr="00CE7232">
        <w:rPr>
          <w:rFonts w:ascii="Times New Roman" w:hAnsi="Times New Roman" w:cs="Times New Roman"/>
          <w:spacing w:val="-2"/>
          <w:sz w:val="22"/>
        </w:rPr>
        <w:t xml:space="preserve"> skewness; 3)</w:t>
      </w:r>
      <w:r w:rsidR="004C00CB">
        <w:rPr>
          <w:rFonts w:ascii="Times New Roman" w:hAnsi="Times New Roman" w:cs="Times New Roman"/>
          <w:spacing w:val="-2"/>
          <w:sz w:val="22"/>
        </w:rPr>
        <w:t> </w:t>
      </w:r>
      <w:r w:rsidRPr="00CE7232">
        <w:rPr>
          <w:rFonts w:ascii="Times New Roman" w:hAnsi="Times New Roman" w:cs="Times New Roman"/>
          <w:spacing w:val="-2"/>
          <w:sz w:val="22"/>
        </w:rPr>
        <w:t xml:space="preserve">the natural logarithm of the </w:t>
      </w:r>
      <w:r w:rsidR="00C03624" w:rsidRPr="00CE7232">
        <w:rPr>
          <w:rFonts w:ascii="Times New Roman" w:hAnsi="Times New Roman" w:cs="Times New Roman"/>
          <w:spacing w:val="-2"/>
          <w:sz w:val="22"/>
        </w:rPr>
        <w:t>indefinite</w:t>
      </w:r>
      <w:r w:rsidRPr="00CE7232">
        <w:rPr>
          <w:rFonts w:ascii="Times New Roman" w:hAnsi="Times New Roman" w:cs="Times New Roman"/>
          <w:spacing w:val="-2"/>
          <w:sz w:val="22"/>
        </w:rPr>
        <w:t xml:space="preserve"> variable </w:t>
      </w:r>
      <w:r w:rsidR="00C03624" w:rsidRPr="00CE7232">
        <w:rPr>
          <w:rFonts w:ascii="Times New Roman" w:hAnsi="Times New Roman" w:cs="Times New Roman"/>
          <w:spacing w:val="-2"/>
          <w:sz w:val="22"/>
        </w:rPr>
        <w:t>provides</w:t>
      </w:r>
      <w:r w:rsidRPr="00CE7232">
        <w:rPr>
          <w:rFonts w:ascii="Times New Roman" w:hAnsi="Times New Roman" w:cs="Times New Roman"/>
          <w:spacing w:val="-2"/>
          <w:sz w:val="22"/>
        </w:rPr>
        <w:t xml:space="preserve"> a </w:t>
      </w:r>
      <w:r w:rsidR="005A0CEB">
        <w:rPr>
          <w:rFonts w:ascii="Times New Roman" w:hAnsi="Times New Roman" w:cs="Times New Roman"/>
          <w:spacing w:val="-2"/>
          <w:sz w:val="22"/>
        </w:rPr>
        <w:t>standard</w:t>
      </w:r>
      <w:r w:rsidRPr="00CE7232">
        <w:rPr>
          <w:rFonts w:ascii="Times New Roman" w:hAnsi="Times New Roman" w:cs="Times New Roman"/>
          <w:spacing w:val="-2"/>
          <w:sz w:val="22"/>
        </w:rPr>
        <w:t xml:space="preserve"> curve.</w:t>
      </w:r>
    </w:p>
    <w:p w14:paraId="1F3E4E4D" w14:textId="2648A5BF" w:rsidR="008C5456" w:rsidRDefault="008C5456" w:rsidP="00A1437A">
      <w:pPr>
        <w:pStyle w:val="MDPI41tablecaption"/>
        <w:widowControl w:val="0"/>
        <w:spacing w:before="0" w:after="0" w:line="240" w:lineRule="auto"/>
        <w:ind w:left="0" w:firstLine="357"/>
        <w:jc w:val="both"/>
        <w:rPr>
          <w:rFonts w:ascii="Times New Roman" w:hAnsi="Times New Roman"/>
          <w:sz w:val="22"/>
        </w:rPr>
      </w:pPr>
      <w:r w:rsidRPr="00B518DD">
        <w:rPr>
          <w:rFonts w:ascii="Times New Roman" w:hAnsi="Times New Roman"/>
          <w:sz w:val="22"/>
        </w:rPr>
        <w:t>As expected, in each of the four scenarios</w:t>
      </w:r>
      <w:r w:rsidR="005A0CEB">
        <w:rPr>
          <w:rFonts w:ascii="Times New Roman" w:hAnsi="Times New Roman"/>
          <w:sz w:val="22"/>
        </w:rPr>
        <w:t>,</w:t>
      </w:r>
      <w:r w:rsidRPr="00B518DD">
        <w:rPr>
          <w:rFonts w:ascii="Times New Roman" w:hAnsi="Times New Roman"/>
          <w:sz w:val="22"/>
        </w:rPr>
        <w:t xml:space="preserve"> we are talking about emergencies </w:t>
      </w:r>
      <w:proofErr w:type="spellStart"/>
      <w:r w:rsidRPr="00B518DD">
        <w:rPr>
          <w:rFonts w:ascii="Times New Roman" w:hAnsi="Times New Roman"/>
          <w:sz w:val="22"/>
        </w:rPr>
        <w:t>unfavourably</w:t>
      </w:r>
      <w:proofErr w:type="spellEnd"/>
      <w:r w:rsidRPr="00B518DD">
        <w:rPr>
          <w:rFonts w:ascii="Times New Roman" w:hAnsi="Times New Roman"/>
          <w:sz w:val="22"/>
        </w:rPr>
        <w:t xml:space="preserve"> affect the natural environment. Construction project managers must monitor the protection of the ecosystem within the framework of environmental legislation. Therefore, a share of funds from the budget is allocated to specific areas of safety: reducing the likelihood of </w:t>
      </w:r>
      <w:r w:rsidR="005A0CEB">
        <w:rPr>
          <w:rFonts w:ascii="Times New Roman" w:hAnsi="Times New Roman"/>
          <w:sz w:val="22"/>
        </w:rPr>
        <w:t>environmental</w:t>
      </w:r>
      <w:r w:rsidRPr="00B518DD">
        <w:rPr>
          <w:rFonts w:ascii="Times New Roman" w:hAnsi="Times New Roman"/>
          <w:sz w:val="22"/>
        </w:rPr>
        <w:t xml:space="preserve"> accidents (s</w:t>
      </w:r>
      <w:r w:rsidRPr="00B518DD">
        <w:rPr>
          <w:rFonts w:ascii="Times New Roman" w:hAnsi="Times New Roman"/>
          <w:sz w:val="22"/>
          <w:vertAlign w:val="subscript"/>
        </w:rPr>
        <w:t>1</w:t>
      </w:r>
      <w:r w:rsidRPr="00B518DD">
        <w:rPr>
          <w:rFonts w:ascii="Times New Roman" w:hAnsi="Times New Roman"/>
          <w:sz w:val="22"/>
        </w:rPr>
        <w:t>) and maintaining the reliability of technical systems (s</w:t>
      </w:r>
      <w:r w:rsidRPr="00B518DD">
        <w:rPr>
          <w:rFonts w:ascii="Times New Roman" w:hAnsi="Times New Roman"/>
          <w:sz w:val="22"/>
          <w:vertAlign w:val="subscript"/>
        </w:rPr>
        <w:t>2</w:t>
      </w:r>
      <w:r w:rsidRPr="00B518DD">
        <w:rPr>
          <w:rFonts w:ascii="Times New Roman" w:hAnsi="Times New Roman"/>
          <w:sz w:val="22"/>
        </w:rPr>
        <w:t>).</w:t>
      </w:r>
    </w:p>
    <w:p w14:paraId="463EEBA8" w14:textId="27670A54" w:rsidR="00B66E87" w:rsidRPr="00B518DD" w:rsidRDefault="00000000" w:rsidP="001F0A30">
      <w:pPr>
        <w:pStyle w:val="MDPI31text"/>
        <w:widowControl w:val="0"/>
        <w:spacing w:line="240" w:lineRule="auto"/>
        <w:ind w:left="0" w:firstLine="0"/>
        <w:jc w:val="center"/>
        <w:rPr>
          <w:rFonts w:ascii="Times New Roman" w:hAnsi="Times New Roman"/>
        </w:rPr>
      </w:pPr>
      <w:r>
        <w:lastRenderedPageBreak/>
        <w:pict w14:anchorId="618B0E11">
          <v:shape id="_x0000_i1042" type="#_x0000_t75" style="width:249.4pt;height:211.4pt;mso-position-horizontal:center" o:allowoverlap="f">
            <v:imagedata r:id="rId38" o:title=""/>
          </v:shape>
        </w:pict>
      </w:r>
    </w:p>
    <w:p w14:paraId="76E359BB" w14:textId="47F3B38F" w:rsidR="001345BF" w:rsidRPr="00B518DD" w:rsidRDefault="003D7CAE" w:rsidP="00B518DD">
      <w:pPr>
        <w:pStyle w:val="MDPI51figurecaption"/>
        <w:widowControl w:val="0"/>
        <w:spacing w:after="120" w:line="240" w:lineRule="auto"/>
        <w:ind w:left="0"/>
        <w:rPr>
          <w:rFonts w:ascii="Times New Roman" w:hAnsi="Times New Roman"/>
          <w:sz w:val="20"/>
        </w:rPr>
      </w:pPr>
      <w:r w:rsidRPr="00B518DD">
        <w:rPr>
          <w:rFonts w:ascii="Times New Roman" w:hAnsi="Times New Roman"/>
          <w:b/>
          <w:sz w:val="20"/>
        </w:rPr>
        <w:t>Fig.</w:t>
      </w:r>
      <w:r w:rsidR="00B66E87" w:rsidRPr="00B518DD">
        <w:rPr>
          <w:rFonts w:ascii="Times New Roman" w:hAnsi="Times New Roman"/>
          <w:b/>
          <w:sz w:val="20"/>
        </w:rPr>
        <w:t xml:space="preserve"> 5. </w:t>
      </w:r>
      <w:r w:rsidR="00B66E87" w:rsidRPr="00B518DD">
        <w:rPr>
          <w:rFonts w:ascii="Times New Roman" w:hAnsi="Times New Roman"/>
          <w:sz w:val="20"/>
        </w:rPr>
        <w:t>Logistic distribution</w:t>
      </w:r>
      <w:r w:rsidR="00A6499F" w:rsidRPr="00B518DD">
        <w:rPr>
          <w:rFonts w:ascii="Times New Roman" w:hAnsi="Times New Roman"/>
          <w:sz w:val="20"/>
        </w:rPr>
        <w:t xml:space="preserve"> with</w:t>
      </w:r>
      <w:r w:rsidR="001D7DE6" w:rsidRPr="00B518DD">
        <w:rPr>
          <w:rFonts w:ascii="Times New Roman" w:hAnsi="Times New Roman"/>
          <w:sz w:val="20"/>
        </w:rPr>
        <w:t>:</w:t>
      </w:r>
      <w:r w:rsidR="00A6499F" w:rsidRPr="00B518DD">
        <w:rPr>
          <w:rFonts w:ascii="Times New Roman" w:hAnsi="Times New Roman"/>
          <w:sz w:val="20"/>
        </w:rPr>
        <w:t xml:space="preserve"> μ = 0</w:t>
      </w:r>
      <w:r w:rsidR="00CA3F08">
        <w:rPr>
          <w:rFonts w:ascii="Times New Roman" w:hAnsi="Times New Roman"/>
          <w:sz w:val="20"/>
        </w:rPr>
        <w:t>.</w:t>
      </w:r>
      <w:r w:rsidR="00A6499F" w:rsidRPr="00B518DD">
        <w:rPr>
          <w:rFonts w:ascii="Times New Roman" w:hAnsi="Times New Roman"/>
          <w:sz w:val="20"/>
        </w:rPr>
        <w:t>54 and s = 0</w:t>
      </w:r>
      <w:r w:rsidR="00CA3F08">
        <w:rPr>
          <w:rFonts w:ascii="Times New Roman" w:hAnsi="Times New Roman"/>
          <w:sz w:val="20"/>
        </w:rPr>
        <w:t>.</w:t>
      </w:r>
      <w:r w:rsidR="00A6499F" w:rsidRPr="00B518DD">
        <w:rPr>
          <w:rFonts w:ascii="Times New Roman" w:hAnsi="Times New Roman"/>
          <w:sz w:val="20"/>
        </w:rPr>
        <w:t>8</w:t>
      </w:r>
      <w:r w:rsidR="00B66E87" w:rsidRPr="00B518DD">
        <w:rPr>
          <w:rFonts w:ascii="Times New Roman" w:hAnsi="Times New Roman"/>
          <w:sz w:val="20"/>
        </w:rPr>
        <w:t xml:space="preserve"> (for </w:t>
      </w:r>
      <w:proofErr w:type="spellStart"/>
      <w:r w:rsidR="00B66E87" w:rsidRPr="00B518DD">
        <w:rPr>
          <w:rFonts w:ascii="Times New Roman" w:hAnsi="Times New Roman"/>
          <w:sz w:val="20"/>
        </w:rPr>
        <w:t>scen</w:t>
      </w:r>
      <w:proofErr w:type="spellEnd"/>
      <w:r w:rsidR="00AE0005" w:rsidRPr="00B518DD">
        <w:rPr>
          <w:rFonts w:ascii="Times New Roman" w:hAnsi="Times New Roman"/>
          <w:sz w:val="20"/>
        </w:rPr>
        <w:t>.</w:t>
      </w:r>
      <w:r w:rsidR="00B66E87" w:rsidRPr="00B518DD">
        <w:rPr>
          <w:rFonts w:ascii="Times New Roman" w:hAnsi="Times New Roman"/>
          <w:sz w:val="20"/>
        </w:rPr>
        <w:t xml:space="preserve"> 1 and 2)</w:t>
      </w:r>
      <w:r w:rsidR="00380E94" w:rsidRPr="00B518DD">
        <w:rPr>
          <w:rFonts w:ascii="Times New Roman" w:hAnsi="Times New Roman"/>
          <w:sz w:val="20"/>
        </w:rPr>
        <w:t xml:space="preserve"> </w:t>
      </w:r>
    </w:p>
    <w:p w14:paraId="0AF642A3" w14:textId="7510337F" w:rsidR="00B66E87" w:rsidRPr="00B518DD" w:rsidRDefault="00000000" w:rsidP="00B518DD">
      <w:pPr>
        <w:pStyle w:val="MDPI51figurecaption"/>
        <w:widowControl w:val="0"/>
        <w:spacing w:before="0" w:after="0" w:line="240" w:lineRule="auto"/>
        <w:ind w:left="0"/>
        <w:jc w:val="center"/>
        <w:rPr>
          <w:rFonts w:ascii="Times New Roman" w:hAnsi="Times New Roman"/>
          <w:b/>
          <w:sz w:val="20"/>
          <w:szCs w:val="22"/>
        </w:rPr>
      </w:pPr>
      <w:r>
        <w:rPr>
          <w:rFonts w:ascii="Times New Roman" w:hAnsi="Times New Roman"/>
          <w:b/>
          <w:sz w:val="20"/>
          <w:szCs w:val="22"/>
        </w:rPr>
        <w:pict w14:anchorId="2EA77C3E">
          <v:shape id="_x0000_i1043" type="#_x0000_t75" style="width:250pt;height:195.85pt">
            <v:imagedata r:id="rId39" o:title=""/>
          </v:shape>
        </w:pict>
      </w:r>
    </w:p>
    <w:p w14:paraId="24B6B01C" w14:textId="1F101F2F" w:rsidR="00B66E87" w:rsidRPr="00B518DD" w:rsidRDefault="003D7CAE" w:rsidP="00A1437A">
      <w:pPr>
        <w:pStyle w:val="MDPI51figurecaption"/>
        <w:widowControl w:val="0"/>
        <w:spacing w:after="120" w:line="240" w:lineRule="auto"/>
        <w:ind w:left="0"/>
        <w:rPr>
          <w:rFonts w:ascii="Times New Roman" w:hAnsi="Times New Roman"/>
          <w:sz w:val="20"/>
          <w:szCs w:val="22"/>
        </w:rPr>
      </w:pPr>
      <w:r w:rsidRPr="00B518DD">
        <w:rPr>
          <w:rFonts w:ascii="Times New Roman" w:hAnsi="Times New Roman"/>
          <w:b/>
          <w:sz w:val="20"/>
          <w:szCs w:val="22"/>
        </w:rPr>
        <w:t>Fig.</w:t>
      </w:r>
      <w:r w:rsidR="00B66E87" w:rsidRPr="00B518DD">
        <w:rPr>
          <w:rFonts w:ascii="Times New Roman" w:hAnsi="Times New Roman"/>
          <w:b/>
          <w:sz w:val="20"/>
          <w:szCs w:val="22"/>
        </w:rPr>
        <w:t xml:space="preserve"> 6. </w:t>
      </w:r>
      <w:r w:rsidR="00B66E87" w:rsidRPr="00B518DD">
        <w:rPr>
          <w:rFonts w:ascii="Times New Roman" w:hAnsi="Times New Roman"/>
          <w:sz w:val="20"/>
          <w:szCs w:val="22"/>
        </w:rPr>
        <w:t xml:space="preserve">Lognormal distribution </w:t>
      </w:r>
      <w:r w:rsidR="00A6499F" w:rsidRPr="00B518DD">
        <w:rPr>
          <w:rFonts w:ascii="Times New Roman" w:hAnsi="Times New Roman"/>
          <w:sz w:val="20"/>
          <w:szCs w:val="22"/>
        </w:rPr>
        <w:t>with</w:t>
      </w:r>
      <w:r w:rsidR="001D7DE6" w:rsidRPr="00B518DD">
        <w:rPr>
          <w:rFonts w:ascii="Times New Roman" w:hAnsi="Times New Roman"/>
          <w:sz w:val="20"/>
          <w:szCs w:val="22"/>
        </w:rPr>
        <w:t>:</w:t>
      </w:r>
      <w:r w:rsidR="00A6499F" w:rsidRPr="00B518DD">
        <w:rPr>
          <w:rFonts w:ascii="Times New Roman" w:hAnsi="Times New Roman"/>
          <w:sz w:val="20"/>
          <w:szCs w:val="22"/>
        </w:rPr>
        <w:t xml:space="preserve"> Mode = 0</w:t>
      </w:r>
      <w:r w:rsidR="00CA3F08">
        <w:rPr>
          <w:rFonts w:ascii="Times New Roman" w:hAnsi="Times New Roman"/>
          <w:sz w:val="20"/>
          <w:szCs w:val="22"/>
        </w:rPr>
        <w:t>.</w:t>
      </w:r>
      <w:r w:rsidR="00A6499F" w:rsidRPr="00B518DD">
        <w:rPr>
          <w:rFonts w:ascii="Times New Roman" w:hAnsi="Times New Roman"/>
          <w:sz w:val="20"/>
          <w:szCs w:val="22"/>
        </w:rPr>
        <w:t xml:space="preserve">46, </w:t>
      </w:r>
      <w:proofErr w:type="spellStart"/>
      <w:r w:rsidR="00A6499F" w:rsidRPr="00B518DD">
        <w:rPr>
          <w:rFonts w:ascii="Times New Roman" w:hAnsi="Times New Roman"/>
          <w:sz w:val="20"/>
          <w:szCs w:val="22"/>
        </w:rPr>
        <w:t>μ</w:t>
      </w:r>
      <w:r w:rsidR="00A6499F" w:rsidRPr="00B518DD">
        <w:rPr>
          <w:rFonts w:ascii="Times New Roman" w:hAnsi="Times New Roman"/>
          <w:sz w:val="20"/>
          <w:szCs w:val="22"/>
          <w:vertAlign w:val="subscript"/>
        </w:rPr>
        <w:t>L</w:t>
      </w:r>
      <w:proofErr w:type="spellEnd"/>
      <w:r w:rsidR="00A6499F" w:rsidRPr="00B518DD">
        <w:rPr>
          <w:rFonts w:ascii="Times New Roman" w:hAnsi="Times New Roman"/>
          <w:sz w:val="20"/>
          <w:szCs w:val="22"/>
        </w:rPr>
        <w:t xml:space="preserve"> = 0, and </w:t>
      </w:r>
      <w:proofErr w:type="spellStart"/>
      <w:r w:rsidR="00A6499F" w:rsidRPr="00B518DD">
        <w:rPr>
          <w:rFonts w:ascii="Times New Roman" w:hAnsi="Times New Roman"/>
          <w:sz w:val="20"/>
          <w:szCs w:val="22"/>
        </w:rPr>
        <w:t>σ</w:t>
      </w:r>
      <w:r w:rsidR="00A6499F" w:rsidRPr="00B518DD">
        <w:rPr>
          <w:rFonts w:ascii="Times New Roman" w:hAnsi="Times New Roman"/>
          <w:sz w:val="20"/>
          <w:szCs w:val="22"/>
          <w:vertAlign w:val="subscript"/>
        </w:rPr>
        <w:t>L</w:t>
      </w:r>
      <w:proofErr w:type="spellEnd"/>
      <w:r w:rsidR="00A6499F" w:rsidRPr="00B44A17">
        <w:rPr>
          <w:rFonts w:ascii="Times New Roman" w:hAnsi="Times New Roman"/>
          <w:sz w:val="20"/>
          <w:szCs w:val="22"/>
        </w:rPr>
        <w:t xml:space="preserve"> </w:t>
      </w:r>
      <w:r w:rsidR="00A6499F" w:rsidRPr="00B518DD">
        <w:rPr>
          <w:rFonts w:ascii="Times New Roman" w:hAnsi="Times New Roman"/>
          <w:sz w:val="20"/>
          <w:szCs w:val="22"/>
        </w:rPr>
        <w:t xml:space="preserve">= 1 </w:t>
      </w:r>
      <w:r w:rsidR="00B66E87" w:rsidRPr="00B518DD">
        <w:rPr>
          <w:rFonts w:ascii="Times New Roman" w:hAnsi="Times New Roman"/>
          <w:sz w:val="20"/>
          <w:szCs w:val="22"/>
        </w:rPr>
        <w:t xml:space="preserve">(for </w:t>
      </w:r>
      <w:proofErr w:type="spellStart"/>
      <w:r w:rsidR="00B66E87" w:rsidRPr="00B518DD">
        <w:rPr>
          <w:rFonts w:ascii="Times New Roman" w:hAnsi="Times New Roman"/>
          <w:sz w:val="20"/>
          <w:szCs w:val="22"/>
        </w:rPr>
        <w:t>scen</w:t>
      </w:r>
      <w:proofErr w:type="spellEnd"/>
      <w:r w:rsidR="00AE0005" w:rsidRPr="00B518DD">
        <w:rPr>
          <w:rFonts w:ascii="Times New Roman" w:hAnsi="Times New Roman"/>
          <w:sz w:val="20"/>
          <w:szCs w:val="22"/>
        </w:rPr>
        <w:t>.</w:t>
      </w:r>
      <w:r w:rsidR="00B66E87" w:rsidRPr="00B518DD">
        <w:rPr>
          <w:rFonts w:ascii="Times New Roman" w:hAnsi="Times New Roman"/>
          <w:sz w:val="20"/>
          <w:szCs w:val="22"/>
        </w:rPr>
        <w:t xml:space="preserve"> 3 and 4)</w:t>
      </w:r>
    </w:p>
    <w:p w14:paraId="0F8EE8FB" w14:textId="16DA4A72" w:rsidR="00112A93" w:rsidRPr="00B518DD" w:rsidRDefault="007F2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priority task is </w:t>
      </w:r>
      <w:r w:rsidR="00771340" w:rsidRPr="00B518DD">
        <w:rPr>
          <w:rFonts w:ascii="Times New Roman" w:hAnsi="Times New Roman"/>
          <w:sz w:val="22"/>
        </w:rPr>
        <w:t>deliberated</w:t>
      </w:r>
      <w:r w:rsidRPr="00B518DD">
        <w:rPr>
          <w:rFonts w:ascii="Times New Roman" w:hAnsi="Times New Roman"/>
          <w:sz w:val="22"/>
        </w:rPr>
        <w:t xml:space="preserve"> to be the </w:t>
      </w:r>
      <w:r w:rsidR="00F91660" w:rsidRPr="00B518DD">
        <w:rPr>
          <w:rFonts w:ascii="Times New Roman" w:hAnsi="Times New Roman"/>
          <w:sz w:val="22"/>
        </w:rPr>
        <w:t xml:space="preserve">entrepreneur’s </w:t>
      </w:r>
      <w:r w:rsidRPr="00B518DD">
        <w:rPr>
          <w:rFonts w:ascii="Times New Roman" w:hAnsi="Times New Roman"/>
          <w:sz w:val="22"/>
        </w:rPr>
        <w:t xml:space="preserve">choice of a scenario with investments in the prevention of possible </w:t>
      </w:r>
      <w:r w:rsidR="005A0CEB">
        <w:rPr>
          <w:rFonts w:ascii="Times New Roman" w:hAnsi="Times New Roman"/>
          <w:sz w:val="22"/>
        </w:rPr>
        <w:t>environmental damage or</w:t>
      </w:r>
      <w:r w:rsidRPr="00B518DD">
        <w:rPr>
          <w:rFonts w:ascii="Times New Roman" w:hAnsi="Times New Roman"/>
          <w:sz w:val="22"/>
        </w:rPr>
        <w:t xml:space="preserve"> risk minimization. This study showed that stochastic modeling using MCM fully confirms the hypothesis about the probability and degree of risk in the </w:t>
      </w:r>
      <w:r w:rsidR="00771340" w:rsidRPr="00B518DD">
        <w:rPr>
          <w:rFonts w:ascii="Times New Roman" w:hAnsi="Times New Roman"/>
          <w:sz w:val="22"/>
        </w:rPr>
        <w:t>perspective</w:t>
      </w:r>
      <w:r w:rsidRPr="00B518DD">
        <w:rPr>
          <w:rFonts w:ascii="Times New Roman" w:hAnsi="Times New Roman"/>
          <w:sz w:val="22"/>
        </w:rPr>
        <w:t xml:space="preserve"> of the pessimistic (</w:t>
      </w:r>
      <w:proofErr w:type="spellStart"/>
      <w:r w:rsidRPr="00B518DD">
        <w:rPr>
          <w:rFonts w:ascii="Times New Roman" w:hAnsi="Times New Roman"/>
          <w:sz w:val="22"/>
        </w:rPr>
        <w:t>scen</w:t>
      </w:r>
      <w:proofErr w:type="spellEnd"/>
      <w:r w:rsidRPr="00B518DD">
        <w:rPr>
          <w:rFonts w:ascii="Times New Roman" w:hAnsi="Times New Roman"/>
          <w:sz w:val="22"/>
        </w:rPr>
        <w:t xml:space="preserve">. 1 and 2) and </w:t>
      </w:r>
      <w:r w:rsidR="00112A93" w:rsidRPr="00B518DD">
        <w:rPr>
          <w:rFonts w:ascii="Times New Roman" w:hAnsi="Times New Roman"/>
          <w:sz w:val="22"/>
        </w:rPr>
        <w:t>positive</w:t>
      </w:r>
      <w:r w:rsidRPr="00B518DD">
        <w:rPr>
          <w:rFonts w:ascii="Times New Roman" w:hAnsi="Times New Roman"/>
          <w:sz w:val="22"/>
        </w:rPr>
        <w:t xml:space="preserve"> (</w:t>
      </w:r>
      <w:proofErr w:type="spellStart"/>
      <w:r w:rsidRPr="00B518DD">
        <w:rPr>
          <w:rFonts w:ascii="Times New Roman" w:hAnsi="Times New Roman"/>
          <w:sz w:val="22"/>
        </w:rPr>
        <w:t>scen</w:t>
      </w:r>
      <w:proofErr w:type="spellEnd"/>
      <w:r w:rsidRPr="00B518DD">
        <w:rPr>
          <w:rFonts w:ascii="Times New Roman" w:hAnsi="Times New Roman"/>
          <w:sz w:val="22"/>
        </w:rPr>
        <w:t>. 3 and 4) options.</w:t>
      </w:r>
    </w:p>
    <w:p w14:paraId="788CB19B" w14:textId="2105D0EA" w:rsidR="00112A93" w:rsidRPr="00B518DD" w:rsidRDefault="007F2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lastRenderedPageBreak/>
        <w:t xml:space="preserve">In the pessimistic variant, the minimum value of the risk assessment </w:t>
      </w:r>
      <w:r w:rsidRPr="00B518DD">
        <w:rPr>
          <w:rFonts w:ascii="Times New Roman" w:hAnsi="Times New Roman"/>
          <w:i/>
          <w:sz w:val="22"/>
        </w:rPr>
        <w:t>R</w:t>
      </w:r>
      <w:r w:rsidRPr="00B518DD">
        <w:rPr>
          <w:rFonts w:ascii="Times New Roman" w:hAnsi="Times New Roman"/>
          <w:sz w:val="22"/>
        </w:rPr>
        <w:t xml:space="preserve"> is 0.52, and in the optimistic variant, </w:t>
      </w:r>
      <w:r w:rsidRPr="00B518DD">
        <w:rPr>
          <w:rFonts w:ascii="Times New Roman" w:hAnsi="Times New Roman"/>
          <w:i/>
          <w:sz w:val="22"/>
        </w:rPr>
        <w:t>R</w:t>
      </w:r>
      <w:r w:rsidRPr="00B518DD">
        <w:rPr>
          <w:rFonts w:ascii="Times New Roman" w:hAnsi="Times New Roman"/>
          <w:sz w:val="22"/>
        </w:rPr>
        <w:t xml:space="preserve"> does not exceed 0.46. Even in pessimistic conditions, the first scenario is preferable to the second</w:t>
      </w:r>
      <w:r w:rsidR="005A0CEB">
        <w:rPr>
          <w:rFonts w:ascii="Times New Roman" w:hAnsi="Times New Roman"/>
          <w:sz w:val="22"/>
        </w:rPr>
        <w:t xml:space="preserve"> because investments in updating technical means are more significant, increasing</w:t>
      </w:r>
      <w:r w:rsidRPr="00B518DD">
        <w:rPr>
          <w:rFonts w:ascii="Times New Roman" w:hAnsi="Times New Roman"/>
          <w:sz w:val="22"/>
        </w:rPr>
        <w:t xml:space="preserve"> their reliability.</w:t>
      </w:r>
    </w:p>
    <w:p w14:paraId="48869200" w14:textId="6DB2547E" w:rsidR="007F2700" w:rsidRPr="00B518DD" w:rsidRDefault="007F2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In pessimistic scenarios, insufficient investment for the renewal and reliability of technical means leads to a higher risk. On the contrary, the more </w:t>
      </w:r>
      <w:r w:rsidR="005A0CEB">
        <w:rPr>
          <w:rFonts w:ascii="Times New Roman" w:hAnsi="Times New Roman"/>
          <w:sz w:val="22"/>
        </w:rPr>
        <w:t>asse</w:t>
      </w:r>
      <w:r w:rsidRPr="00B518DD">
        <w:rPr>
          <w:rFonts w:ascii="Times New Roman" w:hAnsi="Times New Roman"/>
          <w:sz w:val="22"/>
        </w:rPr>
        <w:t>ts are allocated to reduce the expected damage to the natural environment, the</w:t>
      </w:r>
      <w:r w:rsidR="009C0009" w:rsidRPr="00B518DD">
        <w:t xml:space="preserve"> </w:t>
      </w:r>
      <w:r w:rsidR="009C0009" w:rsidRPr="00B518DD">
        <w:rPr>
          <w:rFonts w:ascii="Times New Roman" w:hAnsi="Times New Roman"/>
          <w:sz w:val="22"/>
        </w:rPr>
        <w:t>lower</w:t>
      </w:r>
      <w:r w:rsidRPr="00B518DD">
        <w:rPr>
          <w:rFonts w:ascii="Times New Roman" w:hAnsi="Times New Roman"/>
          <w:sz w:val="22"/>
        </w:rPr>
        <w:t xml:space="preserve"> </w:t>
      </w:r>
      <w:r w:rsidR="005A0CEB">
        <w:rPr>
          <w:rFonts w:ascii="Times New Roman" w:hAnsi="Times New Roman"/>
          <w:sz w:val="22"/>
        </w:rPr>
        <w:t>the</w:t>
      </w:r>
      <w:r w:rsidRPr="00B518DD">
        <w:rPr>
          <w:rFonts w:ascii="Times New Roman" w:hAnsi="Times New Roman"/>
          <w:sz w:val="22"/>
        </w:rPr>
        <w:t xml:space="preserve"> risk</w:t>
      </w:r>
      <w:r w:rsidR="006975C5" w:rsidRPr="00B518DD">
        <w:t xml:space="preserve"> </w:t>
      </w:r>
      <w:r w:rsidR="006975C5" w:rsidRPr="00B518DD">
        <w:rPr>
          <w:rFonts w:ascii="Times New Roman" w:hAnsi="Times New Roman"/>
          <w:sz w:val="22"/>
        </w:rPr>
        <w:t>is</w:t>
      </w:r>
      <w:r w:rsidRPr="00B518DD">
        <w:rPr>
          <w:rFonts w:ascii="Times New Roman" w:hAnsi="Times New Roman"/>
          <w:sz w:val="22"/>
        </w:rPr>
        <w:t>.</w:t>
      </w:r>
    </w:p>
    <w:p w14:paraId="6D9BEC3B" w14:textId="56449556" w:rsidR="009E33F3" w:rsidRPr="00B518DD" w:rsidRDefault="007F2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However, this type of risk prevention activity is not profitable for entrepreneurs in the short term because the payback period for investments in technical means is shorter than </w:t>
      </w:r>
      <w:r w:rsidR="005A0CEB">
        <w:rPr>
          <w:rFonts w:ascii="Times New Roman" w:hAnsi="Times New Roman"/>
          <w:sz w:val="22"/>
        </w:rPr>
        <w:t>for</w:t>
      </w:r>
      <w:r w:rsidRPr="00B518DD">
        <w:rPr>
          <w:rFonts w:ascii="Times New Roman" w:hAnsi="Times New Roman"/>
          <w:sz w:val="22"/>
        </w:rPr>
        <w:t xml:space="preserve"> environmental measures. Despite the high value of the risk probability of 0.7, option 4 is optimistic since the funds s</w:t>
      </w:r>
      <w:r w:rsidRPr="00B518DD">
        <w:rPr>
          <w:rFonts w:ascii="Times New Roman" w:hAnsi="Times New Roman"/>
          <w:sz w:val="22"/>
          <w:vertAlign w:val="subscript"/>
        </w:rPr>
        <w:t>2</w:t>
      </w:r>
      <w:r w:rsidRPr="00B518DD">
        <w:rPr>
          <w:rFonts w:ascii="Times New Roman" w:hAnsi="Times New Roman"/>
          <w:sz w:val="22"/>
        </w:rPr>
        <w:t xml:space="preserve"> allocated for the trouble-free operation of the technical system reduce </w:t>
      </w:r>
      <w:r w:rsidR="009E33F3" w:rsidRPr="00B518DD">
        <w:rPr>
          <w:rFonts w:ascii="Times New Roman" w:hAnsi="Times New Roman"/>
          <w:sz w:val="22"/>
        </w:rPr>
        <w:t>the likelihood of an emergency.</w:t>
      </w:r>
    </w:p>
    <w:p w14:paraId="11C2724C" w14:textId="629A5C03" w:rsidR="00B66E87" w:rsidRPr="00B518DD" w:rsidRDefault="007F2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Indeed, scenario 3 has the lowest risk probability due to </w:t>
      </w:r>
      <w:r w:rsidR="005A0CEB">
        <w:rPr>
          <w:rFonts w:ascii="Times New Roman" w:hAnsi="Times New Roman"/>
          <w:sz w:val="22"/>
        </w:rPr>
        <w:t>significant</w:t>
      </w:r>
      <w:r w:rsidRPr="00B518DD">
        <w:rPr>
          <w:rFonts w:ascii="Times New Roman" w:hAnsi="Times New Roman"/>
          <w:sz w:val="22"/>
        </w:rPr>
        <w:t xml:space="preserve"> </w:t>
      </w:r>
      <w:r w:rsidR="001B6A04" w:rsidRPr="00B518DD">
        <w:rPr>
          <w:rFonts w:ascii="Times New Roman" w:hAnsi="Times New Roman"/>
          <w:sz w:val="22"/>
        </w:rPr>
        <w:t>funds</w:t>
      </w:r>
      <w:r w:rsidRPr="00B518DD">
        <w:rPr>
          <w:rFonts w:ascii="Times New Roman" w:hAnsi="Times New Roman"/>
          <w:sz w:val="22"/>
        </w:rPr>
        <w:t xml:space="preserve"> in the </w:t>
      </w:r>
      <w:r w:rsidR="00D3246B" w:rsidRPr="00B518DD">
        <w:rPr>
          <w:rFonts w:ascii="Times New Roman" w:hAnsi="Times New Roman"/>
          <w:sz w:val="22"/>
        </w:rPr>
        <w:t>safety</w:t>
      </w:r>
      <w:r w:rsidRPr="00B518DD">
        <w:rPr>
          <w:rFonts w:ascii="Times New Roman" w:hAnsi="Times New Roman"/>
          <w:sz w:val="22"/>
        </w:rPr>
        <w:t xml:space="preserve"> of the technic </w:t>
      </w:r>
      <w:r w:rsidR="00D3246B" w:rsidRPr="00B518DD">
        <w:rPr>
          <w:rFonts w:ascii="Times New Roman" w:hAnsi="Times New Roman"/>
          <w:sz w:val="22"/>
        </w:rPr>
        <w:t xml:space="preserve">composition </w:t>
      </w:r>
      <w:r w:rsidRPr="00B518DD">
        <w:rPr>
          <w:rFonts w:ascii="Times New Roman" w:hAnsi="Times New Roman"/>
          <w:sz w:val="22"/>
        </w:rPr>
        <w:t>(70%)</w:t>
      </w:r>
      <w:r w:rsidR="005A0CEB">
        <w:rPr>
          <w:rFonts w:ascii="Times New Roman" w:hAnsi="Times New Roman"/>
          <w:sz w:val="22"/>
        </w:rPr>
        <w:t>. T</w:t>
      </w:r>
      <w:r w:rsidRPr="00B518DD">
        <w:rPr>
          <w:rFonts w:ascii="Times New Roman" w:hAnsi="Times New Roman"/>
          <w:sz w:val="22"/>
        </w:rPr>
        <w:t>ogether with scenario 4 (with a</w:t>
      </w:r>
      <w:r w:rsidR="00B44A17">
        <w:rPr>
          <w:rFonts w:ascii="Times New Roman" w:hAnsi="Times New Roman"/>
          <w:sz w:val="22"/>
        </w:rPr>
        <w:t> </w:t>
      </w:r>
      <w:r w:rsidRPr="00B518DD">
        <w:rPr>
          <w:rFonts w:ascii="Times New Roman" w:hAnsi="Times New Roman"/>
          <w:sz w:val="22"/>
        </w:rPr>
        <w:t>sufficiently high</w:t>
      </w:r>
      <w:r w:rsidR="005A0CEB">
        <w:rPr>
          <w:rFonts w:ascii="Times New Roman" w:hAnsi="Times New Roman"/>
          <w:sz w:val="22"/>
        </w:rPr>
        <w:t>-</w:t>
      </w:r>
      <w:r w:rsidRPr="00B518DD">
        <w:rPr>
          <w:rFonts w:ascii="Times New Roman" w:hAnsi="Times New Roman"/>
          <w:sz w:val="22"/>
        </w:rPr>
        <w:t>risk probability), they in</w:t>
      </w:r>
      <w:r w:rsidR="009E33F3" w:rsidRPr="00B518DD">
        <w:rPr>
          <w:rFonts w:ascii="Times New Roman" w:hAnsi="Times New Roman"/>
          <w:sz w:val="22"/>
        </w:rPr>
        <w:t xml:space="preserve">dicate even lower risk values </w:t>
      </w:r>
      <w:r w:rsidRPr="00B518DD">
        <w:rPr>
          <w:rFonts w:ascii="Times New Roman" w:hAnsi="Times New Roman"/>
          <w:sz w:val="22"/>
        </w:rPr>
        <w:t xml:space="preserve">than 0.46. </w:t>
      </w:r>
      <w:r w:rsidR="005A0CEB">
        <w:rPr>
          <w:rFonts w:ascii="Times New Roman" w:hAnsi="Times New Roman"/>
          <w:sz w:val="22"/>
        </w:rPr>
        <w:t>It</w:t>
      </w:r>
      <w:r w:rsidRPr="00B518DD">
        <w:rPr>
          <w:rFonts w:ascii="Times New Roman" w:hAnsi="Times New Roman"/>
          <w:sz w:val="22"/>
        </w:rPr>
        <w:t xml:space="preserve"> is </w:t>
      </w:r>
      <w:r w:rsidR="00292145" w:rsidRPr="00B518DD">
        <w:rPr>
          <w:rFonts w:ascii="Times New Roman" w:hAnsi="Times New Roman"/>
          <w:sz w:val="22"/>
        </w:rPr>
        <w:t xml:space="preserve">stipulated </w:t>
      </w:r>
      <w:r w:rsidR="00D63E9E" w:rsidRPr="00B518DD">
        <w:rPr>
          <w:rFonts w:ascii="Times New Roman" w:hAnsi="Times New Roman"/>
          <w:sz w:val="22"/>
        </w:rPr>
        <w:t>for</w:t>
      </w:r>
      <w:r w:rsidRPr="00B518DD">
        <w:rPr>
          <w:rFonts w:ascii="Times New Roman" w:hAnsi="Times New Roman"/>
          <w:sz w:val="22"/>
        </w:rPr>
        <w:t xml:space="preserve"> the </w:t>
      </w:r>
      <w:r w:rsidR="00292145" w:rsidRPr="00B518DD">
        <w:rPr>
          <w:rFonts w:ascii="Times New Roman" w:hAnsi="Times New Roman"/>
          <w:sz w:val="22"/>
        </w:rPr>
        <w:t>circumstance</w:t>
      </w:r>
      <w:r w:rsidRPr="00B518DD">
        <w:rPr>
          <w:rFonts w:ascii="Times New Roman" w:hAnsi="Times New Roman"/>
          <w:sz w:val="22"/>
        </w:rPr>
        <w:t xml:space="preserve"> that a high </w:t>
      </w:r>
      <w:r w:rsidR="00292145" w:rsidRPr="00B518DD">
        <w:rPr>
          <w:rFonts w:ascii="Times New Roman" w:hAnsi="Times New Roman"/>
          <w:sz w:val="22"/>
        </w:rPr>
        <w:t>level</w:t>
      </w:r>
      <w:r w:rsidRPr="00B518DD">
        <w:rPr>
          <w:rFonts w:ascii="Times New Roman" w:hAnsi="Times New Roman"/>
          <w:sz w:val="22"/>
        </w:rPr>
        <w:t xml:space="preserve"> of risk is </w:t>
      </w:r>
      <w:r w:rsidR="0022758E" w:rsidRPr="00B518DD">
        <w:rPr>
          <w:rFonts w:ascii="Times New Roman" w:hAnsi="Times New Roman"/>
          <w:sz w:val="22"/>
        </w:rPr>
        <w:t xml:space="preserve">made for </w:t>
      </w:r>
      <w:r w:rsidRPr="00B518DD">
        <w:rPr>
          <w:rFonts w:ascii="Times New Roman" w:hAnsi="Times New Roman"/>
          <w:sz w:val="22"/>
        </w:rPr>
        <w:t xml:space="preserve">the volume of </w:t>
      </w:r>
      <w:r w:rsidR="009E33F3" w:rsidRPr="00B518DD">
        <w:rPr>
          <w:rFonts w:ascii="Times New Roman" w:hAnsi="Times New Roman"/>
          <w:sz w:val="22"/>
        </w:rPr>
        <w:t>“</w:t>
      </w:r>
      <w:r w:rsidRPr="00B518DD">
        <w:rPr>
          <w:rFonts w:ascii="Times New Roman" w:hAnsi="Times New Roman"/>
          <w:sz w:val="22"/>
        </w:rPr>
        <w:t>lost</w:t>
      </w:r>
      <w:r w:rsidR="009E33F3" w:rsidRPr="00B518DD">
        <w:rPr>
          <w:rFonts w:ascii="Times New Roman" w:hAnsi="Times New Roman"/>
          <w:sz w:val="22"/>
        </w:rPr>
        <w:t>”</w:t>
      </w:r>
      <w:r w:rsidRPr="00B518DD">
        <w:rPr>
          <w:rFonts w:ascii="Times New Roman" w:hAnsi="Times New Roman"/>
          <w:sz w:val="22"/>
        </w:rPr>
        <w:t xml:space="preserve"> investments in </w:t>
      </w:r>
      <w:r w:rsidR="005A0CEB">
        <w:rPr>
          <w:rFonts w:ascii="Times New Roman" w:hAnsi="Times New Roman"/>
          <w:sz w:val="22"/>
        </w:rPr>
        <w:t>maintaining</w:t>
      </w:r>
      <w:r w:rsidRPr="00B518DD">
        <w:rPr>
          <w:rFonts w:ascii="Times New Roman" w:hAnsi="Times New Roman"/>
          <w:sz w:val="22"/>
        </w:rPr>
        <w:t xml:space="preserve"> </w:t>
      </w:r>
      <w:r w:rsidR="009E33F3" w:rsidRPr="00B518DD">
        <w:rPr>
          <w:rFonts w:ascii="Times New Roman" w:hAnsi="Times New Roman"/>
          <w:sz w:val="22"/>
        </w:rPr>
        <w:t>“</w:t>
      </w:r>
      <w:r w:rsidRPr="00B518DD">
        <w:rPr>
          <w:rFonts w:ascii="Times New Roman" w:hAnsi="Times New Roman"/>
          <w:sz w:val="22"/>
        </w:rPr>
        <w:t>green</w:t>
      </w:r>
      <w:r w:rsidR="009E33F3" w:rsidRPr="00B518DD">
        <w:rPr>
          <w:rFonts w:ascii="Times New Roman" w:hAnsi="Times New Roman"/>
          <w:sz w:val="22"/>
        </w:rPr>
        <w:t>”</w:t>
      </w:r>
      <w:r w:rsidRPr="00B518DD">
        <w:rPr>
          <w:rFonts w:ascii="Times New Roman" w:hAnsi="Times New Roman"/>
          <w:sz w:val="22"/>
        </w:rPr>
        <w:t xml:space="preserve"> technologies.</w:t>
      </w:r>
    </w:p>
    <w:p w14:paraId="6BA77F96" w14:textId="77777777" w:rsidR="00B66E87" w:rsidRPr="005A0CEB" w:rsidRDefault="00B66E87" w:rsidP="00A1437A">
      <w:pPr>
        <w:pStyle w:val="Rn1"/>
        <w:rPr>
          <w:lang w:val="en-GB"/>
        </w:rPr>
      </w:pPr>
      <w:r w:rsidRPr="005A0CEB">
        <w:rPr>
          <w:lang w:val="en-GB"/>
        </w:rPr>
        <w:t>4. Discussion</w:t>
      </w:r>
    </w:p>
    <w:p w14:paraId="13D67D41" w14:textId="2984BA55" w:rsidR="007A03C5" w:rsidRPr="00B518DD" w:rsidRDefault="007A03C5" w:rsidP="00A33506">
      <w:pPr>
        <w:pStyle w:val="MDPI31text"/>
        <w:widowControl w:val="0"/>
        <w:spacing w:line="245" w:lineRule="auto"/>
        <w:ind w:left="0" w:firstLine="0"/>
        <w:rPr>
          <w:rFonts w:ascii="Times New Roman" w:hAnsi="Times New Roman"/>
          <w:sz w:val="22"/>
        </w:rPr>
      </w:pPr>
      <w:r w:rsidRPr="00B518DD">
        <w:rPr>
          <w:rFonts w:ascii="Times New Roman" w:hAnsi="Times New Roman"/>
          <w:sz w:val="22"/>
        </w:rPr>
        <w:t xml:space="preserve">In a situation of choice, when only a set of possible outcomes is known, to which probability values cannot be assigned, the best options will be those that are associated with high costs for maintaining the reliability of the technical </w:t>
      </w:r>
      <w:r w:rsidR="00B66EF9" w:rsidRPr="00B518DD">
        <w:rPr>
          <w:rFonts w:ascii="Times New Roman" w:hAnsi="Times New Roman"/>
          <w:sz w:val="22"/>
        </w:rPr>
        <w:t>operation</w:t>
      </w:r>
      <w:r w:rsidRPr="00B518DD">
        <w:rPr>
          <w:rFonts w:ascii="Times New Roman" w:hAnsi="Times New Roman"/>
          <w:sz w:val="22"/>
        </w:rPr>
        <w:t xml:space="preserve"> but with a lower risk of </w:t>
      </w:r>
      <w:r w:rsidR="005A0CEB">
        <w:rPr>
          <w:rFonts w:ascii="Times New Roman" w:hAnsi="Times New Roman"/>
          <w:sz w:val="22"/>
        </w:rPr>
        <w:t>advers</w:t>
      </w:r>
      <w:r w:rsidRPr="00B518DD">
        <w:rPr>
          <w:rFonts w:ascii="Times New Roman" w:hAnsi="Times New Roman"/>
          <w:sz w:val="22"/>
        </w:rPr>
        <w:t>e environmental impact (</w:t>
      </w:r>
      <w:r w:rsidRPr="00B518DD">
        <w:rPr>
          <w:rFonts w:ascii="Times New Roman" w:hAnsi="Times New Roman"/>
          <w:i/>
          <w:sz w:val="22"/>
        </w:rPr>
        <w:t>P</w:t>
      </w:r>
      <w:r w:rsidRPr="00B518DD">
        <w:rPr>
          <w:rFonts w:ascii="Times New Roman" w:hAnsi="Times New Roman"/>
          <w:sz w:val="22"/>
          <w:vertAlign w:val="subscript"/>
        </w:rPr>
        <w:t>3</w:t>
      </w:r>
      <w:r w:rsidRPr="00B518DD">
        <w:rPr>
          <w:rFonts w:ascii="Times New Roman" w:hAnsi="Times New Roman"/>
          <w:sz w:val="22"/>
        </w:rPr>
        <w:t xml:space="preserve"> with a value of 0.1 and </w:t>
      </w:r>
      <w:r w:rsidRPr="00B518DD">
        <w:rPr>
          <w:rFonts w:ascii="Times New Roman" w:hAnsi="Times New Roman"/>
          <w:i/>
          <w:sz w:val="22"/>
        </w:rPr>
        <w:t>P</w:t>
      </w:r>
      <w:r w:rsidRPr="00B518DD">
        <w:rPr>
          <w:rFonts w:ascii="Times New Roman" w:hAnsi="Times New Roman"/>
          <w:sz w:val="22"/>
          <w:vertAlign w:val="subscript"/>
        </w:rPr>
        <w:t>4</w:t>
      </w:r>
      <w:r w:rsidRPr="00B518DD">
        <w:rPr>
          <w:rFonts w:ascii="Times New Roman" w:hAnsi="Times New Roman"/>
          <w:sz w:val="22"/>
        </w:rPr>
        <w:t xml:space="preserve"> with a value of 0.7). This forecast plays a decisive role in the environmental safety strategy of a construction project.</w:t>
      </w:r>
    </w:p>
    <w:p w14:paraId="268FDF7C" w14:textId="5DB0FAEB" w:rsidR="00804710" w:rsidRPr="00B518DD" w:rsidRDefault="006C3590" w:rsidP="00A33506">
      <w:pPr>
        <w:pStyle w:val="MDPI31text"/>
        <w:widowControl w:val="0"/>
        <w:spacing w:line="245" w:lineRule="auto"/>
        <w:ind w:left="0" w:firstLine="357"/>
        <w:rPr>
          <w:rFonts w:ascii="Times New Roman" w:hAnsi="Times New Roman"/>
          <w:sz w:val="22"/>
        </w:rPr>
      </w:pPr>
      <w:r w:rsidRPr="00B518DD">
        <w:rPr>
          <w:rFonts w:ascii="Times New Roman" w:hAnsi="Times New Roman"/>
          <w:sz w:val="22"/>
        </w:rPr>
        <w:t>It is clear that the M</w:t>
      </w:r>
      <w:r w:rsidRPr="00B518DD">
        <w:rPr>
          <w:rFonts w:ascii="Times New Roman" w:hAnsi="Times New Roman"/>
          <w:sz w:val="22"/>
          <w:lang w:val="ru-RU"/>
        </w:rPr>
        <w:t>С</w:t>
      </w:r>
      <w:r w:rsidRPr="00B518DD">
        <w:rPr>
          <w:rFonts w:ascii="Times New Roman" w:hAnsi="Times New Roman"/>
          <w:sz w:val="22"/>
        </w:rPr>
        <w:t>M deals with random variables that take</w:t>
      </w:r>
      <w:r w:rsidR="001877CA" w:rsidRPr="00B518DD">
        <w:rPr>
          <w:rFonts w:ascii="Times New Roman" w:hAnsi="Times New Roman"/>
          <w:sz w:val="22"/>
        </w:rPr>
        <w:t xml:space="preserve"> on numeric </w:t>
      </w:r>
      <w:r w:rsidRPr="00B518DD">
        <w:rPr>
          <w:rFonts w:ascii="Times New Roman" w:hAnsi="Times New Roman"/>
          <w:sz w:val="22"/>
        </w:rPr>
        <w:t>values and c</w:t>
      </w:r>
      <w:r w:rsidR="005A0CEB">
        <w:rPr>
          <w:rFonts w:ascii="Times New Roman" w:hAnsi="Times New Roman"/>
          <w:sz w:val="22"/>
        </w:rPr>
        <w:t>an</w:t>
      </w:r>
      <w:r w:rsidR="00771340" w:rsidRPr="00B518DD">
        <w:rPr>
          <w:rFonts w:ascii="Times New Roman" w:hAnsi="Times New Roman"/>
          <w:sz w:val="22"/>
        </w:rPr>
        <w:t>not</w:t>
      </w:r>
      <w:r w:rsidRPr="00B518DD">
        <w:rPr>
          <w:rFonts w:ascii="Times New Roman" w:hAnsi="Times New Roman"/>
          <w:sz w:val="22"/>
        </w:rPr>
        <w:t xml:space="preserve"> be predicted with </w:t>
      </w:r>
      <w:r w:rsidR="001877CA" w:rsidRPr="00B518DD">
        <w:rPr>
          <w:rFonts w:ascii="Times New Roman" w:hAnsi="Times New Roman"/>
          <w:sz w:val="22"/>
        </w:rPr>
        <w:t>utter cert</w:t>
      </w:r>
      <w:r w:rsidR="005A0CEB">
        <w:rPr>
          <w:rFonts w:ascii="Times New Roman" w:hAnsi="Times New Roman"/>
          <w:sz w:val="22"/>
        </w:rPr>
        <w:t>ainty</w:t>
      </w:r>
      <w:r w:rsidRPr="00B518DD">
        <w:rPr>
          <w:rFonts w:ascii="Times New Roman" w:hAnsi="Times New Roman"/>
          <w:sz w:val="22"/>
        </w:rPr>
        <w:t>.</w:t>
      </w:r>
      <w:r w:rsidR="007A03C5" w:rsidRPr="00B518DD">
        <w:rPr>
          <w:rFonts w:ascii="Times New Roman" w:hAnsi="Times New Roman"/>
          <w:sz w:val="22"/>
        </w:rPr>
        <w:t xml:space="preserve"> </w:t>
      </w:r>
      <w:r w:rsidR="005A0CEB">
        <w:rPr>
          <w:rFonts w:ascii="Times New Roman" w:hAnsi="Times New Roman"/>
          <w:sz w:val="22"/>
        </w:rPr>
        <w:t>On</w:t>
      </w:r>
      <w:r w:rsidR="001877CA" w:rsidRPr="00B518DD">
        <w:rPr>
          <w:rFonts w:ascii="Times New Roman" w:hAnsi="Times New Roman"/>
          <w:sz w:val="22"/>
        </w:rPr>
        <w:t xml:space="preserve"> the other side</w:t>
      </w:r>
      <w:r w:rsidR="007A03C5" w:rsidRPr="00B518DD">
        <w:rPr>
          <w:rFonts w:ascii="Times New Roman" w:hAnsi="Times New Roman"/>
          <w:sz w:val="22"/>
        </w:rPr>
        <w:t xml:space="preserve">, these quantities can be taken with some probability as one of the values of a certain set of </w:t>
      </w:r>
      <w:r w:rsidR="005412E7" w:rsidRPr="00B518DD">
        <w:rPr>
          <w:rFonts w:ascii="Times New Roman" w:hAnsi="Times New Roman"/>
          <w:sz w:val="22"/>
        </w:rPr>
        <w:t>the reals</w:t>
      </w:r>
      <w:r w:rsidR="007A03C5" w:rsidRPr="00B518DD">
        <w:rPr>
          <w:rFonts w:ascii="Times New Roman" w:hAnsi="Times New Roman"/>
          <w:sz w:val="22"/>
        </w:rPr>
        <w:t xml:space="preserve">. The fact that the model itself is uncertain </w:t>
      </w:r>
      <w:r w:rsidRPr="00B518DD">
        <w:rPr>
          <w:rFonts w:ascii="Times New Roman" w:hAnsi="Times New Roman"/>
          <w:sz w:val="22"/>
        </w:rPr>
        <w:t>remains</w:t>
      </w:r>
      <w:r w:rsidR="007A03C5" w:rsidRPr="00B518DD">
        <w:rPr>
          <w:rFonts w:ascii="Times New Roman" w:hAnsi="Times New Roman"/>
          <w:sz w:val="22"/>
        </w:rPr>
        <w:t xml:space="preserve"> a </w:t>
      </w:r>
      <w:r w:rsidR="005A0CEB">
        <w:rPr>
          <w:rFonts w:ascii="Times New Roman" w:hAnsi="Times New Roman"/>
          <w:sz w:val="22"/>
        </w:rPr>
        <w:t>significant</w:t>
      </w:r>
      <w:r w:rsidR="007A03C5" w:rsidRPr="00B518DD">
        <w:rPr>
          <w:rFonts w:ascii="Times New Roman" w:hAnsi="Times New Roman"/>
          <w:sz w:val="22"/>
        </w:rPr>
        <w:t xml:space="preserve"> difficulty in risk </w:t>
      </w:r>
      <w:r w:rsidR="00FE370D" w:rsidRPr="00B518DD">
        <w:rPr>
          <w:rFonts w:ascii="Times New Roman" w:hAnsi="Times New Roman"/>
          <w:sz w:val="22"/>
        </w:rPr>
        <w:t>investigation</w:t>
      </w:r>
      <w:r w:rsidR="007A03C5" w:rsidRPr="00B518DD">
        <w:rPr>
          <w:rFonts w:ascii="Times New Roman" w:hAnsi="Times New Roman"/>
          <w:sz w:val="22"/>
        </w:rPr>
        <w:t xml:space="preserve">. The </w:t>
      </w:r>
      <w:r w:rsidR="00F640F4" w:rsidRPr="00B518DD">
        <w:rPr>
          <w:rFonts w:ascii="Times New Roman" w:hAnsi="Times New Roman"/>
          <w:sz w:val="22"/>
        </w:rPr>
        <w:t>approach</w:t>
      </w:r>
      <w:r w:rsidR="007A03C5" w:rsidRPr="00B518DD">
        <w:rPr>
          <w:rFonts w:ascii="Times New Roman" w:hAnsi="Times New Roman"/>
          <w:sz w:val="22"/>
        </w:rPr>
        <w:t xml:space="preserve"> is to </w:t>
      </w:r>
      <w:r w:rsidR="00F640F4" w:rsidRPr="00B518DD">
        <w:rPr>
          <w:rFonts w:ascii="Times New Roman" w:hAnsi="Times New Roman"/>
          <w:sz w:val="22"/>
        </w:rPr>
        <w:t>define</w:t>
      </w:r>
      <w:r w:rsidR="007A03C5" w:rsidRPr="00B518DD">
        <w:rPr>
          <w:rFonts w:ascii="Times New Roman" w:hAnsi="Times New Roman"/>
          <w:sz w:val="22"/>
        </w:rPr>
        <w:t xml:space="preserve"> the distribution with the highest entropy according to the existing knowledge, which </w:t>
      </w:r>
      <w:r w:rsidR="005A0CEB">
        <w:rPr>
          <w:rFonts w:ascii="Times New Roman" w:hAnsi="Times New Roman"/>
          <w:sz w:val="22"/>
        </w:rPr>
        <w:t>constrains</w:t>
      </w:r>
      <w:r w:rsidR="007A03C5" w:rsidRPr="00B518DD">
        <w:rPr>
          <w:rFonts w:ascii="Times New Roman" w:hAnsi="Times New Roman"/>
          <w:sz w:val="22"/>
        </w:rPr>
        <w:t xml:space="preserve"> </w:t>
      </w:r>
      <w:r w:rsidR="00312C36" w:rsidRPr="00B518DD">
        <w:rPr>
          <w:rFonts w:ascii="Times New Roman" w:hAnsi="Times New Roman"/>
          <w:sz w:val="22"/>
        </w:rPr>
        <w:t>its potential</w:t>
      </w:r>
      <w:r w:rsidR="007A03C5" w:rsidRPr="00B518DD">
        <w:rPr>
          <w:rFonts w:ascii="Times New Roman" w:hAnsi="Times New Roman"/>
          <w:sz w:val="22"/>
        </w:rPr>
        <w:t xml:space="preserve"> figure. </w:t>
      </w:r>
      <w:r w:rsidR="005A0CEB">
        <w:rPr>
          <w:rFonts w:ascii="Times New Roman" w:hAnsi="Times New Roman"/>
          <w:sz w:val="22"/>
        </w:rPr>
        <w:t>Without any assumptions about the quantity, this methodology</w:t>
      </w:r>
      <w:r w:rsidR="007A03C5" w:rsidRPr="00B518DD">
        <w:rPr>
          <w:rFonts w:ascii="Times New Roman" w:hAnsi="Times New Roman"/>
          <w:sz w:val="22"/>
        </w:rPr>
        <w:t xml:space="preserve"> allows the input distribution to be optimally chosen using only limited information about the variables (</w:t>
      </w:r>
      <w:proofErr w:type="spellStart"/>
      <w:r w:rsidR="007A03C5" w:rsidRPr="00B518DD">
        <w:rPr>
          <w:rFonts w:ascii="Times New Roman" w:hAnsi="Times New Roman"/>
          <w:sz w:val="22"/>
        </w:rPr>
        <w:t>Bieda</w:t>
      </w:r>
      <w:proofErr w:type="spellEnd"/>
      <w:r w:rsidR="007A03C5" w:rsidRPr="00B518DD">
        <w:rPr>
          <w:rFonts w:ascii="Times New Roman" w:hAnsi="Times New Roman"/>
          <w:sz w:val="22"/>
        </w:rPr>
        <w:t xml:space="preserve"> 2012).</w:t>
      </w:r>
    </w:p>
    <w:p w14:paraId="787D6CB6" w14:textId="2FC89B29" w:rsidR="00804710" w:rsidRPr="00131024" w:rsidRDefault="007A03C5" w:rsidP="00A33506">
      <w:pPr>
        <w:pStyle w:val="MDPI31text"/>
        <w:widowControl w:val="0"/>
        <w:spacing w:line="245" w:lineRule="auto"/>
        <w:ind w:left="0" w:firstLine="357"/>
        <w:rPr>
          <w:rFonts w:ascii="Times New Roman" w:hAnsi="Times New Roman"/>
          <w:sz w:val="22"/>
        </w:rPr>
      </w:pPr>
      <w:r w:rsidRPr="00B518DD">
        <w:rPr>
          <w:rFonts w:ascii="Times New Roman" w:hAnsi="Times New Roman"/>
          <w:sz w:val="22"/>
        </w:rPr>
        <w:t>It can be argued that despite the high</w:t>
      </w:r>
      <w:r w:rsidR="005A0CEB">
        <w:rPr>
          <w:rFonts w:ascii="Times New Roman" w:hAnsi="Times New Roman"/>
          <w:sz w:val="22"/>
        </w:rPr>
        <w:t>-</w:t>
      </w:r>
      <w:r w:rsidRPr="00B518DD">
        <w:rPr>
          <w:rFonts w:ascii="Times New Roman" w:hAnsi="Times New Roman"/>
          <w:sz w:val="22"/>
        </w:rPr>
        <w:t xml:space="preserve">risk probability of 0.7, option 4 is preferable because the </w:t>
      </w:r>
      <w:r w:rsidR="00312C36" w:rsidRPr="00B518DD">
        <w:rPr>
          <w:rFonts w:ascii="Times New Roman" w:hAnsi="Times New Roman"/>
          <w:sz w:val="22"/>
        </w:rPr>
        <w:t>assets</w:t>
      </w:r>
      <w:r w:rsidRPr="00B518DD">
        <w:rPr>
          <w:rFonts w:ascii="Times New Roman" w:hAnsi="Times New Roman"/>
          <w:sz w:val="22"/>
        </w:rPr>
        <w:t xml:space="preserve"> </w:t>
      </w:r>
      <w:r w:rsidR="005A0CEB">
        <w:rPr>
          <w:rFonts w:ascii="Times New Roman" w:hAnsi="Times New Roman"/>
          <w:sz w:val="22"/>
        </w:rPr>
        <w:t>are distributed to preserve the technical sources’ reliability and prevent the expected damage, diminishing the possibility of an impending disaster in</w:t>
      </w:r>
      <w:r w:rsidRPr="00131024">
        <w:rPr>
          <w:rFonts w:ascii="Times New Roman" w:hAnsi="Times New Roman"/>
          <w:sz w:val="22"/>
        </w:rPr>
        <w:t xml:space="preserve"> increased danger. </w:t>
      </w:r>
      <w:r w:rsidR="003E2F94" w:rsidRPr="00131024">
        <w:rPr>
          <w:rFonts w:ascii="Times New Roman" w:hAnsi="Times New Roman"/>
          <w:sz w:val="22"/>
        </w:rPr>
        <w:t xml:space="preserve">The best available techniques </w:t>
      </w:r>
      <w:r w:rsidRPr="00131024">
        <w:rPr>
          <w:rFonts w:ascii="Times New Roman" w:hAnsi="Times New Roman"/>
          <w:sz w:val="22"/>
        </w:rPr>
        <w:t>(</w:t>
      </w:r>
      <w:r w:rsidR="003E2F94" w:rsidRPr="00131024">
        <w:rPr>
          <w:rFonts w:ascii="Times New Roman" w:hAnsi="Times New Roman"/>
          <w:sz w:val="22"/>
        </w:rPr>
        <w:t>BAT</w:t>
      </w:r>
      <w:r w:rsidRPr="00131024">
        <w:rPr>
          <w:rFonts w:ascii="Times New Roman" w:hAnsi="Times New Roman"/>
          <w:sz w:val="22"/>
        </w:rPr>
        <w:t xml:space="preserve">), </w:t>
      </w:r>
      <w:r w:rsidR="003E2F94" w:rsidRPr="00131024">
        <w:rPr>
          <w:rStyle w:val="q4iawc"/>
          <w:rFonts w:ascii="Times New Roman" w:hAnsi="Times New Roman"/>
          <w:sz w:val="22"/>
          <w:lang w:val="en" w:eastAsia="ru-RU"/>
        </w:rPr>
        <w:lastRenderedPageBreak/>
        <w:t>based on modern scientific achievements and the best</w:t>
      </w:r>
      <w:r w:rsidR="003D302B" w:rsidRPr="00131024">
        <w:rPr>
          <w:sz w:val="22"/>
        </w:rPr>
        <w:t xml:space="preserve"> </w:t>
      </w:r>
      <w:r w:rsidR="003D302B" w:rsidRPr="00131024">
        <w:rPr>
          <w:rStyle w:val="q4iawc"/>
          <w:rFonts w:ascii="Times New Roman" w:hAnsi="Times New Roman"/>
          <w:sz w:val="22"/>
          <w:lang w:val="en" w:eastAsia="ru-RU"/>
        </w:rPr>
        <w:t>criteria</w:t>
      </w:r>
      <w:r w:rsidR="003E2F94" w:rsidRPr="00131024">
        <w:rPr>
          <w:rStyle w:val="q4iawc"/>
          <w:rFonts w:ascii="Times New Roman" w:hAnsi="Times New Roman"/>
          <w:sz w:val="22"/>
          <w:lang w:val="en" w:eastAsia="ru-RU"/>
        </w:rPr>
        <w:t xml:space="preserve"> </w:t>
      </w:r>
      <w:r w:rsidR="00BD03EE" w:rsidRPr="00131024">
        <w:rPr>
          <w:rStyle w:val="q4iawc"/>
          <w:rFonts w:ascii="Times New Roman" w:hAnsi="Times New Roman"/>
          <w:sz w:val="22"/>
          <w:lang w:val="en" w:eastAsia="ru-RU"/>
        </w:rPr>
        <w:t>set</w:t>
      </w:r>
      <w:r w:rsidR="003D302B" w:rsidRPr="00131024">
        <w:rPr>
          <w:rStyle w:val="q4iawc"/>
          <w:rFonts w:ascii="Times New Roman" w:hAnsi="Times New Roman"/>
          <w:sz w:val="22"/>
          <w:lang w:val="en" w:eastAsia="ru-RU"/>
        </w:rPr>
        <w:t xml:space="preserve"> </w:t>
      </w:r>
      <w:r w:rsidR="003E2F94" w:rsidRPr="00131024">
        <w:rPr>
          <w:rStyle w:val="q4iawc"/>
          <w:rFonts w:ascii="Times New Roman" w:hAnsi="Times New Roman"/>
          <w:sz w:val="22"/>
          <w:lang w:val="en" w:eastAsia="ru-RU"/>
        </w:rPr>
        <w:t xml:space="preserve">for </w:t>
      </w:r>
      <w:r w:rsidR="003D302B" w:rsidRPr="00131024">
        <w:rPr>
          <w:rStyle w:val="q4iawc"/>
          <w:rFonts w:ascii="Times New Roman" w:hAnsi="Times New Roman"/>
          <w:sz w:val="22"/>
          <w:lang w:val="en" w:eastAsia="ru-RU"/>
        </w:rPr>
        <w:t>accomplishing</w:t>
      </w:r>
      <w:r w:rsidR="003E2F94" w:rsidRPr="00131024">
        <w:rPr>
          <w:rStyle w:val="q4iawc"/>
          <w:rFonts w:ascii="Times New Roman" w:hAnsi="Times New Roman"/>
          <w:sz w:val="22"/>
          <w:lang w:val="en" w:eastAsia="ru-RU"/>
        </w:rPr>
        <w:t xml:space="preserve"> </w:t>
      </w:r>
      <w:r w:rsidR="003D302B" w:rsidRPr="00131024">
        <w:rPr>
          <w:rStyle w:val="q4iawc"/>
          <w:rFonts w:ascii="Times New Roman" w:hAnsi="Times New Roman"/>
          <w:sz w:val="22"/>
          <w:lang w:val="en" w:eastAsia="ru-RU"/>
        </w:rPr>
        <w:t>eco-friendly</w:t>
      </w:r>
      <w:r w:rsidR="003E2F94" w:rsidRPr="00131024">
        <w:rPr>
          <w:rStyle w:val="q4iawc"/>
          <w:rFonts w:ascii="Times New Roman" w:hAnsi="Times New Roman"/>
          <w:sz w:val="22"/>
          <w:lang w:val="en" w:eastAsia="ru-RU"/>
        </w:rPr>
        <w:t xml:space="preserve"> </w:t>
      </w:r>
      <w:r w:rsidR="003D302B" w:rsidRPr="00131024">
        <w:rPr>
          <w:rStyle w:val="q4iawc"/>
          <w:rFonts w:ascii="Times New Roman" w:hAnsi="Times New Roman"/>
          <w:sz w:val="22"/>
          <w:lang w:val="en" w:eastAsia="ru-RU"/>
        </w:rPr>
        <w:t>safety</w:t>
      </w:r>
      <w:r w:rsidR="003E2F94" w:rsidRPr="00131024">
        <w:rPr>
          <w:rStyle w:val="q4iawc"/>
          <w:rFonts w:ascii="Times New Roman" w:hAnsi="Times New Roman"/>
          <w:sz w:val="22"/>
          <w:lang w:val="en" w:eastAsia="ru-RU"/>
        </w:rPr>
        <w:t xml:space="preserve"> goals</w:t>
      </w:r>
      <w:r w:rsidR="003E2F94" w:rsidRPr="00131024">
        <w:rPr>
          <w:rFonts w:ascii="Times New Roman" w:hAnsi="Times New Roman"/>
          <w:sz w:val="22"/>
        </w:rPr>
        <w:t xml:space="preserve"> </w:t>
      </w:r>
      <w:r w:rsidRPr="00A33506">
        <w:rPr>
          <w:rFonts w:ascii="Times New Roman" w:hAnsi="Times New Roman"/>
          <w:spacing w:val="-2"/>
          <w:sz w:val="22"/>
        </w:rPr>
        <w:t xml:space="preserve">(according to Directive 2010/75/EU of </w:t>
      </w:r>
      <w:r w:rsidR="00264C79" w:rsidRPr="00A33506">
        <w:rPr>
          <w:rFonts w:ascii="Times New Roman" w:hAnsi="Times New Roman"/>
          <w:spacing w:val="-2"/>
          <w:sz w:val="22"/>
        </w:rPr>
        <w:t>24 November</w:t>
      </w:r>
      <w:r w:rsidRPr="00A33506">
        <w:rPr>
          <w:rFonts w:ascii="Times New Roman" w:hAnsi="Times New Roman"/>
          <w:spacing w:val="-2"/>
          <w:sz w:val="22"/>
        </w:rPr>
        <w:t xml:space="preserve"> 2010)</w:t>
      </w:r>
      <w:r w:rsidR="005A0CEB" w:rsidRPr="00A33506">
        <w:rPr>
          <w:rFonts w:ascii="Times New Roman" w:hAnsi="Times New Roman"/>
          <w:spacing w:val="-2"/>
          <w:sz w:val="22"/>
        </w:rPr>
        <w:t>,</w:t>
      </w:r>
      <w:r w:rsidRPr="00A33506">
        <w:rPr>
          <w:rFonts w:ascii="Times New Roman" w:hAnsi="Times New Roman"/>
          <w:spacing w:val="-2"/>
          <w:sz w:val="22"/>
        </w:rPr>
        <w:t xml:space="preserve"> </w:t>
      </w:r>
      <w:r w:rsidR="003E2F94" w:rsidRPr="00587AA4">
        <w:rPr>
          <w:rFonts w:ascii="Times New Roman" w:eastAsia="SimSun" w:hAnsi="Times New Roman"/>
          <w:noProof/>
          <w:snapToGrid/>
          <w:spacing w:val="-4"/>
          <w:sz w:val="22"/>
          <w:lang w:val="en" w:eastAsia="ru-RU" w:bidi="ar-SA"/>
        </w:rPr>
        <w:t xml:space="preserve">are aimed at the </w:t>
      </w:r>
      <w:r w:rsidR="00AE3441" w:rsidRPr="00587AA4">
        <w:rPr>
          <w:rFonts w:ascii="Times New Roman" w:eastAsia="SimSun" w:hAnsi="Times New Roman"/>
          <w:noProof/>
          <w:snapToGrid/>
          <w:spacing w:val="-4"/>
          <w:sz w:val="22"/>
          <w:lang w:val="en" w:eastAsia="ru-RU" w:bidi="ar-SA"/>
        </w:rPr>
        <w:t>full</w:t>
      </w:r>
      <w:r w:rsidR="0031672A" w:rsidRPr="00587AA4">
        <w:rPr>
          <w:rFonts w:ascii="Times New Roman" w:eastAsia="SimSun" w:hAnsi="Times New Roman"/>
          <w:noProof/>
          <w:snapToGrid/>
          <w:spacing w:val="-4"/>
          <w:sz w:val="22"/>
          <w:lang w:val="en" w:eastAsia="ru-RU" w:bidi="ar-SA"/>
        </w:rPr>
        <w:t>-scale eco</w:t>
      </w:r>
      <w:r w:rsidR="005A0CEB" w:rsidRPr="00587AA4">
        <w:rPr>
          <w:rFonts w:ascii="Times New Roman" w:eastAsia="SimSun" w:hAnsi="Times New Roman"/>
          <w:noProof/>
          <w:snapToGrid/>
          <w:spacing w:val="-4"/>
          <w:sz w:val="22"/>
          <w:lang w:val="en" w:eastAsia="ru-RU" w:bidi="ar-SA"/>
        </w:rPr>
        <w:t>-</w:t>
      </w:r>
      <w:r w:rsidR="00F57F49" w:rsidRPr="00587AA4">
        <w:rPr>
          <w:rFonts w:ascii="Times New Roman" w:eastAsia="SimSun" w:hAnsi="Times New Roman"/>
          <w:noProof/>
          <w:snapToGrid/>
          <w:spacing w:val="-4"/>
          <w:sz w:val="22"/>
          <w:lang w:val="en" w:eastAsia="ru-RU" w:bidi="ar-SA"/>
        </w:rPr>
        <w:t xml:space="preserve">protection </w:t>
      </w:r>
      <w:r w:rsidR="003E2F94" w:rsidRPr="00587AA4">
        <w:rPr>
          <w:rFonts w:ascii="Times New Roman" w:eastAsia="SimSun" w:hAnsi="Times New Roman"/>
          <w:noProof/>
          <w:snapToGrid/>
          <w:spacing w:val="-4"/>
          <w:sz w:val="22"/>
          <w:lang w:val="en" w:eastAsia="ru-RU" w:bidi="ar-SA"/>
        </w:rPr>
        <w:t xml:space="preserve">and </w:t>
      </w:r>
      <w:r w:rsidR="00090594" w:rsidRPr="00587AA4">
        <w:rPr>
          <w:rFonts w:ascii="Times New Roman" w:eastAsia="SimSun" w:hAnsi="Times New Roman"/>
          <w:noProof/>
          <w:snapToGrid/>
          <w:spacing w:val="-4"/>
          <w:sz w:val="22"/>
          <w:lang w:val="en" w:eastAsia="ru-RU" w:bidi="ar-SA"/>
        </w:rPr>
        <w:t xml:space="preserve">minimizing </w:t>
      </w:r>
      <w:r w:rsidR="003E2F94" w:rsidRPr="00587AA4">
        <w:rPr>
          <w:rFonts w:ascii="Times New Roman" w:eastAsia="SimSun" w:hAnsi="Times New Roman"/>
          <w:noProof/>
          <w:snapToGrid/>
          <w:spacing w:val="-4"/>
          <w:sz w:val="22"/>
          <w:lang w:val="en" w:eastAsia="ru-RU" w:bidi="ar-SA"/>
        </w:rPr>
        <w:t xml:space="preserve">of </w:t>
      </w:r>
      <w:r w:rsidR="005A0CEB" w:rsidRPr="00587AA4">
        <w:rPr>
          <w:rFonts w:ascii="Times New Roman" w:eastAsia="SimSun" w:hAnsi="Times New Roman"/>
          <w:noProof/>
          <w:snapToGrid/>
          <w:spacing w:val="-4"/>
          <w:sz w:val="22"/>
          <w:lang w:val="en" w:eastAsia="ru-RU" w:bidi="ar-SA"/>
        </w:rPr>
        <w:t xml:space="preserve">the </w:t>
      </w:r>
      <w:r w:rsidR="00F57F49" w:rsidRPr="00587AA4">
        <w:rPr>
          <w:rFonts w:ascii="Times New Roman" w:eastAsia="SimSun" w:hAnsi="Times New Roman"/>
          <w:noProof/>
          <w:snapToGrid/>
          <w:spacing w:val="-4"/>
          <w:sz w:val="22"/>
          <w:lang w:val="en" w:eastAsia="ru-RU" w:bidi="ar-SA"/>
        </w:rPr>
        <w:t>destructive effect</w:t>
      </w:r>
      <w:r w:rsidR="003E2F94" w:rsidRPr="00587AA4">
        <w:rPr>
          <w:rFonts w:ascii="Times New Roman" w:eastAsia="SimSun" w:hAnsi="Times New Roman"/>
          <w:noProof/>
          <w:snapToGrid/>
          <w:spacing w:val="-4"/>
          <w:sz w:val="22"/>
          <w:lang w:val="en" w:eastAsia="ru-RU" w:bidi="ar-SA"/>
        </w:rPr>
        <w:t xml:space="preserve"> on the </w:t>
      </w:r>
      <w:r w:rsidR="001432D0" w:rsidRPr="00587AA4">
        <w:rPr>
          <w:rFonts w:ascii="Times New Roman" w:eastAsia="SimSun" w:hAnsi="Times New Roman"/>
          <w:noProof/>
          <w:snapToGrid/>
          <w:spacing w:val="-4"/>
          <w:sz w:val="22"/>
          <w:lang w:val="en" w:eastAsia="ru-RU" w:bidi="ar-SA"/>
        </w:rPr>
        <w:t>ambient</w:t>
      </w:r>
      <w:r w:rsidR="001432D0" w:rsidRPr="00587AA4">
        <w:rPr>
          <w:spacing w:val="-4"/>
          <w:sz w:val="22"/>
        </w:rPr>
        <w:t xml:space="preserve"> </w:t>
      </w:r>
      <w:r w:rsidR="001432D0" w:rsidRPr="00587AA4">
        <w:rPr>
          <w:rFonts w:ascii="Times New Roman" w:eastAsia="SimSun" w:hAnsi="Times New Roman"/>
          <w:noProof/>
          <w:snapToGrid/>
          <w:spacing w:val="-4"/>
          <w:sz w:val="22"/>
          <w:lang w:val="en" w:eastAsia="ru-RU" w:bidi="ar-SA"/>
        </w:rPr>
        <w:t xml:space="preserve">medium </w:t>
      </w:r>
      <w:r w:rsidR="003E2F94" w:rsidRPr="00587AA4">
        <w:rPr>
          <w:rFonts w:ascii="Times New Roman" w:eastAsia="SimSun" w:hAnsi="Times New Roman"/>
          <w:noProof/>
          <w:snapToGrid/>
          <w:spacing w:val="-4"/>
          <w:sz w:val="22"/>
          <w:lang w:val="en" w:eastAsia="ru-RU" w:bidi="ar-SA"/>
        </w:rPr>
        <w:t xml:space="preserve">per unit of time or volume of </w:t>
      </w:r>
      <w:r w:rsidR="00B562B9" w:rsidRPr="00587AA4">
        <w:rPr>
          <w:rFonts w:ascii="Times New Roman" w:eastAsia="SimSun" w:hAnsi="Times New Roman"/>
          <w:noProof/>
          <w:snapToGrid/>
          <w:spacing w:val="-4"/>
          <w:sz w:val="22"/>
          <w:lang w:val="en" w:eastAsia="ru-RU" w:bidi="ar-SA"/>
        </w:rPr>
        <w:t>goods</w:t>
      </w:r>
      <w:r w:rsidR="003E2F94" w:rsidRPr="00587AA4">
        <w:rPr>
          <w:rFonts w:ascii="Times New Roman" w:eastAsia="SimSun" w:hAnsi="Times New Roman"/>
          <w:noProof/>
          <w:snapToGrid/>
          <w:spacing w:val="-4"/>
          <w:sz w:val="22"/>
          <w:lang w:val="en" w:eastAsia="ru-RU" w:bidi="ar-SA"/>
        </w:rPr>
        <w:t xml:space="preserve"> </w:t>
      </w:r>
      <w:r w:rsidR="00F57F49" w:rsidRPr="00587AA4">
        <w:rPr>
          <w:rFonts w:ascii="Times New Roman" w:eastAsia="SimSun" w:hAnsi="Times New Roman"/>
          <w:noProof/>
          <w:snapToGrid/>
          <w:spacing w:val="-4"/>
          <w:sz w:val="22"/>
          <w:lang w:val="en" w:eastAsia="ru-RU" w:bidi="ar-SA"/>
        </w:rPr>
        <w:t>made</w:t>
      </w:r>
      <w:r w:rsidR="003E2F94" w:rsidRPr="00587AA4">
        <w:rPr>
          <w:rFonts w:ascii="Times New Roman" w:eastAsia="SimSun" w:hAnsi="Times New Roman"/>
          <w:noProof/>
          <w:snapToGrid/>
          <w:spacing w:val="-4"/>
          <w:sz w:val="22"/>
          <w:lang w:val="en" w:eastAsia="ru-RU" w:bidi="ar-SA"/>
        </w:rPr>
        <w:t xml:space="preserve">, work </w:t>
      </w:r>
      <w:r w:rsidR="00F57F49" w:rsidRPr="00587AA4">
        <w:rPr>
          <w:rFonts w:ascii="Times New Roman" w:eastAsia="SimSun" w:hAnsi="Times New Roman"/>
          <w:noProof/>
          <w:snapToGrid/>
          <w:spacing w:val="-4"/>
          <w:sz w:val="22"/>
          <w:lang w:val="en" w:eastAsia="ru-RU" w:bidi="ar-SA"/>
        </w:rPr>
        <w:t>executed</w:t>
      </w:r>
      <w:r w:rsidR="003E2F94" w:rsidRPr="00587AA4">
        <w:rPr>
          <w:rFonts w:ascii="Times New Roman" w:eastAsia="SimSun" w:hAnsi="Times New Roman"/>
          <w:noProof/>
          <w:snapToGrid/>
          <w:spacing w:val="-4"/>
          <w:sz w:val="22"/>
          <w:lang w:val="en" w:eastAsia="ru-RU" w:bidi="ar-SA"/>
        </w:rPr>
        <w:t xml:space="preserve">; </w:t>
      </w:r>
      <w:r w:rsidR="00B7751C" w:rsidRPr="00587AA4">
        <w:rPr>
          <w:rFonts w:ascii="Times New Roman" w:eastAsia="SimSun" w:hAnsi="Times New Roman"/>
          <w:noProof/>
          <w:snapToGrid/>
          <w:spacing w:val="-4"/>
          <w:sz w:val="22"/>
          <w:lang w:val="en" w:eastAsia="ru-RU" w:bidi="ar-SA"/>
        </w:rPr>
        <w:t>profitable</w:t>
      </w:r>
      <w:r w:rsidR="003E2F94" w:rsidRPr="00587AA4">
        <w:rPr>
          <w:rFonts w:ascii="Times New Roman" w:eastAsia="SimSun" w:hAnsi="Times New Roman"/>
          <w:noProof/>
          <w:snapToGrid/>
          <w:spacing w:val="-4"/>
          <w:sz w:val="22"/>
          <w:lang w:val="en" w:eastAsia="ru-RU" w:bidi="ar-SA"/>
        </w:rPr>
        <w:t xml:space="preserve"> efficiency of </w:t>
      </w:r>
      <w:r w:rsidR="00B7751C" w:rsidRPr="00587AA4">
        <w:rPr>
          <w:rFonts w:ascii="Times New Roman" w:eastAsia="SimSun" w:hAnsi="Times New Roman"/>
          <w:noProof/>
          <w:snapToGrid/>
          <w:spacing w:val="-4"/>
          <w:sz w:val="22"/>
          <w:lang w:val="en" w:eastAsia="ru-RU" w:bidi="ar-SA"/>
        </w:rPr>
        <w:t xml:space="preserve">adoption </w:t>
      </w:r>
      <w:r w:rsidR="003E2F94" w:rsidRPr="00587AA4">
        <w:rPr>
          <w:rFonts w:ascii="Times New Roman" w:eastAsia="SimSun" w:hAnsi="Times New Roman"/>
          <w:noProof/>
          <w:snapToGrid/>
          <w:spacing w:val="-4"/>
          <w:sz w:val="22"/>
          <w:lang w:val="en" w:eastAsia="ru-RU" w:bidi="ar-SA"/>
        </w:rPr>
        <w:t xml:space="preserve">and operation of installed </w:t>
      </w:r>
      <w:r w:rsidR="00B7751C" w:rsidRPr="00587AA4">
        <w:rPr>
          <w:rFonts w:ascii="Times New Roman" w:eastAsia="SimSun" w:hAnsi="Times New Roman"/>
          <w:noProof/>
          <w:snapToGrid/>
          <w:spacing w:val="-4"/>
          <w:sz w:val="22"/>
          <w:lang w:val="en" w:eastAsia="ru-RU" w:bidi="ar-SA"/>
        </w:rPr>
        <w:t>technologic objects</w:t>
      </w:r>
      <w:r w:rsidR="003E2F94" w:rsidRPr="00587AA4">
        <w:rPr>
          <w:rFonts w:ascii="Times New Roman" w:eastAsia="SimSun" w:hAnsi="Times New Roman"/>
          <w:noProof/>
          <w:snapToGrid/>
          <w:spacing w:val="-4"/>
          <w:sz w:val="22"/>
          <w:lang w:val="en" w:eastAsia="ru-RU" w:bidi="ar-SA"/>
        </w:rPr>
        <w:t>;</w:t>
      </w:r>
      <w:r w:rsidR="00285749" w:rsidRPr="00587AA4">
        <w:rPr>
          <w:rFonts w:ascii="Times New Roman" w:eastAsia="SimSun" w:hAnsi="Times New Roman"/>
          <w:noProof/>
          <w:snapToGrid/>
          <w:spacing w:val="-4"/>
          <w:sz w:val="22"/>
          <w:lang w:val="en" w:eastAsia="ru-RU" w:bidi="ar-SA"/>
        </w:rPr>
        <w:t xml:space="preserve"> application of resource</w:t>
      </w:r>
      <w:r w:rsidR="003E2F94" w:rsidRPr="00587AA4">
        <w:rPr>
          <w:rFonts w:ascii="Times New Roman" w:eastAsia="SimSun" w:hAnsi="Times New Roman"/>
          <w:noProof/>
          <w:snapToGrid/>
          <w:spacing w:val="-4"/>
          <w:sz w:val="22"/>
          <w:lang w:val="en" w:eastAsia="ru-RU" w:bidi="ar-SA"/>
        </w:rPr>
        <w:t xml:space="preserve">-saving </w:t>
      </w:r>
      <w:r w:rsidR="00285749" w:rsidRPr="00587AA4">
        <w:rPr>
          <w:rFonts w:ascii="Times New Roman" w:eastAsia="SimSun" w:hAnsi="Times New Roman"/>
          <w:noProof/>
          <w:snapToGrid/>
          <w:spacing w:val="-4"/>
          <w:sz w:val="22"/>
          <w:lang w:val="en" w:eastAsia="ru-RU" w:bidi="ar-SA"/>
        </w:rPr>
        <w:t>techniques</w:t>
      </w:r>
      <w:r w:rsidR="003E2F94" w:rsidRPr="00587AA4">
        <w:rPr>
          <w:rFonts w:ascii="Times New Roman" w:eastAsia="SimSun" w:hAnsi="Times New Roman"/>
          <w:noProof/>
          <w:snapToGrid/>
          <w:spacing w:val="-4"/>
          <w:sz w:val="22"/>
          <w:lang w:val="en" w:eastAsia="ru-RU" w:bidi="ar-SA"/>
        </w:rPr>
        <w:t xml:space="preserve"> of work. Investments in technology </w:t>
      </w:r>
      <w:r w:rsidR="008676CD" w:rsidRPr="00587AA4">
        <w:rPr>
          <w:rFonts w:ascii="Times New Roman" w:eastAsia="SimSun" w:hAnsi="Times New Roman"/>
          <w:noProof/>
          <w:snapToGrid/>
          <w:spacing w:val="-4"/>
          <w:sz w:val="22"/>
          <w:lang w:val="en" w:eastAsia="ru-RU" w:bidi="ar-SA"/>
        </w:rPr>
        <w:t>develop</w:t>
      </w:r>
      <w:r w:rsidR="003E2F94" w:rsidRPr="00587AA4">
        <w:rPr>
          <w:rFonts w:ascii="Times New Roman" w:eastAsia="SimSun" w:hAnsi="Times New Roman"/>
          <w:noProof/>
          <w:snapToGrid/>
          <w:spacing w:val="-4"/>
          <w:sz w:val="22"/>
          <w:lang w:val="en" w:eastAsia="ru-RU" w:bidi="ar-SA"/>
        </w:rPr>
        <w:t xml:space="preserve"> the environmental and </w:t>
      </w:r>
      <w:r w:rsidR="008676CD" w:rsidRPr="00587AA4">
        <w:rPr>
          <w:rFonts w:ascii="Times New Roman" w:eastAsia="SimSun" w:hAnsi="Times New Roman"/>
          <w:noProof/>
          <w:snapToGrid/>
          <w:spacing w:val="-4"/>
          <w:sz w:val="22"/>
          <w:lang w:val="en" w:eastAsia="ru-RU" w:bidi="ar-SA"/>
        </w:rPr>
        <w:t>source</w:t>
      </w:r>
      <w:r w:rsidR="003E2F94" w:rsidRPr="00587AA4">
        <w:rPr>
          <w:rFonts w:ascii="Times New Roman" w:eastAsia="SimSun" w:hAnsi="Times New Roman"/>
          <w:noProof/>
          <w:snapToGrid/>
          <w:spacing w:val="-4"/>
          <w:sz w:val="22"/>
          <w:lang w:val="en" w:eastAsia="ru-RU" w:bidi="ar-SA"/>
        </w:rPr>
        <w:t xml:space="preserve"> efficiency of </w:t>
      </w:r>
      <w:r w:rsidR="008676CD" w:rsidRPr="00587AA4">
        <w:rPr>
          <w:rFonts w:ascii="Times New Roman" w:eastAsia="SimSun" w:hAnsi="Times New Roman"/>
          <w:noProof/>
          <w:snapToGrid/>
          <w:spacing w:val="-4"/>
          <w:sz w:val="22"/>
          <w:lang w:val="en" w:eastAsia="ru-RU" w:bidi="ar-SA"/>
        </w:rPr>
        <w:t>construction</w:t>
      </w:r>
      <w:r w:rsidR="003E2F94" w:rsidRPr="00587AA4">
        <w:rPr>
          <w:rFonts w:ascii="Times New Roman" w:eastAsia="SimSun" w:hAnsi="Times New Roman"/>
          <w:noProof/>
          <w:snapToGrid/>
          <w:spacing w:val="-4"/>
          <w:sz w:val="22"/>
          <w:lang w:val="en" w:eastAsia="ru-RU" w:bidi="ar-SA"/>
        </w:rPr>
        <w:t xml:space="preserve">, </w:t>
      </w:r>
      <w:r w:rsidR="008676CD" w:rsidRPr="00587AA4">
        <w:rPr>
          <w:rFonts w:ascii="Times New Roman" w:eastAsia="SimSun" w:hAnsi="Times New Roman"/>
          <w:noProof/>
          <w:snapToGrid/>
          <w:spacing w:val="-4"/>
          <w:sz w:val="22"/>
          <w:lang w:val="en" w:eastAsia="ru-RU" w:bidi="ar-SA"/>
        </w:rPr>
        <w:t>reliably</w:t>
      </w:r>
      <w:r w:rsidR="003E2F94" w:rsidRPr="00587AA4">
        <w:rPr>
          <w:rFonts w:ascii="Times New Roman" w:eastAsia="SimSun" w:hAnsi="Times New Roman"/>
          <w:noProof/>
          <w:snapToGrid/>
          <w:spacing w:val="-4"/>
          <w:sz w:val="22"/>
          <w:lang w:val="en" w:eastAsia="ru-RU" w:bidi="ar-SA"/>
        </w:rPr>
        <w:t xml:space="preserve"> </w:t>
      </w:r>
      <w:r w:rsidR="008676CD" w:rsidRPr="00587AA4">
        <w:rPr>
          <w:rFonts w:ascii="Times New Roman" w:eastAsia="SimSun" w:hAnsi="Times New Roman"/>
          <w:noProof/>
          <w:snapToGrid/>
          <w:spacing w:val="-4"/>
          <w:sz w:val="22"/>
          <w:lang w:val="en" w:eastAsia="ru-RU" w:bidi="ar-SA"/>
        </w:rPr>
        <w:t>dropping</w:t>
      </w:r>
      <w:r w:rsidR="003E2F94" w:rsidRPr="00587AA4">
        <w:rPr>
          <w:rFonts w:ascii="Times New Roman" w:eastAsia="SimSun" w:hAnsi="Times New Roman"/>
          <w:noProof/>
          <w:snapToGrid/>
          <w:spacing w:val="-4"/>
          <w:sz w:val="22"/>
          <w:lang w:val="en" w:eastAsia="ru-RU" w:bidi="ar-SA"/>
        </w:rPr>
        <w:t xml:space="preserve"> the </w:t>
      </w:r>
      <w:r w:rsidR="008676CD" w:rsidRPr="00587AA4">
        <w:rPr>
          <w:rFonts w:ascii="Times New Roman" w:eastAsia="SimSun" w:hAnsi="Times New Roman"/>
          <w:noProof/>
          <w:snapToGrid/>
          <w:spacing w:val="-4"/>
          <w:sz w:val="22"/>
          <w:lang w:val="en" w:eastAsia="ru-RU" w:bidi="ar-SA"/>
        </w:rPr>
        <w:t>harmful</w:t>
      </w:r>
      <w:r w:rsidR="0036654C" w:rsidRPr="00587AA4">
        <w:rPr>
          <w:rFonts w:ascii="Times New Roman" w:eastAsia="SimSun" w:hAnsi="Times New Roman"/>
          <w:noProof/>
          <w:snapToGrid/>
          <w:spacing w:val="-4"/>
          <w:sz w:val="22"/>
          <w:lang w:val="en" w:eastAsia="ru-RU" w:bidi="ar-SA"/>
        </w:rPr>
        <w:t xml:space="preserve"> </w:t>
      </w:r>
      <w:r w:rsidR="008676CD" w:rsidRPr="00587AA4">
        <w:rPr>
          <w:rFonts w:ascii="Times New Roman" w:eastAsia="SimSun" w:hAnsi="Times New Roman"/>
          <w:noProof/>
          <w:snapToGrid/>
          <w:spacing w:val="-4"/>
          <w:sz w:val="22"/>
          <w:lang w:val="en" w:eastAsia="ru-RU" w:bidi="ar-SA"/>
        </w:rPr>
        <w:t>effect</w:t>
      </w:r>
      <w:r w:rsidR="0036654C" w:rsidRPr="00587AA4">
        <w:rPr>
          <w:rFonts w:ascii="Times New Roman" w:eastAsia="SimSun" w:hAnsi="Times New Roman"/>
          <w:noProof/>
          <w:snapToGrid/>
          <w:spacing w:val="-4"/>
          <w:sz w:val="22"/>
          <w:lang w:val="en" w:eastAsia="ru-RU" w:bidi="ar-SA"/>
        </w:rPr>
        <w:t xml:space="preserve"> on the environment</w:t>
      </w:r>
      <w:r w:rsidR="008676CD" w:rsidRPr="00587AA4">
        <w:rPr>
          <w:rFonts w:ascii="Times New Roman" w:hAnsi="Times New Roman"/>
          <w:spacing w:val="-4"/>
          <w:sz w:val="22"/>
        </w:rPr>
        <w:t>al situation</w:t>
      </w:r>
      <w:r w:rsidRPr="00587AA4">
        <w:rPr>
          <w:rFonts w:ascii="Times New Roman" w:hAnsi="Times New Roman"/>
          <w:spacing w:val="-4"/>
          <w:sz w:val="22"/>
        </w:rPr>
        <w:t>.</w:t>
      </w:r>
    </w:p>
    <w:p w14:paraId="7EC08C0F" w14:textId="77777777" w:rsidR="00804710" w:rsidRPr="00B518DD" w:rsidRDefault="007A03C5" w:rsidP="00A33506">
      <w:pPr>
        <w:pStyle w:val="MDPI31text"/>
        <w:widowControl w:val="0"/>
        <w:spacing w:line="245" w:lineRule="auto"/>
        <w:ind w:left="0" w:firstLine="357"/>
        <w:rPr>
          <w:rFonts w:ascii="Times New Roman" w:hAnsi="Times New Roman"/>
          <w:sz w:val="22"/>
        </w:rPr>
      </w:pPr>
      <w:r w:rsidRPr="00131024">
        <w:rPr>
          <w:rFonts w:ascii="Times New Roman" w:hAnsi="Times New Roman"/>
          <w:sz w:val="22"/>
        </w:rPr>
        <w:t>Thus, under the optimal distribution of funds (</w:t>
      </w:r>
      <w:r w:rsidRPr="00131024">
        <w:rPr>
          <w:rFonts w:ascii="Times New Roman" w:hAnsi="Times New Roman"/>
          <w:i/>
          <w:sz w:val="22"/>
        </w:rPr>
        <w:t>s</w:t>
      </w:r>
      <w:r w:rsidRPr="00131024">
        <w:rPr>
          <w:rFonts w:ascii="Times New Roman" w:hAnsi="Times New Roman"/>
          <w:sz w:val="22"/>
          <w:vertAlign w:val="subscript"/>
        </w:rPr>
        <w:t>1</w:t>
      </w:r>
      <w:r w:rsidRPr="00131024">
        <w:rPr>
          <w:rFonts w:ascii="Times New Roman" w:hAnsi="Times New Roman"/>
          <w:sz w:val="22"/>
        </w:rPr>
        <w:t xml:space="preserve">, reducing the likelihood of an environmental accident and </w:t>
      </w:r>
      <w:r w:rsidRPr="00131024">
        <w:rPr>
          <w:rFonts w:ascii="Times New Roman" w:hAnsi="Times New Roman"/>
          <w:i/>
          <w:sz w:val="22"/>
        </w:rPr>
        <w:t>s</w:t>
      </w:r>
      <w:r w:rsidRPr="00131024">
        <w:rPr>
          <w:rFonts w:ascii="Times New Roman" w:hAnsi="Times New Roman"/>
          <w:sz w:val="22"/>
          <w:vertAlign w:val="subscript"/>
        </w:rPr>
        <w:t>2</w:t>
      </w:r>
      <w:r w:rsidRPr="00131024">
        <w:rPr>
          <w:rFonts w:ascii="Times New Roman" w:hAnsi="Times New Roman"/>
          <w:sz w:val="22"/>
        </w:rPr>
        <w:t xml:space="preserve">, ensuring technical safety </w:t>
      </w:r>
      <w:r w:rsidR="001B6A04" w:rsidRPr="00131024">
        <w:rPr>
          <w:rFonts w:ascii="Times New Roman" w:hAnsi="Times New Roman"/>
          <w:sz w:val="22"/>
        </w:rPr>
        <w:t xml:space="preserve">on </w:t>
      </w:r>
      <w:r w:rsidRPr="00131024">
        <w:rPr>
          <w:rFonts w:ascii="Times New Roman" w:hAnsi="Times New Roman"/>
          <w:sz w:val="22"/>
        </w:rPr>
        <w:t xml:space="preserve">the </w:t>
      </w:r>
      <w:r w:rsidR="00090594" w:rsidRPr="00131024">
        <w:rPr>
          <w:rFonts w:ascii="Times New Roman" w:hAnsi="Times New Roman"/>
          <w:sz w:val="22"/>
        </w:rPr>
        <w:t>base</w:t>
      </w:r>
      <w:r w:rsidRPr="00131024">
        <w:rPr>
          <w:rFonts w:ascii="Times New Roman" w:hAnsi="Times New Roman"/>
          <w:sz w:val="22"/>
        </w:rPr>
        <w:t xml:space="preserve"> of the </w:t>
      </w:r>
      <w:r w:rsidR="0036654C" w:rsidRPr="00131024">
        <w:rPr>
          <w:rFonts w:ascii="Times New Roman" w:hAnsi="Times New Roman"/>
          <w:sz w:val="22"/>
        </w:rPr>
        <w:t>BAT</w:t>
      </w:r>
      <w:r w:rsidRPr="00131024">
        <w:rPr>
          <w:rFonts w:ascii="Times New Roman" w:hAnsi="Times New Roman"/>
          <w:sz w:val="22"/>
        </w:rPr>
        <w:t>), as modeling shows, we mean, first of all, a block of technical measures and investments in technologies to ensure environmental</w:t>
      </w:r>
      <w:r w:rsidRPr="00B518DD">
        <w:rPr>
          <w:rFonts w:ascii="Times New Roman" w:hAnsi="Times New Roman"/>
          <w:sz w:val="22"/>
        </w:rPr>
        <w:t xml:space="preserve"> safety, reliable safety of equipment excluding the possibility of an emergency.</w:t>
      </w:r>
    </w:p>
    <w:p w14:paraId="3BCA04B9" w14:textId="6782D7E8" w:rsidR="00804710" w:rsidRPr="00B518DD" w:rsidRDefault="007A03C5" w:rsidP="00A33506">
      <w:pPr>
        <w:pStyle w:val="MDPI31text"/>
        <w:widowControl w:val="0"/>
        <w:spacing w:line="245" w:lineRule="auto"/>
        <w:ind w:left="0" w:firstLine="357"/>
        <w:rPr>
          <w:rFonts w:ascii="Times New Roman" w:hAnsi="Times New Roman"/>
          <w:sz w:val="22"/>
        </w:rPr>
      </w:pPr>
      <w:r w:rsidRPr="00B518DD">
        <w:rPr>
          <w:rFonts w:ascii="Times New Roman" w:hAnsi="Times New Roman"/>
          <w:sz w:val="22"/>
        </w:rPr>
        <w:t xml:space="preserve">However, </w:t>
      </w:r>
      <w:r w:rsidR="005A0CEB">
        <w:rPr>
          <w:rFonts w:ascii="Times New Roman" w:hAnsi="Times New Roman"/>
          <w:sz w:val="22"/>
        </w:rPr>
        <w:t>estimating the degree of probability of rare events is highly problematic</w:t>
      </w:r>
      <w:r w:rsidRPr="00B518DD">
        <w:rPr>
          <w:rFonts w:ascii="Times New Roman" w:hAnsi="Times New Roman"/>
          <w:sz w:val="22"/>
        </w:rPr>
        <w:t xml:space="preserve">. Since large deviations, called </w:t>
      </w:r>
      <w:r w:rsidR="00264C79">
        <w:rPr>
          <w:rFonts w:ascii="Times New Roman" w:hAnsi="Times New Roman"/>
          <w:sz w:val="22"/>
        </w:rPr>
        <w:t>“</w:t>
      </w:r>
      <w:proofErr w:type="spellStart"/>
      <w:r w:rsidRPr="00B518DD">
        <w:rPr>
          <w:rFonts w:ascii="Times New Roman" w:hAnsi="Times New Roman"/>
          <w:sz w:val="22"/>
        </w:rPr>
        <w:t>Extremistan</w:t>
      </w:r>
      <w:proofErr w:type="spellEnd"/>
      <w:r w:rsidR="00264C79">
        <w:rPr>
          <w:rFonts w:ascii="Times New Roman" w:hAnsi="Times New Roman"/>
          <w:sz w:val="22"/>
        </w:rPr>
        <w:t>”</w:t>
      </w:r>
      <w:r w:rsidRPr="00B518DD">
        <w:rPr>
          <w:rFonts w:ascii="Times New Roman" w:hAnsi="Times New Roman"/>
          <w:sz w:val="22"/>
        </w:rPr>
        <w:t xml:space="preserve"> (</w:t>
      </w:r>
      <w:proofErr w:type="spellStart"/>
      <w:r w:rsidRPr="00B518DD">
        <w:rPr>
          <w:rFonts w:ascii="Times New Roman" w:hAnsi="Times New Roman"/>
          <w:sz w:val="22"/>
        </w:rPr>
        <w:t>Taleb</w:t>
      </w:r>
      <w:proofErr w:type="spellEnd"/>
      <w:r w:rsidRPr="00B518DD">
        <w:rPr>
          <w:rFonts w:ascii="Times New Roman" w:hAnsi="Times New Roman"/>
          <w:sz w:val="22"/>
        </w:rPr>
        <w:t xml:space="preserve"> 2007), are extremely rare, their contribution to the forecast result is </w:t>
      </w:r>
      <w:r w:rsidR="005A0CEB">
        <w:rPr>
          <w:rFonts w:ascii="Times New Roman" w:hAnsi="Times New Roman"/>
          <w:sz w:val="22"/>
        </w:rPr>
        <w:t>minima</w:t>
      </w:r>
      <w:r w:rsidRPr="00B518DD">
        <w:rPr>
          <w:rFonts w:ascii="Times New Roman" w:hAnsi="Times New Roman"/>
          <w:sz w:val="22"/>
        </w:rPr>
        <w:t>l, so they are neglected. Uncertainty scaling based on a Gaussian curve ignores the possibility of jumps. When calculating according to the log</w:t>
      </w:r>
      <w:r w:rsidR="00264C79">
        <w:rPr>
          <w:rFonts w:ascii="Times New Roman" w:hAnsi="Times New Roman"/>
          <w:sz w:val="22"/>
        </w:rPr>
        <w:t>-</w:t>
      </w:r>
      <w:r w:rsidRPr="00B518DD">
        <w:rPr>
          <w:rFonts w:ascii="Times New Roman" w:hAnsi="Times New Roman"/>
          <w:sz w:val="22"/>
        </w:rPr>
        <w:t xml:space="preserve">normal probability distribution, </w:t>
      </w:r>
      <w:r w:rsidR="005A0CEB">
        <w:rPr>
          <w:rFonts w:ascii="Times New Roman" w:hAnsi="Times New Roman"/>
          <w:sz w:val="22"/>
        </w:rPr>
        <w:t>excluding</w:t>
      </w:r>
      <w:r w:rsidRPr="00B518DD">
        <w:rPr>
          <w:rFonts w:ascii="Times New Roman" w:hAnsi="Times New Roman"/>
          <w:sz w:val="22"/>
        </w:rPr>
        <w:t xml:space="preserve"> such deviations is also the main disadvantage of M</w:t>
      </w:r>
      <w:r w:rsidR="00804710" w:rsidRPr="00B518DD">
        <w:rPr>
          <w:rFonts w:ascii="Times New Roman" w:hAnsi="Times New Roman"/>
          <w:sz w:val="22"/>
        </w:rPr>
        <w:t>C</w:t>
      </w:r>
      <w:r w:rsidRPr="00B518DD">
        <w:rPr>
          <w:rFonts w:ascii="Times New Roman" w:hAnsi="Times New Roman"/>
          <w:sz w:val="22"/>
        </w:rPr>
        <w:t>M (Smirnova 2021). A</w:t>
      </w:r>
      <w:r w:rsidR="00A33506">
        <w:rPr>
          <w:rFonts w:ascii="Times New Roman" w:hAnsi="Times New Roman"/>
          <w:sz w:val="22"/>
        </w:rPr>
        <w:t> </w:t>
      </w:r>
      <w:r w:rsidR="005A0CEB">
        <w:rPr>
          <w:rFonts w:ascii="Times New Roman" w:hAnsi="Times New Roman"/>
          <w:sz w:val="22"/>
        </w:rPr>
        <w:t>critical</w:t>
      </w:r>
      <w:r w:rsidRPr="00B518DD">
        <w:rPr>
          <w:rFonts w:ascii="Times New Roman" w:hAnsi="Times New Roman"/>
          <w:sz w:val="22"/>
        </w:rPr>
        <w:t xml:space="preserve"> factor in risk analysis is </w:t>
      </w:r>
      <w:r w:rsidR="005A0CEB">
        <w:rPr>
          <w:rFonts w:ascii="Times New Roman" w:hAnsi="Times New Roman"/>
          <w:sz w:val="22"/>
        </w:rPr>
        <w:t>ensuring the output’s validity</w:t>
      </w:r>
      <w:r w:rsidRPr="00B518DD">
        <w:rPr>
          <w:rFonts w:ascii="Times New Roman" w:hAnsi="Times New Roman"/>
          <w:sz w:val="22"/>
        </w:rPr>
        <w:t xml:space="preserve">. But the disadvantage associated with the assumption that the future will not be </w:t>
      </w:r>
      <w:r w:rsidR="00542095" w:rsidRPr="00B518DD">
        <w:rPr>
          <w:rFonts w:ascii="Times New Roman" w:hAnsi="Times New Roman"/>
          <w:sz w:val="22"/>
        </w:rPr>
        <w:t>severely</w:t>
      </w:r>
      <w:r w:rsidRPr="00B518DD">
        <w:rPr>
          <w:rFonts w:ascii="Times New Roman" w:hAnsi="Times New Roman"/>
          <w:sz w:val="22"/>
        </w:rPr>
        <w:t xml:space="preserve"> different from the </w:t>
      </w:r>
      <w:r w:rsidR="003802F6" w:rsidRPr="00B518DD">
        <w:rPr>
          <w:rFonts w:ascii="Times New Roman" w:hAnsi="Times New Roman"/>
          <w:sz w:val="22"/>
        </w:rPr>
        <w:t>earlier</w:t>
      </w:r>
      <w:r w:rsidRPr="00B518DD">
        <w:rPr>
          <w:rFonts w:ascii="Times New Roman" w:hAnsi="Times New Roman"/>
          <w:sz w:val="22"/>
        </w:rPr>
        <w:t xml:space="preserve"> is also </w:t>
      </w:r>
      <w:r w:rsidR="003F6B8F" w:rsidRPr="00B518DD">
        <w:rPr>
          <w:rFonts w:ascii="Times New Roman" w:hAnsi="Times New Roman"/>
          <w:sz w:val="22"/>
        </w:rPr>
        <w:t>apparent</w:t>
      </w:r>
      <w:r w:rsidRPr="00B518DD">
        <w:rPr>
          <w:rFonts w:ascii="Times New Roman" w:hAnsi="Times New Roman"/>
          <w:sz w:val="22"/>
        </w:rPr>
        <w:t xml:space="preserve"> when </w:t>
      </w:r>
      <w:r w:rsidR="003F6B8F" w:rsidRPr="00B518DD">
        <w:rPr>
          <w:rFonts w:ascii="Times New Roman" w:hAnsi="Times New Roman"/>
          <w:sz w:val="22"/>
        </w:rPr>
        <w:t xml:space="preserve">employing </w:t>
      </w:r>
      <w:r w:rsidRPr="00B518DD">
        <w:rPr>
          <w:rFonts w:ascii="Times New Roman" w:hAnsi="Times New Roman"/>
          <w:sz w:val="22"/>
        </w:rPr>
        <w:t>the M</w:t>
      </w:r>
      <w:r w:rsidR="00804710" w:rsidRPr="00B518DD">
        <w:rPr>
          <w:rFonts w:ascii="Times New Roman" w:hAnsi="Times New Roman"/>
          <w:sz w:val="22"/>
        </w:rPr>
        <w:t>C</w:t>
      </w:r>
      <w:r w:rsidRPr="00B518DD">
        <w:rPr>
          <w:rFonts w:ascii="Times New Roman" w:hAnsi="Times New Roman"/>
          <w:sz w:val="22"/>
        </w:rPr>
        <w:t xml:space="preserve">M. The </w:t>
      </w:r>
      <w:r w:rsidR="00572C59" w:rsidRPr="00B518DD">
        <w:rPr>
          <w:rFonts w:ascii="Times New Roman" w:hAnsi="Times New Roman"/>
          <w:sz w:val="22"/>
        </w:rPr>
        <w:t xml:space="preserve">opportunity </w:t>
      </w:r>
      <w:r w:rsidRPr="00B518DD">
        <w:rPr>
          <w:rFonts w:ascii="Times New Roman" w:hAnsi="Times New Roman"/>
          <w:sz w:val="22"/>
        </w:rPr>
        <w:t xml:space="preserve">to </w:t>
      </w:r>
      <w:r w:rsidR="003F6B8F" w:rsidRPr="00B518DD">
        <w:rPr>
          <w:rFonts w:ascii="Times New Roman" w:hAnsi="Times New Roman"/>
          <w:sz w:val="22"/>
        </w:rPr>
        <w:t>forecast</w:t>
      </w:r>
      <w:r w:rsidRPr="00B518DD">
        <w:rPr>
          <w:rFonts w:ascii="Times New Roman" w:hAnsi="Times New Roman"/>
          <w:sz w:val="22"/>
        </w:rPr>
        <w:t xml:space="preserve"> events </w:t>
      </w:r>
      <w:r w:rsidR="003F6B8F" w:rsidRPr="00B518DD">
        <w:rPr>
          <w:rFonts w:ascii="Times New Roman" w:hAnsi="Times New Roman"/>
          <w:sz w:val="22"/>
        </w:rPr>
        <w:t>comes to be</w:t>
      </w:r>
      <w:r w:rsidRPr="00B518DD">
        <w:rPr>
          <w:rFonts w:ascii="Times New Roman" w:hAnsi="Times New Roman"/>
          <w:sz w:val="22"/>
        </w:rPr>
        <w:t xml:space="preserve"> </w:t>
      </w:r>
      <w:r w:rsidR="003F6B8F" w:rsidRPr="00B518DD">
        <w:rPr>
          <w:rFonts w:ascii="Times New Roman" w:hAnsi="Times New Roman"/>
          <w:sz w:val="22"/>
        </w:rPr>
        <w:t>very</w:t>
      </w:r>
      <w:r w:rsidRPr="00B518DD">
        <w:rPr>
          <w:rFonts w:ascii="Times New Roman" w:hAnsi="Times New Roman"/>
          <w:sz w:val="22"/>
        </w:rPr>
        <w:t xml:space="preserve"> </w:t>
      </w:r>
      <w:r w:rsidR="003F6B8F" w:rsidRPr="00B518DD">
        <w:rPr>
          <w:rFonts w:ascii="Times New Roman" w:hAnsi="Times New Roman"/>
          <w:sz w:val="22"/>
        </w:rPr>
        <w:t>restricted</w:t>
      </w:r>
      <w:r w:rsidRPr="00B518DD">
        <w:rPr>
          <w:rFonts w:ascii="Times New Roman" w:hAnsi="Times New Roman"/>
          <w:sz w:val="22"/>
        </w:rPr>
        <w:t>.</w:t>
      </w:r>
    </w:p>
    <w:p w14:paraId="50240EFD" w14:textId="0E4FABF5" w:rsidR="007F2700" w:rsidRPr="00B518DD" w:rsidRDefault="007A03C5" w:rsidP="00A33506">
      <w:pPr>
        <w:pStyle w:val="MDPI31text"/>
        <w:widowControl w:val="0"/>
        <w:spacing w:line="245" w:lineRule="auto"/>
        <w:ind w:left="0" w:firstLine="357"/>
        <w:rPr>
          <w:rFonts w:ascii="Times New Roman" w:hAnsi="Times New Roman"/>
          <w:sz w:val="22"/>
        </w:rPr>
      </w:pPr>
      <w:r w:rsidRPr="00B518DD">
        <w:rPr>
          <w:rFonts w:ascii="Times New Roman" w:hAnsi="Times New Roman"/>
          <w:sz w:val="22"/>
        </w:rPr>
        <w:t xml:space="preserve">In terms of analysis, complex methods such as MCM do not </w:t>
      </w:r>
      <w:r w:rsidR="00B4550C" w:rsidRPr="00B518DD">
        <w:rPr>
          <w:rFonts w:ascii="Times New Roman" w:hAnsi="Times New Roman"/>
          <w:sz w:val="22"/>
        </w:rPr>
        <w:t>ineludibly</w:t>
      </w:r>
      <w:r w:rsidRPr="00B518DD">
        <w:rPr>
          <w:rFonts w:ascii="Times New Roman" w:hAnsi="Times New Roman"/>
          <w:sz w:val="22"/>
        </w:rPr>
        <w:t xml:space="preserve"> give more </w:t>
      </w:r>
      <w:r w:rsidR="00B4550C" w:rsidRPr="00B518DD">
        <w:rPr>
          <w:rFonts w:ascii="Times New Roman" w:hAnsi="Times New Roman"/>
          <w:sz w:val="22"/>
        </w:rPr>
        <w:t>precise</w:t>
      </w:r>
      <w:r w:rsidRPr="00B518DD">
        <w:rPr>
          <w:rFonts w:ascii="Times New Roman" w:hAnsi="Times New Roman"/>
          <w:sz w:val="22"/>
        </w:rPr>
        <w:t xml:space="preserve"> </w:t>
      </w:r>
      <w:r w:rsidR="00B4550C" w:rsidRPr="00B518DD">
        <w:rPr>
          <w:rFonts w:ascii="Times New Roman" w:hAnsi="Times New Roman"/>
          <w:sz w:val="22"/>
        </w:rPr>
        <w:t>outcomes</w:t>
      </w:r>
      <w:r w:rsidRPr="00B518DD">
        <w:rPr>
          <w:rFonts w:ascii="Times New Roman" w:hAnsi="Times New Roman"/>
          <w:sz w:val="22"/>
        </w:rPr>
        <w:t xml:space="preserve"> than the simplest ones. The main conclusion that follows from the risk analysis is obvious. </w:t>
      </w:r>
      <w:r w:rsidR="005A0CEB">
        <w:rPr>
          <w:rFonts w:ascii="Times New Roman" w:hAnsi="Times New Roman"/>
          <w:sz w:val="22"/>
        </w:rPr>
        <w:t>N</w:t>
      </w:r>
      <w:r w:rsidRPr="00B518DD">
        <w:rPr>
          <w:rFonts w:ascii="Times New Roman" w:hAnsi="Times New Roman"/>
          <w:sz w:val="22"/>
        </w:rPr>
        <w:t xml:space="preserve">o risk is </w:t>
      </w:r>
      <w:r w:rsidR="00876347" w:rsidRPr="00B518DD">
        <w:rPr>
          <w:rFonts w:ascii="Times New Roman" w:hAnsi="Times New Roman"/>
          <w:sz w:val="22"/>
        </w:rPr>
        <w:t>acceptable</w:t>
      </w:r>
      <w:r w:rsidR="005A0CEB" w:rsidRPr="005A0CEB">
        <w:rPr>
          <w:rFonts w:ascii="Times New Roman" w:hAnsi="Times New Roman"/>
          <w:sz w:val="22"/>
        </w:rPr>
        <w:t xml:space="preserve"> </w:t>
      </w:r>
      <w:r w:rsidR="005A0CEB">
        <w:rPr>
          <w:rFonts w:ascii="Times New Roman" w:hAnsi="Times New Roman"/>
          <w:sz w:val="22"/>
        </w:rPr>
        <w:t>when c</w:t>
      </w:r>
      <w:r w:rsidR="005A0CEB" w:rsidRPr="00B518DD">
        <w:rPr>
          <w:rFonts w:ascii="Times New Roman" w:hAnsi="Times New Roman"/>
          <w:sz w:val="22"/>
        </w:rPr>
        <w:t>onsidered in seclusion</w:t>
      </w:r>
      <w:r w:rsidRPr="00B518DD">
        <w:rPr>
          <w:rFonts w:ascii="Times New Roman" w:hAnsi="Times New Roman"/>
          <w:sz w:val="22"/>
        </w:rPr>
        <w:t xml:space="preserve">. A rational </w:t>
      </w:r>
      <w:r w:rsidR="00A878F8" w:rsidRPr="00B518DD">
        <w:rPr>
          <w:rFonts w:ascii="Times New Roman" w:hAnsi="Times New Roman"/>
          <w:sz w:val="22"/>
        </w:rPr>
        <w:t>individual</w:t>
      </w:r>
      <w:r w:rsidRPr="00B518DD">
        <w:rPr>
          <w:rFonts w:ascii="Times New Roman" w:hAnsi="Times New Roman"/>
          <w:sz w:val="22"/>
        </w:rPr>
        <w:t xml:space="preserve"> will not </w:t>
      </w:r>
      <w:r w:rsidR="00A878F8" w:rsidRPr="00B518DD">
        <w:rPr>
          <w:rFonts w:ascii="Times New Roman" w:hAnsi="Times New Roman"/>
          <w:sz w:val="22"/>
        </w:rPr>
        <w:t>yield</w:t>
      </w:r>
      <w:r w:rsidRPr="00B518DD">
        <w:rPr>
          <w:rFonts w:ascii="Times New Roman" w:hAnsi="Times New Roman"/>
          <w:sz w:val="22"/>
        </w:rPr>
        <w:t xml:space="preserve"> </w:t>
      </w:r>
      <w:r w:rsidR="00A878F8" w:rsidRPr="00B518DD">
        <w:rPr>
          <w:rFonts w:ascii="Times New Roman" w:hAnsi="Times New Roman"/>
          <w:sz w:val="22"/>
        </w:rPr>
        <w:t xml:space="preserve">to </w:t>
      </w:r>
      <w:r w:rsidRPr="00B518DD">
        <w:rPr>
          <w:rFonts w:ascii="Times New Roman" w:hAnsi="Times New Roman"/>
          <w:sz w:val="22"/>
        </w:rPr>
        <w:t>any risk except in exchange for a</w:t>
      </w:r>
      <w:r w:rsidR="00A33506">
        <w:rPr>
          <w:rFonts w:ascii="Times New Roman" w:hAnsi="Times New Roman"/>
          <w:sz w:val="22"/>
        </w:rPr>
        <w:t> </w:t>
      </w:r>
      <w:r w:rsidRPr="00B518DD">
        <w:rPr>
          <w:rFonts w:ascii="Times New Roman" w:hAnsi="Times New Roman"/>
          <w:sz w:val="22"/>
        </w:rPr>
        <w:t xml:space="preserve">collateral benefit. Even if the risk is </w:t>
      </w:r>
      <w:r w:rsidR="0016230E" w:rsidRPr="00B518DD">
        <w:rPr>
          <w:rFonts w:ascii="Times New Roman" w:hAnsi="Times New Roman"/>
          <w:sz w:val="22"/>
        </w:rPr>
        <w:t>tolerable</w:t>
      </w:r>
      <w:r w:rsidRPr="00B518DD">
        <w:rPr>
          <w:rFonts w:ascii="Times New Roman" w:hAnsi="Times New Roman"/>
          <w:sz w:val="22"/>
        </w:rPr>
        <w:t xml:space="preserve"> on a </w:t>
      </w:r>
      <w:r w:rsidR="005A0CEB">
        <w:rPr>
          <w:rFonts w:ascii="Times New Roman" w:hAnsi="Times New Roman"/>
          <w:sz w:val="22"/>
        </w:rPr>
        <w:t>specific</w:t>
      </w:r>
      <w:r w:rsidRPr="00B518DD">
        <w:rPr>
          <w:rFonts w:ascii="Times New Roman" w:hAnsi="Times New Roman"/>
          <w:sz w:val="22"/>
        </w:rPr>
        <w:t xml:space="preserve"> </w:t>
      </w:r>
      <w:r w:rsidR="0016230E" w:rsidRPr="00B518DD">
        <w:rPr>
          <w:rFonts w:ascii="Times New Roman" w:hAnsi="Times New Roman"/>
          <w:sz w:val="22"/>
        </w:rPr>
        <w:t>base</w:t>
      </w:r>
      <w:r w:rsidRPr="00B518DD">
        <w:rPr>
          <w:rFonts w:ascii="Times New Roman" w:hAnsi="Times New Roman"/>
          <w:sz w:val="22"/>
        </w:rPr>
        <w:t xml:space="preserve">, it is still </w:t>
      </w:r>
      <w:r w:rsidR="0016230E" w:rsidRPr="00B518DD">
        <w:rPr>
          <w:rFonts w:ascii="Times New Roman" w:hAnsi="Times New Roman"/>
          <w:sz w:val="22"/>
        </w:rPr>
        <w:t>intolerable</w:t>
      </w:r>
      <w:r w:rsidRPr="00B518DD">
        <w:rPr>
          <w:rFonts w:ascii="Times New Roman" w:hAnsi="Times New Roman"/>
          <w:sz w:val="22"/>
        </w:rPr>
        <w:t xml:space="preserve"> if the same benefit c</w:t>
      </w:r>
      <w:r w:rsidR="0016230E" w:rsidRPr="00B518DD">
        <w:rPr>
          <w:rFonts w:ascii="Times New Roman" w:hAnsi="Times New Roman"/>
          <w:sz w:val="22"/>
        </w:rPr>
        <w:t>ould</w:t>
      </w:r>
      <w:r w:rsidRPr="00B518DD">
        <w:rPr>
          <w:rFonts w:ascii="Times New Roman" w:hAnsi="Times New Roman"/>
          <w:sz w:val="22"/>
        </w:rPr>
        <w:t xml:space="preserve"> be </w:t>
      </w:r>
      <w:r w:rsidR="0016230E" w:rsidRPr="00B518DD">
        <w:rPr>
          <w:rFonts w:ascii="Times New Roman" w:hAnsi="Times New Roman"/>
          <w:sz w:val="22"/>
        </w:rPr>
        <w:t>gained</w:t>
      </w:r>
      <w:r w:rsidRPr="00B518DD">
        <w:rPr>
          <w:rFonts w:ascii="Times New Roman" w:hAnsi="Times New Roman"/>
          <w:sz w:val="22"/>
        </w:rPr>
        <w:t xml:space="preserve"> </w:t>
      </w:r>
      <w:r w:rsidR="005A0CEB">
        <w:rPr>
          <w:rFonts w:ascii="Times New Roman" w:hAnsi="Times New Roman"/>
          <w:sz w:val="22"/>
        </w:rPr>
        <w:t>by</w:t>
      </w:r>
      <w:r w:rsidRPr="00B518DD">
        <w:rPr>
          <w:rFonts w:ascii="Times New Roman" w:hAnsi="Times New Roman"/>
          <w:sz w:val="22"/>
        </w:rPr>
        <w:t xml:space="preserve"> another </w:t>
      </w:r>
      <w:r w:rsidR="0016230E" w:rsidRPr="00B518DD">
        <w:rPr>
          <w:rFonts w:ascii="Times New Roman" w:hAnsi="Times New Roman"/>
          <w:sz w:val="22"/>
        </w:rPr>
        <w:t>means</w:t>
      </w:r>
      <w:r w:rsidRPr="00B518DD">
        <w:rPr>
          <w:rFonts w:ascii="Times New Roman" w:hAnsi="Times New Roman"/>
          <w:sz w:val="22"/>
        </w:rPr>
        <w:t xml:space="preserve"> with less risk. I</w:t>
      </w:r>
      <w:r w:rsidR="005A0CEB">
        <w:rPr>
          <w:rFonts w:ascii="Times New Roman" w:hAnsi="Times New Roman"/>
          <w:sz w:val="22"/>
        </w:rPr>
        <w:t>t is considered unacceptable if the risk could be reduced at little cost</w:t>
      </w:r>
      <w:r w:rsidRPr="00B518DD">
        <w:rPr>
          <w:rFonts w:ascii="Times New Roman" w:hAnsi="Times New Roman"/>
          <w:sz w:val="22"/>
        </w:rPr>
        <w:t>. However, a</w:t>
      </w:r>
      <w:r w:rsidR="00A33506">
        <w:rPr>
          <w:rFonts w:ascii="Times New Roman" w:hAnsi="Times New Roman"/>
          <w:sz w:val="22"/>
        </w:rPr>
        <w:t> </w:t>
      </w:r>
      <w:r w:rsidRPr="00B518DD">
        <w:rPr>
          <w:rFonts w:ascii="Times New Roman" w:hAnsi="Times New Roman"/>
          <w:sz w:val="22"/>
        </w:rPr>
        <w:t xml:space="preserve">much greater risk may be acceptable if it entails a significant </w:t>
      </w:r>
      <w:r w:rsidR="005A0CEB">
        <w:rPr>
          <w:rFonts w:ascii="Times New Roman" w:hAnsi="Times New Roman"/>
          <w:sz w:val="22"/>
        </w:rPr>
        <w:t>cost reduction</w:t>
      </w:r>
      <w:r w:rsidR="007F2700" w:rsidRPr="00B518DD">
        <w:rPr>
          <w:rFonts w:ascii="Times New Roman" w:hAnsi="Times New Roman"/>
          <w:sz w:val="22"/>
        </w:rPr>
        <w:t xml:space="preserve"> or an increase in benefits.</w:t>
      </w:r>
    </w:p>
    <w:p w14:paraId="125FDB53" w14:textId="4DB26E59" w:rsidR="00804710" w:rsidRPr="00B518DD" w:rsidRDefault="001F0A30" w:rsidP="00A33506">
      <w:pPr>
        <w:pStyle w:val="MDPI31text"/>
        <w:widowControl w:val="0"/>
        <w:spacing w:line="245" w:lineRule="auto"/>
        <w:ind w:left="0" w:firstLine="357"/>
        <w:rPr>
          <w:rFonts w:ascii="Times New Roman" w:hAnsi="Times New Roman"/>
          <w:sz w:val="22"/>
        </w:rPr>
      </w:pPr>
      <w:r>
        <w:rPr>
          <w:rFonts w:ascii="Times New Roman" w:hAnsi="Times New Roman"/>
          <w:sz w:val="22"/>
        </w:rPr>
        <w:t>A</w:t>
      </w:r>
      <w:r w:rsidR="007A03C5" w:rsidRPr="00B518DD">
        <w:rPr>
          <w:rFonts w:ascii="Times New Roman" w:hAnsi="Times New Roman"/>
          <w:sz w:val="22"/>
        </w:rPr>
        <w:t xml:space="preserve">ny assessment of the </w:t>
      </w:r>
      <w:r w:rsidR="005A0CEB">
        <w:rPr>
          <w:rFonts w:ascii="Times New Roman" w:hAnsi="Times New Roman"/>
          <w:sz w:val="22"/>
        </w:rPr>
        <w:t>risk level should consider</w:t>
      </w:r>
      <w:r w:rsidR="007A03C5" w:rsidRPr="00B518DD">
        <w:rPr>
          <w:rFonts w:ascii="Times New Roman" w:hAnsi="Times New Roman"/>
          <w:sz w:val="22"/>
        </w:rPr>
        <w:t xml:space="preserve"> both quantitative aspects and the results of a qualitative </w:t>
      </w:r>
      <w:r w:rsidR="005A0CEB">
        <w:rPr>
          <w:rFonts w:ascii="Times New Roman" w:hAnsi="Times New Roman"/>
          <w:sz w:val="22"/>
        </w:rPr>
        <w:t>evaluation</w:t>
      </w:r>
      <w:r w:rsidR="007A03C5" w:rsidRPr="00B518DD">
        <w:rPr>
          <w:rFonts w:ascii="Times New Roman" w:hAnsi="Times New Roman"/>
          <w:sz w:val="22"/>
        </w:rPr>
        <w:t xml:space="preserve"> to obtain a more complete picture of the forecast</w:t>
      </w:r>
      <w:r>
        <w:rPr>
          <w:rFonts w:ascii="Times New Roman" w:hAnsi="Times New Roman"/>
          <w:sz w:val="22"/>
        </w:rPr>
        <w:t xml:space="preserve"> (</w:t>
      </w:r>
      <w:proofErr w:type="spellStart"/>
      <w:r w:rsidRPr="00B518DD">
        <w:rPr>
          <w:rFonts w:ascii="Times New Roman" w:hAnsi="Times New Roman"/>
          <w:sz w:val="22"/>
        </w:rPr>
        <w:t>Aven</w:t>
      </w:r>
      <w:proofErr w:type="spellEnd"/>
      <w:r w:rsidRPr="00B518DD">
        <w:rPr>
          <w:rFonts w:ascii="Times New Roman" w:hAnsi="Times New Roman"/>
          <w:sz w:val="22"/>
        </w:rPr>
        <w:t xml:space="preserve"> 2009)</w:t>
      </w:r>
      <w:r w:rsidR="007A03C5" w:rsidRPr="00B518DD">
        <w:rPr>
          <w:rFonts w:ascii="Times New Roman" w:hAnsi="Times New Roman"/>
          <w:sz w:val="22"/>
        </w:rPr>
        <w:t xml:space="preserve">. In this regard, the scenario approach to </w:t>
      </w:r>
      <w:r w:rsidR="005A0CEB">
        <w:rPr>
          <w:rFonts w:ascii="Times New Roman" w:hAnsi="Times New Roman"/>
          <w:sz w:val="22"/>
        </w:rPr>
        <w:t>studying</w:t>
      </w:r>
      <w:r w:rsidR="007A03C5" w:rsidRPr="00B518DD">
        <w:rPr>
          <w:rFonts w:ascii="Times New Roman" w:hAnsi="Times New Roman"/>
          <w:sz w:val="22"/>
        </w:rPr>
        <w:t xml:space="preserve"> risks and their likelihood is a broad qualitative (semi-quantitative) consideration</w:t>
      </w:r>
      <w:r w:rsidR="00542095" w:rsidRPr="00B518DD">
        <w:rPr>
          <w:rFonts w:ascii="Times New Roman" w:hAnsi="Times New Roman"/>
          <w:sz w:val="22"/>
        </w:rPr>
        <w:t xml:space="preserve"> </w:t>
      </w:r>
      <w:r w:rsidR="007A03C5" w:rsidRPr="00B518DD">
        <w:rPr>
          <w:rFonts w:ascii="Times New Roman" w:hAnsi="Times New Roman"/>
          <w:sz w:val="22"/>
        </w:rPr>
        <w:t>highlighting possible hazards and accident scenarios.</w:t>
      </w:r>
    </w:p>
    <w:p w14:paraId="48DFF454" w14:textId="367392FB" w:rsidR="00B66E87" w:rsidRPr="005A0CEB" w:rsidRDefault="00A33506" w:rsidP="00A33506">
      <w:pPr>
        <w:pStyle w:val="Rn1"/>
        <w:spacing w:before="0"/>
        <w:rPr>
          <w:lang w:val="en-GB"/>
        </w:rPr>
      </w:pPr>
      <w:r>
        <w:rPr>
          <w:lang w:val="en-GB"/>
        </w:rPr>
        <w:br w:type="page"/>
      </w:r>
      <w:r w:rsidR="00B66E87" w:rsidRPr="005A0CEB">
        <w:rPr>
          <w:lang w:val="en-GB"/>
        </w:rPr>
        <w:lastRenderedPageBreak/>
        <w:t>5. Conclusions</w:t>
      </w:r>
    </w:p>
    <w:p w14:paraId="52AD109C" w14:textId="4A5535C8" w:rsidR="009E7700" w:rsidRPr="00A33506" w:rsidRDefault="009E7700" w:rsidP="00B518DD">
      <w:pPr>
        <w:pStyle w:val="MDPI31text"/>
        <w:widowControl w:val="0"/>
        <w:spacing w:line="240" w:lineRule="auto"/>
        <w:ind w:left="0" w:firstLine="0"/>
        <w:rPr>
          <w:rFonts w:ascii="Times New Roman" w:hAnsi="Times New Roman"/>
          <w:spacing w:val="-2"/>
          <w:sz w:val="22"/>
        </w:rPr>
      </w:pPr>
      <w:r w:rsidRPr="00A33506">
        <w:rPr>
          <w:rFonts w:ascii="Times New Roman" w:hAnsi="Times New Roman"/>
          <w:spacing w:val="-2"/>
          <w:sz w:val="22"/>
        </w:rPr>
        <w:t xml:space="preserve">A quantitative risk assessment was carried out using MCM for pessimistic and optimistic </w:t>
      </w:r>
      <w:r w:rsidR="00231BB6" w:rsidRPr="00A33506">
        <w:rPr>
          <w:rFonts w:ascii="Times New Roman" w:hAnsi="Times New Roman"/>
          <w:spacing w:val="-2"/>
          <w:sz w:val="22"/>
        </w:rPr>
        <w:t>choices</w:t>
      </w:r>
      <w:r w:rsidRPr="00A33506">
        <w:rPr>
          <w:rFonts w:ascii="Times New Roman" w:hAnsi="Times New Roman"/>
          <w:spacing w:val="-2"/>
          <w:sz w:val="22"/>
        </w:rPr>
        <w:t xml:space="preserve"> for preventing environmental damage. The simulation results are combined with a visual representation of the general </w:t>
      </w:r>
      <w:r w:rsidR="005A0CEB" w:rsidRPr="00A33506">
        <w:rPr>
          <w:rFonts w:ascii="Times New Roman" w:hAnsi="Times New Roman"/>
          <w:spacing w:val="-2"/>
          <w:sz w:val="22"/>
        </w:rPr>
        <w:t>evaluation principle</w:t>
      </w:r>
      <w:r w:rsidRPr="00A33506">
        <w:rPr>
          <w:rFonts w:ascii="Times New Roman" w:hAnsi="Times New Roman"/>
          <w:spacing w:val="-2"/>
          <w:sz w:val="22"/>
        </w:rPr>
        <w:t xml:space="preserve"> and optimal decision-making. This method of risk analysis has </w:t>
      </w:r>
      <w:r w:rsidR="005B3C62" w:rsidRPr="00A33506">
        <w:rPr>
          <w:rFonts w:ascii="Times New Roman" w:hAnsi="Times New Roman"/>
          <w:spacing w:val="-2"/>
          <w:sz w:val="22"/>
        </w:rPr>
        <w:t>dealings with</w:t>
      </w:r>
      <w:r w:rsidR="00B44A17" w:rsidRPr="00A33506">
        <w:rPr>
          <w:rFonts w:ascii="Times New Roman" w:hAnsi="Times New Roman"/>
          <w:spacing w:val="-2"/>
          <w:sz w:val="22"/>
        </w:rPr>
        <w:t> </w:t>
      </w:r>
      <w:r w:rsidRPr="00A33506">
        <w:rPr>
          <w:rFonts w:ascii="Times New Roman" w:hAnsi="Times New Roman"/>
          <w:spacing w:val="-2"/>
          <w:sz w:val="22"/>
        </w:rPr>
        <w:t>computer implementation.</w:t>
      </w:r>
    </w:p>
    <w:p w14:paraId="54631633" w14:textId="0DAD8757" w:rsidR="009E7700" w:rsidRPr="00B518DD" w:rsidRDefault="009E7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The result of </w:t>
      </w:r>
      <w:r w:rsidR="005A0CEB">
        <w:rPr>
          <w:rFonts w:ascii="Times New Roman" w:hAnsi="Times New Roman"/>
          <w:sz w:val="22"/>
        </w:rPr>
        <w:t xml:space="preserve">the </w:t>
      </w:r>
      <w:r w:rsidRPr="00B518DD">
        <w:rPr>
          <w:rFonts w:ascii="Times New Roman" w:hAnsi="Times New Roman"/>
          <w:sz w:val="22"/>
        </w:rPr>
        <w:t>Monte Carlo simulation was the logistic and log</w:t>
      </w:r>
      <w:r w:rsidR="00264C79">
        <w:rPr>
          <w:rFonts w:ascii="Times New Roman" w:hAnsi="Times New Roman"/>
          <w:sz w:val="22"/>
        </w:rPr>
        <w:t>-</w:t>
      </w:r>
      <w:r w:rsidRPr="00B518DD">
        <w:rPr>
          <w:rFonts w:ascii="Times New Roman" w:hAnsi="Times New Roman"/>
          <w:sz w:val="22"/>
        </w:rPr>
        <w:t>normal distributions of the probable parameters of the given scenarios</w:t>
      </w:r>
      <w:r w:rsidR="005A0CEB">
        <w:rPr>
          <w:rFonts w:ascii="Times New Roman" w:hAnsi="Times New Roman"/>
          <w:sz w:val="22"/>
        </w:rPr>
        <w:t>,</w:t>
      </w:r>
      <w:r w:rsidRPr="00B518DD">
        <w:rPr>
          <w:rFonts w:ascii="Times New Roman" w:hAnsi="Times New Roman"/>
          <w:sz w:val="22"/>
        </w:rPr>
        <w:t xml:space="preserve"> which are represented graphically in the form of curves.</w:t>
      </w:r>
      <w:r w:rsidR="0021093C">
        <w:rPr>
          <w:rFonts w:ascii="Times New Roman" w:hAnsi="Times New Roman"/>
          <w:sz w:val="22"/>
        </w:rPr>
        <w:t xml:space="preserve"> </w:t>
      </w:r>
      <w:r w:rsidRPr="00B518DD">
        <w:rPr>
          <w:rFonts w:ascii="Times New Roman" w:hAnsi="Times New Roman"/>
          <w:sz w:val="22"/>
        </w:rPr>
        <w:t>The model reproduced the distribution established using actual data. MCM can be used to assess environmental risks to improve environmental safety in the construction sector.</w:t>
      </w:r>
    </w:p>
    <w:p w14:paraId="78578115" w14:textId="57E604DC" w:rsidR="00150370" w:rsidRPr="00B518DD" w:rsidRDefault="009E7700"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 xml:space="preserve">In the study, the </w:t>
      </w:r>
      <w:r w:rsidR="005A0CEB">
        <w:rPr>
          <w:rFonts w:ascii="Times New Roman" w:hAnsi="Times New Roman"/>
          <w:sz w:val="22"/>
        </w:rPr>
        <w:t>following</w:t>
      </w:r>
      <w:r w:rsidR="00231BB6" w:rsidRPr="00B518DD">
        <w:rPr>
          <w:rFonts w:ascii="Times New Roman" w:hAnsi="Times New Roman"/>
          <w:sz w:val="22"/>
        </w:rPr>
        <w:t xml:space="preserve"> </w:t>
      </w:r>
      <w:r w:rsidR="00150370" w:rsidRPr="00B518DD">
        <w:rPr>
          <w:rFonts w:ascii="Times New Roman" w:hAnsi="Times New Roman"/>
          <w:sz w:val="22"/>
        </w:rPr>
        <w:t>conclu</w:t>
      </w:r>
      <w:r w:rsidR="00231BB6" w:rsidRPr="00B518DD">
        <w:rPr>
          <w:rFonts w:ascii="Times New Roman" w:hAnsi="Times New Roman"/>
          <w:sz w:val="22"/>
        </w:rPr>
        <w:t>sions</w:t>
      </w:r>
      <w:r w:rsidRPr="00B518DD">
        <w:rPr>
          <w:rFonts w:ascii="Times New Roman" w:hAnsi="Times New Roman"/>
          <w:sz w:val="22"/>
        </w:rPr>
        <w:t xml:space="preserve"> </w:t>
      </w:r>
      <w:r w:rsidR="00231BB6" w:rsidRPr="00B518DD">
        <w:rPr>
          <w:rFonts w:ascii="Times New Roman" w:hAnsi="Times New Roman"/>
          <w:sz w:val="22"/>
        </w:rPr>
        <w:t>are presented</w:t>
      </w:r>
      <w:r w:rsidR="00150370" w:rsidRPr="00B518DD">
        <w:rPr>
          <w:rFonts w:ascii="Times New Roman" w:hAnsi="Times New Roman"/>
          <w:sz w:val="22"/>
        </w:rPr>
        <w:t>:</w:t>
      </w:r>
    </w:p>
    <w:p w14:paraId="50000BAC" w14:textId="2E555D11" w:rsidR="0021093C" w:rsidRDefault="0021093C" w:rsidP="00A1437A">
      <w:pPr>
        <w:pStyle w:val="MDPI31text"/>
        <w:widowControl w:val="0"/>
        <w:spacing w:line="240" w:lineRule="auto"/>
        <w:ind w:left="154" w:hanging="154"/>
        <w:rPr>
          <w:rFonts w:ascii="Times New Roman" w:hAnsi="Times New Roman"/>
          <w:sz w:val="22"/>
        </w:rPr>
      </w:pPr>
      <w:r>
        <w:rPr>
          <w:rFonts w:ascii="Times New Roman" w:hAnsi="Times New Roman"/>
          <w:sz w:val="22"/>
        </w:rPr>
        <w:t xml:space="preserve">- </w:t>
      </w:r>
      <w:r w:rsidR="00150370" w:rsidRPr="00B518DD">
        <w:rPr>
          <w:rFonts w:ascii="Times New Roman" w:hAnsi="Times New Roman"/>
          <w:sz w:val="22"/>
        </w:rPr>
        <w:t>The</w:t>
      </w:r>
      <w:r w:rsidR="009E7700" w:rsidRPr="00B518DD">
        <w:rPr>
          <w:rFonts w:ascii="Times New Roman" w:hAnsi="Times New Roman"/>
          <w:sz w:val="22"/>
        </w:rPr>
        <w:t xml:space="preserve"> method associated with the allocation of investments is used (1) to </w:t>
      </w:r>
      <w:r w:rsidR="00334B3A" w:rsidRPr="00B518DD">
        <w:rPr>
          <w:rFonts w:ascii="Times New Roman" w:hAnsi="Times New Roman"/>
          <w:sz w:val="22"/>
        </w:rPr>
        <w:t>develop</w:t>
      </w:r>
      <w:r w:rsidR="009E7700" w:rsidRPr="00B518DD">
        <w:rPr>
          <w:rFonts w:ascii="Times New Roman" w:hAnsi="Times New Roman"/>
          <w:sz w:val="22"/>
        </w:rPr>
        <w:t xml:space="preserve"> the technical safety of construction and thereby </w:t>
      </w:r>
      <w:r w:rsidR="008C6984" w:rsidRPr="00B518DD">
        <w:rPr>
          <w:rFonts w:ascii="Times New Roman" w:hAnsi="Times New Roman"/>
          <w:sz w:val="22"/>
        </w:rPr>
        <w:t>escape</w:t>
      </w:r>
      <w:r w:rsidR="009E7700" w:rsidRPr="00B518DD">
        <w:rPr>
          <w:rFonts w:ascii="Times New Roman" w:hAnsi="Times New Roman"/>
          <w:sz w:val="22"/>
        </w:rPr>
        <w:t xml:space="preserve"> </w:t>
      </w:r>
      <w:r w:rsidR="008C6984" w:rsidRPr="00B518DD">
        <w:rPr>
          <w:rFonts w:ascii="Times New Roman" w:hAnsi="Times New Roman"/>
          <w:sz w:val="22"/>
        </w:rPr>
        <w:t>conceivable</w:t>
      </w:r>
      <w:r w:rsidR="009E7700" w:rsidRPr="00B518DD">
        <w:rPr>
          <w:rFonts w:ascii="Times New Roman" w:hAnsi="Times New Roman"/>
          <w:sz w:val="22"/>
        </w:rPr>
        <w:t xml:space="preserve"> </w:t>
      </w:r>
      <w:r w:rsidR="008C6984" w:rsidRPr="00B518DD">
        <w:rPr>
          <w:rFonts w:ascii="Times New Roman" w:hAnsi="Times New Roman"/>
          <w:sz w:val="22"/>
        </w:rPr>
        <w:t>harm</w:t>
      </w:r>
      <w:r w:rsidR="009E7700" w:rsidRPr="00B518DD">
        <w:rPr>
          <w:rFonts w:ascii="Times New Roman" w:hAnsi="Times New Roman"/>
          <w:sz w:val="22"/>
        </w:rPr>
        <w:t xml:space="preserve"> to the environment, as well as (2) to </w:t>
      </w:r>
      <w:r w:rsidR="00334B3A" w:rsidRPr="00B518DD">
        <w:rPr>
          <w:rFonts w:ascii="Times New Roman" w:hAnsi="Times New Roman"/>
          <w:sz w:val="22"/>
        </w:rPr>
        <w:t>afford</w:t>
      </w:r>
      <w:r w:rsidR="00334B3A" w:rsidRPr="00B518DD">
        <w:t xml:space="preserve"> </w:t>
      </w:r>
      <w:r w:rsidR="004D1165" w:rsidRPr="00B518DD">
        <w:rPr>
          <w:rFonts w:ascii="Times New Roman" w:hAnsi="Times New Roman"/>
          <w:sz w:val="22"/>
        </w:rPr>
        <w:t xml:space="preserve">ground for </w:t>
      </w:r>
      <w:r w:rsidR="00334B3A" w:rsidRPr="00B518DD">
        <w:rPr>
          <w:rFonts w:ascii="Times New Roman" w:hAnsi="Times New Roman"/>
          <w:sz w:val="22"/>
        </w:rPr>
        <w:t xml:space="preserve">an effective </w:t>
      </w:r>
      <w:r w:rsidR="004D1165" w:rsidRPr="00B518DD">
        <w:rPr>
          <w:rFonts w:ascii="Times New Roman" w:hAnsi="Times New Roman"/>
          <w:sz w:val="22"/>
        </w:rPr>
        <w:t>process</w:t>
      </w:r>
      <w:r w:rsidR="009E7700" w:rsidRPr="00B518DD">
        <w:rPr>
          <w:rFonts w:ascii="Times New Roman" w:hAnsi="Times New Roman"/>
          <w:sz w:val="22"/>
        </w:rPr>
        <w:t xml:space="preserve"> to </w:t>
      </w:r>
      <w:r w:rsidR="004D1165" w:rsidRPr="00B518DD">
        <w:rPr>
          <w:rFonts w:ascii="Times New Roman" w:hAnsi="Times New Roman"/>
          <w:sz w:val="22"/>
        </w:rPr>
        <w:t>diminution</w:t>
      </w:r>
      <w:r w:rsidR="009E7700" w:rsidRPr="00B518DD">
        <w:rPr>
          <w:rFonts w:ascii="Times New Roman" w:hAnsi="Times New Roman"/>
          <w:sz w:val="22"/>
        </w:rPr>
        <w:t xml:space="preserve"> the</w:t>
      </w:r>
      <w:r w:rsidR="004D1165" w:rsidRPr="00B518DD">
        <w:t xml:space="preserve"> </w:t>
      </w:r>
      <w:r w:rsidR="004D1165" w:rsidRPr="00B518DD">
        <w:rPr>
          <w:rFonts w:ascii="Times New Roman" w:hAnsi="Times New Roman"/>
          <w:sz w:val="22"/>
        </w:rPr>
        <w:t>risk</w:t>
      </w:r>
      <w:r w:rsidR="009E7700" w:rsidRPr="00B518DD">
        <w:rPr>
          <w:rFonts w:ascii="Times New Roman" w:hAnsi="Times New Roman"/>
          <w:sz w:val="22"/>
        </w:rPr>
        <w:t xml:space="preserve"> of </w:t>
      </w:r>
      <w:r w:rsidR="005A0CEB">
        <w:rPr>
          <w:rFonts w:ascii="Times New Roman" w:hAnsi="Times New Roman"/>
          <w:sz w:val="22"/>
        </w:rPr>
        <w:t xml:space="preserve">an </w:t>
      </w:r>
      <w:r w:rsidR="00743A8A" w:rsidRPr="00B518DD">
        <w:rPr>
          <w:rFonts w:ascii="Times New Roman" w:hAnsi="Times New Roman"/>
          <w:sz w:val="22"/>
        </w:rPr>
        <w:t>anthropogenic</w:t>
      </w:r>
      <w:r w:rsidR="009E7700" w:rsidRPr="00B518DD">
        <w:rPr>
          <w:rFonts w:ascii="Times New Roman" w:hAnsi="Times New Roman"/>
          <w:sz w:val="22"/>
        </w:rPr>
        <w:t xml:space="preserve"> </w:t>
      </w:r>
      <w:r w:rsidR="00743A8A" w:rsidRPr="00B518DD">
        <w:rPr>
          <w:rFonts w:ascii="Times New Roman" w:hAnsi="Times New Roman"/>
          <w:sz w:val="22"/>
        </w:rPr>
        <w:t>effect</w:t>
      </w:r>
      <w:r w:rsidR="009E7700" w:rsidRPr="00B518DD">
        <w:rPr>
          <w:rFonts w:ascii="Times New Roman" w:hAnsi="Times New Roman"/>
          <w:sz w:val="22"/>
        </w:rPr>
        <w:t xml:space="preserve"> on the </w:t>
      </w:r>
      <w:r w:rsidR="00292145" w:rsidRPr="00B518DD">
        <w:rPr>
          <w:rFonts w:ascii="Times New Roman" w:hAnsi="Times New Roman"/>
          <w:sz w:val="22"/>
        </w:rPr>
        <w:t xml:space="preserve">eco </w:t>
      </w:r>
      <w:r w:rsidR="001432D0" w:rsidRPr="00B518DD">
        <w:rPr>
          <w:rFonts w:ascii="Times New Roman" w:hAnsi="Times New Roman"/>
          <w:sz w:val="22"/>
        </w:rPr>
        <w:t>medium</w:t>
      </w:r>
      <w:r w:rsidR="009E7700" w:rsidRPr="00B518DD">
        <w:rPr>
          <w:rFonts w:ascii="Times New Roman" w:hAnsi="Times New Roman"/>
          <w:sz w:val="22"/>
        </w:rPr>
        <w:t>.</w:t>
      </w:r>
    </w:p>
    <w:p w14:paraId="2CCCA7DE" w14:textId="4ABFEEFD" w:rsidR="0021093C" w:rsidRDefault="0021093C" w:rsidP="00A1437A">
      <w:pPr>
        <w:pStyle w:val="MDPI31text"/>
        <w:widowControl w:val="0"/>
        <w:spacing w:line="240" w:lineRule="auto"/>
        <w:ind w:left="154" w:hanging="154"/>
        <w:rPr>
          <w:rFonts w:ascii="Times New Roman" w:hAnsi="Times New Roman"/>
          <w:sz w:val="22"/>
        </w:rPr>
      </w:pPr>
      <w:r>
        <w:rPr>
          <w:rFonts w:ascii="Times New Roman" w:hAnsi="Times New Roman"/>
          <w:sz w:val="22"/>
        </w:rPr>
        <w:t xml:space="preserve">- </w:t>
      </w:r>
      <w:r w:rsidR="009E7700" w:rsidRPr="00B518DD">
        <w:rPr>
          <w:rFonts w:ascii="Times New Roman" w:hAnsi="Times New Roman"/>
          <w:sz w:val="22"/>
        </w:rPr>
        <w:t xml:space="preserve">Calculations show that </w:t>
      </w:r>
      <w:r w:rsidR="00D61082" w:rsidRPr="00B518DD">
        <w:rPr>
          <w:rFonts w:ascii="Times New Roman" w:hAnsi="Times New Roman"/>
          <w:sz w:val="22"/>
        </w:rPr>
        <w:t xml:space="preserve">the development of an optimistic or pessimistic scenario depends on external reasons, the exact implementation of project parameters, </w:t>
      </w:r>
      <w:r w:rsidR="005A0CEB">
        <w:rPr>
          <w:rFonts w:ascii="Times New Roman" w:hAnsi="Times New Roman"/>
          <w:sz w:val="22"/>
        </w:rPr>
        <w:t xml:space="preserve">the </w:t>
      </w:r>
      <w:r w:rsidR="00D61082" w:rsidRPr="00B518DD">
        <w:rPr>
          <w:rFonts w:ascii="Times New Roman" w:hAnsi="Times New Roman"/>
          <w:sz w:val="22"/>
        </w:rPr>
        <w:t>location of the facility</w:t>
      </w:r>
      <w:r w:rsidR="005A0CEB">
        <w:rPr>
          <w:rFonts w:ascii="Times New Roman" w:hAnsi="Times New Roman"/>
          <w:sz w:val="22"/>
        </w:rPr>
        <w:t>,</w:t>
      </w:r>
      <w:r w:rsidR="00D61082" w:rsidRPr="00B518DD">
        <w:rPr>
          <w:rFonts w:ascii="Times New Roman" w:hAnsi="Times New Roman"/>
          <w:sz w:val="22"/>
        </w:rPr>
        <w:t xml:space="preserve"> and complete adhe</w:t>
      </w:r>
      <w:r w:rsidR="005A0CEB">
        <w:rPr>
          <w:rFonts w:ascii="Times New Roman" w:hAnsi="Times New Roman"/>
          <w:sz w:val="22"/>
        </w:rPr>
        <w:t>re</w:t>
      </w:r>
      <w:r w:rsidR="00D61082" w:rsidRPr="00B518DD">
        <w:rPr>
          <w:rFonts w:ascii="Times New Roman" w:hAnsi="Times New Roman"/>
          <w:sz w:val="22"/>
        </w:rPr>
        <w:t>nce to the specifications for the construction</w:t>
      </w:r>
      <w:r w:rsidR="005A0CEB">
        <w:rPr>
          <w:rFonts w:ascii="Times New Roman" w:hAnsi="Times New Roman"/>
          <w:sz w:val="22"/>
        </w:rPr>
        <w:t>’s</w:t>
      </w:r>
      <w:r w:rsidR="00D61082" w:rsidRPr="00B518DD">
        <w:rPr>
          <w:rFonts w:ascii="Times New Roman" w:hAnsi="Times New Roman"/>
          <w:sz w:val="22"/>
        </w:rPr>
        <w:t xml:space="preserve"> environmental safety.</w:t>
      </w:r>
    </w:p>
    <w:p w14:paraId="4250B615" w14:textId="4DF7184E" w:rsidR="0021093C" w:rsidRDefault="0021093C" w:rsidP="00A1437A">
      <w:pPr>
        <w:pStyle w:val="MDPI31text"/>
        <w:widowControl w:val="0"/>
        <w:spacing w:line="240" w:lineRule="auto"/>
        <w:ind w:left="154" w:hanging="154"/>
        <w:rPr>
          <w:rFonts w:ascii="Times New Roman" w:hAnsi="Times New Roman"/>
          <w:sz w:val="22"/>
        </w:rPr>
      </w:pPr>
      <w:r>
        <w:rPr>
          <w:rFonts w:ascii="Times New Roman" w:hAnsi="Times New Roman"/>
          <w:sz w:val="22"/>
        </w:rPr>
        <w:t xml:space="preserve">- </w:t>
      </w:r>
      <w:r w:rsidR="000F3AB3" w:rsidRPr="00B518DD">
        <w:rPr>
          <w:rFonts w:ascii="Times New Roman" w:hAnsi="Times New Roman"/>
          <w:sz w:val="22"/>
        </w:rPr>
        <w:t>Further, t</w:t>
      </w:r>
      <w:r w:rsidR="009E7700" w:rsidRPr="00B518DD">
        <w:rPr>
          <w:rFonts w:ascii="Times New Roman" w:hAnsi="Times New Roman"/>
          <w:sz w:val="22"/>
        </w:rPr>
        <w:t xml:space="preserve">he high risk in the </w:t>
      </w:r>
      <w:r w:rsidR="005A0CEB">
        <w:rPr>
          <w:rFonts w:ascii="Times New Roman" w:hAnsi="Times New Roman"/>
          <w:sz w:val="22"/>
        </w:rPr>
        <w:t>case</w:t>
      </w:r>
      <w:r w:rsidR="009E7700" w:rsidRPr="00B518DD">
        <w:rPr>
          <w:rFonts w:ascii="Times New Roman" w:hAnsi="Times New Roman"/>
          <w:sz w:val="22"/>
        </w:rPr>
        <w:t xml:space="preserve"> of an optimistic scenario can be </w:t>
      </w:r>
      <w:r w:rsidR="006B410C" w:rsidRPr="00B518DD">
        <w:rPr>
          <w:rFonts w:ascii="Times New Roman" w:hAnsi="Times New Roman"/>
          <w:sz w:val="22"/>
        </w:rPr>
        <w:t>expl</w:t>
      </w:r>
      <w:r w:rsidR="005A0CEB">
        <w:rPr>
          <w:rFonts w:ascii="Times New Roman" w:hAnsi="Times New Roman"/>
          <w:sz w:val="22"/>
        </w:rPr>
        <w:t>ain</w:t>
      </w:r>
      <w:r w:rsidR="006B410C" w:rsidRPr="00B518DD">
        <w:rPr>
          <w:rFonts w:ascii="Times New Roman" w:hAnsi="Times New Roman"/>
          <w:sz w:val="22"/>
        </w:rPr>
        <w:t>ed</w:t>
      </w:r>
      <w:r w:rsidR="009E7700" w:rsidRPr="00B518DD">
        <w:rPr>
          <w:rFonts w:ascii="Times New Roman" w:hAnsi="Times New Roman"/>
          <w:sz w:val="22"/>
        </w:rPr>
        <w:t xml:space="preserve"> by the </w:t>
      </w:r>
      <w:r w:rsidR="006B410C" w:rsidRPr="00B518DD">
        <w:rPr>
          <w:rFonts w:ascii="Times New Roman" w:hAnsi="Times New Roman"/>
          <w:sz w:val="22"/>
        </w:rPr>
        <w:t>effect</w:t>
      </w:r>
      <w:r w:rsidR="009E7700" w:rsidRPr="00B518DD">
        <w:rPr>
          <w:rFonts w:ascii="Times New Roman" w:hAnsi="Times New Roman"/>
          <w:sz w:val="22"/>
        </w:rPr>
        <w:t xml:space="preserve"> of external </w:t>
      </w:r>
      <w:r w:rsidR="006B410C" w:rsidRPr="00B518DD">
        <w:rPr>
          <w:rFonts w:ascii="Times New Roman" w:hAnsi="Times New Roman"/>
          <w:sz w:val="22"/>
        </w:rPr>
        <w:t>causes</w:t>
      </w:r>
      <w:r w:rsidR="009E7700" w:rsidRPr="00B518DD">
        <w:rPr>
          <w:rFonts w:ascii="Times New Roman" w:hAnsi="Times New Roman"/>
          <w:sz w:val="22"/>
        </w:rPr>
        <w:t xml:space="preserve"> and sufficiently high investment in </w:t>
      </w:r>
      <w:r w:rsidR="00231BB6" w:rsidRPr="00B518DD">
        <w:rPr>
          <w:rFonts w:ascii="Times New Roman" w:hAnsi="Times New Roman"/>
          <w:sz w:val="22"/>
        </w:rPr>
        <w:t>avoiding</w:t>
      </w:r>
      <w:r w:rsidR="00150370" w:rsidRPr="00B518DD">
        <w:rPr>
          <w:rFonts w:ascii="Times New Roman" w:hAnsi="Times New Roman"/>
          <w:sz w:val="22"/>
        </w:rPr>
        <w:t xml:space="preserve"> </w:t>
      </w:r>
      <w:r w:rsidR="006B410C" w:rsidRPr="00B518DD">
        <w:rPr>
          <w:rFonts w:ascii="Times New Roman" w:hAnsi="Times New Roman"/>
          <w:sz w:val="22"/>
        </w:rPr>
        <w:t>ecological</w:t>
      </w:r>
      <w:r w:rsidR="00150370" w:rsidRPr="00B518DD">
        <w:rPr>
          <w:rFonts w:ascii="Times New Roman" w:hAnsi="Times New Roman"/>
          <w:sz w:val="22"/>
        </w:rPr>
        <w:t xml:space="preserve"> </w:t>
      </w:r>
      <w:r w:rsidR="006B410C" w:rsidRPr="00B518DD">
        <w:rPr>
          <w:rFonts w:ascii="Times New Roman" w:hAnsi="Times New Roman"/>
          <w:sz w:val="22"/>
        </w:rPr>
        <w:t>destruction</w:t>
      </w:r>
      <w:r w:rsidR="00150370" w:rsidRPr="00B518DD">
        <w:rPr>
          <w:rFonts w:ascii="Times New Roman" w:hAnsi="Times New Roman"/>
          <w:sz w:val="22"/>
        </w:rPr>
        <w:t>.</w:t>
      </w:r>
    </w:p>
    <w:p w14:paraId="2D661394" w14:textId="3DEA7B58" w:rsidR="0021093C" w:rsidRDefault="0021093C" w:rsidP="00A1437A">
      <w:pPr>
        <w:pStyle w:val="MDPI31text"/>
        <w:widowControl w:val="0"/>
        <w:spacing w:line="240" w:lineRule="auto"/>
        <w:ind w:left="154" w:hanging="154"/>
        <w:rPr>
          <w:rFonts w:ascii="Times New Roman" w:hAnsi="Times New Roman"/>
          <w:sz w:val="22"/>
        </w:rPr>
      </w:pPr>
      <w:r>
        <w:rPr>
          <w:rFonts w:ascii="Times New Roman" w:hAnsi="Times New Roman"/>
          <w:sz w:val="22"/>
        </w:rPr>
        <w:t xml:space="preserve">- </w:t>
      </w:r>
      <w:r w:rsidR="009E7700" w:rsidRPr="00B518DD">
        <w:rPr>
          <w:rFonts w:ascii="Times New Roman" w:hAnsi="Times New Roman"/>
          <w:sz w:val="22"/>
        </w:rPr>
        <w:t>The reason for the low risk in the case of a pessimistic scenario can be called a</w:t>
      </w:r>
      <w:r w:rsidR="00B44A17">
        <w:rPr>
          <w:rFonts w:ascii="Times New Roman" w:hAnsi="Times New Roman"/>
          <w:sz w:val="22"/>
        </w:rPr>
        <w:t> </w:t>
      </w:r>
      <w:r w:rsidR="009E7700" w:rsidRPr="00B518DD">
        <w:rPr>
          <w:rFonts w:ascii="Times New Roman" w:hAnsi="Times New Roman"/>
          <w:sz w:val="22"/>
        </w:rPr>
        <w:t>violation of the set parameters of the project, despite investments in environmental safety.</w:t>
      </w:r>
    </w:p>
    <w:p w14:paraId="4009E756" w14:textId="1B6C4014" w:rsidR="009E7700" w:rsidRPr="00B518DD" w:rsidRDefault="0021093C" w:rsidP="00A1437A">
      <w:pPr>
        <w:pStyle w:val="MDPI31text"/>
        <w:widowControl w:val="0"/>
        <w:spacing w:line="240" w:lineRule="auto"/>
        <w:ind w:left="154" w:hanging="154"/>
        <w:rPr>
          <w:rFonts w:ascii="Times New Roman" w:hAnsi="Times New Roman"/>
          <w:sz w:val="22"/>
        </w:rPr>
      </w:pPr>
      <w:r>
        <w:rPr>
          <w:rFonts w:ascii="Times New Roman" w:hAnsi="Times New Roman"/>
          <w:sz w:val="22"/>
        </w:rPr>
        <w:t xml:space="preserve">- </w:t>
      </w:r>
      <w:r w:rsidR="000F3AB3" w:rsidRPr="00B518DD">
        <w:rPr>
          <w:rFonts w:ascii="Times New Roman" w:hAnsi="Times New Roman"/>
          <w:sz w:val="22"/>
        </w:rPr>
        <w:t>The MCM increases the flexibility of assessing the environmental situation in various activities and environmental conditions and screening and scoping project zones subject to mandatory environmental certification, which increases their environmental safety</w:t>
      </w:r>
      <w:r w:rsidR="009E7700" w:rsidRPr="00B518DD">
        <w:rPr>
          <w:rFonts w:ascii="Times New Roman" w:hAnsi="Times New Roman"/>
          <w:sz w:val="22"/>
        </w:rPr>
        <w:t>.</w:t>
      </w:r>
    </w:p>
    <w:p w14:paraId="7E2B635D" w14:textId="77777777" w:rsidR="00A1437A" w:rsidRDefault="00A1437A" w:rsidP="00A1437A">
      <w:pPr>
        <w:pStyle w:val="MDPI31text"/>
        <w:widowControl w:val="0"/>
        <w:spacing w:line="240" w:lineRule="auto"/>
        <w:ind w:left="0" w:firstLine="357"/>
        <w:rPr>
          <w:rFonts w:ascii="Times New Roman" w:hAnsi="Times New Roman"/>
          <w:sz w:val="22"/>
        </w:rPr>
      </w:pPr>
    </w:p>
    <w:p w14:paraId="56FCAE86" w14:textId="7B8F2644" w:rsidR="00D65B4E" w:rsidRPr="00B518DD" w:rsidRDefault="000F3AB3" w:rsidP="00A1437A">
      <w:pPr>
        <w:pStyle w:val="MDPI31text"/>
        <w:widowControl w:val="0"/>
        <w:spacing w:line="240" w:lineRule="auto"/>
        <w:ind w:left="0" w:firstLine="357"/>
        <w:rPr>
          <w:rFonts w:ascii="Times New Roman" w:hAnsi="Times New Roman"/>
          <w:sz w:val="22"/>
        </w:rPr>
      </w:pPr>
      <w:r w:rsidRPr="00B518DD">
        <w:rPr>
          <w:rFonts w:ascii="Times New Roman" w:hAnsi="Times New Roman"/>
          <w:sz w:val="22"/>
        </w:rPr>
        <w:t>Additional</w:t>
      </w:r>
      <w:r w:rsidR="009E7700" w:rsidRPr="00B518DD">
        <w:rPr>
          <w:rFonts w:ascii="Times New Roman" w:hAnsi="Times New Roman"/>
          <w:sz w:val="22"/>
        </w:rPr>
        <w:t xml:space="preserve"> improvement of the method is aimed at </w:t>
      </w:r>
      <w:r w:rsidR="000758E9" w:rsidRPr="00B518DD">
        <w:rPr>
          <w:rFonts w:ascii="Times New Roman" w:hAnsi="Times New Roman"/>
          <w:sz w:val="22"/>
        </w:rPr>
        <w:t>generating</w:t>
      </w:r>
      <w:r w:rsidR="009E7700" w:rsidRPr="00B518DD">
        <w:rPr>
          <w:rFonts w:ascii="Times New Roman" w:hAnsi="Times New Roman"/>
          <w:sz w:val="22"/>
        </w:rPr>
        <w:t xml:space="preserve"> a methodology </w:t>
      </w:r>
      <w:r w:rsidR="005A0CEB">
        <w:rPr>
          <w:rFonts w:ascii="Times New Roman" w:hAnsi="Times New Roman"/>
          <w:sz w:val="22"/>
        </w:rPr>
        <w:t>that could</w:t>
      </w:r>
      <w:r w:rsidR="009E7700" w:rsidRPr="00B518DD">
        <w:rPr>
          <w:rFonts w:ascii="Times New Roman" w:hAnsi="Times New Roman"/>
          <w:sz w:val="22"/>
        </w:rPr>
        <w:t xml:space="preserve"> assess environmental risks in the construction sector</w:t>
      </w:r>
      <w:r w:rsidR="000758E9" w:rsidRPr="00B518DD">
        <w:rPr>
          <w:rFonts w:ascii="Times New Roman" w:hAnsi="Times New Roman"/>
          <w:sz w:val="22"/>
        </w:rPr>
        <w:t>.</w:t>
      </w:r>
    </w:p>
    <w:p w14:paraId="069E98F7" w14:textId="68A71A42" w:rsidR="00B66E87" w:rsidRPr="005A0CEB" w:rsidRDefault="00B66E87" w:rsidP="00A1437A">
      <w:pPr>
        <w:pStyle w:val="Rn2"/>
        <w:rPr>
          <w:lang w:val="en-GB"/>
        </w:rPr>
      </w:pPr>
      <w:r w:rsidRPr="005A0CEB">
        <w:rPr>
          <w:lang w:val="en-GB"/>
        </w:rPr>
        <w:t>References</w:t>
      </w:r>
    </w:p>
    <w:p w14:paraId="0D5EDD74" w14:textId="490792FD" w:rsidR="006011A8" w:rsidRDefault="00FB2FA8"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Aven</w:t>
      </w:r>
      <w:proofErr w:type="spellEnd"/>
      <w:r w:rsidRPr="00B518DD">
        <w:rPr>
          <w:rFonts w:ascii="Times New Roman" w:hAnsi="Times New Roman"/>
          <w:sz w:val="20"/>
        </w:rPr>
        <w:t xml:space="preserve">, R. (2009). Risk analysis and management: basic concepts and principles. </w:t>
      </w:r>
      <w:r w:rsidRPr="00B518DD">
        <w:rPr>
          <w:rFonts w:ascii="Times New Roman" w:hAnsi="Times New Roman"/>
          <w:i/>
          <w:sz w:val="20"/>
        </w:rPr>
        <w:t>Reliab</w:t>
      </w:r>
      <w:r w:rsidR="00F42365" w:rsidRPr="00B518DD">
        <w:rPr>
          <w:rFonts w:ascii="Times New Roman" w:hAnsi="Times New Roman"/>
          <w:i/>
          <w:sz w:val="20"/>
        </w:rPr>
        <w:t>ility:</w:t>
      </w:r>
      <w:r w:rsidRPr="00B518DD">
        <w:rPr>
          <w:rFonts w:ascii="Times New Roman" w:hAnsi="Times New Roman"/>
          <w:i/>
          <w:sz w:val="20"/>
        </w:rPr>
        <w:t xml:space="preserve"> Theory</w:t>
      </w:r>
      <w:r w:rsidR="00F42365" w:rsidRPr="00B518DD">
        <w:rPr>
          <w:rFonts w:ascii="Times New Roman" w:hAnsi="Times New Roman"/>
          <w:i/>
          <w:sz w:val="20"/>
        </w:rPr>
        <w:t xml:space="preserve"> &amp;</w:t>
      </w:r>
      <w:r w:rsidRPr="00B518DD">
        <w:rPr>
          <w:rFonts w:ascii="Times New Roman" w:hAnsi="Times New Roman"/>
          <w:i/>
          <w:sz w:val="20"/>
        </w:rPr>
        <w:t xml:space="preserve"> Application</w:t>
      </w:r>
      <w:r w:rsidRPr="00B518DD">
        <w:rPr>
          <w:rFonts w:ascii="Times New Roman" w:hAnsi="Times New Roman"/>
          <w:sz w:val="20"/>
        </w:rPr>
        <w:t xml:space="preserve">, </w:t>
      </w:r>
      <w:r w:rsidRPr="00B518DD">
        <w:rPr>
          <w:rFonts w:ascii="Times New Roman" w:hAnsi="Times New Roman"/>
          <w:i/>
          <w:sz w:val="20"/>
        </w:rPr>
        <w:t>1</w:t>
      </w:r>
      <w:r w:rsidRPr="00B518DD">
        <w:rPr>
          <w:rFonts w:ascii="Times New Roman" w:hAnsi="Times New Roman"/>
          <w:sz w:val="20"/>
        </w:rPr>
        <w:t>, 57</w:t>
      </w:r>
      <w:r w:rsidR="00EA1553">
        <w:rPr>
          <w:rFonts w:ascii="Times New Roman" w:hAnsi="Times New Roman"/>
          <w:sz w:val="20"/>
        </w:rPr>
        <w:t>-</w:t>
      </w:r>
      <w:r w:rsidRPr="00B518DD">
        <w:rPr>
          <w:rFonts w:ascii="Times New Roman" w:hAnsi="Times New Roman"/>
          <w:sz w:val="20"/>
        </w:rPr>
        <w:t>73.</w:t>
      </w:r>
    </w:p>
    <w:p w14:paraId="0B625494" w14:textId="60175E21"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Bieda</w:t>
      </w:r>
      <w:proofErr w:type="spellEnd"/>
      <w:r w:rsidRPr="00B518DD">
        <w:rPr>
          <w:rFonts w:ascii="Times New Roman" w:hAnsi="Times New Roman"/>
          <w:sz w:val="20"/>
        </w:rPr>
        <w:t>, B.</w:t>
      </w:r>
      <w:r w:rsidRPr="00B518DD">
        <w:t xml:space="preserve"> </w:t>
      </w:r>
      <w:r w:rsidRPr="00B518DD">
        <w:rPr>
          <w:rFonts w:ascii="Times New Roman" w:hAnsi="Times New Roman"/>
          <w:sz w:val="20"/>
        </w:rPr>
        <w:t xml:space="preserve">(2013). Stochastic approach to municipal solid waste landfill life based on the contaminant transit time modeling using the Monte Carlo (MC) simulation. </w:t>
      </w:r>
      <w:r w:rsidRPr="00B518DD">
        <w:rPr>
          <w:rFonts w:ascii="Times New Roman" w:hAnsi="Times New Roman"/>
          <w:i/>
          <w:sz w:val="20"/>
        </w:rPr>
        <w:t>Science of the Total Environment</w:t>
      </w:r>
      <w:r w:rsidRPr="00B518DD">
        <w:rPr>
          <w:rFonts w:ascii="Times New Roman" w:hAnsi="Times New Roman"/>
          <w:sz w:val="20"/>
        </w:rPr>
        <w:t xml:space="preserve">, </w:t>
      </w:r>
      <w:r w:rsidRPr="00B518DD">
        <w:rPr>
          <w:rFonts w:ascii="Times New Roman" w:hAnsi="Times New Roman"/>
          <w:i/>
          <w:sz w:val="20"/>
        </w:rPr>
        <w:t>442</w:t>
      </w:r>
      <w:r w:rsidRPr="00B518DD">
        <w:rPr>
          <w:rFonts w:ascii="Times New Roman" w:hAnsi="Times New Roman"/>
          <w:sz w:val="20"/>
        </w:rPr>
        <w:t>(1), 489</w:t>
      </w:r>
      <w:r w:rsidR="00EA1553">
        <w:rPr>
          <w:rFonts w:ascii="Times New Roman" w:hAnsi="Times New Roman"/>
          <w:sz w:val="20"/>
        </w:rPr>
        <w:t>-</w:t>
      </w:r>
      <w:r w:rsidRPr="00B518DD">
        <w:rPr>
          <w:rFonts w:ascii="Times New Roman" w:hAnsi="Times New Roman"/>
          <w:sz w:val="20"/>
        </w:rPr>
        <w:t>496.</w:t>
      </w:r>
    </w:p>
    <w:p w14:paraId="56537666" w14:textId="6DA74B16" w:rsidR="006011A8" w:rsidRDefault="00EE4D26" w:rsidP="00A1437A">
      <w:pPr>
        <w:pStyle w:val="MDPI71References"/>
        <w:widowControl w:val="0"/>
        <w:spacing w:line="240" w:lineRule="auto"/>
        <w:rPr>
          <w:rFonts w:ascii="Times New Roman" w:hAnsi="Times New Roman"/>
          <w:sz w:val="20"/>
        </w:rPr>
      </w:pPr>
      <w:r>
        <w:rPr>
          <w:rFonts w:ascii="Times New Roman" w:hAnsi="Times New Roman"/>
          <w:sz w:val="20"/>
        </w:rPr>
        <w:br w:type="page"/>
      </w:r>
      <w:proofErr w:type="spellStart"/>
      <w:r w:rsidR="00662DC2" w:rsidRPr="00B518DD">
        <w:rPr>
          <w:rFonts w:ascii="Times New Roman" w:hAnsi="Times New Roman"/>
          <w:sz w:val="20"/>
        </w:rPr>
        <w:lastRenderedPageBreak/>
        <w:t>Bieda</w:t>
      </w:r>
      <w:proofErr w:type="spellEnd"/>
      <w:r w:rsidR="00662DC2" w:rsidRPr="00B518DD">
        <w:rPr>
          <w:rFonts w:ascii="Times New Roman" w:hAnsi="Times New Roman"/>
          <w:sz w:val="20"/>
        </w:rPr>
        <w:t>, B.</w:t>
      </w:r>
      <w:r w:rsidR="00626FE2" w:rsidRPr="00B518DD">
        <w:rPr>
          <w:rFonts w:ascii="Times New Roman" w:hAnsi="Times New Roman"/>
          <w:sz w:val="20"/>
        </w:rPr>
        <w:t xml:space="preserve"> (2012).</w:t>
      </w:r>
      <w:r w:rsidR="00662DC2" w:rsidRPr="00B518DD">
        <w:rPr>
          <w:rFonts w:ascii="Times New Roman" w:hAnsi="Times New Roman"/>
          <w:sz w:val="20"/>
        </w:rPr>
        <w:t xml:space="preserve"> </w:t>
      </w:r>
      <w:r w:rsidR="00662DC2" w:rsidRPr="00B518DD">
        <w:rPr>
          <w:rFonts w:ascii="Times New Roman" w:hAnsi="Times New Roman"/>
          <w:i/>
          <w:sz w:val="20"/>
        </w:rPr>
        <w:t>Stochastic Analysis in Production Process and Ecology under Uncertainty</w:t>
      </w:r>
      <w:r w:rsidR="00626FE2" w:rsidRPr="00B518DD">
        <w:rPr>
          <w:rFonts w:ascii="Times New Roman" w:hAnsi="Times New Roman"/>
          <w:sz w:val="20"/>
        </w:rPr>
        <w:t>. Berlin, New York: Springer</w:t>
      </w:r>
      <w:r w:rsidR="00662DC2" w:rsidRPr="00B518DD">
        <w:rPr>
          <w:rFonts w:ascii="Times New Roman" w:hAnsi="Times New Roman"/>
          <w:sz w:val="20"/>
        </w:rPr>
        <w:t>.</w:t>
      </w:r>
    </w:p>
    <w:p w14:paraId="5AF20F94" w14:textId="6BAC0ADB" w:rsidR="006011A8" w:rsidRDefault="00237D35" w:rsidP="00A1437A">
      <w:pPr>
        <w:pStyle w:val="MDPI71References"/>
        <w:widowControl w:val="0"/>
        <w:spacing w:line="240" w:lineRule="auto"/>
        <w:rPr>
          <w:rFonts w:ascii="Times New Roman" w:hAnsi="Times New Roman"/>
          <w:sz w:val="20"/>
        </w:rPr>
      </w:pPr>
      <w:proofErr w:type="spellStart"/>
      <w:r w:rsidRPr="006011A8">
        <w:rPr>
          <w:rFonts w:ascii="Times New Roman" w:hAnsi="Times New Roman"/>
          <w:sz w:val="20"/>
          <w:lang w:val="de-DE"/>
        </w:rPr>
        <w:t>Branford</w:t>
      </w:r>
      <w:proofErr w:type="spellEnd"/>
      <w:r w:rsidRPr="006011A8">
        <w:rPr>
          <w:rFonts w:ascii="Times New Roman" w:hAnsi="Times New Roman"/>
          <w:sz w:val="20"/>
          <w:lang w:val="de-DE"/>
        </w:rPr>
        <w:t xml:space="preserve">, S., Sahin, C., </w:t>
      </w:r>
      <w:proofErr w:type="spellStart"/>
      <w:r w:rsidRPr="006011A8">
        <w:rPr>
          <w:rFonts w:ascii="Times New Roman" w:hAnsi="Times New Roman"/>
          <w:sz w:val="20"/>
          <w:lang w:val="de-DE"/>
        </w:rPr>
        <w:t>Thandavan</w:t>
      </w:r>
      <w:proofErr w:type="spellEnd"/>
      <w:r w:rsidRPr="006011A8">
        <w:rPr>
          <w:rFonts w:ascii="Times New Roman" w:hAnsi="Times New Roman"/>
          <w:sz w:val="20"/>
          <w:lang w:val="de-DE"/>
        </w:rPr>
        <w:t xml:space="preserve">, A., Weihrauch, C., Alexandrov, V.N., </w:t>
      </w:r>
      <w:proofErr w:type="spellStart"/>
      <w:r w:rsidRPr="006011A8">
        <w:rPr>
          <w:rFonts w:ascii="Times New Roman" w:hAnsi="Times New Roman"/>
          <w:sz w:val="20"/>
          <w:lang w:val="de-DE"/>
        </w:rPr>
        <w:t>Dimov</w:t>
      </w:r>
      <w:proofErr w:type="spellEnd"/>
      <w:r w:rsidRPr="006011A8">
        <w:rPr>
          <w:rFonts w:ascii="Times New Roman" w:hAnsi="Times New Roman"/>
          <w:sz w:val="20"/>
          <w:lang w:val="de-DE"/>
        </w:rPr>
        <w:t>, I.T.</w:t>
      </w:r>
      <w:r w:rsidRPr="006011A8">
        <w:rPr>
          <w:lang w:val="de-DE"/>
        </w:rPr>
        <w:t xml:space="preserve"> </w:t>
      </w:r>
      <w:r w:rsidRPr="006011A8">
        <w:rPr>
          <w:rFonts w:ascii="Times New Roman" w:hAnsi="Times New Roman"/>
          <w:sz w:val="20"/>
          <w:lang w:val="de-DE"/>
        </w:rPr>
        <w:t xml:space="preserve">(2008). </w:t>
      </w:r>
      <w:r w:rsidRPr="00B518DD">
        <w:rPr>
          <w:rFonts w:ascii="Times New Roman" w:hAnsi="Times New Roman"/>
          <w:sz w:val="20"/>
        </w:rPr>
        <w:t xml:space="preserve">Monte Carlo methods for matrix computations on the grid. </w:t>
      </w:r>
      <w:r w:rsidRPr="00B518DD">
        <w:rPr>
          <w:rFonts w:ascii="Times New Roman" w:hAnsi="Times New Roman"/>
          <w:i/>
          <w:sz w:val="20"/>
        </w:rPr>
        <w:t>Future Generation Computer Systems</w:t>
      </w:r>
      <w:r w:rsidRPr="00B518DD">
        <w:rPr>
          <w:rFonts w:ascii="Times New Roman" w:hAnsi="Times New Roman"/>
          <w:sz w:val="20"/>
        </w:rPr>
        <w:t xml:space="preserve">, </w:t>
      </w:r>
      <w:r w:rsidRPr="00B518DD">
        <w:rPr>
          <w:rFonts w:ascii="Times New Roman" w:hAnsi="Times New Roman"/>
          <w:i/>
          <w:sz w:val="20"/>
        </w:rPr>
        <w:t>24</w:t>
      </w:r>
      <w:r w:rsidRPr="00B518DD">
        <w:rPr>
          <w:rFonts w:ascii="Times New Roman" w:hAnsi="Times New Roman"/>
          <w:sz w:val="20"/>
        </w:rPr>
        <w:t>(6), 605</w:t>
      </w:r>
      <w:r w:rsidR="00EA1553">
        <w:rPr>
          <w:rFonts w:ascii="Times New Roman" w:hAnsi="Times New Roman"/>
          <w:sz w:val="20"/>
        </w:rPr>
        <w:t>-</w:t>
      </w:r>
      <w:r w:rsidRPr="00B518DD">
        <w:rPr>
          <w:rFonts w:ascii="Times New Roman" w:hAnsi="Times New Roman"/>
          <w:sz w:val="20"/>
        </w:rPr>
        <w:t>612.</w:t>
      </w:r>
    </w:p>
    <w:p w14:paraId="134C8985"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Che, Y.F., Wu, X., Pastore, G., Li, W., </w:t>
      </w:r>
      <w:proofErr w:type="spellStart"/>
      <w:r w:rsidRPr="00B518DD">
        <w:rPr>
          <w:rFonts w:ascii="Times New Roman" w:hAnsi="Times New Roman"/>
          <w:sz w:val="20"/>
        </w:rPr>
        <w:t>Shirvan</w:t>
      </w:r>
      <w:proofErr w:type="spellEnd"/>
      <w:r w:rsidRPr="00B518DD">
        <w:rPr>
          <w:rFonts w:ascii="Times New Roman" w:hAnsi="Times New Roman"/>
          <w:sz w:val="20"/>
        </w:rPr>
        <w:t>, K.</w:t>
      </w:r>
      <w:r w:rsidRPr="00B518DD">
        <w:t xml:space="preserve"> </w:t>
      </w:r>
      <w:r w:rsidRPr="00B518DD">
        <w:rPr>
          <w:rFonts w:ascii="Times New Roman" w:hAnsi="Times New Roman"/>
          <w:sz w:val="20"/>
        </w:rPr>
        <w:t xml:space="preserve">(2021). Application of kriging and variational Bayesian Monte Carlo method for improved prediction of doped UO2 fission gas release. </w:t>
      </w:r>
      <w:r w:rsidRPr="00B518DD">
        <w:rPr>
          <w:rFonts w:ascii="Times New Roman" w:hAnsi="Times New Roman"/>
          <w:i/>
          <w:sz w:val="20"/>
        </w:rPr>
        <w:t>Annals of Nuclear Energy</w:t>
      </w:r>
      <w:r w:rsidRPr="00B518DD">
        <w:rPr>
          <w:rFonts w:ascii="Times New Roman" w:hAnsi="Times New Roman"/>
          <w:sz w:val="20"/>
        </w:rPr>
        <w:t xml:space="preserve">, </w:t>
      </w:r>
      <w:r w:rsidRPr="00B518DD">
        <w:rPr>
          <w:rFonts w:ascii="Times New Roman" w:hAnsi="Times New Roman"/>
          <w:i/>
          <w:sz w:val="20"/>
        </w:rPr>
        <w:t>153</w:t>
      </w:r>
      <w:r w:rsidRPr="00B518DD">
        <w:rPr>
          <w:rFonts w:ascii="Times New Roman" w:hAnsi="Times New Roman"/>
          <w:sz w:val="20"/>
        </w:rPr>
        <w:t>(1), 108046.</w:t>
      </w:r>
    </w:p>
    <w:p w14:paraId="7A44643E"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Choobar</w:t>
      </w:r>
      <w:proofErr w:type="spellEnd"/>
      <w:r w:rsidRPr="00B518DD">
        <w:rPr>
          <w:rFonts w:ascii="Times New Roman" w:hAnsi="Times New Roman"/>
          <w:sz w:val="20"/>
        </w:rPr>
        <w:t xml:space="preserve">, B.G., </w:t>
      </w:r>
      <w:proofErr w:type="spellStart"/>
      <w:r w:rsidRPr="00B518DD">
        <w:rPr>
          <w:rFonts w:ascii="Times New Roman" w:hAnsi="Times New Roman"/>
          <w:sz w:val="20"/>
        </w:rPr>
        <w:t>Modarress</w:t>
      </w:r>
      <w:proofErr w:type="spellEnd"/>
      <w:r w:rsidRPr="00B518DD">
        <w:rPr>
          <w:rFonts w:ascii="Times New Roman" w:hAnsi="Times New Roman"/>
          <w:sz w:val="20"/>
        </w:rPr>
        <w:t xml:space="preserve">, H., </w:t>
      </w:r>
      <w:proofErr w:type="spellStart"/>
      <w:r w:rsidRPr="00B518DD">
        <w:rPr>
          <w:rFonts w:ascii="Times New Roman" w:hAnsi="Times New Roman"/>
          <w:sz w:val="20"/>
        </w:rPr>
        <w:t>Halladj</w:t>
      </w:r>
      <w:proofErr w:type="spellEnd"/>
      <w:r w:rsidRPr="00B518DD">
        <w:rPr>
          <w:rFonts w:ascii="Times New Roman" w:hAnsi="Times New Roman"/>
          <w:sz w:val="20"/>
        </w:rPr>
        <w:t>, R., Amjad-</w:t>
      </w:r>
      <w:proofErr w:type="spellStart"/>
      <w:r w:rsidRPr="00B518DD">
        <w:rPr>
          <w:rFonts w:ascii="Times New Roman" w:hAnsi="Times New Roman"/>
          <w:sz w:val="20"/>
        </w:rPr>
        <w:t>Iranagh</w:t>
      </w:r>
      <w:proofErr w:type="spellEnd"/>
      <w:r w:rsidRPr="00B518DD">
        <w:rPr>
          <w:rFonts w:ascii="Times New Roman" w:hAnsi="Times New Roman"/>
          <w:sz w:val="20"/>
        </w:rPr>
        <w:t>, S.</w:t>
      </w:r>
      <w:r w:rsidRPr="00B518DD">
        <w:t xml:space="preserve"> </w:t>
      </w:r>
      <w:r w:rsidRPr="00B518DD">
        <w:rPr>
          <w:rFonts w:ascii="Times New Roman" w:hAnsi="Times New Roman"/>
          <w:sz w:val="20"/>
        </w:rPr>
        <w:t xml:space="preserve">(2021). Electrodeposition of lithium metal on lithium anode surface, a simulation study by: Kinetic Monte Carlo-embedded atom method. </w:t>
      </w:r>
      <w:r w:rsidRPr="00B518DD">
        <w:rPr>
          <w:rFonts w:ascii="Times New Roman" w:hAnsi="Times New Roman"/>
          <w:i/>
          <w:sz w:val="20"/>
        </w:rPr>
        <w:t>Computational Materials Science</w:t>
      </w:r>
      <w:r w:rsidRPr="00B518DD">
        <w:rPr>
          <w:rFonts w:ascii="Times New Roman" w:hAnsi="Times New Roman"/>
          <w:sz w:val="20"/>
        </w:rPr>
        <w:t xml:space="preserve">, </w:t>
      </w:r>
      <w:r w:rsidRPr="00B518DD">
        <w:rPr>
          <w:rFonts w:ascii="Times New Roman" w:hAnsi="Times New Roman"/>
          <w:i/>
          <w:sz w:val="20"/>
        </w:rPr>
        <w:t>192</w:t>
      </w:r>
      <w:r w:rsidRPr="00B518DD">
        <w:rPr>
          <w:rFonts w:ascii="Times New Roman" w:hAnsi="Times New Roman"/>
          <w:sz w:val="20"/>
        </w:rPr>
        <w:t>(1), 110343.</w:t>
      </w:r>
    </w:p>
    <w:p w14:paraId="2CC68FD1" w14:textId="47A77B7D"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Chou, J., </w:t>
      </w:r>
      <w:proofErr w:type="spellStart"/>
      <w:r w:rsidRPr="00B518DD">
        <w:rPr>
          <w:rFonts w:ascii="Times New Roman" w:hAnsi="Times New Roman"/>
          <w:sz w:val="20"/>
        </w:rPr>
        <w:t>Ongkowijoyo</w:t>
      </w:r>
      <w:proofErr w:type="spellEnd"/>
      <w:r w:rsidRPr="00B518DD">
        <w:rPr>
          <w:rFonts w:ascii="Times New Roman" w:hAnsi="Times New Roman"/>
          <w:sz w:val="20"/>
        </w:rPr>
        <w:t xml:space="preserve">, C.S. (2015). Reliability-based decision making for selection of ready-mix concrete supply using stochastic superiority and inferiority- ranking method. </w:t>
      </w:r>
      <w:r w:rsidRPr="00B518DD">
        <w:rPr>
          <w:rFonts w:ascii="Times New Roman" w:hAnsi="Times New Roman"/>
          <w:i/>
          <w:sz w:val="20"/>
        </w:rPr>
        <w:t>Reliability Engineering and System Safety</w:t>
      </w:r>
      <w:r w:rsidRPr="00B518DD">
        <w:rPr>
          <w:rFonts w:ascii="Times New Roman" w:hAnsi="Times New Roman"/>
          <w:sz w:val="20"/>
        </w:rPr>
        <w:t xml:space="preserve">, </w:t>
      </w:r>
      <w:r w:rsidRPr="00B518DD">
        <w:rPr>
          <w:rFonts w:ascii="Times New Roman" w:hAnsi="Times New Roman"/>
          <w:i/>
          <w:sz w:val="20"/>
        </w:rPr>
        <w:t>137</w:t>
      </w:r>
      <w:r w:rsidRPr="00B518DD">
        <w:rPr>
          <w:rFonts w:ascii="Times New Roman" w:hAnsi="Times New Roman"/>
          <w:sz w:val="20"/>
        </w:rPr>
        <w:t>(1), 29</w:t>
      </w:r>
      <w:r w:rsidR="00EA1553">
        <w:rPr>
          <w:rFonts w:ascii="Times New Roman" w:hAnsi="Times New Roman"/>
          <w:sz w:val="20"/>
        </w:rPr>
        <w:t>-</w:t>
      </w:r>
      <w:r w:rsidRPr="00B518DD">
        <w:rPr>
          <w:rFonts w:ascii="Times New Roman" w:hAnsi="Times New Roman"/>
          <w:sz w:val="20"/>
        </w:rPr>
        <w:t>39.</w:t>
      </w:r>
    </w:p>
    <w:p w14:paraId="588810FA" w14:textId="52D6BE9A"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Fathi-Vajargah</w:t>
      </w:r>
      <w:proofErr w:type="spellEnd"/>
      <w:r w:rsidRPr="00B518DD">
        <w:rPr>
          <w:rFonts w:ascii="Times New Roman" w:hAnsi="Times New Roman"/>
          <w:sz w:val="20"/>
        </w:rPr>
        <w:t xml:space="preserve">, B., </w:t>
      </w:r>
      <w:proofErr w:type="spellStart"/>
      <w:r w:rsidRPr="00B518DD">
        <w:rPr>
          <w:rFonts w:ascii="Times New Roman" w:hAnsi="Times New Roman"/>
          <w:sz w:val="20"/>
        </w:rPr>
        <w:t>Hassanzadeh</w:t>
      </w:r>
      <w:proofErr w:type="spellEnd"/>
      <w:r w:rsidRPr="00B518DD">
        <w:rPr>
          <w:rFonts w:ascii="Times New Roman" w:hAnsi="Times New Roman"/>
          <w:sz w:val="20"/>
        </w:rPr>
        <w:t>, Z.</w:t>
      </w:r>
      <w:r w:rsidRPr="00B518DD">
        <w:t xml:space="preserve"> </w:t>
      </w:r>
      <w:r w:rsidRPr="00B518DD">
        <w:rPr>
          <w:rFonts w:ascii="Times New Roman" w:hAnsi="Times New Roman"/>
          <w:sz w:val="20"/>
        </w:rPr>
        <w:t xml:space="preserve">(2021). A new Monte Carlo method for solving system of linear algebraic equations. </w:t>
      </w:r>
      <w:r w:rsidRPr="00B518DD">
        <w:rPr>
          <w:rFonts w:ascii="Times New Roman" w:hAnsi="Times New Roman"/>
          <w:i/>
          <w:sz w:val="20"/>
        </w:rPr>
        <w:t>Computational Methods for Differential Equations</w:t>
      </w:r>
      <w:r w:rsidRPr="00B518DD">
        <w:rPr>
          <w:rFonts w:ascii="Times New Roman" w:hAnsi="Times New Roman"/>
          <w:sz w:val="20"/>
        </w:rPr>
        <w:t xml:space="preserve">, </w:t>
      </w:r>
      <w:r w:rsidRPr="00B518DD">
        <w:rPr>
          <w:rFonts w:ascii="Times New Roman" w:hAnsi="Times New Roman"/>
          <w:i/>
          <w:sz w:val="20"/>
        </w:rPr>
        <w:t>9</w:t>
      </w:r>
      <w:r w:rsidRPr="00B518DD">
        <w:rPr>
          <w:rFonts w:ascii="Times New Roman" w:hAnsi="Times New Roman"/>
          <w:sz w:val="20"/>
        </w:rPr>
        <w:t>(1), 159</w:t>
      </w:r>
      <w:r w:rsidR="00EA1553">
        <w:rPr>
          <w:rFonts w:ascii="Times New Roman" w:hAnsi="Times New Roman"/>
          <w:sz w:val="20"/>
        </w:rPr>
        <w:t>-</w:t>
      </w:r>
      <w:r w:rsidRPr="00B518DD">
        <w:rPr>
          <w:rFonts w:ascii="Times New Roman" w:hAnsi="Times New Roman"/>
          <w:sz w:val="20"/>
        </w:rPr>
        <w:t>179.</w:t>
      </w:r>
    </w:p>
    <w:p w14:paraId="77002EAB"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Federal Service for Ecological, Technological and Nuclear Supervision (2016). </w:t>
      </w:r>
      <w:r w:rsidRPr="00B518DD">
        <w:rPr>
          <w:rFonts w:ascii="Times New Roman" w:hAnsi="Times New Roman"/>
          <w:i/>
          <w:sz w:val="20"/>
        </w:rPr>
        <w:t>Methodological bases for the analysis of hazards and risk assessment of accidents at hazardous production facilities. Safety guide</w:t>
      </w:r>
      <w:r w:rsidRPr="00B518DD">
        <w:rPr>
          <w:rFonts w:ascii="Times New Roman" w:hAnsi="Times New Roman"/>
          <w:sz w:val="20"/>
        </w:rPr>
        <w:t xml:space="preserve">. Moscow: </w:t>
      </w:r>
      <w:proofErr w:type="spellStart"/>
      <w:r w:rsidRPr="00B518DD">
        <w:rPr>
          <w:rFonts w:ascii="Times New Roman" w:hAnsi="Times New Roman"/>
          <w:sz w:val="20"/>
        </w:rPr>
        <w:t>Gosnadzor</w:t>
      </w:r>
      <w:proofErr w:type="spellEnd"/>
      <w:r w:rsidRPr="00B518DD">
        <w:rPr>
          <w:rFonts w:ascii="Times New Roman" w:hAnsi="Times New Roman"/>
          <w:sz w:val="20"/>
        </w:rPr>
        <w:t>.</w:t>
      </w:r>
    </w:p>
    <w:p w14:paraId="5D0B4CE2"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Graham, C., Talay, D. (2015). </w:t>
      </w:r>
      <w:r w:rsidRPr="00B518DD">
        <w:rPr>
          <w:rFonts w:ascii="Times New Roman" w:hAnsi="Times New Roman"/>
          <w:i/>
          <w:sz w:val="20"/>
        </w:rPr>
        <w:t>Stochastic Simulation and Monte Carlo Methods: Mathematical Foundations of Stochastic Simulation</w:t>
      </w:r>
      <w:r w:rsidRPr="00B518DD">
        <w:rPr>
          <w:rFonts w:ascii="Times New Roman" w:hAnsi="Times New Roman"/>
          <w:sz w:val="20"/>
        </w:rPr>
        <w:t>. Berlin: Springer.</w:t>
      </w:r>
    </w:p>
    <w:p w14:paraId="15915032"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Huo</w:t>
      </w:r>
      <w:proofErr w:type="spellEnd"/>
      <w:r w:rsidRPr="00B518DD">
        <w:rPr>
          <w:rFonts w:ascii="Times New Roman" w:hAnsi="Times New Roman"/>
          <w:sz w:val="20"/>
        </w:rPr>
        <w:t>, X.K. (2021). A compact Monte Carlo method for the calculation of k (infinity) and its application in analysis of (</w:t>
      </w:r>
      <w:proofErr w:type="spellStart"/>
      <w:r w:rsidRPr="00B518DD">
        <w:rPr>
          <w:rFonts w:ascii="Times New Roman" w:hAnsi="Times New Roman"/>
          <w:sz w:val="20"/>
        </w:rPr>
        <w:t>n,xn</w:t>
      </w:r>
      <w:proofErr w:type="spellEnd"/>
      <w:r w:rsidRPr="00B518DD">
        <w:rPr>
          <w:rFonts w:ascii="Times New Roman" w:hAnsi="Times New Roman"/>
          <w:sz w:val="20"/>
        </w:rPr>
        <w:t xml:space="preserve">) reactions. </w:t>
      </w:r>
      <w:r w:rsidRPr="00B518DD">
        <w:rPr>
          <w:rFonts w:ascii="Times New Roman" w:hAnsi="Times New Roman"/>
          <w:i/>
          <w:sz w:val="20"/>
        </w:rPr>
        <w:t>Nuclear Engineering and Design</w:t>
      </w:r>
      <w:r w:rsidRPr="00B518DD">
        <w:rPr>
          <w:rFonts w:ascii="Times New Roman" w:hAnsi="Times New Roman"/>
          <w:sz w:val="20"/>
        </w:rPr>
        <w:t xml:space="preserve">, </w:t>
      </w:r>
      <w:r w:rsidRPr="00B518DD">
        <w:rPr>
          <w:rFonts w:ascii="Times New Roman" w:hAnsi="Times New Roman"/>
          <w:i/>
          <w:sz w:val="20"/>
        </w:rPr>
        <w:t>376</w:t>
      </w:r>
      <w:r w:rsidRPr="00B518DD">
        <w:rPr>
          <w:rFonts w:ascii="Times New Roman" w:hAnsi="Times New Roman"/>
          <w:sz w:val="20"/>
        </w:rPr>
        <w:t>(1), 111092.</w:t>
      </w:r>
    </w:p>
    <w:p w14:paraId="02BE5CB1"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Kasriel</w:t>
      </w:r>
      <w:proofErr w:type="spellEnd"/>
      <w:r w:rsidRPr="00B518DD">
        <w:rPr>
          <w:rFonts w:ascii="Times New Roman" w:hAnsi="Times New Roman"/>
          <w:sz w:val="20"/>
        </w:rPr>
        <w:t>, K., Wood, D.</w:t>
      </w:r>
      <w:r w:rsidRPr="00B518DD">
        <w:t xml:space="preserve"> </w:t>
      </w:r>
      <w:r w:rsidRPr="00B518DD">
        <w:rPr>
          <w:rFonts w:ascii="Times New Roman" w:hAnsi="Times New Roman"/>
          <w:sz w:val="20"/>
        </w:rPr>
        <w:t xml:space="preserve">(2013). </w:t>
      </w:r>
      <w:r w:rsidRPr="00B518DD">
        <w:rPr>
          <w:rFonts w:ascii="Times New Roman" w:hAnsi="Times New Roman"/>
          <w:i/>
          <w:sz w:val="20"/>
        </w:rPr>
        <w:t>Upstream Petroleum Fiscal and Valuation Modeling in Excel: A Worked Examples Approach</w:t>
      </w:r>
      <w:r w:rsidRPr="00B518DD">
        <w:rPr>
          <w:rFonts w:ascii="Times New Roman" w:hAnsi="Times New Roman"/>
          <w:sz w:val="20"/>
        </w:rPr>
        <w:t>. Chichester, UK: Wiley.</w:t>
      </w:r>
    </w:p>
    <w:p w14:paraId="5BF6B390"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Kuang</w:t>
      </w:r>
      <w:proofErr w:type="spellEnd"/>
      <w:r w:rsidRPr="00B518DD">
        <w:rPr>
          <w:rFonts w:ascii="Times New Roman" w:hAnsi="Times New Roman"/>
          <w:sz w:val="20"/>
        </w:rPr>
        <w:t>, Z., Gu, Y., Rao, Y., Huang, H.</w:t>
      </w:r>
      <w:r w:rsidRPr="00B518DD">
        <w:t xml:space="preserve"> </w:t>
      </w:r>
      <w:r w:rsidRPr="00B518DD">
        <w:rPr>
          <w:rFonts w:ascii="Times New Roman" w:hAnsi="Times New Roman"/>
          <w:sz w:val="20"/>
        </w:rPr>
        <w:t xml:space="preserve">(2021). Biological risk assessment of heavy metals in sediments and health risk assessment in marine organisms from </w:t>
      </w:r>
      <w:proofErr w:type="spellStart"/>
      <w:r w:rsidRPr="00B518DD">
        <w:rPr>
          <w:rFonts w:ascii="Times New Roman" w:hAnsi="Times New Roman"/>
          <w:sz w:val="20"/>
        </w:rPr>
        <w:t>Daya</w:t>
      </w:r>
      <w:proofErr w:type="spellEnd"/>
      <w:r w:rsidRPr="00B518DD">
        <w:rPr>
          <w:rFonts w:ascii="Times New Roman" w:hAnsi="Times New Roman"/>
          <w:sz w:val="20"/>
        </w:rPr>
        <w:t xml:space="preserve"> Bay, China. </w:t>
      </w:r>
      <w:r w:rsidRPr="00B518DD">
        <w:rPr>
          <w:rFonts w:ascii="Times New Roman" w:hAnsi="Times New Roman"/>
          <w:i/>
          <w:sz w:val="20"/>
        </w:rPr>
        <w:t>Journal of Marine Science and Engineering</w:t>
      </w:r>
      <w:r w:rsidRPr="00B518DD">
        <w:rPr>
          <w:rFonts w:ascii="Times New Roman" w:hAnsi="Times New Roman"/>
          <w:sz w:val="20"/>
        </w:rPr>
        <w:t xml:space="preserve">, </w:t>
      </w:r>
      <w:r w:rsidRPr="00B518DD">
        <w:rPr>
          <w:rFonts w:ascii="Times New Roman" w:hAnsi="Times New Roman"/>
          <w:i/>
          <w:sz w:val="20"/>
        </w:rPr>
        <w:t>9</w:t>
      </w:r>
      <w:r w:rsidRPr="00B518DD">
        <w:rPr>
          <w:rFonts w:ascii="Times New Roman" w:hAnsi="Times New Roman"/>
          <w:sz w:val="20"/>
        </w:rPr>
        <w:t>(1), 17.</w:t>
      </w:r>
    </w:p>
    <w:p w14:paraId="22537D2C"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Larionova, Y., Smirnova, E. (2020). Substantiation of ecological safety criteria in construction industry, and housing and communal services. </w:t>
      </w:r>
      <w:r w:rsidRPr="00B518DD">
        <w:rPr>
          <w:rFonts w:ascii="Times New Roman" w:hAnsi="Times New Roman"/>
          <w:i/>
          <w:sz w:val="20"/>
        </w:rPr>
        <w:t>IOP Conference Series: Earth and Environmental Science</w:t>
      </w:r>
      <w:r w:rsidRPr="00B518DD">
        <w:rPr>
          <w:rFonts w:ascii="Times New Roman" w:hAnsi="Times New Roman"/>
          <w:sz w:val="20"/>
        </w:rPr>
        <w:t xml:space="preserve">, </w:t>
      </w:r>
      <w:r w:rsidRPr="00B518DD">
        <w:rPr>
          <w:rFonts w:ascii="Times New Roman" w:hAnsi="Times New Roman"/>
          <w:i/>
          <w:sz w:val="20"/>
        </w:rPr>
        <w:t>543</w:t>
      </w:r>
      <w:r w:rsidRPr="00B518DD">
        <w:rPr>
          <w:rFonts w:ascii="Times New Roman" w:hAnsi="Times New Roman"/>
          <w:sz w:val="20"/>
        </w:rPr>
        <w:t>(1), 012002.</w:t>
      </w:r>
    </w:p>
    <w:p w14:paraId="77F5D400" w14:textId="25805E16"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Lee, E.K.</w:t>
      </w:r>
      <w:r w:rsidRPr="00B518DD">
        <w:t xml:space="preserve"> </w:t>
      </w:r>
      <w:r w:rsidRPr="00B518DD">
        <w:rPr>
          <w:rFonts w:ascii="Times New Roman" w:hAnsi="Times New Roman"/>
          <w:sz w:val="20"/>
        </w:rPr>
        <w:t xml:space="preserve">(2021). Determination of burnup limit for CANDU 6 fuel using Monte-Carlo method. </w:t>
      </w:r>
      <w:r w:rsidRPr="00B518DD">
        <w:rPr>
          <w:rFonts w:ascii="Times New Roman" w:hAnsi="Times New Roman"/>
          <w:i/>
          <w:sz w:val="20"/>
        </w:rPr>
        <w:t>Nuclear Engineering and Technology</w:t>
      </w:r>
      <w:r w:rsidRPr="00B518DD">
        <w:rPr>
          <w:rFonts w:ascii="Times New Roman" w:hAnsi="Times New Roman"/>
          <w:sz w:val="20"/>
        </w:rPr>
        <w:t xml:space="preserve">, </w:t>
      </w:r>
      <w:r w:rsidRPr="00B518DD">
        <w:rPr>
          <w:rFonts w:ascii="Times New Roman" w:hAnsi="Times New Roman"/>
          <w:i/>
          <w:sz w:val="20"/>
        </w:rPr>
        <w:t>53</w:t>
      </w:r>
      <w:r w:rsidRPr="00B518DD">
        <w:rPr>
          <w:rFonts w:ascii="Times New Roman" w:hAnsi="Times New Roman"/>
          <w:sz w:val="20"/>
        </w:rPr>
        <w:t>(3), 901</w:t>
      </w:r>
      <w:r w:rsidR="00EA1553">
        <w:rPr>
          <w:rFonts w:ascii="Times New Roman" w:hAnsi="Times New Roman"/>
          <w:sz w:val="20"/>
        </w:rPr>
        <w:t>-</w:t>
      </w:r>
      <w:r w:rsidRPr="00B518DD">
        <w:rPr>
          <w:rFonts w:ascii="Times New Roman" w:hAnsi="Times New Roman"/>
          <w:sz w:val="20"/>
        </w:rPr>
        <w:t>910.</w:t>
      </w:r>
    </w:p>
    <w:p w14:paraId="2CD30E18"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Oh, K.Y., Nam, W.A. (2021). A fast Monte-Carlo method to predict failure probability of offshore wind turbine caused by stochastic variations in soil. </w:t>
      </w:r>
      <w:r w:rsidRPr="00B518DD">
        <w:rPr>
          <w:rFonts w:ascii="Times New Roman" w:hAnsi="Times New Roman"/>
          <w:i/>
          <w:sz w:val="20"/>
        </w:rPr>
        <w:t>Ocean Engineering</w:t>
      </w:r>
      <w:r w:rsidRPr="00B518DD">
        <w:rPr>
          <w:rFonts w:ascii="Times New Roman" w:hAnsi="Times New Roman"/>
          <w:sz w:val="20"/>
        </w:rPr>
        <w:t xml:space="preserve">, </w:t>
      </w:r>
      <w:r w:rsidRPr="00B518DD">
        <w:rPr>
          <w:rFonts w:ascii="Times New Roman" w:hAnsi="Times New Roman"/>
          <w:i/>
          <w:sz w:val="20"/>
        </w:rPr>
        <w:t>223</w:t>
      </w:r>
      <w:r w:rsidRPr="00B518DD">
        <w:rPr>
          <w:rFonts w:ascii="Times New Roman" w:hAnsi="Times New Roman"/>
          <w:sz w:val="20"/>
        </w:rPr>
        <w:t>(1), 108635.</w:t>
      </w:r>
    </w:p>
    <w:p w14:paraId="37D07F91" w14:textId="0E09D2C6"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Oliver, J., Qin, X.S., Madsen, H., </w:t>
      </w:r>
      <w:proofErr w:type="spellStart"/>
      <w:r w:rsidRPr="00B518DD">
        <w:rPr>
          <w:rFonts w:ascii="Times New Roman" w:hAnsi="Times New Roman"/>
          <w:sz w:val="20"/>
        </w:rPr>
        <w:t>Rautela</w:t>
      </w:r>
      <w:proofErr w:type="spellEnd"/>
      <w:r w:rsidRPr="00B518DD">
        <w:rPr>
          <w:rFonts w:ascii="Times New Roman" w:hAnsi="Times New Roman"/>
          <w:sz w:val="20"/>
        </w:rPr>
        <w:t>, G.P., Joshi, C., Jorgensen, G. (2019). A</w:t>
      </w:r>
      <w:r w:rsidR="009D69FA">
        <w:rPr>
          <w:rFonts w:ascii="Times New Roman" w:hAnsi="Times New Roman"/>
          <w:sz w:val="20"/>
        </w:rPr>
        <w:t> </w:t>
      </w:r>
      <w:r w:rsidRPr="00B518DD">
        <w:rPr>
          <w:rFonts w:ascii="Times New Roman" w:hAnsi="Times New Roman"/>
          <w:sz w:val="20"/>
        </w:rPr>
        <w:t xml:space="preserve">probabilistic risk modelling chain for analysis of regional flood events. </w:t>
      </w:r>
      <w:r w:rsidRPr="00B518DD">
        <w:rPr>
          <w:rFonts w:ascii="Times New Roman" w:hAnsi="Times New Roman"/>
          <w:i/>
          <w:sz w:val="20"/>
        </w:rPr>
        <w:t>Stochastic Environmental Research and Risk Assessment</w:t>
      </w:r>
      <w:r w:rsidRPr="00B518DD">
        <w:rPr>
          <w:rFonts w:ascii="Times New Roman" w:hAnsi="Times New Roman"/>
          <w:sz w:val="20"/>
        </w:rPr>
        <w:t xml:space="preserve">, </w:t>
      </w:r>
      <w:r w:rsidRPr="00B518DD">
        <w:rPr>
          <w:rFonts w:ascii="Times New Roman" w:hAnsi="Times New Roman"/>
          <w:i/>
          <w:sz w:val="20"/>
        </w:rPr>
        <w:t>33</w:t>
      </w:r>
      <w:r w:rsidRPr="00B518DD">
        <w:rPr>
          <w:rFonts w:ascii="Times New Roman" w:hAnsi="Times New Roman"/>
          <w:sz w:val="20"/>
        </w:rPr>
        <w:t>(1), 1057</w:t>
      </w:r>
      <w:r w:rsidR="00EA1553">
        <w:rPr>
          <w:rFonts w:ascii="Times New Roman" w:hAnsi="Times New Roman"/>
          <w:sz w:val="20"/>
        </w:rPr>
        <w:t>-</w:t>
      </w:r>
      <w:r w:rsidRPr="00B518DD">
        <w:rPr>
          <w:rFonts w:ascii="Times New Roman" w:hAnsi="Times New Roman"/>
          <w:sz w:val="20"/>
        </w:rPr>
        <w:t>1074.</w:t>
      </w:r>
    </w:p>
    <w:p w14:paraId="54BAB724" w14:textId="4E4D0190"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Peter, R., </w:t>
      </w:r>
      <w:proofErr w:type="spellStart"/>
      <w:r w:rsidRPr="00B518DD">
        <w:rPr>
          <w:rFonts w:ascii="Times New Roman" w:hAnsi="Times New Roman"/>
          <w:sz w:val="20"/>
        </w:rPr>
        <w:t>Bifano</w:t>
      </w:r>
      <w:proofErr w:type="spellEnd"/>
      <w:r w:rsidRPr="00B518DD">
        <w:rPr>
          <w:rFonts w:ascii="Times New Roman" w:hAnsi="Times New Roman"/>
          <w:sz w:val="20"/>
        </w:rPr>
        <w:t xml:space="preserve">, L., </w:t>
      </w:r>
      <w:proofErr w:type="spellStart"/>
      <w:r w:rsidRPr="00B518DD">
        <w:rPr>
          <w:rFonts w:ascii="Times New Roman" w:hAnsi="Times New Roman"/>
          <w:sz w:val="20"/>
        </w:rPr>
        <w:t>Fischerauer</w:t>
      </w:r>
      <w:proofErr w:type="spellEnd"/>
      <w:r w:rsidRPr="00B518DD">
        <w:rPr>
          <w:rFonts w:ascii="Times New Roman" w:hAnsi="Times New Roman"/>
          <w:sz w:val="20"/>
        </w:rPr>
        <w:t>, G.</w:t>
      </w:r>
      <w:r w:rsidRPr="00B518DD">
        <w:t xml:space="preserve"> </w:t>
      </w:r>
      <w:r w:rsidRPr="00B518DD">
        <w:rPr>
          <w:rFonts w:ascii="Times New Roman" w:hAnsi="Times New Roman"/>
          <w:sz w:val="20"/>
        </w:rPr>
        <w:t xml:space="preserve">(2021). Monte Carlo method for the reduction of measurement errors in the material parameter estimation with cavities. </w:t>
      </w:r>
      <w:r w:rsidRPr="00B518DD">
        <w:rPr>
          <w:rFonts w:ascii="Times New Roman" w:hAnsi="Times New Roman"/>
          <w:i/>
          <w:sz w:val="20"/>
        </w:rPr>
        <w:t>TM-</w:t>
      </w:r>
      <w:proofErr w:type="spellStart"/>
      <w:r w:rsidRPr="00B518DD">
        <w:rPr>
          <w:rFonts w:ascii="Times New Roman" w:hAnsi="Times New Roman"/>
          <w:i/>
          <w:sz w:val="20"/>
        </w:rPr>
        <w:t>Technisches</w:t>
      </w:r>
      <w:proofErr w:type="spellEnd"/>
      <w:r w:rsidRPr="00B518DD">
        <w:rPr>
          <w:rFonts w:ascii="Times New Roman" w:hAnsi="Times New Roman"/>
          <w:i/>
          <w:sz w:val="20"/>
        </w:rPr>
        <w:t xml:space="preserve"> </w:t>
      </w:r>
      <w:proofErr w:type="spellStart"/>
      <w:r w:rsidRPr="00B518DD">
        <w:rPr>
          <w:rFonts w:ascii="Times New Roman" w:hAnsi="Times New Roman"/>
          <w:i/>
          <w:sz w:val="20"/>
        </w:rPr>
        <w:t>Messen</w:t>
      </w:r>
      <w:proofErr w:type="spellEnd"/>
      <w:r w:rsidRPr="00B518DD">
        <w:rPr>
          <w:rFonts w:ascii="Times New Roman" w:hAnsi="Times New Roman"/>
          <w:sz w:val="20"/>
        </w:rPr>
        <w:t xml:space="preserve">, </w:t>
      </w:r>
      <w:r w:rsidRPr="00B518DD">
        <w:rPr>
          <w:rFonts w:ascii="Times New Roman" w:hAnsi="Times New Roman"/>
          <w:i/>
          <w:sz w:val="20"/>
        </w:rPr>
        <w:t>88</w:t>
      </w:r>
      <w:r w:rsidRPr="00B518DD">
        <w:rPr>
          <w:rFonts w:ascii="Times New Roman" w:hAnsi="Times New Roman"/>
          <w:sz w:val="20"/>
        </w:rPr>
        <w:t>(5), 303</w:t>
      </w:r>
      <w:r w:rsidR="00EA1553">
        <w:rPr>
          <w:rFonts w:ascii="Times New Roman" w:hAnsi="Times New Roman"/>
          <w:sz w:val="20"/>
        </w:rPr>
        <w:t>-</w:t>
      </w:r>
      <w:r w:rsidRPr="00B518DD">
        <w:rPr>
          <w:rFonts w:ascii="Times New Roman" w:hAnsi="Times New Roman"/>
          <w:sz w:val="20"/>
        </w:rPr>
        <w:t>310.</w:t>
      </w:r>
    </w:p>
    <w:p w14:paraId="1A10B546" w14:textId="45F88786" w:rsidR="006011A8" w:rsidRDefault="00EE4D26" w:rsidP="00A1437A">
      <w:pPr>
        <w:pStyle w:val="MDPI71References"/>
        <w:widowControl w:val="0"/>
        <w:spacing w:line="240" w:lineRule="auto"/>
        <w:rPr>
          <w:rFonts w:ascii="Times New Roman" w:hAnsi="Times New Roman"/>
          <w:sz w:val="20"/>
        </w:rPr>
      </w:pPr>
      <w:r>
        <w:rPr>
          <w:rFonts w:ascii="Times New Roman" w:hAnsi="Times New Roman"/>
          <w:sz w:val="20"/>
        </w:rPr>
        <w:br w:type="page"/>
      </w:r>
      <w:proofErr w:type="spellStart"/>
      <w:r w:rsidR="00237D35" w:rsidRPr="00B518DD">
        <w:rPr>
          <w:rFonts w:ascii="Times New Roman" w:hAnsi="Times New Roman"/>
          <w:sz w:val="20"/>
        </w:rPr>
        <w:lastRenderedPageBreak/>
        <w:t>Pirsaheb</w:t>
      </w:r>
      <w:proofErr w:type="spellEnd"/>
      <w:r w:rsidR="00237D35" w:rsidRPr="00B518DD">
        <w:rPr>
          <w:rFonts w:ascii="Times New Roman" w:hAnsi="Times New Roman"/>
          <w:sz w:val="20"/>
        </w:rPr>
        <w:t xml:space="preserve">, M., </w:t>
      </w:r>
      <w:proofErr w:type="spellStart"/>
      <w:r w:rsidR="00237D35" w:rsidRPr="00B518DD">
        <w:rPr>
          <w:rFonts w:ascii="Times New Roman" w:hAnsi="Times New Roman"/>
          <w:sz w:val="20"/>
        </w:rPr>
        <w:t>Hadei</w:t>
      </w:r>
      <w:proofErr w:type="spellEnd"/>
      <w:r w:rsidR="00237D35" w:rsidRPr="00B518DD">
        <w:rPr>
          <w:rFonts w:ascii="Times New Roman" w:hAnsi="Times New Roman"/>
          <w:sz w:val="20"/>
        </w:rPr>
        <w:t xml:space="preserve">, M., </w:t>
      </w:r>
      <w:proofErr w:type="spellStart"/>
      <w:r w:rsidR="00237D35" w:rsidRPr="00B518DD">
        <w:rPr>
          <w:rFonts w:ascii="Times New Roman" w:hAnsi="Times New Roman"/>
          <w:sz w:val="20"/>
        </w:rPr>
        <w:t>Sharafi</w:t>
      </w:r>
      <w:proofErr w:type="spellEnd"/>
      <w:r w:rsidR="00237D35" w:rsidRPr="00B518DD">
        <w:rPr>
          <w:rFonts w:ascii="Times New Roman" w:hAnsi="Times New Roman"/>
          <w:sz w:val="20"/>
        </w:rPr>
        <w:t xml:space="preserve">, K. (2021). Human health risk assessment by Monte Carlo simulation method for heavy metals of commonly consumed cereals in Iran: Uncertainty and sensitivity analysis. </w:t>
      </w:r>
      <w:r w:rsidR="00237D35" w:rsidRPr="00B518DD">
        <w:rPr>
          <w:rFonts w:ascii="Times New Roman" w:hAnsi="Times New Roman"/>
          <w:i/>
          <w:sz w:val="20"/>
        </w:rPr>
        <w:t>Journal of Food Composition and Analysis</w:t>
      </w:r>
      <w:r w:rsidR="00237D35" w:rsidRPr="00B518DD">
        <w:rPr>
          <w:rFonts w:ascii="Times New Roman" w:hAnsi="Times New Roman"/>
          <w:sz w:val="20"/>
        </w:rPr>
        <w:t xml:space="preserve">, </w:t>
      </w:r>
      <w:r w:rsidR="00237D35" w:rsidRPr="00B518DD">
        <w:rPr>
          <w:rFonts w:ascii="Times New Roman" w:hAnsi="Times New Roman"/>
          <w:i/>
          <w:sz w:val="20"/>
        </w:rPr>
        <w:t>96</w:t>
      </w:r>
      <w:r w:rsidR="00237D35" w:rsidRPr="00B518DD">
        <w:rPr>
          <w:rFonts w:ascii="Times New Roman" w:hAnsi="Times New Roman"/>
          <w:sz w:val="20"/>
        </w:rPr>
        <w:t>(1). 103697.</w:t>
      </w:r>
    </w:p>
    <w:p w14:paraId="0E070611"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Pitchai</w:t>
      </w:r>
      <w:proofErr w:type="spellEnd"/>
      <w:r w:rsidRPr="00B518DD">
        <w:rPr>
          <w:rFonts w:ascii="Times New Roman" w:hAnsi="Times New Roman"/>
          <w:sz w:val="20"/>
        </w:rPr>
        <w:t xml:space="preserve">, P., Jha, N.K., Nair, R.G., Guruprasad, P.J. (2021). A coupled framework of variational asymptotic method based homogenization technique and Monte Carlo approach for the uncertainty and sensitivity analysis of unidirectional composites. </w:t>
      </w:r>
      <w:r w:rsidRPr="00B518DD">
        <w:rPr>
          <w:rFonts w:ascii="Times New Roman" w:hAnsi="Times New Roman"/>
          <w:i/>
          <w:sz w:val="20"/>
        </w:rPr>
        <w:t>Composite Structures</w:t>
      </w:r>
      <w:r w:rsidRPr="00B518DD">
        <w:rPr>
          <w:rFonts w:ascii="Times New Roman" w:hAnsi="Times New Roman"/>
          <w:sz w:val="20"/>
        </w:rPr>
        <w:t xml:space="preserve">, </w:t>
      </w:r>
      <w:r w:rsidRPr="00B518DD">
        <w:rPr>
          <w:rFonts w:ascii="Times New Roman" w:hAnsi="Times New Roman"/>
          <w:i/>
          <w:sz w:val="20"/>
        </w:rPr>
        <w:t>263</w:t>
      </w:r>
      <w:r w:rsidRPr="00B518DD">
        <w:rPr>
          <w:rFonts w:ascii="Times New Roman" w:hAnsi="Times New Roman"/>
          <w:sz w:val="20"/>
        </w:rPr>
        <w:t>(1), 113656.</w:t>
      </w:r>
    </w:p>
    <w:p w14:paraId="3E80602A" w14:textId="2540F2AC"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Rashki</w:t>
      </w:r>
      <w:proofErr w:type="spellEnd"/>
      <w:r w:rsidRPr="00B518DD">
        <w:rPr>
          <w:rFonts w:ascii="Times New Roman" w:hAnsi="Times New Roman"/>
          <w:sz w:val="20"/>
        </w:rPr>
        <w:t xml:space="preserve">, M. (2021). The soft Monte Carlo method. </w:t>
      </w:r>
      <w:r w:rsidRPr="00B518DD">
        <w:rPr>
          <w:rFonts w:ascii="Times New Roman" w:hAnsi="Times New Roman"/>
          <w:i/>
          <w:sz w:val="20"/>
        </w:rPr>
        <w:t>Applied Mathematical Modelling</w:t>
      </w:r>
      <w:r w:rsidRPr="00B518DD">
        <w:rPr>
          <w:rFonts w:ascii="Times New Roman" w:hAnsi="Times New Roman"/>
          <w:sz w:val="20"/>
        </w:rPr>
        <w:t xml:space="preserve">, </w:t>
      </w:r>
      <w:r w:rsidRPr="00B518DD">
        <w:rPr>
          <w:rFonts w:ascii="Times New Roman" w:hAnsi="Times New Roman"/>
          <w:i/>
          <w:sz w:val="20"/>
        </w:rPr>
        <w:t>94</w:t>
      </w:r>
      <w:r w:rsidRPr="00B518DD">
        <w:rPr>
          <w:rFonts w:ascii="Times New Roman" w:hAnsi="Times New Roman"/>
          <w:sz w:val="20"/>
        </w:rPr>
        <w:t>, 558</w:t>
      </w:r>
      <w:r w:rsidR="00EA1553">
        <w:rPr>
          <w:rFonts w:ascii="Times New Roman" w:hAnsi="Times New Roman"/>
          <w:sz w:val="20"/>
        </w:rPr>
        <w:t>-</w:t>
      </w:r>
      <w:r w:rsidRPr="00B518DD">
        <w:rPr>
          <w:rFonts w:ascii="Times New Roman" w:hAnsi="Times New Roman"/>
          <w:sz w:val="20"/>
        </w:rPr>
        <w:t>575.</w:t>
      </w:r>
    </w:p>
    <w:p w14:paraId="5DF6089E"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Rees, M. (2015). </w:t>
      </w:r>
      <w:r w:rsidRPr="00B518DD">
        <w:rPr>
          <w:rFonts w:ascii="Times New Roman" w:hAnsi="Times New Roman"/>
          <w:i/>
          <w:sz w:val="20"/>
        </w:rPr>
        <w:t>Business Risk and Simulation Modelling in Practice: Using Excel, VBA and @RISK</w:t>
      </w:r>
      <w:r w:rsidRPr="00B518DD">
        <w:rPr>
          <w:rFonts w:ascii="Times New Roman" w:hAnsi="Times New Roman"/>
          <w:sz w:val="20"/>
        </w:rPr>
        <w:t>. Chichester, UK: Wiley.</w:t>
      </w:r>
    </w:p>
    <w:p w14:paraId="42B57BAD" w14:textId="77777777" w:rsidR="006011A8" w:rsidRDefault="00B51951" w:rsidP="00A1437A">
      <w:pPr>
        <w:pStyle w:val="MDPI71References"/>
        <w:widowControl w:val="0"/>
        <w:spacing w:line="240" w:lineRule="auto"/>
        <w:rPr>
          <w:rFonts w:ascii="Times New Roman" w:hAnsi="Times New Roman"/>
          <w:sz w:val="20"/>
        </w:rPr>
      </w:pPr>
      <w:r w:rsidRPr="00B518DD">
        <w:rPr>
          <w:rFonts w:ascii="Times New Roman" w:hAnsi="Times New Roman"/>
          <w:sz w:val="20"/>
        </w:rPr>
        <w:t xml:space="preserve">Rubinstein, R.Y. (1981). </w:t>
      </w:r>
      <w:r w:rsidRPr="00B518DD">
        <w:rPr>
          <w:rFonts w:ascii="Times New Roman" w:hAnsi="Times New Roman"/>
          <w:i/>
          <w:sz w:val="20"/>
        </w:rPr>
        <w:t>Simulation and the Monte Carlo method</w:t>
      </w:r>
      <w:r w:rsidRPr="00B518DD">
        <w:rPr>
          <w:rFonts w:ascii="Times New Roman" w:hAnsi="Times New Roman"/>
          <w:sz w:val="20"/>
        </w:rPr>
        <w:t>. New York: John Wiley and Sons.</w:t>
      </w:r>
    </w:p>
    <w:p w14:paraId="4756735D" w14:textId="6FAF9BB1"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Salling</w:t>
      </w:r>
      <w:proofErr w:type="spellEnd"/>
      <w:r w:rsidR="0090782B" w:rsidRPr="00B518DD">
        <w:rPr>
          <w:rFonts w:ascii="Times New Roman" w:hAnsi="Times New Roman"/>
          <w:sz w:val="20"/>
        </w:rPr>
        <w:t>,</w:t>
      </w:r>
      <w:r w:rsidRPr="00B518DD">
        <w:rPr>
          <w:rFonts w:ascii="Times New Roman" w:hAnsi="Times New Roman"/>
          <w:sz w:val="20"/>
        </w:rPr>
        <w:t xml:space="preserve"> K.B., </w:t>
      </w:r>
      <w:proofErr w:type="spellStart"/>
      <w:r w:rsidRPr="00B518DD">
        <w:rPr>
          <w:rFonts w:ascii="Times New Roman" w:hAnsi="Times New Roman"/>
          <w:sz w:val="20"/>
        </w:rPr>
        <w:t>Leleur</w:t>
      </w:r>
      <w:proofErr w:type="spellEnd"/>
      <w:r w:rsidRPr="00B518DD">
        <w:rPr>
          <w:rFonts w:ascii="Times New Roman" w:hAnsi="Times New Roman"/>
          <w:sz w:val="20"/>
        </w:rPr>
        <w:t xml:space="preserve">, S. (2011). Transport appraisal and Monte Carlo simulation by use of the CBA-DK model. </w:t>
      </w:r>
      <w:r w:rsidRPr="00B518DD">
        <w:rPr>
          <w:rFonts w:ascii="Times New Roman" w:hAnsi="Times New Roman"/>
          <w:i/>
          <w:sz w:val="20"/>
        </w:rPr>
        <w:t>Transport Policy</w:t>
      </w:r>
      <w:r w:rsidRPr="00B518DD">
        <w:rPr>
          <w:rFonts w:ascii="Times New Roman" w:hAnsi="Times New Roman"/>
          <w:sz w:val="20"/>
        </w:rPr>
        <w:t xml:space="preserve">, </w:t>
      </w:r>
      <w:r w:rsidRPr="00B518DD">
        <w:rPr>
          <w:rFonts w:ascii="Times New Roman" w:hAnsi="Times New Roman"/>
          <w:i/>
          <w:sz w:val="20"/>
        </w:rPr>
        <w:t>18</w:t>
      </w:r>
      <w:r w:rsidRPr="00B518DD">
        <w:rPr>
          <w:rFonts w:ascii="Times New Roman" w:hAnsi="Times New Roman"/>
          <w:sz w:val="20"/>
        </w:rPr>
        <w:t>(1), 236</w:t>
      </w:r>
      <w:r w:rsidR="00EA1553">
        <w:rPr>
          <w:rFonts w:ascii="Times New Roman" w:hAnsi="Times New Roman"/>
          <w:sz w:val="20"/>
        </w:rPr>
        <w:t>-</w:t>
      </w:r>
      <w:r w:rsidRPr="00B518DD">
        <w:rPr>
          <w:rFonts w:ascii="Times New Roman" w:hAnsi="Times New Roman"/>
          <w:sz w:val="20"/>
        </w:rPr>
        <w:t>245.</w:t>
      </w:r>
    </w:p>
    <w:p w14:paraId="5A94969E" w14:textId="31B26A19" w:rsidR="006011A8" w:rsidRPr="009C009C" w:rsidRDefault="00237D35" w:rsidP="00A1437A">
      <w:pPr>
        <w:pStyle w:val="MDPI71References"/>
        <w:widowControl w:val="0"/>
        <w:spacing w:line="240" w:lineRule="auto"/>
        <w:rPr>
          <w:rFonts w:ascii="Times New Roman" w:hAnsi="Times New Roman"/>
          <w:sz w:val="20"/>
        </w:rPr>
      </w:pPr>
      <w:r w:rsidRPr="009C009C">
        <w:rPr>
          <w:rFonts w:ascii="Times New Roman" w:hAnsi="Times New Roman"/>
          <w:sz w:val="20"/>
        </w:rPr>
        <w:t>Smirnova, E. (2020). Environmental risk analysis in construction under uncertainty. In:</w:t>
      </w:r>
      <w:r w:rsidR="009C009C">
        <w:rPr>
          <w:rFonts w:ascii="Times New Roman" w:hAnsi="Times New Roman"/>
          <w:sz w:val="20"/>
        </w:rPr>
        <w:t> </w:t>
      </w:r>
      <w:r w:rsidRPr="009C009C">
        <w:rPr>
          <w:rFonts w:ascii="Times New Roman" w:hAnsi="Times New Roman"/>
          <w:sz w:val="20"/>
        </w:rPr>
        <w:t xml:space="preserve">S. </w:t>
      </w:r>
      <w:proofErr w:type="spellStart"/>
      <w:r w:rsidRPr="009C009C">
        <w:rPr>
          <w:rFonts w:ascii="Times New Roman" w:hAnsi="Times New Roman"/>
          <w:sz w:val="20"/>
        </w:rPr>
        <w:t>Sementsov</w:t>
      </w:r>
      <w:proofErr w:type="spellEnd"/>
      <w:r w:rsidRPr="009C009C">
        <w:rPr>
          <w:rFonts w:ascii="Times New Roman" w:hAnsi="Times New Roman"/>
          <w:sz w:val="20"/>
        </w:rPr>
        <w:t xml:space="preserve">, A. </w:t>
      </w:r>
      <w:proofErr w:type="spellStart"/>
      <w:r w:rsidRPr="009C009C">
        <w:rPr>
          <w:rFonts w:ascii="Times New Roman" w:hAnsi="Times New Roman"/>
          <w:sz w:val="20"/>
        </w:rPr>
        <w:t>Leontyev</w:t>
      </w:r>
      <w:proofErr w:type="spellEnd"/>
      <w:r w:rsidRPr="009C009C">
        <w:rPr>
          <w:rFonts w:ascii="Times New Roman" w:hAnsi="Times New Roman"/>
          <w:sz w:val="20"/>
        </w:rPr>
        <w:t xml:space="preserve">, S. Huerta, I. Menéndez </w:t>
      </w:r>
      <w:proofErr w:type="spellStart"/>
      <w:r w:rsidRPr="009C009C">
        <w:rPr>
          <w:rFonts w:ascii="Times New Roman" w:hAnsi="Times New Roman"/>
          <w:sz w:val="20"/>
        </w:rPr>
        <w:t>Pidal</w:t>
      </w:r>
      <w:proofErr w:type="spellEnd"/>
      <w:r w:rsidRPr="009C009C">
        <w:rPr>
          <w:rFonts w:ascii="Times New Roman" w:hAnsi="Times New Roman"/>
          <w:sz w:val="20"/>
        </w:rPr>
        <w:t xml:space="preserve"> de Nava (Eds.),</w:t>
      </w:r>
      <w:r w:rsidRPr="009C009C">
        <w:rPr>
          <w:rFonts w:ascii="Times New Roman" w:hAnsi="Times New Roman"/>
          <w:i/>
          <w:sz w:val="20"/>
        </w:rPr>
        <w:t xml:space="preserve"> Reconstruction and Restoration of Architectural Heritage</w:t>
      </w:r>
      <w:r w:rsidRPr="009C009C">
        <w:rPr>
          <w:rFonts w:ascii="Times New Roman" w:hAnsi="Times New Roman"/>
          <w:sz w:val="20"/>
        </w:rPr>
        <w:t xml:space="preserve"> (pp. 222</w:t>
      </w:r>
      <w:r w:rsidR="00EA1553" w:rsidRPr="009C009C">
        <w:rPr>
          <w:rFonts w:ascii="Times New Roman" w:hAnsi="Times New Roman"/>
          <w:sz w:val="20"/>
        </w:rPr>
        <w:t>-</w:t>
      </w:r>
      <w:r w:rsidRPr="009C009C">
        <w:rPr>
          <w:rFonts w:ascii="Times New Roman" w:hAnsi="Times New Roman"/>
          <w:sz w:val="20"/>
        </w:rPr>
        <w:t>227). London: CRC Press.</w:t>
      </w:r>
    </w:p>
    <w:p w14:paraId="11631174" w14:textId="4CF27A27" w:rsidR="006011A8" w:rsidRPr="00A33506" w:rsidRDefault="00237D35" w:rsidP="00A1437A">
      <w:pPr>
        <w:pStyle w:val="MDPI71References"/>
        <w:widowControl w:val="0"/>
        <w:spacing w:line="240" w:lineRule="auto"/>
        <w:rPr>
          <w:rFonts w:ascii="Times New Roman" w:hAnsi="Times New Roman"/>
          <w:spacing w:val="-2"/>
          <w:sz w:val="20"/>
        </w:rPr>
      </w:pPr>
      <w:r w:rsidRPr="00A33506">
        <w:rPr>
          <w:rFonts w:ascii="Times New Roman" w:hAnsi="Times New Roman"/>
          <w:spacing w:val="-2"/>
          <w:sz w:val="20"/>
        </w:rPr>
        <w:t xml:space="preserve">Smirnova, E. (2021). Monte Carlo simulation of environmental risks of technogenic impact. In: E. </w:t>
      </w:r>
      <w:proofErr w:type="spellStart"/>
      <w:r w:rsidRPr="00A33506">
        <w:rPr>
          <w:rFonts w:ascii="Times New Roman" w:hAnsi="Times New Roman"/>
          <w:spacing w:val="-2"/>
          <w:sz w:val="20"/>
        </w:rPr>
        <w:t>Rybnov</w:t>
      </w:r>
      <w:proofErr w:type="spellEnd"/>
      <w:r w:rsidRPr="00A33506">
        <w:rPr>
          <w:rFonts w:ascii="Times New Roman" w:hAnsi="Times New Roman"/>
          <w:spacing w:val="-2"/>
          <w:sz w:val="20"/>
        </w:rPr>
        <w:t xml:space="preserve">, P. </w:t>
      </w:r>
      <w:proofErr w:type="spellStart"/>
      <w:r w:rsidRPr="00A33506">
        <w:rPr>
          <w:rFonts w:ascii="Times New Roman" w:hAnsi="Times New Roman"/>
          <w:spacing w:val="-2"/>
          <w:sz w:val="20"/>
        </w:rPr>
        <w:t>Akimov</w:t>
      </w:r>
      <w:proofErr w:type="spellEnd"/>
      <w:r w:rsidRPr="00A33506">
        <w:rPr>
          <w:rFonts w:ascii="Times New Roman" w:hAnsi="Times New Roman"/>
          <w:spacing w:val="-2"/>
          <w:sz w:val="20"/>
        </w:rPr>
        <w:t xml:space="preserve">, M. </w:t>
      </w:r>
      <w:proofErr w:type="spellStart"/>
      <w:r w:rsidRPr="00A33506">
        <w:rPr>
          <w:rFonts w:ascii="Times New Roman" w:hAnsi="Times New Roman"/>
          <w:spacing w:val="-2"/>
          <w:sz w:val="20"/>
        </w:rPr>
        <w:t>Khalvashi</w:t>
      </w:r>
      <w:proofErr w:type="spellEnd"/>
      <w:r w:rsidRPr="00A33506">
        <w:rPr>
          <w:rFonts w:ascii="Times New Roman" w:hAnsi="Times New Roman"/>
          <w:spacing w:val="-2"/>
          <w:sz w:val="20"/>
        </w:rPr>
        <w:t xml:space="preserve">, E. Vardanyan (Eds.), </w:t>
      </w:r>
      <w:r w:rsidRPr="00A33506">
        <w:rPr>
          <w:rFonts w:ascii="Times New Roman" w:hAnsi="Times New Roman"/>
          <w:i/>
          <w:spacing w:val="-2"/>
          <w:sz w:val="20"/>
        </w:rPr>
        <w:t xml:space="preserve">Contemporary Problems of Architecture and Construction </w:t>
      </w:r>
      <w:r w:rsidRPr="00A33506">
        <w:rPr>
          <w:rFonts w:ascii="Times New Roman" w:hAnsi="Times New Roman"/>
          <w:spacing w:val="-2"/>
          <w:sz w:val="20"/>
        </w:rPr>
        <w:t>(pp. 355</w:t>
      </w:r>
      <w:r w:rsidR="00EA1553" w:rsidRPr="00A33506">
        <w:rPr>
          <w:rFonts w:ascii="Times New Roman" w:hAnsi="Times New Roman"/>
          <w:spacing w:val="-2"/>
          <w:sz w:val="20"/>
        </w:rPr>
        <w:t>-</w:t>
      </w:r>
      <w:r w:rsidRPr="00A33506">
        <w:rPr>
          <w:rFonts w:ascii="Times New Roman" w:hAnsi="Times New Roman"/>
          <w:spacing w:val="-2"/>
          <w:sz w:val="20"/>
        </w:rPr>
        <w:t>360). London: CRC Press.</w:t>
      </w:r>
    </w:p>
    <w:p w14:paraId="20A151C1" w14:textId="77777777" w:rsidR="006011A8"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Smirnova, E., Larionov, A.</w:t>
      </w:r>
      <w:r w:rsidRPr="00B518DD">
        <w:t xml:space="preserve"> </w:t>
      </w:r>
      <w:r w:rsidRPr="00B518DD">
        <w:rPr>
          <w:rFonts w:ascii="Times New Roman" w:hAnsi="Times New Roman"/>
          <w:sz w:val="20"/>
        </w:rPr>
        <w:t xml:space="preserve">(2020). Justification of environmental safety criteria in the context of sustainable development of the construction sector. </w:t>
      </w:r>
      <w:r w:rsidRPr="00B518DD">
        <w:rPr>
          <w:rFonts w:ascii="Times New Roman" w:hAnsi="Times New Roman"/>
          <w:i/>
          <w:sz w:val="20"/>
        </w:rPr>
        <w:t>E3S Web of Conferences</w:t>
      </w:r>
      <w:r w:rsidRPr="00B518DD">
        <w:rPr>
          <w:rFonts w:ascii="Times New Roman" w:hAnsi="Times New Roman"/>
          <w:sz w:val="20"/>
        </w:rPr>
        <w:t xml:space="preserve">, </w:t>
      </w:r>
      <w:r w:rsidRPr="00B518DD">
        <w:rPr>
          <w:rFonts w:ascii="Times New Roman" w:hAnsi="Times New Roman"/>
          <w:i/>
          <w:sz w:val="20"/>
        </w:rPr>
        <w:t>157</w:t>
      </w:r>
      <w:r w:rsidRPr="00B518DD">
        <w:rPr>
          <w:rFonts w:ascii="Times New Roman" w:hAnsi="Times New Roman"/>
          <w:sz w:val="20"/>
        </w:rPr>
        <w:t>(1), 06011.</w:t>
      </w:r>
    </w:p>
    <w:p w14:paraId="67CA1EF2" w14:textId="2C4A2BCE"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Tabim</w:t>
      </w:r>
      <w:proofErr w:type="spellEnd"/>
      <w:r w:rsidRPr="00B518DD">
        <w:rPr>
          <w:rFonts w:ascii="Times New Roman" w:hAnsi="Times New Roman"/>
          <w:sz w:val="20"/>
        </w:rPr>
        <w:t>, P.M., Ferreira, M.L.R.</w:t>
      </w:r>
      <w:r w:rsidRPr="00B518DD">
        <w:t xml:space="preserve"> </w:t>
      </w:r>
      <w:r w:rsidRPr="00B518DD">
        <w:rPr>
          <w:rFonts w:ascii="Times New Roman" w:hAnsi="Times New Roman"/>
          <w:sz w:val="20"/>
        </w:rPr>
        <w:t xml:space="preserve">(2015). Productivity monitoring of land pipelines welding via control chart using the Monte Carlo simulation. </w:t>
      </w:r>
      <w:r w:rsidRPr="00B518DD">
        <w:rPr>
          <w:rFonts w:ascii="Times New Roman" w:hAnsi="Times New Roman"/>
          <w:i/>
          <w:sz w:val="20"/>
        </w:rPr>
        <w:t>Journal of Software Engineering and Applications</w:t>
      </w:r>
      <w:r w:rsidRPr="00B518DD">
        <w:rPr>
          <w:rFonts w:ascii="Times New Roman" w:hAnsi="Times New Roman"/>
          <w:sz w:val="20"/>
        </w:rPr>
        <w:t xml:space="preserve">, </w:t>
      </w:r>
      <w:r w:rsidRPr="00B518DD">
        <w:rPr>
          <w:rFonts w:ascii="Times New Roman" w:hAnsi="Times New Roman"/>
          <w:i/>
          <w:sz w:val="20"/>
        </w:rPr>
        <w:t>8</w:t>
      </w:r>
      <w:r w:rsidRPr="00B518DD">
        <w:rPr>
          <w:rFonts w:ascii="Times New Roman" w:hAnsi="Times New Roman"/>
          <w:sz w:val="20"/>
        </w:rPr>
        <w:t>(1), 539</w:t>
      </w:r>
      <w:r w:rsidR="00EA1553">
        <w:rPr>
          <w:rFonts w:ascii="Times New Roman" w:hAnsi="Times New Roman"/>
          <w:sz w:val="20"/>
        </w:rPr>
        <w:t>-</w:t>
      </w:r>
      <w:r w:rsidRPr="00B518DD">
        <w:rPr>
          <w:rFonts w:ascii="Times New Roman" w:hAnsi="Times New Roman"/>
          <w:sz w:val="20"/>
        </w:rPr>
        <w:t>548.</w:t>
      </w:r>
    </w:p>
    <w:p w14:paraId="50120ED8" w14:textId="77777777" w:rsidR="006011A8" w:rsidRDefault="000758E9"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Taleb</w:t>
      </w:r>
      <w:proofErr w:type="spellEnd"/>
      <w:r w:rsidRPr="00B518DD">
        <w:rPr>
          <w:rFonts w:ascii="Times New Roman" w:hAnsi="Times New Roman"/>
          <w:sz w:val="20"/>
        </w:rPr>
        <w:t>, N.N. (2007). The Black Swan: The Impact of the Highly Improbable. New York: Random house.</w:t>
      </w:r>
    </w:p>
    <w:p w14:paraId="5FD041A5" w14:textId="77777777"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Thomopoulos</w:t>
      </w:r>
      <w:proofErr w:type="spellEnd"/>
      <w:r w:rsidRPr="00B518DD">
        <w:rPr>
          <w:rFonts w:ascii="Times New Roman" w:hAnsi="Times New Roman"/>
          <w:sz w:val="20"/>
        </w:rPr>
        <w:t>, N.T.</w:t>
      </w:r>
      <w:r w:rsidRPr="00B518DD">
        <w:t xml:space="preserve"> </w:t>
      </w:r>
      <w:r w:rsidRPr="00B518DD">
        <w:rPr>
          <w:rFonts w:ascii="Times New Roman" w:hAnsi="Times New Roman"/>
          <w:sz w:val="20"/>
        </w:rPr>
        <w:t xml:space="preserve">(2013). </w:t>
      </w:r>
      <w:r w:rsidRPr="00B518DD">
        <w:rPr>
          <w:rFonts w:ascii="Times New Roman" w:hAnsi="Times New Roman"/>
          <w:i/>
          <w:sz w:val="20"/>
        </w:rPr>
        <w:t>Essentials of Monte Carlo Simulation: Statistical Methods for Building Simulation Models</w:t>
      </w:r>
      <w:r w:rsidRPr="00B518DD">
        <w:rPr>
          <w:rFonts w:ascii="Times New Roman" w:hAnsi="Times New Roman"/>
          <w:sz w:val="20"/>
        </w:rPr>
        <w:t>. New York: Springer.</w:t>
      </w:r>
    </w:p>
    <w:p w14:paraId="5373343A" w14:textId="1181D9FC" w:rsidR="006011A8" w:rsidRDefault="00237D35" w:rsidP="00A1437A">
      <w:pPr>
        <w:pStyle w:val="MDPI71References"/>
        <w:widowControl w:val="0"/>
        <w:spacing w:line="240" w:lineRule="auto"/>
        <w:rPr>
          <w:rFonts w:ascii="Times New Roman" w:hAnsi="Times New Roman"/>
          <w:sz w:val="20"/>
        </w:rPr>
      </w:pPr>
      <w:proofErr w:type="spellStart"/>
      <w:r w:rsidRPr="00B518DD">
        <w:rPr>
          <w:rFonts w:ascii="Times New Roman" w:hAnsi="Times New Roman"/>
          <w:sz w:val="20"/>
        </w:rPr>
        <w:t>Toropova</w:t>
      </w:r>
      <w:proofErr w:type="spellEnd"/>
      <w:r w:rsidRPr="00B518DD">
        <w:rPr>
          <w:rFonts w:ascii="Times New Roman" w:hAnsi="Times New Roman"/>
          <w:sz w:val="20"/>
        </w:rPr>
        <w:t xml:space="preserve">, A.P., </w:t>
      </w:r>
      <w:proofErr w:type="spellStart"/>
      <w:r w:rsidRPr="00B518DD">
        <w:rPr>
          <w:rFonts w:ascii="Times New Roman" w:hAnsi="Times New Roman"/>
          <w:sz w:val="20"/>
        </w:rPr>
        <w:t>Toropov</w:t>
      </w:r>
      <w:proofErr w:type="spellEnd"/>
      <w:r w:rsidRPr="00B518DD">
        <w:rPr>
          <w:rFonts w:ascii="Times New Roman" w:hAnsi="Times New Roman"/>
          <w:sz w:val="20"/>
        </w:rPr>
        <w:t>, A.A.</w:t>
      </w:r>
      <w:r w:rsidRPr="00B518DD">
        <w:t xml:space="preserve"> </w:t>
      </w:r>
      <w:r w:rsidRPr="00B518DD">
        <w:rPr>
          <w:rFonts w:ascii="Times New Roman" w:hAnsi="Times New Roman"/>
          <w:sz w:val="20"/>
        </w:rPr>
        <w:t xml:space="preserve">(2021). Can the Monte Carlo method predict the toxicity of binary mixtures? </w:t>
      </w:r>
      <w:r w:rsidRPr="00B518DD">
        <w:rPr>
          <w:rFonts w:ascii="Times New Roman" w:hAnsi="Times New Roman"/>
          <w:i/>
          <w:sz w:val="20"/>
        </w:rPr>
        <w:t>Environmental Science and Pollution Research</w:t>
      </w:r>
      <w:r w:rsidRPr="00B518DD">
        <w:rPr>
          <w:rFonts w:ascii="Times New Roman" w:hAnsi="Times New Roman"/>
          <w:sz w:val="20"/>
        </w:rPr>
        <w:t xml:space="preserve">, </w:t>
      </w:r>
      <w:r w:rsidRPr="00B518DD">
        <w:rPr>
          <w:rFonts w:ascii="Times New Roman" w:hAnsi="Times New Roman"/>
          <w:i/>
          <w:sz w:val="20"/>
        </w:rPr>
        <w:t>28</w:t>
      </w:r>
      <w:r w:rsidRPr="00B518DD">
        <w:rPr>
          <w:rFonts w:ascii="Times New Roman" w:hAnsi="Times New Roman"/>
          <w:sz w:val="20"/>
        </w:rPr>
        <w:t>(11), 39493</w:t>
      </w:r>
      <w:r w:rsidR="00EA1553">
        <w:rPr>
          <w:rFonts w:ascii="Times New Roman" w:hAnsi="Times New Roman"/>
          <w:sz w:val="20"/>
        </w:rPr>
        <w:t>-</w:t>
      </w:r>
      <w:r w:rsidRPr="00B518DD">
        <w:rPr>
          <w:rFonts w:ascii="Times New Roman" w:hAnsi="Times New Roman"/>
          <w:sz w:val="20"/>
        </w:rPr>
        <w:t>39500.</w:t>
      </w:r>
    </w:p>
    <w:p w14:paraId="05A77462" w14:textId="7CED7715" w:rsidR="00237D35" w:rsidRPr="00237D35" w:rsidRDefault="00237D35" w:rsidP="00A1437A">
      <w:pPr>
        <w:pStyle w:val="MDPI71References"/>
        <w:widowControl w:val="0"/>
        <w:spacing w:line="240" w:lineRule="auto"/>
        <w:rPr>
          <w:rFonts w:ascii="Times New Roman" w:hAnsi="Times New Roman"/>
          <w:sz w:val="20"/>
        </w:rPr>
      </w:pPr>
      <w:r w:rsidRPr="00B518DD">
        <w:rPr>
          <w:rFonts w:ascii="Times New Roman" w:hAnsi="Times New Roman"/>
          <w:sz w:val="20"/>
        </w:rPr>
        <w:t>Yu, J., Zhong, D., Ren, B., Tong, D., Hong, K.</w:t>
      </w:r>
      <w:r w:rsidRPr="00B518DD">
        <w:t xml:space="preserve"> </w:t>
      </w:r>
      <w:r w:rsidRPr="00B518DD">
        <w:rPr>
          <w:rFonts w:ascii="Times New Roman" w:hAnsi="Times New Roman"/>
          <w:sz w:val="20"/>
        </w:rPr>
        <w:t xml:space="preserve">(2017). Probabilistic risk analysis of diversion tunnel construction simulation. </w:t>
      </w:r>
      <w:r w:rsidRPr="00B518DD">
        <w:rPr>
          <w:rFonts w:ascii="Times New Roman" w:hAnsi="Times New Roman"/>
          <w:i/>
          <w:sz w:val="20"/>
        </w:rPr>
        <w:t>Computer-Aided Civil and Infrastructure Engineering</w:t>
      </w:r>
      <w:r w:rsidRPr="00B518DD">
        <w:rPr>
          <w:rFonts w:ascii="Times New Roman" w:hAnsi="Times New Roman"/>
          <w:sz w:val="20"/>
        </w:rPr>
        <w:t xml:space="preserve">, </w:t>
      </w:r>
      <w:r w:rsidRPr="00B518DD">
        <w:rPr>
          <w:rFonts w:ascii="Times New Roman" w:hAnsi="Times New Roman"/>
          <w:i/>
          <w:sz w:val="20"/>
        </w:rPr>
        <w:t>32</w:t>
      </w:r>
      <w:r w:rsidRPr="00B518DD">
        <w:rPr>
          <w:rFonts w:ascii="Times New Roman" w:hAnsi="Times New Roman"/>
          <w:sz w:val="20"/>
        </w:rPr>
        <w:t>(9), 748</w:t>
      </w:r>
      <w:r w:rsidR="00EA1553">
        <w:rPr>
          <w:rFonts w:ascii="Times New Roman" w:hAnsi="Times New Roman"/>
          <w:sz w:val="20"/>
        </w:rPr>
        <w:t>-</w:t>
      </w:r>
      <w:r w:rsidRPr="00B518DD">
        <w:rPr>
          <w:rFonts w:ascii="Times New Roman" w:hAnsi="Times New Roman"/>
          <w:sz w:val="20"/>
        </w:rPr>
        <w:t>771.</w:t>
      </w:r>
    </w:p>
    <w:sectPr w:rsidR="00237D35" w:rsidRPr="00237D35" w:rsidSect="008A04FC">
      <w:headerReference w:type="even" r:id="rId40"/>
      <w:headerReference w:type="default" r:id="rId41"/>
      <w:headerReference w:type="first" r:id="rId42"/>
      <w:footerReference w:type="first" r:id="rId43"/>
      <w:type w:val="continuous"/>
      <w:pgSz w:w="11907" w:h="16840" w:code="9"/>
      <w:pgMar w:top="1418" w:right="2410" w:bottom="4876" w:left="2410" w:header="737" w:footer="4082" w:gutter="0"/>
      <w:pgNumType w:start="110"/>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0D27" w14:textId="77777777" w:rsidR="0073754B" w:rsidRDefault="0073754B">
      <w:r>
        <w:separator/>
      </w:r>
    </w:p>
  </w:endnote>
  <w:endnote w:type="continuationSeparator" w:id="0">
    <w:p w14:paraId="7E8D7391" w14:textId="77777777" w:rsidR="0073754B" w:rsidRDefault="00737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4" w:type="dxa"/>
      <w:tblLook w:val="04A0" w:firstRow="1" w:lastRow="0" w:firstColumn="1" w:lastColumn="0" w:noHBand="0" w:noVBand="1"/>
    </w:tblPr>
    <w:tblGrid>
      <w:gridCol w:w="1384"/>
      <w:gridCol w:w="5387"/>
    </w:tblGrid>
    <w:tr w:rsidR="00264C79" w:rsidRPr="002F5F59" w14:paraId="092048BF" w14:textId="77777777" w:rsidTr="00496715">
      <w:tc>
        <w:tcPr>
          <w:tcW w:w="1384" w:type="dxa"/>
          <w:shd w:val="clear" w:color="auto" w:fill="auto"/>
          <w:vAlign w:val="center"/>
        </w:tcPr>
        <w:p w14:paraId="27873924" w14:textId="2AA57A64" w:rsidR="00264C79" w:rsidRPr="00496715" w:rsidRDefault="00000000" w:rsidP="002E35C7">
          <w:pPr>
            <w:rPr>
              <w:rFonts w:ascii="Times New Roman" w:hAnsi="Times New Roman"/>
            </w:rPr>
          </w:pPr>
          <w:bookmarkStart w:id="1" w:name="_Hlk103340231"/>
          <w:bookmarkStart w:id="2" w:name="_Hlk103340232"/>
          <w:r>
            <w:rPr>
              <w:rFonts w:ascii="Times New Roman" w:hAnsi="Times New Roman"/>
            </w:rPr>
            <w:pict w14:anchorId="2A020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7" o:spid="_x0000_i1044" type="#_x0000_t75" style="width:53.55pt;height:18.45pt;visibility:visible;mso-wrap-style:square" o:ole="">
                <v:imagedata r:id="rId1" o:title="6854E8BE"/>
              </v:shape>
            </w:pict>
          </w:r>
        </w:p>
      </w:tc>
      <w:tc>
        <w:tcPr>
          <w:tcW w:w="5387" w:type="dxa"/>
          <w:shd w:val="clear" w:color="auto" w:fill="auto"/>
          <w:vAlign w:val="center"/>
        </w:tcPr>
        <w:p w14:paraId="09A7E59C" w14:textId="77777777" w:rsidR="00264C79" w:rsidRPr="00496715" w:rsidRDefault="00264C79" w:rsidP="00496715">
          <w:pPr>
            <w:spacing w:line="240" w:lineRule="auto"/>
            <w:rPr>
              <w:rFonts w:ascii="Times New Roman" w:hAnsi="Times New Roman"/>
              <w:sz w:val="18"/>
              <w:szCs w:val="18"/>
            </w:rPr>
          </w:pPr>
          <w:r w:rsidRPr="00496715">
            <w:rPr>
              <w:rFonts w:ascii="Times New Roman" w:hAnsi="Times New Roman"/>
              <w:sz w:val="18"/>
              <w:szCs w:val="18"/>
            </w:rPr>
            <w:t>© 2022. Author(s). This work is licensed under a Creative Commons Attribution 4.0 International License (CC BY-SA)</w:t>
          </w:r>
        </w:p>
      </w:tc>
    </w:tr>
    <w:bookmarkEnd w:id="1"/>
    <w:bookmarkEnd w:id="2"/>
  </w:tbl>
  <w:p w14:paraId="36938E45" w14:textId="77777777" w:rsidR="00264C79" w:rsidRPr="002F5F59" w:rsidRDefault="00264C79" w:rsidP="002E35C7">
    <w:pPr>
      <w:pStyle w:val="Stopka"/>
      <w:rPr>
        <w:rFonts w:ascii="Times New Roman" w:hAnsi="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5918" w14:textId="77777777" w:rsidR="0073754B" w:rsidRDefault="0073754B">
      <w:r>
        <w:separator/>
      </w:r>
    </w:p>
  </w:footnote>
  <w:footnote w:type="continuationSeparator" w:id="0">
    <w:p w14:paraId="2EE7BB40" w14:textId="77777777" w:rsidR="0073754B" w:rsidRDefault="00737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tblInd w:w="108" w:type="dxa"/>
      <w:tblBorders>
        <w:bottom w:val="single" w:sz="8" w:space="0" w:color="auto"/>
      </w:tblBorders>
      <w:tblLook w:val="04A0" w:firstRow="1" w:lastRow="0" w:firstColumn="1" w:lastColumn="0" w:noHBand="0" w:noVBand="1"/>
    </w:tblPr>
    <w:tblGrid>
      <w:gridCol w:w="2802"/>
      <w:gridCol w:w="4286"/>
    </w:tblGrid>
    <w:tr w:rsidR="00264C79" w:rsidRPr="00496715" w14:paraId="2C034A22" w14:textId="77777777" w:rsidTr="008A04FC">
      <w:tc>
        <w:tcPr>
          <w:tcW w:w="2802" w:type="dxa"/>
          <w:shd w:val="clear" w:color="auto" w:fill="auto"/>
        </w:tcPr>
        <w:p w14:paraId="658B6046" w14:textId="18D98D2C" w:rsidR="00264C79" w:rsidRPr="00496715" w:rsidRDefault="00264C79" w:rsidP="008A04FC">
          <w:pPr>
            <w:spacing w:line="240" w:lineRule="auto"/>
            <w:ind w:left="-111"/>
            <w:rPr>
              <w:rFonts w:ascii="Arial" w:hAnsi="Arial" w:cs="Arial"/>
            </w:rPr>
          </w:pPr>
          <w:r w:rsidRPr="00496715">
            <w:rPr>
              <w:rFonts w:ascii="Arial" w:hAnsi="Arial" w:cs="Arial"/>
            </w:rPr>
            <w:fldChar w:fldCharType="begin"/>
          </w:r>
          <w:r w:rsidRPr="00496715">
            <w:rPr>
              <w:rFonts w:ascii="Arial" w:hAnsi="Arial" w:cs="Arial"/>
            </w:rPr>
            <w:instrText>PAGE   \* MERGEFORMAT</w:instrText>
          </w:r>
          <w:r w:rsidRPr="00496715">
            <w:rPr>
              <w:rFonts w:ascii="Arial" w:hAnsi="Arial" w:cs="Arial"/>
            </w:rPr>
            <w:fldChar w:fldCharType="separate"/>
          </w:r>
          <w:r w:rsidRPr="00496715">
            <w:rPr>
              <w:rFonts w:ascii="Arial" w:hAnsi="Arial" w:cs="Arial"/>
              <w:lang w:val="pl-PL"/>
            </w:rPr>
            <w:t>1</w:t>
          </w:r>
          <w:r w:rsidRPr="00496715">
            <w:rPr>
              <w:rFonts w:ascii="Arial" w:hAnsi="Arial" w:cs="Arial"/>
            </w:rPr>
            <w:fldChar w:fldCharType="end"/>
          </w:r>
        </w:p>
      </w:tc>
      <w:tc>
        <w:tcPr>
          <w:tcW w:w="4286" w:type="dxa"/>
          <w:shd w:val="clear" w:color="auto" w:fill="auto"/>
        </w:tcPr>
        <w:p w14:paraId="2EF9461B" w14:textId="057C6C74" w:rsidR="00264C79" w:rsidRPr="00496715" w:rsidRDefault="00264C79" w:rsidP="00496715">
          <w:pPr>
            <w:spacing w:line="240" w:lineRule="auto"/>
            <w:rPr>
              <w:rFonts w:ascii="Arial" w:hAnsi="Arial" w:cs="Arial"/>
              <w:i/>
              <w:iCs/>
            </w:rPr>
          </w:pPr>
          <w:r w:rsidRPr="0025358A">
            <w:rPr>
              <w:rFonts w:ascii="Arial" w:hAnsi="Arial" w:cs="Arial"/>
              <w:i/>
              <w:iCs/>
            </w:rPr>
            <w:t xml:space="preserve">Elena </w:t>
          </w:r>
          <w:r w:rsidRPr="00496715">
            <w:rPr>
              <w:rFonts w:ascii="Arial" w:hAnsi="Arial" w:cs="Arial"/>
              <w:i/>
              <w:iCs/>
            </w:rPr>
            <w:t>Smirnova et al.</w:t>
          </w:r>
        </w:p>
      </w:tc>
    </w:tr>
  </w:tbl>
  <w:p w14:paraId="217371B8" w14:textId="77777777" w:rsidR="00264C79" w:rsidRPr="00B97FD6" w:rsidRDefault="00264C79" w:rsidP="00496715">
    <w:pPr>
      <w:spacing w:line="240" w:lineRule="auto"/>
      <w:rPr>
        <w:rFonts w:ascii="Arial" w:hAnsi="Arial" w:cs="Arial"/>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tblInd w:w="108" w:type="dxa"/>
      <w:tblBorders>
        <w:bottom w:val="single" w:sz="8" w:space="0" w:color="auto"/>
      </w:tblBorders>
      <w:tblLook w:val="04A0" w:firstRow="1" w:lastRow="0" w:firstColumn="1" w:lastColumn="0" w:noHBand="0" w:noVBand="1"/>
    </w:tblPr>
    <w:tblGrid>
      <w:gridCol w:w="6521"/>
      <w:gridCol w:w="567"/>
    </w:tblGrid>
    <w:tr w:rsidR="00264C79" w:rsidRPr="00907E6D" w14:paraId="2A05B05E" w14:textId="77777777" w:rsidTr="008A04FC">
      <w:trPr>
        <w:trHeight w:val="283"/>
      </w:trPr>
      <w:tc>
        <w:tcPr>
          <w:tcW w:w="6521" w:type="dxa"/>
          <w:shd w:val="clear" w:color="auto" w:fill="auto"/>
        </w:tcPr>
        <w:p w14:paraId="3CCC469E" w14:textId="6542B98D" w:rsidR="00264C79" w:rsidRPr="00A77C2F" w:rsidRDefault="00264C79" w:rsidP="00A77C2F">
          <w:pPr>
            <w:tabs>
              <w:tab w:val="right" w:pos="8844"/>
            </w:tabs>
            <w:adjustRightInd w:val="0"/>
            <w:snapToGrid w:val="0"/>
            <w:spacing w:line="240" w:lineRule="auto"/>
            <w:jc w:val="center"/>
            <w:rPr>
              <w:rFonts w:ascii="Arial" w:hAnsi="Arial" w:cs="Arial"/>
              <w:i/>
              <w:iCs/>
              <w:szCs w:val="24"/>
            </w:rPr>
          </w:pPr>
          <w:r w:rsidRPr="00A77C2F">
            <w:rPr>
              <w:rFonts w:ascii="Arial" w:hAnsi="Arial" w:cs="Arial"/>
              <w:i/>
              <w:iCs/>
              <w:szCs w:val="24"/>
            </w:rPr>
            <w:t>Improving the Environmental Safety Risk Assessment</w:t>
          </w:r>
          <w:r w:rsidR="00650904">
            <w:rPr>
              <w:rFonts w:ascii="Arial" w:hAnsi="Arial" w:cs="Arial"/>
              <w:i/>
              <w:iCs/>
              <w:szCs w:val="24"/>
            </w:rPr>
            <w:t>…</w:t>
          </w:r>
        </w:p>
      </w:tc>
      <w:tc>
        <w:tcPr>
          <w:tcW w:w="567" w:type="dxa"/>
          <w:shd w:val="clear" w:color="auto" w:fill="auto"/>
          <w:vAlign w:val="center"/>
        </w:tcPr>
        <w:p w14:paraId="03BDF8FD" w14:textId="1157B117" w:rsidR="00264C79" w:rsidRPr="00907E6D" w:rsidRDefault="00264C79" w:rsidP="008A04FC">
          <w:pPr>
            <w:tabs>
              <w:tab w:val="right" w:pos="8844"/>
            </w:tabs>
            <w:adjustRightInd w:val="0"/>
            <w:snapToGrid w:val="0"/>
            <w:spacing w:line="240" w:lineRule="auto"/>
            <w:ind w:right="-91"/>
            <w:jc w:val="right"/>
            <w:rPr>
              <w:rFonts w:ascii="Arial" w:hAnsi="Arial" w:cs="Arial"/>
              <w:szCs w:val="24"/>
            </w:rPr>
          </w:pPr>
          <w:r w:rsidRPr="00907E6D">
            <w:rPr>
              <w:rFonts w:ascii="Arial" w:hAnsi="Arial" w:cs="Arial"/>
              <w:szCs w:val="24"/>
            </w:rPr>
            <w:fldChar w:fldCharType="begin"/>
          </w:r>
          <w:r w:rsidRPr="00907E6D">
            <w:rPr>
              <w:rFonts w:ascii="Arial" w:hAnsi="Arial" w:cs="Arial"/>
              <w:szCs w:val="24"/>
            </w:rPr>
            <w:instrText>PAGE   \* MERGEFORMAT</w:instrText>
          </w:r>
          <w:r w:rsidRPr="00907E6D">
            <w:rPr>
              <w:rFonts w:ascii="Arial" w:hAnsi="Arial" w:cs="Arial"/>
              <w:szCs w:val="24"/>
            </w:rPr>
            <w:fldChar w:fldCharType="separate"/>
          </w:r>
          <w:r w:rsidRPr="00907E6D">
            <w:rPr>
              <w:rFonts w:ascii="Arial" w:hAnsi="Arial" w:cs="Arial"/>
              <w:szCs w:val="24"/>
              <w:lang w:val="pl-PL"/>
            </w:rPr>
            <w:t>1</w:t>
          </w:r>
          <w:r w:rsidRPr="00907E6D">
            <w:rPr>
              <w:rFonts w:ascii="Arial" w:hAnsi="Arial" w:cs="Arial"/>
              <w:szCs w:val="24"/>
            </w:rPr>
            <w:fldChar w:fldCharType="end"/>
          </w:r>
        </w:p>
      </w:tc>
    </w:tr>
  </w:tbl>
  <w:p w14:paraId="743F98ED" w14:textId="77777777" w:rsidR="00264C79" w:rsidRPr="00A77C2F" w:rsidRDefault="00264C79" w:rsidP="00B97FD6">
    <w:pPr>
      <w:tabs>
        <w:tab w:val="right" w:pos="8844"/>
      </w:tabs>
      <w:adjustRightInd w:val="0"/>
      <w:snapToGrid w:val="0"/>
      <w:spacing w:line="240" w:lineRule="auto"/>
      <w:jc w:val="left"/>
      <w:rPr>
        <w:rFonts w:ascii="Arial" w:hAnsi="Arial" w:cs="Arial"/>
        <w:sz w:val="8"/>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20FE" w14:textId="77777777" w:rsidR="00264C79" w:rsidRDefault="00264C79">
    <w:pPr>
      <w:pStyle w:val="Nagwek"/>
      <w:pBdr>
        <w:bottom w:val="none" w:sz="0" w:space="0" w:color="auto"/>
      </w:pBdr>
      <w:jc w:val="both"/>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7E250A8"/>
    <w:lvl w:ilvl="0" w:tplc="5A92E4B0">
      <w:start w:val="1"/>
      <w:numFmt w:val="decimal"/>
      <w:lvlText w:val="%1."/>
      <w:lvlJc w:val="left"/>
      <w:pPr>
        <w:ind w:left="425" w:hanging="425"/>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000002"/>
    <w:multiLevelType w:val="hybridMultilevel"/>
    <w:tmpl w:val="8BFE0D56"/>
    <w:lvl w:ilvl="0" w:tplc="CCCE9BD4">
      <w:start w:val="1"/>
      <w:numFmt w:val="bullet"/>
      <w:pStyle w:val="MDPI38bullet"/>
      <w:lvlText w:val=""/>
      <w:lvlJc w:val="left"/>
      <w:pPr>
        <w:ind w:left="3033" w:hanging="425"/>
      </w:pPr>
      <w:rPr>
        <w:rFonts w:ascii="Symbol" w:hAnsi="Symbol" w:hint="default"/>
      </w:rPr>
    </w:lvl>
    <w:lvl w:ilvl="1" w:tplc="04090003">
      <w:start w:val="1"/>
      <w:numFmt w:val="bullet"/>
      <w:lvlRestart w:val="0"/>
      <w:lvlText w:val="o"/>
      <w:lvlJc w:val="left"/>
      <w:pPr>
        <w:ind w:left="4048" w:hanging="360"/>
      </w:pPr>
      <w:rPr>
        <w:rFonts w:ascii="Courier New" w:hAnsi="Courier New" w:cs="Courier New" w:hint="default"/>
      </w:rPr>
    </w:lvl>
    <w:lvl w:ilvl="2" w:tplc="04090005">
      <w:start w:val="1"/>
      <w:numFmt w:val="bullet"/>
      <w:lvlRestart w:val="0"/>
      <w:lvlText w:val=""/>
      <w:lvlJc w:val="left"/>
      <w:pPr>
        <w:ind w:left="4768" w:hanging="360"/>
      </w:pPr>
      <w:rPr>
        <w:rFonts w:ascii="Wingdings" w:hAnsi="Wingdings" w:hint="default"/>
      </w:rPr>
    </w:lvl>
    <w:lvl w:ilvl="3" w:tplc="04090001">
      <w:start w:val="1"/>
      <w:numFmt w:val="bullet"/>
      <w:lvlRestart w:val="0"/>
      <w:lvlText w:val=""/>
      <w:lvlJc w:val="left"/>
      <w:pPr>
        <w:ind w:left="5488" w:hanging="360"/>
      </w:pPr>
      <w:rPr>
        <w:rFonts w:ascii="Symbol" w:hAnsi="Symbol" w:hint="default"/>
      </w:rPr>
    </w:lvl>
    <w:lvl w:ilvl="4" w:tplc="04090003">
      <w:start w:val="1"/>
      <w:numFmt w:val="bullet"/>
      <w:lvlRestart w:val="0"/>
      <w:lvlText w:val="o"/>
      <w:lvlJc w:val="left"/>
      <w:pPr>
        <w:ind w:left="6208" w:hanging="360"/>
      </w:pPr>
      <w:rPr>
        <w:rFonts w:ascii="Courier New" w:hAnsi="Courier New" w:cs="Courier New" w:hint="default"/>
      </w:rPr>
    </w:lvl>
    <w:lvl w:ilvl="5" w:tplc="04090005">
      <w:start w:val="1"/>
      <w:numFmt w:val="bullet"/>
      <w:lvlRestart w:val="0"/>
      <w:lvlText w:val=""/>
      <w:lvlJc w:val="left"/>
      <w:pPr>
        <w:ind w:left="6928" w:hanging="360"/>
      </w:pPr>
      <w:rPr>
        <w:rFonts w:ascii="Wingdings" w:hAnsi="Wingdings" w:hint="default"/>
      </w:rPr>
    </w:lvl>
    <w:lvl w:ilvl="6" w:tplc="04090001">
      <w:start w:val="1"/>
      <w:numFmt w:val="bullet"/>
      <w:lvlRestart w:val="0"/>
      <w:lvlText w:val=""/>
      <w:lvlJc w:val="left"/>
      <w:pPr>
        <w:ind w:left="7648" w:hanging="360"/>
      </w:pPr>
      <w:rPr>
        <w:rFonts w:ascii="Symbol" w:hAnsi="Symbol" w:hint="default"/>
      </w:rPr>
    </w:lvl>
    <w:lvl w:ilvl="7" w:tplc="04090003">
      <w:start w:val="1"/>
      <w:numFmt w:val="bullet"/>
      <w:lvlRestart w:val="0"/>
      <w:lvlText w:val="o"/>
      <w:lvlJc w:val="left"/>
      <w:pPr>
        <w:ind w:left="8368" w:hanging="360"/>
      </w:pPr>
      <w:rPr>
        <w:rFonts w:ascii="Courier New" w:hAnsi="Courier New" w:cs="Courier New" w:hint="default"/>
      </w:rPr>
    </w:lvl>
    <w:lvl w:ilvl="8" w:tplc="04090005">
      <w:start w:val="1"/>
      <w:numFmt w:val="bullet"/>
      <w:lvlRestart w:val="0"/>
      <w:lvlText w:val=""/>
      <w:lvlJc w:val="left"/>
      <w:pPr>
        <w:ind w:left="9088" w:hanging="360"/>
      </w:pPr>
      <w:rPr>
        <w:rFonts w:ascii="Wingdings" w:hAnsi="Wingdings" w:hint="default"/>
      </w:rPr>
    </w:lvl>
  </w:abstractNum>
  <w:abstractNum w:abstractNumId="2" w15:restartNumberingAfterBreak="0">
    <w:nsid w:val="00000003"/>
    <w:multiLevelType w:val="hybridMultilevel"/>
    <w:tmpl w:val="29E20A30"/>
    <w:lvl w:ilvl="0" w:tplc="1AF444CE">
      <w:start w:val="1"/>
      <w:numFmt w:val="decimal"/>
      <w:lvlText w:val="%1."/>
      <w:lvlJc w:val="left"/>
      <w:pPr>
        <w:ind w:left="780" w:hanging="42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3" w15:restartNumberingAfterBreak="0">
    <w:nsid w:val="00000004"/>
    <w:multiLevelType w:val="hybridMultilevel"/>
    <w:tmpl w:val="D6480D34"/>
    <w:lvl w:ilvl="0" w:tplc="CDCEE7DA">
      <w:start w:val="1"/>
      <w:numFmt w:val="decimal"/>
      <w:lvlText w:val="%1."/>
      <w:lvlJc w:val="left"/>
      <w:pPr>
        <w:ind w:left="1429" w:hanging="360"/>
      </w:pPr>
    </w:lvl>
    <w:lvl w:ilvl="1" w:tplc="08070019">
      <w:start w:val="1"/>
      <w:numFmt w:val="lowerLetter"/>
      <w:lvlRestart w:val="0"/>
      <w:lvlText w:val="%2."/>
      <w:lvlJc w:val="left"/>
      <w:pPr>
        <w:ind w:left="2149" w:hanging="360"/>
      </w:pPr>
    </w:lvl>
    <w:lvl w:ilvl="2" w:tplc="0807001B">
      <w:start w:val="1"/>
      <w:numFmt w:val="lowerRoman"/>
      <w:lvlRestart w:val="0"/>
      <w:lvlText w:val="%3."/>
      <w:lvlJc w:val="right"/>
      <w:pPr>
        <w:ind w:left="2869" w:hanging="180"/>
      </w:pPr>
    </w:lvl>
    <w:lvl w:ilvl="3" w:tplc="0807000F">
      <w:start w:val="1"/>
      <w:numFmt w:val="decimal"/>
      <w:lvlRestart w:val="0"/>
      <w:lvlText w:val="%4."/>
      <w:lvlJc w:val="left"/>
      <w:pPr>
        <w:ind w:left="3589" w:hanging="360"/>
      </w:pPr>
    </w:lvl>
    <w:lvl w:ilvl="4" w:tplc="08070019">
      <w:start w:val="1"/>
      <w:numFmt w:val="lowerLetter"/>
      <w:lvlRestart w:val="0"/>
      <w:lvlText w:val="%5."/>
      <w:lvlJc w:val="left"/>
      <w:pPr>
        <w:ind w:left="4309" w:hanging="360"/>
      </w:pPr>
    </w:lvl>
    <w:lvl w:ilvl="5" w:tplc="0807001B">
      <w:start w:val="1"/>
      <w:numFmt w:val="lowerRoman"/>
      <w:lvlRestart w:val="0"/>
      <w:lvlText w:val="%6."/>
      <w:lvlJc w:val="right"/>
      <w:pPr>
        <w:ind w:left="5029" w:hanging="180"/>
      </w:pPr>
    </w:lvl>
    <w:lvl w:ilvl="6" w:tplc="0807000F">
      <w:start w:val="1"/>
      <w:numFmt w:val="decimal"/>
      <w:lvlRestart w:val="0"/>
      <w:lvlText w:val="%7."/>
      <w:lvlJc w:val="left"/>
      <w:pPr>
        <w:ind w:left="5749" w:hanging="360"/>
      </w:pPr>
    </w:lvl>
    <w:lvl w:ilvl="7" w:tplc="08070019">
      <w:start w:val="1"/>
      <w:numFmt w:val="lowerLetter"/>
      <w:lvlRestart w:val="0"/>
      <w:lvlText w:val="%8."/>
      <w:lvlJc w:val="left"/>
      <w:pPr>
        <w:ind w:left="6469" w:hanging="360"/>
      </w:pPr>
    </w:lvl>
    <w:lvl w:ilvl="8" w:tplc="0807001B">
      <w:start w:val="1"/>
      <w:numFmt w:val="lowerRoman"/>
      <w:lvlRestart w:val="0"/>
      <w:lvlText w:val="%9."/>
      <w:lvlJc w:val="right"/>
      <w:pPr>
        <w:ind w:left="7189" w:hanging="180"/>
      </w:pPr>
    </w:lvl>
  </w:abstractNum>
  <w:abstractNum w:abstractNumId="4" w15:restartNumberingAfterBreak="0">
    <w:nsid w:val="00000005"/>
    <w:multiLevelType w:val="hybridMultilevel"/>
    <w:tmpl w:val="EF3C6AC6"/>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hybridMultilevel"/>
    <w:tmpl w:val="3CB68362"/>
    <w:lvl w:ilvl="0" w:tplc="B2367048">
      <w:start w:val="1"/>
      <w:numFmt w:val="bullet"/>
      <w:lvlText w:val=""/>
      <w:lvlJc w:val="left"/>
      <w:pPr>
        <w:ind w:left="1429" w:hanging="360"/>
      </w:pPr>
      <w:rPr>
        <w:rFonts w:ascii="Symbol" w:hAnsi="Symbol" w:hint="default"/>
      </w:rPr>
    </w:lvl>
    <w:lvl w:ilvl="1" w:tplc="08070003">
      <w:start w:val="1"/>
      <w:numFmt w:val="bullet"/>
      <w:lvlRestart w:val="0"/>
      <w:lvlText w:val="o"/>
      <w:lvlJc w:val="left"/>
      <w:pPr>
        <w:ind w:left="2149" w:hanging="360"/>
      </w:pPr>
      <w:rPr>
        <w:rFonts w:ascii="Courier New" w:hAnsi="Courier New" w:cs="Courier New" w:hint="default"/>
      </w:rPr>
    </w:lvl>
    <w:lvl w:ilvl="2" w:tplc="08070005">
      <w:start w:val="1"/>
      <w:numFmt w:val="bullet"/>
      <w:lvlRestart w:val="0"/>
      <w:lvlText w:val=""/>
      <w:lvlJc w:val="left"/>
      <w:pPr>
        <w:ind w:left="2869" w:hanging="360"/>
      </w:pPr>
      <w:rPr>
        <w:rFonts w:ascii="Wingdings" w:hAnsi="Wingdings" w:hint="default"/>
      </w:rPr>
    </w:lvl>
    <w:lvl w:ilvl="3" w:tplc="08070001">
      <w:start w:val="1"/>
      <w:numFmt w:val="bullet"/>
      <w:lvlRestart w:val="0"/>
      <w:lvlText w:val=""/>
      <w:lvlJc w:val="left"/>
      <w:pPr>
        <w:ind w:left="3589" w:hanging="360"/>
      </w:pPr>
      <w:rPr>
        <w:rFonts w:ascii="Symbol" w:hAnsi="Symbol" w:hint="default"/>
      </w:rPr>
    </w:lvl>
    <w:lvl w:ilvl="4" w:tplc="08070003">
      <w:start w:val="1"/>
      <w:numFmt w:val="bullet"/>
      <w:lvlRestart w:val="0"/>
      <w:lvlText w:val="o"/>
      <w:lvlJc w:val="left"/>
      <w:pPr>
        <w:ind w:left="4309" w:hanging="360"/>
      </w:pPr>
      <w:rPr>
        <w:rFonts w:ascii="Courier New" w:hAnsi="Courier New" w:cs="Courier New" w:hint="default"/>
      </w:rPr>
    </w:lvl>
    <w:lvl w:ilvl="5" w:tplc="08070005">
      <w:start w:val="1"/>
      <w:numFmt w:val="bullet"/>
      <w:lvlRestart w:val="0"/>
      <w:lvlText w:val=""/>
      <w:lvlJc w:val="left"/>
      <w:pPr>
        <w:ind w:left="5029" w:hanging="360"/>
      </w:pPr>
      <w:rPr>
        <w:rFonts w:ascii="Wingdings" w:hAnsi="Wingdings" w:hint="default"/>
      </w:rPr>
    </w:lvl>
    <w:lvl w:ilvl="6" w:tplc="08070001">
      <w:start w:val="1"/>
      <w:numFmt w:val="bullet"/>
      <w:lvlRestart w:val="0"/>
      <w:lvlText w:val=""/>
      <w:lvlJc w:val="left"/>
      <w:pPr>
        <w:ind w:left="5749" w:hanging="360"/>
      </w:pPr>
      <w:rPr>
        <w:rFonts w:ascii="Symbol" w:hAnsi="Symbol" w:hint="default"/>
      </w:rPr>
    </w:lvl>
    <w:lvl w:ilvl="7" w:tplc="08070003">
      <w:start w:val="1"/>
      <w:numFmt w:val="bullet"/>
      <w:lvlRestart w:val="0"/>
      <w:lvlText w:val="o"/>
      <w:lvlJc w:val="left"/>
      <w:pPr>
        <w:ind w:left="6469" w:hanging="360"/>
      </w:pPr>
      <w:rPr>
        <w:rFonts w:ascii="Courier New" w:hAnsi="Courier New" w:cs="Courier New" w:hint="default"/>
      </w:rPr>
    </w:lvl>
    <w:lvl w:ilvl="8" w:tplc="08070005">
      <w:start w:val="1"/>
      <w:numFmt w:val="bullet"/>
      <w:lvlRestart w:val="0"/>
      <w:lvlText w:val=""/>
      <w:lvlJc w:val="left"/>
      <w:pPr>
        <w:ind w:left="7189" w:hanging="360"/>
      </w:pPr>
      <w:rPr>
        <w:rFonts w:ascii="Wingdings" w:hAnsi="Wingdings" w:hint="default"/>
      </w:rPr>
    </w:lvl>
  </w:abstractNum>
  <w:abstractNum w:abstractNumId="6" w15:restartNumberingAfterBreak="0">
    <w:nsid w:val="00000007"/>
    <w:multiLevelType w:val="hybridMultilevel"/>
    <w:tmpl w:val="DF5C4AA6"/>
    <w:lvl w:ilvl="0" w:tplc="04190017">
      <w:start w:val="1"/>
      <w:numFmt w:val="lowerLetter"/>
      <w:lvlText w:val="%1)"/>
      <w:lvlJc w:val="left"/>
      <w:pPr>
        <w:ind w:left="720" w:hanging="360"/>
      </w:pPr>
      <w:rPr>
        <w:rFonts w:hint="default"/>
        <w:b w:val="0"/>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7" w15:restartNumberingAfterBreak="0">
    <w:nsid w:val="00000008"/>
    <w:multiLevelType w:val="hybridMultilevel"/>
    <w:tmpl w:val="A2A06AAC"/>
    <w:lvl w:ilvl="0" w:tplc="C788203A">
      <w:start w:val="1"/>
      <w:numFmt w:val="decimal"/>
      <w:pStyle w:val="MDPI71FootNotes"/>
      <w:lvlText w:val="%1"/>
      <w:lvlJc w:val="left"/>
      <w:pPr>
        <w:ind w:left="425" w:hanging="425"/>
      </w:pPr>
      <w:rPr>
        <w:rFonts w:hint="eastAsia"/>
        <w:caps w:val="0"/>
        <w:vanish w:val="0"/>
        <w:sz w:val="18"/>
        <w:vertAlign w:val="superscrip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15:restartNumberingAfterBreak="0">
    <w:nsid w:val="00000009"/>
    <w:multiLevelType w:val="hybridMultilevel"/>
    <w:tmpl w:val="A0DCA02E"/>
    <w:lvl w:ilvl="0" w:tplc="5CB0595C">
      <w:start w:val="1"/>
      <w:numFmt w:val="decimal"/>
      <w:pStyle w:val="MDPI37itemize"/>
      <w:lvlText w:val="%1."/>
      <w:lvlJc w:val="left"/>
      <w:pPr>
        <w:ind w:left="3033" w:hanging="425"/>
      </w:pPr>
    </w:lvl>
    <w:lvl w:ilvl="1" w:tplc="04090019">
      <w:start w:val="1"/>
      <w:numFmt w:val="lowerLetter"/>
      <w:lvlRestart w:val="0"/>
      <w:lvlText w:val="%2."/>
      <w:lvlJc w:val="left"/>
      <w:pPr>
        <w:ind w:left="3691" w:hanging="360"/>
      </w:pPr>
    </w:lvl>
    <w:lvl w:ilvl="2" w:tplc="0409001B">
      <w:start w:val="1"/>
      <w:numFmt w:val="lowerRoman"/>
      <w:lvlRestart w:val="0"/>
      <w:lvlText w:val="%3."/>
      <w:lvlJc w:val="right"/>
      <w:pPr>
        <w:ind w:left="4411" w:hanging="180"/>
      </w:pPr>
    </w:lvl>
    <w:lvl w:ilvl="3" w:tplc="0409000F">
      <w:start w:val="1"/>
      <w:numFmt w:val="decimal"/>
      <w:lvlRestart w:val="0"/>
      <w:lvlText w:val="%4."/>
      <w:lvlJc w:val="left"/>
      <w:pPr>
        <w:ind w:left="5131" w:hanging="360"/>
      </w:pPr>
    </w:lvl>
    <w:lvl w:ilvl="4" w:tplc="04090019">
      <w:start w:val="1"/>
      <w:numFmt w:val="lowerLetter"/>
      <w:lvlRestart w:val="0"/>
      <w:lvlText w:val="%5."/>
      <w:lvlJc w:val="left"/>
      <w:pPr>
        <w:ind w:left="5851" w:hanging="360"/>
      </w:pPr>
    </w:lvl>
    <w:lvl w:ilvl="5" w:tplc="0409001B">
      <w:start w:val="1"/>
      <w:numFmt w:val="lowerRoman"/>
      <w:lvlRestart w:val="0"/>
      <w:lvlText w:val="%6."/>
      <w:lvlJc w:val="right"/>
      <w:pPr>
        <w:ind w:left="6571" w:hanging="180"/>
      </w:pPr>
    </w:lvl>
    <w:lvl w:ilvl="6" w:tplc="0409000F">
      <w:start w:val="1"/>
      <w:numFmt w:val="decimal"/>
      <w:lvlRestart w:val="0"/>
      <w:lvlText w:val="%7."/>
      <w:lvlJc w:val="left"/>
      <w:pPr>
        <w:ind w:left="7291" w:hanging="360"/>
      </w:pPr>
    </w:lvl>
    <w:lvl w:ilvl="7" w:tplc="04090019">
      <w:start w:val="1"/>
      <w:numFmt w:val="lowerLetter"/>
      <w:lvlRestart w:val="0"/>
      <w:lvlText w:val="%8."/>
      <w:lvlJc w:val="left"/>
      <w:pPr>
        <w:ind w:left="8011" w:hanging="360"/>
      </w:pPr>
    </w:lvl>
    <w:lvl w:ilvl="8" w:tplc="0409001B">
      <w:start w:val="1"/>
      <w:numFmt w:val="lowerRoman"/>
      <w:lvlRestart w:val="0"/>
      <w:lvlText w:val="%9."/>
      <w:lvlJc w:val="right"/>
      <w:pPr>
        <w:ind w:left="8731" w:hanging="180"/>
      </w:pPr>
    </w:lvl>
  </w:abstractNum>
  <w:abstractNum w:abstractNumId="9" w15:restartNumberingAfterBreak="0">
    <w:nsid w:val="0000000A"/>
    <w:multiLevelType w:val="hybridMultilevel"/>
    <w:tmpl w:val="47C604A8"/>
    <w:lvl w:ilvl="0" w:tplc="04190017">
      <w:start w:val="1"/>
      <w:numFmt w:val="lowerLetter"/>
      <w:lvlText w:val="%1)"/>
      <w:lvlJc w:val="left"/>
      <w:pPr>
        <w:ind w:left="720" w:hanging="360"/>
      </w:pPr>
      <w:rPr>
        <w:rFonts w:ascii="Times New Roman" w:hAnsi="Times New Roman" w:hint="default"/>
        <w:sz w:val="20"/>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0" w15:restartNumberingAfterBreak="0">
    <w:nsid w:val="0000000B"/>
    <w:multiLevelType w:val="hybridMultilevel"/>
    <w:tmpl w:val="B6429334"/>
    <w:lvl w:ilvl="0" w:tplc="04190017">
      <w:start w:val="1"/>
      <w:numFmt w:val="lowerLetter"/>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1" w15:restartNumberingAfterBreak="0">
    <w:nsid w:val="0000000C"/>
    <w:multiLevelType w:val="hybridMultilevel"/>
    <w:tmpl w:val="E3640C5C"/>
    <w:lvl w:ilvl="0" w:tplc="0409000F">
      <w:start w:val="1"/>
      <w:numFmt w:val="decimal"/>
      <w:lvlText w:val="%1."/>
      <w:lvlJc w:val="left"/>
      <w:pPr>
        <w:ind w:left="1429" w:hanging="360"/>
      </w:pPr>
      <w:rPr>
        <w:rFonts w:hint="eastAsia"/>
      </w:rPr>
    </w:lvl>
    <w:lvl w:ilvl="1" w:tplc="08070019">
      <w:start w:val="1"/>
      <w:numFmt w:val="lowerLetter"/>
      <w:lvlRestart w:val="0"/>
      <w:lvlText w:val="%2."/>
      <w:lvlJc w:val="left"/>
      <w:pPr>
        <w:ind w:left="2149" w:hanging="360"/>
      </w:pPr>
    </w:lvl>
    <w:lvl w:ilvl="2" w:tplc="0807001B">
      <w:start w:val="1"/>
      <w:numFmt w:val="lowerRoman"/>
      <w:lvlRestart w:val="0"/>
      <w:lvlText w:val="%3."/>
      <w:lvlJc w:val="right"/>
      <w:pPr>
        <w:ind w:left="2869" w:hanging="180"/>
      </w:pPr>
    </w:lvl>
    <w:lvl w:ilvl="3" w:tplc="0807000F">
      <w:start w:val="1"/>
      <w:numFmt w:val="decimal"/>
      <w:lvlRestart w:val="0"/>
      <w:lvlText w:val="%4."/>
      <w:lvlJc w:val="left"/>
      <w:pPr>
        <w:ind w:left="3589" w:hanging="360"/>
      </w:pPr>
    </w:lvl>
    <w:lvl w:ilvl="4" w:tplc="08070019">
      <w:start w:val="1"/>
      <w:numFmt w:val="lowerLetter"/>
      <w:lvlRestart w:val="0"/>
      <w:lvlText w:val="%5."/>
      <w:lvlJc w:val="left"/>
      <w:pPr>
        <w:ind w:left="4309" w:hanging="360"/>
      </w:pPr>
    </w:lvl>
    <w:lvl w:ilvl="5" w:tplc="0807001B">
      <w:start w:val="1"/>
      <w:numFmt w:val="lowerRoman"/>
      <w:lvlRestart w:val="0"/>
      <w:lvlText w:val="%6."/>
      <w:lvlJc w:val="right"/>
      <w:pPr>
        <w:ind w:left="5029" w:hanging="180"/>
      </w:pPr>
    </w:lvl>
    <w:lvl w:ilvl="6" w:tplc="0807000F">
      <w:start w:val="1"/>
      <w:numFmt w:val="decimal"/>
      <w:lvlRestart w:val="0"/>
      <w:lvlText w:val="%7."/>
      <w:lvlJc w:val="left"/>
      <w:pPr>
        <w:ind w:left="5749" w:hanging="360"/>
      </w:pPr>
    </w:lvl>
    <w:lvl w:ilvl="7" w:tplc="08070019">
      <w:start w:val="1"/>
      <w:numFmt w:val="lowerLetter"/>
      <w:lvlRestart w:val="0"/>
      <w:lvlText w:val="%8."/>
      <w:lvlJc w:val="left"/>
      <w:pPr>
        <w:ind w:left="6469" w:hanging="360"/>
      </w:pPr>
    </w:lvl>
    <w:lvl w:ilvl="8" w:tplc="0807001B">
      <w:start w:val="1"/>
      <w:numFmt w:val="lowerRoman"/>
      <w:lvlRestart w:val="0"/>
      <w:lvlText w:val="%9."/>
      <w:lvlJc w:val="right"/>
      <w:pPr>
        <w:ind w:left="7189" w:hanging="180"/>
      </w:pPr>
    </w:lvl>
  </w:abstractNum>
  <w:abstractNum w:abstractNumId="12" w15:restartNumberingAfterBreak="0">
    <w:nsid w:val="0000000D"/>
    <w:multiLevelType w:val="hybridMultilevel"/>
    <w:tmpl w:val="6822404E"/>
    <w:lvl w:ilvl="0" w:tplc="04190017">
      <w:start w:val="1"/>
      <w:numFmt w:val="lowerLetter"/>
      <w:lvlText w:val="%1)"/>
      <w:lvlJc w:val="left"/>
      <w:pPr>
        <w:ind w:left="720" w:hanging="360"/>
      </w:pPr>
      <w:rPr>
        <w:rFonts w:hint="default"/>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3" w15:restartNumberingAfterBreak="0">
    <w:nsid w:val="218348F0"/>
    <w:multiLevelType w:val="hybridMultilevel"/>
    <w:tmpl w:val="1B701984"/>
    <w:lvl w:ilvl="0" w:tplc="C1C63D24">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3EB2C42"/>
    <w:multiLevelType w:val="hybridMultilevel"/>
    <w:tmpl w:val="5002B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3D4F8C"/>
    <w:multiLevelType w:val="hybridMultilevel"/>
    <w:tmpl w:val="FED24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7D2F0E"/>
    <w:multiLevelType w:val="hybridMultilevel"/>
    <w:tmpl w:val="C066B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07660483">
    <w:abstractNumId w:val="8"/>
  </w:num>
  <w:num w:numId="2" w16cid:durableId="424808398">
    <w:abstractNumId w:val="1"/>
  </w:num>
  <w:num w:numId="3" w16cid:durableId="773012532">
    <w:abstractNumId w:val="7"/>
  </w:num>
  <w:num w:numId="4" w16cid:durableId="1612470369">
    <w:abstractNumId w:val="10"/>
  </w:num>
  <w:num w:numId="5" w16cid:durableId="771513564">
    <w:abstractNumId w:val="3"/>
  </w:num>
  <w:num w:numId="6" w16cid:durableId="1934631099">
    <w:abstractNumId w:val="5"/>
  </w:num>
  <w:num w:numId="7" w16cid:durableId="534584660">
    <w:abstractNumId w:val="2"/>
  </w:num>
  <w:num w:numId="8" w16cid:durableId="206454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6038218">
    <w:abstractNumId w:val="4"/>
  </w:num>
  <w:num w:numId="10" w16cid:durableId="1903907749">
    <w:abstractNumId w:val="8"/>
  </w:num>
  <w:num w:numId="11" w16cid:durableId="1980305634">
    <w:abstractNumId w:val="1"/>
  </w:num>
  <w:num w:numId="12" w16cid:durableId="935482774">
    <w:abstractNumId w:val="8"/>
  </w:num>
  <w:num w:numId="13" w16cid:durableId="1389063164">
    <w:abstractNumId w:val="1"/>
  </w:num>
  <w:num w:numId="14" w16cid:durableId="1611863090">
    <w:abstractNumId w:val="8"/>
  </w:num>
  <w:num w:numId="15" w16cid:durableId="99881453">
    <w:abstractNumId w:val="1"/>
  </w:num>
  <w:num w:numId="16" w16cid:durableId="879898528">
    <w:abstractNumId w:val="11"/>
  </w:num>
  <w:num w:numId="17" w16cid:durableId="881745644">
    <w:abstractNumId w:val="8"/>
  </w:num>
  <w:num w:numId="18" w16cid:durableId="546454686">
    <w:abstractNumId w:val="1"/>
  </w:num>
  <w:num w:numId="19" w16cid:durableId="946229653">
    <w:abstractNumId w:val="0"/>
  </w:num>
  <w:num w:numId="20" w16cid:durableId="1315455881">
    <w:abstractNumId w:val="12"/>
  </w:num>
  <w:num w:numId="21" w16cid:durableId="1138455427">
    <w:abstractNumId w:val="9"/>
  </w:num>
  <w:num w:numId="22" w16cid:durableId="685667380">
    <w:abstractNumId w:val="6"/>
  </w:num>
  <w:num w:numId="23" w16cid:durableId="1234197843">
    <w:abstractNumId w:val="16"/>
  </w:num>
  <w:num w:numId="24" w16cid:durableId="671222828">
    <w:abstractNumId w:val="14"/>
  </w:num>
  <w:num w:numId="25" w16cid:durableId="334380642">
    <w:abstractNumId w:val="13"/>
  </w:num>
  <w:num w:numId="26" w16cid:durableId="7752554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mirrorMargins/>
  <w:bordersDoNotSurroundHeader/>
  <w:bordersDoNotSurroundFooter/>
  <w:activeWritingStyle w:appName="MSWord" w:lang="en-US" w:vendorID="64" w:dllVersion="6" w:nlCheck="1" w:checkStyle="1"/>
  <w:activeWritingStyle w:appName="MSWord" w:lang="en-GB" w:vendorID="64" w:dllVersion="5" w:nlCheck="1" w:checkStyle="1"/>
  <w:activeWritingStyle w:appName="MSWord" w:lang="en-GB" w:vendorID="64" w:dllVersion="6" w:nlCheck="1" w:checkStyle="1"/>
  <w:activeWritingStyle w:appName="MSWord" w:lang="ru-RU" w:vendorID="64" w:dllVersion="6" w:nlCheck="1" w:checkStyle="0"/>
  <w:activeWritingStyle w:appName="MSWord" w:lang="de-DE" w:vendorID="64" w:dllVersion="6"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510"/>
  <w:autoHyphenation/>
  <w:hyphenationZone w:val="357"/>
  <w:doNotHyphenateCaps/>
  <w:evenAndOddHeaders/>
  <w:drawingGridHorizontalSpacing w:val="28"/>
  <w:drawingGridVerticalSpacing w:val="28"/>
  <w:displayHorizontalDrawingGridEvery w:val="0"/>
  <w:displayVerticalDrawingGridEvery w:val="2"/>
  <w:doNotShadeFormData/>
  <w:characterSpacingControl w:val="compressPunctuation"/>
  <w:doNotValidateAgainstSchema/>
  <w:doNotDemarcateInvalidXml/>
  <w:hdrShapeDefaults>
    <o:shapedefaults v:ext="edit" spidmax="212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0MzWwMDYxMTA3NDZR0lEKTi0uzszPAykwrgUAm+BfrCwAAAA="/>
  </w:docVars>
  <w:rsids>
    <w:rsidRoot w:val="00172A27"/>
    <w:rsid w:val="00001B0E"/>
    <w:rsid w:val="00005445"/>
    <w:rsid w:val="00006B96"/>
    <w:rsid w:val="00011DAA"/>
    <w:rsid w:val="00026A68"/>
    <w:rsid w:val="0002715A"/>
    <w:rsid w:val="00034A89"/>
    <w:rsid w:val="00041AD7"/>
    <w:rsid w:val="00051352"/>
    <w:rsid w:val="000654B9"/>
    <w:rsid w:val="000758E9"/>
    <w:rsid w:val="0008128C"/>
    <w:rsid w:val="00081D6D"/>
    <w:rsid w:val="0009036A"/>
    <w:rsid w:val="00090594"/>
    <w:rsid w:val="00097D52"/>
    <w:rsid w:val="000A4E9D"/>
    <w:rsid w:val="000B3FCF"/>
    <w:rsid w:val="000D3DC4"/>
    <w:rsid w:val="000F3AB3"/>
    <w:rsid w:val="00101FB1"/>
    <w:rsid w:val="001111A7"/>
    <w:rsid w:val="00112A93"/>
    <w:rsid w:val="00120D09"/>
    <w:rsid w:val="00121197"/>
    <w:rsid w:val="00122B8D"/>
    <w:rsid w:val="00126D1A"/>
    <w:rsid w:val="0013086E"/>
    <w:rsid w:val="00130D9F"/>
    <w:rsid w:val="00131024"/>
    <w:rsid w:val="001345BF"/>
    <w:rsid w:val="00142ABF"/>
    <w:rsid w:val="001432D0"/>
    <w:rsid w:val="00143FF0"/>
    <w:rsid w:val="00146242"/>
    <w:rsid w:val="00150370"/>
    <w:rsid w:val="00150502"/>
    <w:rsid w:val="0015393B"/>
    <w:rsid w:val="0016230E"/>
    <w:rsid w:val="00164506"/>
    <w:rsid w:val="00166F20"/>
    <w:rsid w:val="00172A27"/>
    <w:rsid w:val="001844EC"/>
    <w:rsid w:val="00184F54"/>
    <w:rsid w:val="001877CA"/>
    <w:rsid w:val="00197042"/>
    <w:rsid w:val="001B6A04"/>
    <w:rsid w:val="001C379E"/>
    <w:rsid w:val="001D167C"/>
    <w:rsid w:val="001D52D3"/>
    <w:rsid w:val="001D7DE6"/>
    <w:rsid w:val="001E0640"/>
    <w:rsid w:val="001E57CA"/>
    <w:rsid w:val="001E5870"/>
    <w:rsid w:val="001F0A30"/>
    <w:rsid w:val="001F23E1"/>
    <w:rsid w:val="001F4812"/>
    <w:rsid w:val="001F6748"/>
    <w:rsid w:val="001F6806"/>
    <w:rsid w:val="002025D4"/>
    <w:rsid w:val="0021093C"/>
    <w:rsid w:val="00212FFB"/>
    <w:rsid w:val="0022758E"/>
    <w:rsid w:val="00227B74"/>
    <w:rsid w:val="002309F5"/>
    <w:rsid w:val="00231B8C"/>
    <w:rsid w:val="00231BB6"/>
    <w:rsid w:val="002339C5"/>
    <w:rsid w:val="002369D5"/>
    <w:rsid w:val="00237D35"/>
    <w:rsid w:val="00240462"/>
    <w:rsid w:val="00241943"/>
    <w:rsid w:val="0025358A"/>
    <w:rsid w:val="00254D5C"/>
    <w:rsid w:val="002555D8"/>
    <w:rsid w:val="00263F97"/>
    <w:rsid w:val="00264C79"/>
    <w:rsid w:val="002712BF"/>
    <w:rsid w:val="00273C90"/>
    <w:rsid w:val="00285749"/>
    <w:rsid w:val="00292145"/>
    <w:rsid w:val="002A1324"/>
    <w:rsid w:val="002A2F90"/>
    <w:rsid w:val="002A74CD"/>
    <w:rsid w:val="002B2ADF"/>
    <w:rsid w:val="002B3BE9"/>
    <w:rsid w:val="002B5BD4"/>
    <w:rsid w:val="002C5E0F"/>
    <w:rsid w:val="002D2F3D"/>
    <w:rsid w:val="002D45A0"/>
    <w:rsid w:val="002E35C7"/>
    <w:rsid w:val="002E7A8E"/>
    <w:rsid w:val="002F0225"/>
    <w:rsid w:val="002F39E0"/>
    <w:rsid w:val="003022C5"/>
    <w:rsid w:val="00307790"/>
    <w:rsid w:val="00312B08"/>
    <w:rsid w:val="00312C36"/>
    <w:rsid w:val="00315C19"/>
    <w:rsid w:val="0031672A"/>
    <w:rsid w:val="00323AD2"/>
    <w:rsid w:val="00330DDA"/>
    <w:rsid w:val="00334B3A"/>
    <w:rsid w:val="00337CE7"/>
    <w:rsid w:val="003418E3"/>
    <w:rsid w:val="00343141"/>
    <w:rsid w:val="00347965"/>
    <w:rsid w:val="00351800"/>
    <w:rsid w:val="00356857"/>
    <w:rsid w:val="003569AF"/>
    <w:rsid w:val="00360F2B"/>
    <w:rsid w:val="0036654C"/>
    <w:rsid w:val="003802F6"/>
    <w:rsid w:val="003807D9"/>
    <w:rsid w:val="00380E94"/>
    <w:rsid w:val="00396661"/>
    <w:rsid w:val="003A16E0"/>
    <w:rsid w:val="003A5B8C"/>
    <w:rsid w:val="003C0716"/>
    <w:rsid w:val="003C0FEA"/>
    <w:rsid w:val="003C28C4"/>
    <w:rsid w:val="003D05F1"/>
    <w:rsid w:val="003D302B"/>
    <w:rsid w:val="003D53E0"/>
    <w:rsid w:val="003D72CA"/>
    <w:rsid w:val="003D7CAE"/>
    <w:rsid w:val="003E2033"/>
    <w:rsid w:val="003E2F94"/>
    <w:rsid w:val="003F65EF"/>
    <w:rsid w:val="003F6B8F"/>
    <w:rsid w:val="003F71CB"/>
    <w:rsid w:val="00414281"/>
    <w:rsid w:val="00416619"/>
    <w:rsid w:val="00420AD1"/>
    <w:rsid w:val="00421AC5"/>
    <w:rsid w:val="00421F5C"/>
    <w:rsid w:val="0042221C"/>
    <w:rsid w:val="0042593E"/>
    <w:rsid w:val="00442FB8"/>
    <w:rsid w:val="00451D8E"/>
    <w:rsid w:val="004539D5"/>
    <w:rsid w:val="00473AE2"/>
    <w:rsid w:val="00487449"/>
    <w:rsid w:val="00496715"/>
    <w:rsid w:val="004A2B77"/>
    <w:rsid w:val="004A2EA0"/>
    <w:rsid w:val="004A44FD"/>
    <w:rsid w:val="004A6BCF"/>
    <w:rsid w:val="004A784C"/>
    <w:rsid w:val="004B0EEF"/>
    <w:rsid w:val="004B4719"/>
    <w:rsid w:val="004C00CB"/>
    <w:rsid w:val="004C202D"/>
    <w:rsid w:val="004D1165"/>
    <w:rsid w:val="004D1316"/>
    <w:rsid w:val="004E1B25"/>
    <w:rsid w:val="004E2FE2"/>
    <w:rsid w:val="004F00FA"/>
    <w:rsid w:val="004F0836"/>
    <w:rsid w:val="004F0F5A"/>
    <w:rsid w:val="004F556B"/>
    <w:rsid w:val="00502D59"/>
    <w:rsid w:val="00503E00"/>
    <w:rsid w:val="00510520"/>
    <w:rsid w:val="00511D6E"/>
    <w:rsid w:val="00517A3D"/>
    <w:rsid w:val="005208A5"/>
    <w:rsid w:val="00533216"/>
    <w:rsid w:val="005412E7"/>
    <w:rsid w:val="00542095"/>
    <w:rsid w:val="0054544A"/>
    <w:rsid w:val="005525D6"/>
    <w:rsid w:val="00572C59"/>
    <w:rsid w:val="00572EAE"/>
    <w:rsid w:val="00580D6D"/>
    <w:rsid w:val="00586138"/>
    <w:rsid w:val="00587AA4"/>
    <w:rsid w:val="005A0CEB"/>
    <w:rsid w:val="005B2DBA"/>
    <w:rsid w:val="005B3C62"/>
    <w:rsid w:val="005B5482"/>
    <w:rsid w:val="005B5CC5"/>
    <w:rsid w:val="005B5E0D"/>
    <w:rsid w:val="005B6A88"/>
    <w:rsid w:val="005B72D8"/>
    <w:rsid w:val="005C515B"/>
    <w:rsid w:val="005C765B"/>
    <w:rsid w:val="005D0C5F"/>
    <w:rsid w:val="005E001F"/>
    <w:rsid w:val="005E3FA9"/>
    <w:rsid w:val="005E5D0B"/>
    <w:rsid w:val="005F229E"/>
    <w:rsid w:val="005F5E9C"/>
    <w:rsid w:val="006011A8"/>
    <w:rsid w:val="00601A2F"/>
    <w:rsid w:val="00616147"/>
    <w:rsid w:val="00626FE2"/>
    <w:rsid w:val="0063034B"/>
    <w:rsid w:val="00650904"/>
    <w:rsid w:val="00652625"/>
    <w:rsid w:val="00662DC2"/>
    <w:rsid w:val="00665ED3"/>
    <w:rsid w:val="0069689B"/>
    <w:rsid w:val="006975C5"/>
    <w:rsid w:val="006A2008"/>
    <w:rsid w:val="006A4EB0"/>
    <w:rsid w:val="006A5D7B"/>
    <w:rsid w:val="006B32CF"/>
    <w:rsid w:val="006B410C"/>
    <w:rsid w:val="006B4493"/>
    <w:rsid w:val="006C0024"/>
    <w:rsid w:val="006C03CB"/>
    <w:rsid w:val="006C3590"/>
    <w:rsid w:val="006C464B"/>
    <w:rsid w:val="006C4CCD"/>
    <w:rsid w:val="006E551E"/>
    <w:rsid w:val="006E680C"/>
    <w:rsid w:val="006F2BB3"/>
    <w:rsid w:val="006F62E3"/>
    <w:rsid w:val="00702274"/>
    <w:rsid w:val="0070487D"/>
    <w:rsid w:val="0071354C"/>
    <w:rsid w:val="00733ADE"/>
    <w:rsid w:val="00733F80"/>
    <w:rsid w:val="00735464"/>
    <w:rsid w:val="0073754B"/>
    <w:rsid w:val="0074141A"/>
    <w:rsid w:val="00743A8A"/>
    <w:rsid w:val="00747F05"/>
    <w:rsid w:val="00751028"/>
    <w:rsid w:val="00752218"/>
    <w:rsid w:val="007546C0"/>
    <w:rsid w:val="007573A3"/>
    <w:rsid w:val="0076621E"/>
    <w:rsid w:val="00771340"/>
    <w:rsid w:val="00777A88"/>
    <w:rsid w:val="00784DB2"/>
    <w:rsid w:val="007A03C5"/>
    <w:rsid w:val="007A06DF"/>
    <w:rsid w:val="007A6E42"/>
    <w:rsid w:val="007C4F93"/>
    <w:rsid w:val="007D24E3"/>
    <w:rsid w:val="007D2F3D"/>
    <w:rsid w:val="007D580C"/>
    <w:rsid w:val="007E0830"/>
    <w:rsid w:val="007F2700"/>
    <w:rsid w:val="00804710"/>
    <w:rsid w:val="00804760"/>
    <w:rsid w:val="00823FC8"/>
    <w:rsid w:val="008411DC"/>
    <w:rsid w:val="00844635"/>
    <w:rsid w:val="00850B79"/>
    <w:rsid w:val="00857088"/>
    <w:rsid w:val="00857BCD"/>
    <w:rsid w:val="008676CD"/>
    <w:rsid w:val="00876347"/>
    <w:rsid w:val="008774E5"/>
    <w:rsid w:val="008816D4"/>
    <w:rsid w:val="0089257F"/>
    <w:rsid w:val="008A04FC"/>
    <w:rsid w:val="008A10AC"/>
    <w:rsid w:val="008A1477"/>
    <w:rsid w:val="008A4F21"/>
    <w:rsid w:val="008A52C7"/>
    <w:rsid w:val="008B7613"/>
    <w:rsid w:val="008C5456"/>
    <w:rsid w:val="008C6984"/>
    <w:rsid w:val="008D24B2"/>
    <w:rsid w:val="008D5D06"/>
    <w:rsid w:val="008D646C"/>
    <w:rsid w:val="008D79F9"/>
    <w:rsid w:val="008E05DD"/>
    <w:rsid w:val="008E23AE"/>
    <w:rsid w:val="008F0B9D"/>
    <w:rsid w:val="008F180B"/>
    <w:rsid w:val="008F5BEB"/>
    <w:rsid w:val="008F6DDC"/>
    <w:rsid w:val="00900AFA"/>
    <w:rsid w:val="009028EB"/>
    <w:rsid w:val="009053C3"/>
    <w:rsid w:val="0090600A"/>
    <w:rsid w:val="00907265"/>
    <w:rsid w:val="0090782B"/>
    <w:rsid w:val="00907E6D"/>
    <w:rsid w:val="00910FDF"/>
    <w:rsid w:val="00911C89"/>
    <w:rsid w:val="00920AED"/>
    <w:rsid w:val="0092138A"/>
    <w:rsid w:val="00921D08"/>
    <w:rsid w:val="00924355"/>
    <w:rsid w:val="009266F4"/>
    <w:rsid w:val="009318C8"/>
    <w:rsid w:val="00933C4E"/>
    <w:rsid w:val="0093613F"/>
    <w:rsid w:val="00944B30"/>
    <w:rsid w:val="00947AFF"/>
    <w:rsid w:val="0096014A"/>
    <w:rsid w:val="0096071D"/>
    <w:rsid w:val="00962445"/>
    <w:rsid w:val="00995950"/>
    <w:rsid w:val="009A1165"/>
    <w:rsid w:val="009A5B0F"/>
    <w:rsid w:val="009A6B67"/>
    <w:rsid w:val="009C0009"/>
    <w:rsid w:val="009C009C"/>
    <w:rsid w:val="009C412A"/>
    <w:rsid w:val="009C6120"/>
    <w:rsid w:val="009C6C8F"/>
    <w:rsid w:val="009D69FA"/>
    <w:rsid w:val="009D6C9D"/>
    <w:rsid w:val="009D7794"/>
    <w:rsid w:val="009E33F3"/>
    <w:rsid w:val="009E7700"/>
    <w:rsid w:val="009F29EA"/>
    <w:rsid w:val="009F3F53"/>
    <w:rsid w:val="00A02773"/>
    <w:rsid w:val="00A04C68"/>
    <w:rsid w:val="00A06F17"/>
    <w:rsid w:val="00A131BA"/>
    <w:rsid w:val="00A1437A"/>
    <w:rsid w:val="00A2535B"/>
    <w:rsid w:val="00A25799"/>
    <w:rsid w:val="00A3004D"/>
    <w:rsid w:val="00A33506"/>
    <w:rsid w:val="00A507E6"/>
    <w:rsid w:val="00A54F1E"/>
    <w:rsid w:val="00A60605"/>
    <w:rsid w:val="00A62291"/>
    <w:rsid w:val="00A6499F"/>
    <w:rsid w:val="00A71569"/>
    <w:rsid w:val="00A736DC"/>
    <w:rsid w:val="00A76131"/>
    <w:rsid w:val="00A7679E"/>
    <w:rsid w:val="00A77B81"/>
    <w:rsid w:val="00A77C2F"/>
    <w:rsid w:val="00A8019E"/>
    <w:rsid w:val="00A878F8"/>
    <w:rsid w:val="00A94647"/>
    <w:rsid w:val="00AA1811"/>
    <w:rsid w:val="00AA678E"/>
    <w:rsid w:val="00AA77F0"/>
    <w:rsid w:val="00AC1F8E"/>
    <w:rsid w:val="00AD61F9"/>
    <w:rsid w:val="00AD77A7"/>
    <w:rsid w:val="00AE0005"/>
    <w:rsid w:val="00AE3441"/>
    <w:rsid w:val="00AE56BB"/>
    <w:rsid w:val="00AE7B71"/>
    <w:rsid w:val="00AF64FC"/>
    <w:rsid w:val="00B07B18"/>
    <w:rsid w:val="00B22B7C"/>
    <w:rsid w:val="00B26AD6"/>
    <w:rsid w:val="00B33810"/>
    <w:rsid w:val="00B368EC"/>
    <w:rsid w:val="00B44A17"/>
    <w:rsid w:val="00B4550C"/>
    <w:rsid w:val="00B50DFB"/>
    <w:rsid w:val="00B50F25"/>
    <w:rsid w:val="00B518DD"/>
    <w:rsid w:val="00B51951"/>
    <w:rsid w:val="00B562B9"/>
    <w:rsid w:val="00B568A0"/>
    <w:rsid w:val="00B568C3"/>
    <w:rsid w:val="00B56F8F"/>
    <w:rsid w:val="00B570A6"/>
    <w:rsid w:val="00B57E9A"/>
    <w:rsid w:val="00B66E87"/>
    <w:rsid w:val="00B66EF9"/>
    <w:rsid w:val="00B76532"/>
    <w:rsid w:val="00B7751C"/>
    <w:rsid w:val="00B84D29"/>
    <w:rsid w:val="00B8745D"/>
    <w:rsid w:val="00B87495"/>
    <w:rsid w:val="00B95522"/>
    <w:rsid w:val="00B97C2A"/>
    <w:rsid w:val="00B97FD6"/>
    <w:rsid w:val="00BA02D8"/>
    <w:rsid w:val="00BB03BE"/>
    <w:rsid w:val="00BB1A6B"/>
    <w:rsid w:val="00BB7F0F"/>
    <w:rsid w:val="00BD03EE"/>
    <w:rsid w:val="00BE0982"/>
    <w:rsid w:val="00BE7C64"/>
    <w:rsid w:val="00BF0509"/>
    <w:rsid w:val="00BF2D8C"/>
    <w:rsid w:val="00C03624"/>
    <w:rsid w:val="00C05B3F"/>
    <w:rsid w:val="00C130C4"/>
    <w:rsid w:val="00C14A4D"/>
    <w:rsid w:val="00C14F9C"/>
    <w:rsid w:val="00C23887"/>
    <w:rsid w:val="00C23D43"/>
    <w:rsid w:val="00C37395"/>
    <w:rsid w:val="00C37784"/>
    <w:rsid w:val="00C42CD1"/>
    <w:rsid w:val="00C54D9B"/>
    <w:rsid w:val="00C57889"/>
    <w:rsid w:val="00C705E5"/>
    <w:rsid w:val="00C70B4B"/>
    <w:rsid w:val="00C97F74"/>
    <w:rsid w:val="00CA0B7C"/>
    <w:rsid w:val="00CA3F08"/>
    <w:rsid w:val="00CA57F1"/>
    <w:rsid w:val="00CB0E1B"/>
    <w:rsid w:val="00CB1ACF"/>
    <w:rsid w:val="00CB2FC9"/>
    <w:rsid w:val="00CC06BD"/>
    <w:rsid w:val="00CC0814"/>
    <w:rsid w:val="00CC5AA5"/>
    <w:rsid w:val="00CD566C"/>
    <w:rsid w:val="00CD611C"/>
    <w:rsid w:val="00CD633C"/>
    <w:rsid w:val="00CE07DA"/>
    <w:rsid w:val="00CE559B"/>
    <w:rsid w:val="00CE6A46"/>
    <w:rsid w:val="00CE7232"/>
    <w:rsid w:val="00D02A83"/>
    <w:rsid w:val="00D042D3"/>
    <w:rsid w:val="00D20D98"/>
    <w:rsid w:val="00D24A78"/>
    <w:rsid w:val="00D3246B"/>
    <w:rsid w:val="00D444E0"/>
    <w:rsid w:val="00D45FF8"/>
    <w:rsid w:val="00D46EEA"/>
    <w:rsid w:val="00D5249E"/>
    <w:rsid w:val="00D57354"/>
    <w:rsid w:val="00D60880"/>
    <w:rsid w:val="00D60FFC"/>
    <w:rsid w:val="00D61082"/>
    <w:rsid w:val="00D63E9E"/>
    <w:rsid w:val="00D65B4E"/>
    <w:rsid w:val="00D7062C"/>
    <w:rsid w:val="00D73DBC"/>
    <w:rsid w:val="00D81791"/>
    <w:rsid w:val="00D9308C"/>
    <w:rsid w:val="00D951F0"/>
    <w:rsid w:val="00D96523"/>
    <w:rsid w:val="00DA784C"/>
    <w:rsid w:val="00DB1D0D"/>
    <w:rsid w:val="00DB32A6"/>
    <w:rsid w:val="00DB3FF9"/>
    <w:rsid w:val="00DC533C"/>
    <w:rsid w:val="00DD5D07"/>
    <w:rsid w:val="00DD6C6D"/>
    <w:rsid w:val="00DE08B8"/>
    <w:rsid w:val="00DE24C8"/>
    <w:rsid w:val="00DF31F4"/>
    <w:rsid w:val="00DF5043"/>
    <w:rsid w:val="00DF5331"/>
    <w:rsid w:val="00E0383B"/>
    <w:rsid w:val="00E05994"/>
    <w:rsid w:val="00E1162E"/>
    <w:rsid w:val="00E120B9"/>
    <w:rsid w:val="00E20152"/>
    <w:rsid w:val="00E25D4B"/>
    <w:rsid w:val="00E27B94"/>
    <w:rsid w:val="00E3448C"/>
    <w:rsid w:val="00E50C4E"/>
    <w:rsid w:val="00E5467E"/>
    <w:rsid w:val="00E66A5A"/>
    <w:rsid w:val="00E730CD"/>
    <w:rsid w:val="00E74688"/>
    <w:rsid w:val="00E754C5"/>
    <w:rsid w:val="00EA1553"/>
    <w:rsid w:val="00EA29FD"/>
    <w:rsid w:val="00EA30E6"/>
    <w:rsid w:val="00EA500C"/>
    <w:rsid w:val="00EB648A"/>
    <w:rsid w:val="00EC4036"/>
    <w:rsid w:val="00ED12F2"/>
    <w:rsid w:val="00ED4164"/>
    <w:rsid w:val="00EE4D26"/>
    <w:rsid w:val="00EE7561"/>
    <w:rsid w:val="00EF2942"/>
    <w:rsid w:val="00EF4C23"/>
    <w:rsid w:val="00F12613"/>
    <w:rsid w:val="00F15073"/>
    <w:rsid w:val="00F209FC"/>
    <w:rsid w:val="00F21159"/>
    <w:rsid w:val="00F25136"/>
    <w:rsid w:val="00F262F3"/>
    <w:rsid w:val="00F26F1D"/>
    <w:rsid w:val="00F42365"/>
    <w:rsid w:val="00F44387"/>
    <w:rsid w:val="00F451E0"/>
    <w:rsid w:val="00F45F0A"/>
    <w:rsid w:val="00F508F6"/>
    <w:rsid w:val="00F539BD"/>
    <w:rsid w:val="00F54698"/>
    <w:rsid w:val="00F57F49"/>
    <w:rsid w:val="00F640F4"/>
    <w:rsid w:val="00F6489D"/>
    <w:rsid w:val="00F6687E"/>
    <w:rsid w:val="00F80CED"/>
    <w:rsid w:val="00F913F1"/>
    <w:rsid w:val="00F91660"/>
    <w:rsid w:val="00F940C7"/>
    <w:rsid w:val="00FB2FA8"/>
    <w:rsid w:val="00FB3EAF"/>
    <w:rsid w:val="00FC3B50"/>
    <w:rsid w:val="00FE370D"/>
    <w:rsid w:val="00FF0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PlaceType"/>
  <w:shapeDefaults>
    <o:shapedefaults v:ext="edit" spidmax="2128"/>
    <o:shapelayout v:ext="edit">
      <o:idmap v:ext="edit" data="2"/>
    </o:shapelayout>
  </w:shapeDefaults>
  <w:decimalSymbol w:val=","/>
  <w:listSeparator w:val=";"/>
  <w14:docId w14:val="142F8343"/>
  <w15:chartTrackingRefBased/>
  <w15:docId w15:val="{E1DDA2BF-DF1F-441F-A976-CD25C0A6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Symbol"/>
        <w:lang w:val="pl-PL" w:eastAsia="pl-PL"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pacing w:line="260" w:lineRule="atLeast"/>
      <w:jc w:val="both"/>
    </w:pPr>
    <w:rPr>
      <w:rFonts w:ascii="Palatino Linotype" w:eastAsia="DengXian" w:hAnsi="Palatino Linotype" w:cs="Times New Roman"/>
      <w:color w:val="000000"/>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DPI11articletype">
    <w:name w:val="MDPI_1.1_article_type"/>
    <w:next w:val="Normalny"/>
    <w:pPr>
      <w:adjustRightInd w:val="0"/>
      <w:snapToGrid w:val="0"/>
      <w:spacing w:before="240"/>
    </w:pPr>
    <w:rPr>
      <w:rFonts w:ascii="Palatino Linotype" w:eastAsia="Times New Roman" w:hAnsi="Palatino Linotype" w:cs="Times New Roman"/>
      <w:i/>
      <w:snapToGrid w:val="0"/>
      <w:color w:val="000000"/>
      <w:szCs w:val="22"/>
      <w:lang w:val="en-US" w:eastAsia="de-DE" w:bidi="en-US"/>
    </w:rPr>
  </w:style>
  <w:style w:type="paragraph" w:customStyle="1" w:styleId="MDPI12title">
    <w:name w:val="MDPI_1.2_title"/>
    <w:next w:val="Normalny"/>
    <w:pPr>
      <w:adjustRightInd w:val="0"/>
      <w:snapToGrid w:val="0"/>
      <w:spacing w:after="240" w:line="240" w:lineRule="atLeast"/>
    </w:pPr>
    <w:rPr>
      <w:rFonts w:ascii="Palatino Linotype" w:eastAsia="Times New Roman" w:hAnsi="Palatino Linotype" w:cs="Times New Roman"/>
      <w:b/>
      <w:snapToGrid w:val="0"/>
      <w:color w:val="000000"/>
      <w:sz w:val="36"/>
      <w:lang w:val="en-US" w:eastAsia="de-DE" w:bidi="en-US"/>
    </w:rPr>
  </w:style>
  <w:style w:type="paragraph" w:customStyle="1" w:styleId="MDPI13authornames">
    <w:name w:val="MDPI_1.3_authornames"/>
    <w:next w:val="Normalny"/>
    <w:pPr>
      <w:adjustRightInd w:val="0"/>
      <w:snapToGrid w:val="0"/>
      <w:spacing w:after="360" w:line="260" w:lineRule="atLeast"/>
    </w:pPr>
    <w:rPr>
      <w:rFonts w:ascii="Palatino Linotype" w:eastAsia="Times New Roman" w:hAnsi="Palatino Linotype" w:cs="Times New Roman"/>
      <w:b/>
      <w:color w:val="000000"/>
      <w:szCs w:val="22"/>
      <w:lang w:val="en-US" w:eastAsia="de-DE" w:bidi="en-US"/>
    </w:rPr>
  </w:style>
  <w:style w:type="paragraph" w:customStyle="1" w:styleId="MDPI14history">
    <w:name w:val="MDPI_1.4_history"/>
    <w:basedOn w:val="Normalny"/>
    <w:next w:val="Normalny"/>
    <w:pPr>
      <w:adjustRightInd w:val="0"/>
      <w:snapToGrid w:val="0"/>
      <w:spacing w:line="240" w:lineRule="atLeast"/>
      <w:ind w:right="113"/>
      <w:jc w:val="left"/>
    </w:pPr>
    <w:rPr>
      <w:rFonts w:ascii="Calibri" w:eastAsia="Times New Roman" w:hAnsi="Calibri"/>
      <w:sz w:val="14"/>
      <w:lang w:eastAsia="de-DE" w:bidi="en-US"/>
    </w:rPr>
  </w:style>
  <w:style w:type="paragraph" w:customStyle="1" w:styleId="MDPI16affiliation">
    <w:name w:val="MDPI_1.6_affiliation"/>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ny"/>
    <w:pPr>
      <w:adjustRightInd w:val="0"/>
      <w:snapToGrid w:val="0"/>
      <w:spacing w:before="240" w:line="260" w:lineRule="atLeast"/>
      <w:ind w:left="2608"/>
      <w:jc w:val="both"/>
    </w:pPr>
    <w:rPr>
      <w:rFonts w:ascii="Palatino Linotype" w:eastAsia="Times New Roman" w:hAnsi="Palatino Linotype" w:cs="Times New Roman"/>
      <w:color w:val="000000"/>
      <w:sz w:val="18"/>
      <w:szCs w:val="22"/>
      <w:lang w:val="en-US" w:eastAsia="de-DE" w:bidi="en-US"/>
    </w:rPr>
  </w:style>
  <w:style w:type="paragraph" w:customStyle="1" w:styleId="MDPI18keywords">
    <w:name w:val="MDPI_1.8_keywords"/>
    <w:next w:val="Normalny"/>
    <w:pPr>
      <w:adjustRightInd w:val="0"/>
      <w:snapToGrid w:val="0"/>
      <w:spacing w:before="240" w:line="260" w:lineRule="atLeast"/>
      <w:ind w:left="2608"/>
      <w:jc w:val="both"/>
    </w:pPr>
    <w:rPr>
      <w:rFonts w:ascii="Palatino Linotype" w:eastAsia="Times New Roman" w:hAnsi="Palatino Linotype" w:cs="Times New Roman"/>
      <w:snapToGrid w:val="0"/>
      <w:color w:val="000000"/>
      <w:sz w:val="18"/>
      <w:szCs w:val="22"/>
      <w:lang w:val="en-US" w:eastAsia="de-DE" w:bidi="en-US"/>
    </w:rPr>
  </w:style>
  <w:style w:type="paragraph" w:customStyle="1" w:styleId="MDPI19line">
    <w:name w:val="MDPI_1.9_line"/>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Standardowy"/>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Autospacing="0" w:afterAutospacing="0" w:line="300" w:lineRule="exact"/>
        <w:ind w:leftChars="0" w:left="0" w:rightChars="0" w:right="0" w:firstLineChars="0" w:firstLine="0"/>
        <w:contextualSpacing w:val="0"/>
        <w:mirrorIndents w:val="0"/>
        <w:jc w:val="center"/>
        <w:outlineLvl w:val="9"/>
      </w:pPr>
      <w:tblPr/>
      <w:tcPr>
        <w:tcBorders>
          <w:top w:val="single" w:sz="8" w:space="0" w:color="auto"/>
          <w:left w:val="nil"/>
          <w:bottom w:val="single" w:sz="4" w:space="0" w:color="auto"/>
          <w:right w:val="nil"/>
          <w:insideH w:val="nil"/>
          <w:insideV w:val="nil"/>
          <w:tl2br w:val="nil"/>
          <w:tr2bl w:val="nil"/>
        </w:tcBorders>
      </w:tcPr>
    </w:tblStylePr>
  </w:style>
  <w:style w:type="table" w:styleId="Tabela-Siatka">
    <w:name w:val="Table Grid"/>
    <w:basedOn w:val="Standardowy"/>
    <w:pPr>
      <w:spacing w:line="260" w:lineRule="atLeast"/>
      <w:jc w:val="both"/>
    </w:pPr>
    <w:rPr>
      <w:rFonts w:ascii="Palatino Linotype" w:eastAsia="DengXian"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pPr>
      <w:pBdr>
        <w:bottom w:val="single" w:sz="6" w:space="1" w:color="auto"/>
      </w:pBdr>
      <w:tabs>
        <w:tab w:val="center" w:pos="4153"/>
        <w:tab w:val="right" w:pos="8306"/>
      </w:tabs>
      <w:snapToGrid w:val="0"/>
      <w:spacing w:line="240" w:lineRule="atLeast"/>
      <w:jc w:val="center"/>
    </w:pPr>
    <w:rPr>
      <w:rFonts w:ascii="Calibri" w:eastAsia="SimSun" w:hAnsi="Calibri"/>
      <w:szCs w:val="18"/>
    </w:rPr>
  </w:style>
  <w:style w:type="character" w:customStyle="1" w:styleId="NagwekZnak">
    <w:name w:val="Nagłówek Znak"/>
    <w:link w:val="Nagwek"/>
    <w:uiPriority w:val="99"/>
    <w:rPr>
      <w:rFonts w:ascii="Palatino Linotype" w:eastAsia="DengXian" w:hAnsi="Palatino Linotype" w:cs="Times New Roman"/>
      <w:noProof/>
      <w:color w:val="000000"/>
      <w:szCs w:val="18"/>
      <w:lang w:val="en-US" w:eastAsia="zh-CN" w:bidi="ar-SA"/>
    </w:rPr>
  </w:style>
  <w:style w:type="paragraph" w:customStyle="1" w:styleId="MDPIheaderjournallogo">
    <w:name w:val="MDPI_header_journal_logo"/>
    <w:pPr>
      <w:adjustRightInd w:val="0"/>
      <w:snapToGrid w:val="0"/>
      <w:spacing w:line="260" w:lineRule="atLeast"/>
      <w:jc w:val="both"/>
    </w:pPr>
    <w:rPr>
      <w:rFonts w:ascii="Palatino Linotype" w:eastAsia="Times New Roman" w:hAnsi="Palatino Linotype" w:cs="Times New Roman"/>
      <w:i/>
      <w:color w:val="000000"/>
      <w:sz w:val="24"/>
      <w:szCs w:val="22"/>
      <w:lang w:val="en-US" w:eastAsia="de-CH"/>
    </w:rPr>
  </w:style>
  <w:style w:type="paragraph" w:customStyle="1" w:styleId="MDPI32textnoindent">
    <w:name w:val="MDPI_3.2_text_no_indent"/>
    <w:basedOn w:val="MDPI31text"/>
    <w:pPr>
      <w:ind w:firstLine="0"/>
    </w:pPr>
    <w:rPr>
      <w:rFonts w:ascii="Calibri" w:eastAsia="SimSun" w:hAnsi="Calibri"/>
      <w:lang w:eastAsia="zh-CN" w:bidi="ar-SA"/>
    </w:rPr>
  </w:style>
  <w:style w:type="paragraph" w:customStyle="1" w:styleId="MDPI31text">
    <w:name w:val="MDPI_3.1_text"/>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33textspaceafter">
    <w:name w:val="MDPI_3.3_text_space_after"/>
    <w:pPr>
      <w:adjustRightInd w:val="0"/>
      <w:snapToGrid w:val="0"/>
      <w:spacing w:after="240" w:line="228" w:lineRule="auto"/>
      <w:ind w:left="2608"/>
      <w:jc w:val="both"/>
    </w:pPr>
    <w:rPr>
      <w:rFonts w:ascii="Palatino Linotype" w:eastAsia="Times New Roman" w:hAnsi="Palatino Linotype" w:cs="Times New Roman"/>
      <w:snapToGrid w:val="0"/>
      <w:color w:val="000000"/>
      <w:szCs w:val="22"/>
      <w:lang w:val="en-US" w:eastAsia="de-DE" w:bidi="en-US"/>
    </w:rPr>
  </w:style>
  <w:style w:type="paragraph" w:customStyle="1" w:styleId="MDPI35textbeforelist">
    <w:name w:val="MDPI_3.5_text_before_list"/>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36textafterlist">
    <w:name w:val="MDPI_3.6_text_after_list"/>
    <w:pPr>
      <w:adjustRightInd w:val="0"/>
      <w:snapToGrid w:val="0"/>
      <w:spacing w:before="120" w:line="228" w:lineRule="auto"/>
      <w:ind w:left="2608"/>
      <w:jc w:val="both"/>
    </w:pPr>
    <w:rPr>
      <w:rFonts w:ascii="Palatino Linotype" w:eastAsia="Times New Roman" w:hAnsi="Palatino Linotype" w:cs="Times New Roman"/>
      <w:snapToGrid w:val="0"/>
      <w:color w:val="000000"/>
      <w:szCs w:val="22"/>
      <w:lang w:val="en-US" w:eastAsia="de-DE" w:bidi="en-US"/>
    </w:rPr>
  </w:style>
  <w:style w:type="paragraph" w:customStyle="1" w:styleId="MDPI37itemize">
    <w:name w:val="MDPI_3.7_itemize"/>
    <w:pPr>
      <w:numPr>
        <w:numId w:val="1"/>
      </w:numPr>
      <w:adjustRightInd w:val="0"/>
      <w:snapToGrid w:val="0"/>
      <w:spacing w:line="228" w:lineRule="auto"/>
      <w:jc w:val="both"/>
    </w:pPr>
    <w:rPr>
      <w:rFonts w:ascii="Palatino Linotype" w:eastAsia="Times New Roman" w:hAnsi="Palatino Linotype" w:cs="Times New Roman"/>
      <w:color w:val="000000"/>
      <w:szCs w:val="22"/>
      <w:lang w:val="en-US" w:eastAsia="de-DE" w:bidi="en-US"/>
    </w:rPr>
  </w:style>
  <w:style w:type="paragraph" w:customStyle="1" w:styleId="MDPI38bullet">
    <w:name w:val="MDPI_3.8_bullet"/>
    <w:pPr>
      <w:numPr>
        <w:numId w:val="2"/>
      </w:numPr>
      <w:adjustRightInd w:val="0"/>
      <w:snapToGrid w:val="0"/>
      <w:spacing w:line="228" w:lineRule="auto"/>
      <w:jc w:val="both"/>
    </w:pPr>
    <w:rPr>
      <w:rFonts w:ascii="Palatino Linotype" w:eastAsia="Times New Roman" w:hAnsi="Palatino Linotype" w:cs="Times New Roman"/>
      <w:color w:val="000000"/>
      <w:szCs w:val="22"/>
      <w:lang w:val="en-US" w:eastAsia="de-DE" w:bidi="en-US"/>
    </w:rPr>
  </w:style>
  <w:style w:type="paragraph" w:customStyle="1" w:styleId="MDPI39equation">
    <w:name w:val="MDPI_3.9_equation"/>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Cs w:val="22"/>
      <w:lang w:val="en-US" w:eastAsia="de-DE" w:bidi="en-US"/>
    </w:rPr>
  </w:style>
  <w:style w:type="paragraph" w:customStyle="1" w:styleId="MDPI3aequationnumber">
    <w:name w:val="MDPI_3.a_equation_number"/>
    <w:pPr>
      <w:spacing w:before="120" w:after="120"/>
      <w:jc w:val="right"/>
    </w:pPr>
    <w:rPr>
      <w:rFonts w:ascii="Palatino Linotype" w:eastAsia="Times New Roman" w:hAnsi="Palatino Linotype" w:cs="Times New Roman"/>
      <w:snapToGrid w:val="0"/>
      <w:color w:val="000000"/>
      <w:szCs w:val="22"/>
      <w:lang w:val="en-US" w:eastAsia="de-DE" w:bidi="en-US"/>
    </w:rPr>
  </w:style>
  <w:style w:type="paragraph" w:customStyle="1" w:styleId="MDPI41tablecaption">
    <w:name w:val="MDPI_4.1_table_caption"/>
    <w:pPr>
      <w:adjustRightInd w:val="0"/>
      <w:snapToGrid w:val="0"/>
      <w:spacing w:before="240" w:after="120" w:line="228" w:lineRule="auto"/>
      <w:ind w:left="2608"/>
    </w:pPr>
    <w:rPr>
      <w:rFonts w:ascii="Palatino Linotype" w:eastAsia="Times New Roman" w:hAnsi="Palatino Linotype" w:cs="SimSun"/>
      <w:color w:val="000000"/>
      <w:sz w:val="18"/>
      <w:szCs w:val="22"/>
      <w:lang w:val="en-US" w:eastAsia="de-DE" w:bidi="en-US"/>
    </w:rPr>
  </w:style>
  <w:style w:type="paragraph" w:customStyle="1" w:styleId="MDPI42tablebody">
    <w:name w:val="MDPI_4.2_table_body"/>
    <w:pPr>
      <w:adjustRightInd w:val="0"/>
      <w:snapToGrid w:val="0"/>
      <w:spacing w:line="260" w:lineRule="atLeast"/>
      <w:jc w:val="center"/>
    </w:pPr>
    <w:rPr>
      <w:rFonts w:ascii="Palatino Linotype" w:eastAsia="Times New Roman" w:hAnsi="Palatino Linotype" w:cs="Times New Roman"/>
      <w:snapToGrid w:val="0"/>
      <w:color w:val="000000"/>
      <w:lang w:val="en-US" w:eastAsia="de-DE" w:bidi="en-US"/>
    </w:rPr>
  </w:style>
  <w:style w:type="paragraph" w:customStyle="1" w:styleId="MDPI43tablefooter">
    <w:name w:val="MDPI_4.3_table_footer"/>
    <w:next w:val="MDPI31text"/>
    <w:pPr>
      <w:adjustRightInd w:val="0"/>
      <w:snapToGrid w:val="0"/>
      <w:spacing w:after="24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pPr>
      <w:adjustRightInd w:val="0"/>
      <w:snapToGrid w:val="0"/>
      <w:spacing w:before="120" w:after="240" w:line="228" w:lineRule="auto"/>
      <w:ind w:left="2608"/>
    </w:pPr>
    <w:rPr>
      <w:rFonts w:ascii="Palatino Linotype" w:eastAsia="Times New Roman" w:hAnsi="Palatino Linotype" w:cs="Times New Roman"/>
      <w:color w:val="000000"/>
      <w:sz w:val="18"/>
      <w:lang w:val="en-US" w:eastAsia="de-DE" w:bidi="en-US"/>
    </w:rPr>
  </w:style>
  <w:style w:type="paragraph" w:customStyle="1" w:styleId="MDPI52figure">
    <w:name w:val="MDPI_5.2_figure"/>
    <w:pPr>
      <w:adjustRightInd w:val="0"/>
      <w:snapToGrid w:val="0"/>
      <w:spacing w:before="240" w:after="120"/>
      <w:jc w:val="center"/>
    </w:pPr>
    <w:rPr>
      <w:rFonts w:ascii="Palatino Linotype" w:eastAsia="Times New Roman" w:hAnsi="Palatino Linotype" w:cs="Times New Roman"/>
      <w:snapToGrid w:val="0"/>
      <w:color w:val="000000"/>
      <w:lang w:val="en-US" w:eastAsia="de-DE" w:bidi="en-US"/>
    </w:rPr>
  </w:style>
  <w:style w:type="paragraph" w:customStyle="1" w:styleId="MDPIfooterfirstpage">
    <w:name w:val="MDPI_footer_firstpage"/>
    <w:pPr>
      <w:tabs>
        <w:tab w:val="right" w:pos="8845"/>
      </w:tabs>
      <w:spacing w:line="160" w:lineRule="exact"/>
    </w:pPr>
    <w:rPr>
      <w:rFonts w:ascii="Palatino Linotype" w:eastAsia="Times New Roman" w:hAnsi="Palatino Linotype" w:cs="Times New Roman"/>
      <w:color w:val="000000"/>
      <w:sz w:val="16"/>
      <w:lang w:val="en-US" w:eastAsia="de-DE"/>
    </w:rPr>
  </w:style>
  <w:style w:type="paragraph" w:customStyle="1" w:styleId="MDPI23heading3">
    <w:name w:val="MDPI_2.3_heading3"/>
    <w:pPr>
      <w:adjustRightInd w:val="0"/>
      <w:snapToGrid w:val="0"/>
      <w:spacing w:before="60" w:after="60" w:line="228" w:lineRule="auto"/>
      <w:ind w:left="2608"/>
      <w:outlineLvl w:val="2"/>
    </w:pPr>
    <w:rPr>
      <w:rFonts w:ascii="Palatino Linotype" w:eastAsia="Times New Roman" w:hAnsi="Palatino Linotype" w:cs="Times New Roman"/>
      <w:snapToGrid w:val="0"/>
      <w:color w:val="000000"/>
      <w:szCs w:val="22"/>
      <w:lang w:val="en-US" w:eastAsia="de-DE" w:bidi="en-US"/>
    </w:rPr>
  </w:style>
  <w:style w:type="paragraph" w:customStyle="1" w:styleId="MDPI21heading1">
    <w:name w:val="MDPI_2.1_heading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Cs w:val="22"/>
      <w:lang w:val="en-US" w:eastAsia="de-DE" w:bidi="en-US"/>
    </w:rPr>
  </w:style>
  <w:style w:type="paragraph" w:customStyle="1" w:styleId="MDPI22heading2">
    <w:name w:val="MDPI_2.2_heading2"/>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Cs w:val="22"/>
      <w:lang w:val="en-US" w:eastAsia="de-DE" w:bidi="en-US"/>
    </w:rPr>
  </w:style>
  <w:style w:type="paragraph" w:customStyle="1" w:styleId="MDPI71References">
    <w:name w:val="MDPI_7.1_References"/>
    <w:pPr>
      <w:adjustRightInd w:val="0"/>
      <w:snapToGrid w:val="0"/>
      <w:spacing w:line="228" w:lineRule="auto"/>
      <w:ind w:left="425" w:hanging="425"/>
      <w:jc w:val="both"/>
    </w:pPr>
    <w:rPr>
      <w:rFonts w:ascii="Palatino Linotype" w:eastAsia="Times New Roman" w:hAnsi="Palatino Linotype" w:cs="Times New Roman"/>
      <w:color w:val="000000"/>
      <w:sz w:val="18"/>
      <w:lang w:val="en-US" w:eastAsia="de-DE" w:bidi="en-US"/>
    </w:rPr>
  </w:style>
  <w:style w:type="paragraph" w:styleId="Tekstdymka">
    <w:name w:val="Balloon Text"/>
    <w:basedOn w:val="Normalny"/>
    <w:link w:val="TekstdymkaZnak"/>
    <w:rPr>
      <w:rFonts w:ascii="Calibri" w:eastAsia="SimSun" w:hAnsi="Calibri" w:cs="Tahoma"/>
      <w:szCs w:val="18"/>
    </w:rPr>
  </w:style>
  <w:style w:type="character" w:customStyle="1" w:styleId="TekstdymkaZnak">
    <w:name w:val="Tekst dymka Znak"/>
    <w:link w:val="Tekstdymka"/>
    <w:rPr>
      <w:rFonts w:ascii="Palatino Linotype" w:eastAsia="DengXian" w:hAnsi="Palatino Linotype" w:cs="Tahoma"/>
      <w:noProof/>
      <w:color w:val="000000"/>
      <w:szCs w:val="18"/>
      <w:lang w:val="en-US" w:eastAsia="zh-CN" w:bidi="ar-SA"/>
    </w:rPr>
  </w:style>
  <w:style w:type="character" w:styleId="Numerwiersza">
    <w:name w:val="line number"/>
    <w:rPr>
      <w:rFonts w:ascii="Palatino Linotype" w:eastAsia="SimSun" w:hAnsi="Palatino Linotype" w:cs="Times New Roman"/>
      <w:sz w:val="16"/>
      <w:lang w:val="en-US" w:eastAsia="zh-CN" w:bidi="ar-SA"/>
    </w:rPr>
  </w:style>
  <w:style w:type="table" w:customStyle="1" w:styleId="MDPI41threelinetable">
    <w:name w:val="MDPI_4.1_three_line_table"/>
    <w:basedOn w:val="Standardowy"/>
    <w:pPr>
      <w:adjustRightInd w:val="0"/>
      <w:snapToGrid w:val="0"/>
      <w:jc w:val="center"/>
    </w:pPr>
    <w:rPr>
      <w:rFonts w:ascii="Palatino Linotype" w:eastAsia="DengXian" w:hAnsi="Palatino Linotype"/>
      <w:color w:val="000000"/>
    </w:rPr>
    <w:tblPr>
      <w:jc w:val="center"/>
      <w:tblBorders>
        <w:top w:val="single" w:sz="8" w:space="0" w:color="auto"/>
        <w:bottom w:val="single" w:sz="8" w:space="0" w:color="auto"/>
      </w:tblBorders>
    </w:tblPr>
    <w:trPr>
      <w:jc w:val="center"/>
    </w:trPr>
    <w:tcPr>
      <w:vAlign w:val="center"/>
    </w:tcPr>
    <w:tblStylePr w:type="firstRow">
      <w:tblPr/>
      <w:tcPr>
        <w:tcBorders>
          <w:bottom w:val="single" w:sz="4" w:space="0" w:color="auto"/>
        </w:tcBorders>
      </w:tcPr>
    </w:tblStylePr>
  </w:style>
  <w:style w:type="character" w:styleId="Hipercze">
    <w:name w:val="Hyperlink"/>
    <w:rPr>
      <w:rFonts w:ascii="Calibri" w:eastAsia="SimSun" w:hAnsi="Calibri" w:cs="Times New Roman"/>
      <w:color w:val="0000FF"/>
      <w:u w:val="single"/>
      <w:lang w:val="en-US" w:eastAsia="zh-CN" w:bidi="ar-SA"/>
    </w:rPr>
  </w:style>
  <w:style w:type="character" w:customStyle="1" w:styleId="UnresolvedMention1">
    <w:name w:val="Unresolved Mention1"/>
    <w:rPr>
      <w:rFonts w:ascii="Calibri" w:eastAsia="SimSun" w:hAnsi="Calibri" w:cs="Times New Roman"/>
      <w:color w:val="605E5C"/>
      <w:shd w:val="clear" w:color="auto" w:fill="E1DFDD"/>
      <w:lang w:val="en-US" w:eastAsia="zh-CN" w:bidi="ar-SA"/>
    </w:rPr>
  </w:style>
  <w:style w:type="paragraph" w:styleId="Stopka">
    <w:name w:val="footer"/>
    <w:basedOn w:val="Normalny"/>
    <w:link w:val="StopkaZnak"/>
    <w:uiPriority w:val="99"/>
    <w:pPr>
      <w:tabs>
        <w:tab w:val="center" w:pos="4153"/>
        <w:tab w:val="right" w:pos="8306"/>
      </w:tabs>
      <w:snapToGrid w:val="0"/>
      <w:spacing w:line="240" w:lineRule="atLeast"/>
    </w:pPr>
    <w:rPr>
      <w:rFonts w:ascii="Calibri" w:eastAsia="SimSun" w:hAnsi="Calibri"/>
      <w:szCs w:val="18"/>
    </w:rPr>
  </w:style>
  <w:style w:type="character" w:customStyle="1" w:styleId="StopkaZnak">
    <w:name w:val="Stopka Znak"/>
    <w:link w:val="Stopka"/>
    <w:uiPriority w:val="99"/>
    <w:rPr>
      <w:rFonts w:ascii="Palatino Linotype" w:eastAsia="DengXian" w:hAnsi="Palatino Linotype" w:cs="Times New Roman"/>
      <w:noProof/>
      <w:color w:val="000000"/>
      <w:szCs w:val="18"/>
      <w:lang w:val="en-US" w:eastAsia="zh-CN" w:bidi="ar-SA"/>
    </w:rPr>
  </w:style>
  <w:style w:type="table" w:customStyle="1" w:styleId="Zwykatabela41">
    <w:name w:val="Zwykła tabela 41"/>
    <w:basedOn w:val="Standardowy"/>
    <w:tblPr>
      <w:tblStyleRowBandSize w:val="1"/>
      <w:tblStyleColBandSize w:val="1"/>
    </w:tbl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pPr>
      <w:adjustRightInd w:val="0"/>
      <w:snapToGrid w:val="0"/>
      <w:spacing w:before="240" w:line="228" w:lineRule="auto"/>
      <w:ind w:left="2608"/>
      <w:jc w:val="both"/>
    </w:pPr>
    <w:rPr>
      <w:rFonts w:ascii="Palatino Linotype" w:eastAsia="Times New Roman" w:hAnsi="Palatino Linotype" w:cs="Times New Roman"/>
      <w:snapToGrid w:val="0"/>
      <w:color w:val="000000"/>
      <w:szCs w:val="22"/>
      <w:lang w:val="en-US" w:eastAsia="de-DE" w:bidi="en-US"/>
    </w:rPr>
  </w:style>
  <w:style w:type="paragraph" w:customStyle="1" w:styleId="MDPI81theorem">
    <w:name w:val="MDPI_8.1_theorem"/>
    <w:pPr>
      <w:adjustRightInd w:val="0"/>
      <w:snapToGrid w:val="0"/>
      <w:spacing w:line="228" w:lineRule="auto"/>
      <w:ind w:left="2608"/>
      <w:jc w:val="both"/>
    </w:pPr>
    <w:rPr>
      <w:rFonts w:ascii="Palatino Linotype" w:eastAsia="Times New Roman" w:hAnsi="Palatino Linotype" w:cs="Times New Roman"/>
      <w:i/>
      <w:snapToGrid w:val="0"/>
      <w:color w:val="000000"/>
      <w:szCs w:val="22"/>
      <w:lang w:val="en-US" w:eastAsia="de-DE" w:bidi="en-US"/>
    </w:rPr>
  </w:style>
  <w:style w:type="paragraph" w:customStyle="1" w:styleId="MDPI82proof">
    <w:name w:val="MDPI_8.2_proof"/>
    <w:pPr>
      <w:adjustRightInd w:val="0"/>
      <w:snapToGrid w:val="0"/>
      <w:spacing w:line="228" w:lineRule="auto"/>
      <w:ind w:left="2608"/>
      <w:jc w:val="both"/>
    </w:pPr>
    <w:rPr>
      <w:rFonts w:ascii="Palatino Linotype" w:eastAsia="Times New Roman" w:hAnsi="Palatino Linotype" w:cs="Times New Roman"/>
      <w:snapToGrid w:val="0"/>
      <w:color w:val="000000"/>
      <w:szCs w:val="22"/>
      <w:lang w:val="en-US" w:eastAsia="de-DE" w:bidi="en-US"/>
    </w:rPr>
  </w:style>
  <w:style w:type="paragraph" w:customStyle="1" w:styleId="MDPI61Citation">
    <w:name w:val="MDPI_6.1_Citation"/>
    <w:pPr>
      <w:adjustRightInd w:val="0"/>
      <w:snapToGrid w:val="0"/>
      <w:spacing w:line="240" w:lineRule="atLeast"/>
      <w:ind w:right="113"/>
    </w:pPr>
    <w:rPr>
      <w:rFonts w:ascii="Palatino Linotype" w:eastAsia="DengXian" w:hAnsi="Palatino Linotype" w:cs="SimSun"/>
      <w:sz w:val="14"/>
      <w:szCs w:val="22"/>
      <w:lang w:val="en-US" w:eastAsia="zh-CN"/>
    </w:rPr>
  </w:style>
  <w:style w:type="paragraph" w:customStyle="1" w:styleId="MDPI62BackMatter">
    <w:name w:val="MDPI_6.2_BackMatter"/>
    <w:pPr>
      <w:adjustRightInd w:val="0"/>
      <w:snapToGrid w:val="0"/>
      <w:spacing w:after="120" w:line="228" w:lineRule="auto"/>
      <w:ind w:left="2608"/>
      <w:jc w:val="both"/>
    </w:pPr>
    <w:rPr>
      <w:rFonts w:ascii="Palatino Linotype" w:eastAsia="Times New Roman" w:hAnsi="Palatino Linotype" w:cs="Times New Roman"/>
      <w:snapToGrid w:val="0"/>
      <w:color w:val="000000"/>
      <w:sz w:val="18"/>
      <w:lang w:val="en-US" w:eastAsia="en-US" w:bidi="en-US"/>
    </w:rPr>
  </w:style>
  <w:style w:type="paragraph" w:customStyle="1" w:styleId="MDPI63Notes">
    <w:name w:val="MDPI_6.3_Notes"/>
    <w:pPr>
      <w:adjustRightInd w:val="0"/>
      <w:snapToGrid w:val="0"/>
      <w:spacing w:after="120" w:line="240" w:lineRule="atLeast"/>
      <w:ind w:right="113"/>
    </w:pPr>
    <w:rPr>
      <w:rFonts w:ascii="Palatino Linotype" w:hAnsi="Palatino Linotype" w:cs="Times New Roman"/>
      <w:snapToGrid w:val="0"/>
      <w:color w:val="000000"/>
      <w:sz w:val="14"/>
      <w:lang w:val="en-US" w:eastAsia="en-US" w:bidi="en-US"/>
    </w:rPr>
  </w:style>
  <w:style w:type="paragraph" w:customStyle="1" w:styleId="MDPI15academiceditor">
    <w:name w:val="MDPI_1.5_academic_editor"/>
    <w:pPr>
      <w:adjustRightInd w:val="0"/>
      <w:snapToGrid w:val="0"/>
      <w:spacing w:before="240" w:line="240" w:lineRule="atLeast"/>
      <w:ind w:right="113"/>
    </w:pPr>
    <w:rPr>
      <w:rFonts w:ascii="Palatino Linotype" w:eastAsia="Times New Roman" w:hAnsi="Palatino Linotype" w:cs="Times New Roman"/>
      <w:color w:val="000000"/>
      <w:sz w:val="14"/>
      <w:szCs w:val="22"/>
      <w:lang w:val="en-US" w:eastAsia="de-DE" w:bidi="en-US"/>
    </w:rPr>
  </w:style>
  <w:style w:type="paragraph" w:customStyle="1" w:styleId="MDPI19classification">
    <w:name w:val="MDPI_1.9_classification"/>
    <w:pPr>
      <w:spacing w:before="240" w:line="260" w:lineRule="atLeast"/>
      <w:ind w:left="113"/>
      <w:jc w:val="both"/>
    </w:pPr>
    <w:rPr>
      <w:rFonts w:ascii="Palatino Linotype" w:eastAsia="Times New Roman" w:hAnsi="Palatino Linotype" w:cs="Times New Roman"/>
      <w:b/>
      <w:color w:val="000000"/>
      <w:szCs w:val="22"/>
      <w:lang w:val="en-US" w:eastAsia="de-DE" w:bidi="en-US"/>
    </w:rPr>
  </w:style>
  <w:style w:type="paragraph" w:customStyle="1" w:styleId="MDPI411onetablecaption">
    <w:name w:val="MDPI_4.1.1_one_table_caption"/>
    <w:pPr>
      <w:adjustRightInd w:val="0"/>
      <w:snapToGrid w:val="0"/>
      <w:spacing w:before="240" w:after="120" w:line="260" w:lineRule="atLeast"/>
      <w:jc w:val="center"/>
    </w:pPr>
    <w:rPr>
      <w:rFonts w:ascii="Palatino Linotype" w:eastAsia="DengXian" w:hAnsi="Palatino Linotype" w:cs="SimSun"/>
      <w:noProof/>
      <w:color w:val="000000"/>
      <w:sz w:val="18"/>
      <w:szCs w:val="22"/>
      <w:lang w:val="en-US" w:eastAsia="zh-CN" w:bidi="en-US"/>
    </w:rPr>
  </w:style>
  <w:style w:type="paragraph" w:customStyle="1" w:styleId="MDPI511onefigurecaption">
    <w:name w:val="MDPI_5.1.1_one_figure_caption"/>
    <w:pPr>
      <w:adjustRightInd w:val="0"/>
      <w:snapToGrid w:val="0"/>
      <w:spacing w:before="240" w:after="120" w:line="260" w:lineRule="atLeast"/>
      <w:jc w:val="center"/>
    </w:pPr>
    <w:rPr>
      <w:rFonts w:ascii="Palatino Linotype" w:eastAsia="DengXian" w:hAnsi="Palatino Linotype" w:cs="Times New Roman"/>
      <w:noProof/>
      <w:color w:val="000000"/>
      <w:sz w:val="18"/>
      <w:lang w:val="en-US" w:eastAsia="zh-CN" w:bidi="en-US"/>
    </w:rPr>
  </w:style>
  <w:style w:type="paragraph" w:customStyle="1" w:styleId="MDPI72Copyright">
    <w:name w:val="MDPI_7.2_Copyright"/>
    <w:pPr>
      <w:adjustRightInd w:val="0"/>
      <w:snapToGrid w:val="0"/>
      <w:spacing w:before="240" w:line="240" w:lineRule="atLeast"/>
      <w:ind w:right="113"/>
    </w:pPr>
    <w:rPr>
      <w:rFonts w:ascii="Palatino Linotype" w:eastAsia="Times New Roman" w:hAnsi="Palatino Linotype" w:cs="Times New Roman"/>
      <w:noProof/>
      <w:snapToGrid w:val="0"/>
      <w:color w:val="000000"/>
      <w:spacing w:val="-2"/>
      <w:sz w:val="14"/>
      <w:lang w:val="en-GB" w:eastAsia="en-GB"/>
    </w:rPr>
  </w:style>
  <w:style w:type="paragraph" w:customStyle="1" w:styleId="MDPI73CopyrightImage">
    <w:name w:val="MDPI_7.3_CopyrightImage"/>
    <w:pPr>
      <w:adjustRightInd w:val="0"/>
      <w:snapToGrid w:val="0"/>
      <w:spacing w:after="100" w:line="260" w:lineRule="atLeast"/>
      <w:jc w:val="right"/>
    </w:pPr>
    <w:rPr>
      <w:rFonts w:ascii="Palatino Linotype" w:eastAsia="Times New Roman" w:hAnsi="Palatino Linotype" w:cs="Times New Roman"/>
      <w:color w:val="000000"/>
      <w:lang w:val="en-US" w:eastAsia="de-CH"/>
    </w:rPr>
  </w:style>
  <w:style w:type="paragraph" w:customStyle="1" w:styleId="MDPIequationFram">
    <w:name w:val="MDPI_equationFram"/>
    <w:pPr>
      <w:adjustRightInd w:val="0"/>
      <w:snapToGrid w:val="0"/>
      <w:spacing w:before="120" w:after="120"/>
      <w:jc w:val="center"/>
    </w:pPr>
    <w:rPr>
      <w:rFonts w:ascii="Palatino Linotype" w:eastAsia="Times New Roman" w:hAnsi="Palatino Linotype" w:cs="Times New Roman"/>
      <w:snapToGrid w:val="0"/>
      <w:color w:val="000000"/>
      <w:szCs w:val="22"/>
      <w:lang w:val="en-US" w:eastAsia="de-DE" w:bidi="en-US"/>
    </w:rPr>
  </w:style>
  <w:style w:type="paragraph" w:customStyle="1" w:styleId="MDPIfooter">
    <w:name w:val="MDPI_footer"/>
    <w:pPr>
      <w:adjustRightInd w:val="0"/>
      <w:snapToGrid w:val="0"/>
      <w:spacing w:before="120" w:line="260" w:lineRule="atLeast"/>
      <w:jc w:val="center"/>
    </w:pPr>
    <w:rPr>
      <w:rFonts w:ascii="Palatino Linotype" w:eastAsia="Times New Roman" w:hAnsi="Palatino Linotype" w:cs="Times New Roman"/>
      <w:color w:val="000000"/>
      <w:lang w:val="en-US" w:eastAsia="de-DE"/>
    </w:rPr>
  </w:style>
  <w:style w:type="paragraph" w:customStyle="1" w:styleId="MDPIheader">
    <w:name w:val="MDPI_header"/>
    <w:pPr>
      <w:adjustRightInd w:val="0"/>
      <w:snapToGrid w:val="0"/>
      <w:spacing w:after="240" w:line="260" w:lineRule="atLeast"/>
      <w:jc w:val="both"/>
    </w:pPr>
    <w:rPr>
      <w:rFonts w:ascii="Palatino Linotype" w:eastAsia="Times New Roman" w:hAnsi="Palatino Linotype" w:cs="Times New Roman"/>
      <w:iCs/>
      <w:color w:val="000000"/>
      <w:sz w:val="16"/>
      <w:lang w:val="en-US" w:eastAsia="de-DE"/>
    </w:rPr>
  </w:style>
  <w:style w:type="paragraph" w:customStyle="1" w:styleId="MDPIheadercitation">
    <w:name w:val="MDPI_header_citation"/>
    <w:pPr>
      <w:spacing w:after="240"/>
    </w:pPr>
    <w:rPr>
      <w:rFonts w:ascii="Palatino Linotype" w:eastAsia="Times New Roman" w:hAnsi="Palatino Linotype" w:cs="Times New Roman"/>
      <w:snapToGrid w:val="0"/>
      <w:color w:val="000000"/>
      <w:sz w:val="18"/>
      <w:lang w:val="en-US" w:eastAsia="de-DE" w:bidi="en-US"/>
    </w:rPr>
  </w:style>
  <w:style w:type="paragraph" w:customStyle="1" w:styleId="MDPIheadermdpilogo">
    <w:name w:val="MDPI_header_mdpi_logo"/>
    <w:pPr>
      <w:adjustRightInd w:val="0"/>
      <w:snapToGrid w:val="0"/>
      <w:spacing w:line="260" w:lineRule="atLeast"/>
      <w:jc w:val="right"/>
    </w:pPr>
    <w:rPr>
      <w:rFonts w:ascii="Palatino Linotype" w:eastAsia="Times New Roman" w:hAnsi="Palatino Linotype" w:cs="Times New Roman"/>
      <w:color w:val="000000"/>
      <w:sz w:val="24"/>
      <w:szCs w:val="22"/>
      <w:lang w:val="en-US" w:eastAsia="de-CH"/>
    </w:rPr>
  </w:style>
  <w:style w:type="table" w:customStyle="1" w:styleId="MDPITable">
    <w:name w:val="MDPI_Table"/>
    <w:basedOn w:val="Standardowy"/>
    <w:rPr>
      <w:rFonts w:ascii="Palatino Linotype" w:hAnsi="Palatino Linotype"/>
      <w:color w:val="000000"/>
      <w:lang w:val="en-CA" w:eastAsia="en-US"/>
    </w:rPr>
    <w:tblPr>
      <w:tblCellMar>
        <w:left w:w="0" w:type="dxa"/>
        <w:right w:w="0" w:type="dxa"/>
      </w:tblCellMar>
    </w:tblPr>
  </w:style>
  <w:style w:type="paragraph" w:customStyle="1" w:styleId="MDPItext">
    <w:name w:val="MDPI_text"/>
    <w:pPr>
      <w:spacing w:line="260" w:lineRule="atLeast"/>
      <w:ind w:left="425" w:right="425" w:firstLine="284"/>
      <w:jc w:val="both"/>
    </w:pPr>
    <w:rPr>
      <w:rFonts w:ascii="Times New Roman" w:eastAsia="Times New Roman" w:hAnsi="Times New Roman" w:cs="Times New Roman"/>
      <w:noProof/>
      <w:snapToGrid w:val="0"/>
      <w:color w:val="000000"/>
      <w:sz w:val="22"/>
      <w:szCs w:val="22"/>
      <w:lang w:val="en-US" w:eastAsia="de-DE" w:bidi="en-US"/>
    </w:rPr>
  </w:style>
  <w:style w:type="paragraph" w:customStyle="1" w:styleId="MDPItitle">
    <w:name w:val="MDPI_title"/>
    <w:pPr>
      <w:adjustRightInd w:val="0"/>
      <w:snapToGrid w:val="0"/>
      <w:spacing w:after="240" w:line="260" w:lineRule="atLeast"/>
      <w:jc w:val="both"/>
    </w:pPr>
    <w:rPr>
      <w:rFonts w:ascii="Palatino Linotype" w:eastAsia="Times New Roman" w:hAnsi="Palatino Linotype" w:cs="Times New Roman"/>
      <w:b/>
      <w:snapToGrid w:val="0"/>
      <w:color w:val="000000"/>
      <w:sz w:val="36"/>
      <w:lang w:val="en-US" w:eastAsia="de-DE" w:bidi="en-US"/>
    </w:rPr>
  </w:style>
  <w:style w:type="character" w:customStyle="1" w:styleId="apple-converted-space">
    <w:name w:val="apple-converted-space"/>
    <w:rPr>
      <w:rFonts w:ascii="Calibri" w:eastAsia="SimSun" w:hAnsi="Calibri" w:cs="Times New Roman"/>
      <w:lang w:val="en-US" w:eastAsia="zh-CN" w:bidi="ar-SA"/>
    </w:rPr>
  </w:style>
  <w:style w:type="paragraph" w:customStyle="1" w:styleId="Bibliografia1">
    <w:name w:val="Bibliografia1"/>
    <w:basedOn w:val="Normalny"/>
    <w:next w:val="Normalny"/>
    <w:rPr>
      <w:rFonts w:ascii="Calibri" w:eastAsia="SimSun" w:hAnsi="Calibri"/>
    </w:rPr>
  </w:style>
  <w:style w:type="paragraph" w:styleId="Tekstpodstawowy">
    <w:name w:val="Body Text"/>
    <w:link w:val="TekstpodstawowyZnak"/>
    <w:pPr>
      <w:spacing w:after="120" w:line="340" w:lineRule="atLeast"/>
      <w:jc w:val="both"/>
    </w:pPr>
    <w:rPr>
      <w:rFonts w:ascii="Palatino Linotype" w:eastAsia="DengXian" w:hAnsi="Palatino Linotype" w:cs="Times New Roman"/>
      <w:color w:val="000000"/>
      <w:sz w:val="24"/>
      <w:lang w:val="en-US" w:eastAsia="de-DE"/>
    </w:rPr>
  </w:style>
  <w:style w:type="character" w:customStyle="1" w:styleId="TekstpodstawowyZnak">
    <w:name w:val="Tekst podstawowy Znak"/>
    <w:link w:val="Tekstpodstawowy"/>
    <w:rPr>
      <w:rFonts w:ascii="Palatino Linotype" w:eastAsia="DengXian" w:hAnsi="Palatino Linotype" w:cs="Times New Roman"/>
      <w:color w:val="000000"/>
      <w:sz w:val="24"/>
      <w:lang w:val="en-US" w:eastAsia="de-DE" w:bidi="ar-SA"/>
    </w:rPr>
  </w:style>
  <w:style w:type="character" w:styleId="Odwoaniedokomentarza">
    <w:name w:val="annotation reference"/>
    <w:rPr>
      <w:rFonts w:ascii="Calibri" w:eastAsia="SimSun" w:hAnsi="Calibri" w:cs="Times New Roman"/>
      <w:sz w:val="21"/>
      <w:szCs w:val="21"/>
      <w:lang w:val="en-US" w:eastAsia="zh-CN" w:bidi="ar-SA"/>
    </w:rPr>
  </w:style>
  <w:style w:type="paragraph" w:styleId="Tekstkomentarza">
    <w:name w:val="annotation text"/>
    <w:basedOn w:val="Normalny"/>
    <w:link w:val="TekstkomentarzaZnak"/>
    <w:rPr>
      <w:rFonts w:ascii="Calibri" w:eastAsia="SimSun" w:hAnsi="Calibri"/>
    </w:rPr>
  </w:style>
  <w:style w:type="character" w:customStyle="1" w:styleId="TekstkomentarzaZnak">
    <w:name w:val="Tekst komentarza Znak"/>
    <w:link w:val="Tekstkomentarza"/>
    <w:rPr>
      <w:rFonts w:ascii="Palatino Linotype" w:eastAsia="DengXian" w:hAnsi="Palatino Linotype" w:cs="Times New Roman"/>
      <w:noProof/>
      <w:color w:val="000000"/>
      <w:lang w:val="en-US" w:eastAsia="zh-CN" w:bidi="ar-SA"/>
    </w:rPr>
  </w:style>
  <w:style w:type="paragraph" w:styleId="Tematkomentarza">
    <w:name w:val="annotation subject"/>
    <w:basedOn w:val="Tekstkomentarza"/>
    <w:next w:val="Tekstkomentarza"/>
    <w:link w:val="TematkomentarzaZnak"/>
    <w:rPr>
      <w:b/>
      <w:bCs/>
    </w:rPr>
  </w:style>
  <w:style w:type="character" w:customStyle="1" w:styleId="TematkomentarzaZnak">
    <w:name w:val="Temat komentarza Znak"/>
    <w:link w:val="Tematkomentarza"/>
    <w:rPr>
      <w:rFonts w:ascii="Palatino Linotype" w:eastAsia="DengXian" w:hAnsi="Palatino Linotype" w:cs="Times New Roman"/>
      <w:b/>
      <w:bCs/>
      <w:noProof/>
      <w:color w:val="000000"/>
      <w:lang w:val="en-US" w:eastAsia="zh-CN" w:bidi="ar-SA"/>
    </w:rPr>
  </w:style>
  <w:style w:type="character" w:styleId="Odwoanieprzypisukocowego">
    <w:name w:val="endnote reference"/>
    <w:rPr>
      <w:rFonts w:ascii="Calibri" w:eastAsia="SimSun" w:hAnsi="Calibri" w:cs="Times New Roman"/>
      <w:vertAlign w:val="superscript"/>
      <w:lang w:val="en-US" w:eastAsia="zh-CN" w:bidi="ar-SA"/>
    </w:rPr>
  </w:style>
  <w:style w:type="paragraph" w:styleId="Tekstprzypisukocowego">
    <w:name w:val="endnote text"/>
    <w:basedOn w:val="Normalny"/>
    <w:link w:val="TekstprzypisukocowegoZnak"/>
    <w:pPr>
      <w:spacing w:line="240" w:lineRule="auto"/>
    </w:pPr>
    <w:rPr>
      <w:rFonts w:ascii="Calibri" w:eastAsia="SimSun" w:hAnsi="Calibri"/>
    </w:rPr>
  </w:style>
  <w:style w:type="character" w:customStyle="1" w:styleId="TekstprzypisukocowegoZnak">
    <w:name w:val="Tekst przypisu końcowego Znak"/>
    <w:link w:val="Tekstprzypisukocowego"/>
    <w:rPr>
      <w:rFonts w:ascii="Palatino Linotype" w:eastAsia="DengXian" w:hAnsi="Palatino Linotype" w:cs="Times New Roman"/>
      <w:noProof/>
      <w:color w:val="000000"/>
      <w:lang w:val="en-US" w:eastAsia="zh-CN" w:bidi="ar-SA"/>
    </w:rPr>
  </w:style>
  <w:style w:type="character" w:styleId="UyteHipercze">
    <w:name w:val="FollowedHyperlink"/>
    <w:rPr>
      <w:rFonts w:ascii="Calibri" w:eastAsia="SimSun" w:hAnsi="Calibri" w:cs="Times New Roman"/>
      <w:color w:val="954F72"/>
      <w:u w:val="single"/>
      <w:lang w:val="en-US" w:eastAsia="zh-CN" w:bidi="ar-SA"/>
    </w:rPr>
  </w:style>
  <w:style w:type="paragraph" w:styleId="Tekstprzypisudolnego">
    <w:name w:val="footnote text"/>
    <w:basedOn w:val="Normalny"/>
    <w:link w:val="TekstprzypisudolnegoZnak"/>
    <w:pPr>
      <w:spacing w:line="240" w:lineRule="auto"/>
    </w:pPr>
    <w:rPr>
      <w:rFonts w:ascii="Calibri" w:eastAsia="SimSun" w:hAnsi="Calibri"/>
    </w:rPr>
  </w:style>
  <w:style w:type="character" w:customStyle="1" w:styleId="TekstprzypisudolnegoZnak">
    <w:name w:val="Tekst przypisu dolnego Znak"/>
    <w:link w:val="Tekstprzypisudolnego"/>
    <w:rPr>
      <w:rFonts w:ascii="Palatino Linotype" w:eastAsia="DengXian" w:hAnsi="Palatino Linotype" w:cs="Times New Roman"/>
      <w:noProof/>
      <w:color w:val="000000"/>
      <w:lang w:val="en-US" w:eastAsia="zh-CN" w:bidi="ar-SA"/>
    </w:rPr>
  </w:style>
  <w:style w:type="paragraph" w:styleId="NormalnyWeb">
    <w:name w:val="Normal (Web)"/>
    <w:basedOn w:val="Normalny"/>
    <w:rPr>
      <w:rFonts w:ascii="Calibri" w:eastAsia="SimSun" w:hAnsi="Calibri"/>
      <w:szCs w:val="24"/>
    </w:rPr>
  </w:style>
  <w:style w:type="paragraph" w:customStyle="1" w:styleId="MsoFootnoteText0">
    <w:name w:val="MsoFootnoteText"/>
    <w:basedOn w:val="NormalnyWeb"/>
    <w:rPr>
      <w:rFonts w:ascii="Times New Roman" w:hAnsi="Times New Roman"/>
    </w:rPr>
  </w:style>
  <w:style w:type="character" w:styleId="Numerstrony">
    <w:name w:val="page number"/>
    <w:rPr>
      <w:rFonts w:ascii="Calibri" w:eastAsia="SimSun" w:hAnsi="Calibri" w:cs="Times New Roman"/>
      <w:lang w:val="en-US" w:eastAsia="zh-CN" w:bidi="ar-SA"/>
    </w:rPr>
  </w:style>
  <w:style w:type="character" w:customStyle="1" w:styleId="Tekstzastpczy1">
    <w:name w:val="Tekst zastępczy1"/>
    <w:rPr>
      <w:rFonts w:ascii="Calibri" w:eastAsia="SimSun" w:hAnsi="Calibri" w:cs="Times New Roman"/>
      <w:color w:val="808080"/>
      <w:lang w:val="en-US" w:eastAsia="zh-CN" w:bidi="ar-SA"/>
    </w:rPr>
  </w:style>
  <w:style w:type="paragraph" w:customStyle="1" w:styleId="MDPI71FootNotes">
    <w:name w:val="MDPI_7.1_FootNotes"/>
    <w:pPr>
      <w:numPr>
        <w:numId w:val="3"/>
      </w:numPr>
      <w:adjustRightInd w:val="0"/>
      <w:snapToGrid w:val="0"/>
      <w:spacing w:line="228" w:lineRule="auto"/>
      <w:jc w:val="both"/>
    </w:pPr>
    <w:rPr>
      <w:rFonts w:ascii="Palatino Linotype" w:eastAsia="DengXian" w:hAnsi="Palatino Linotype" w:cs="Times New Roman"/>
      <w:noProof/>
      <w:color w:val="000000"/>
      <w:sz w:val="18"/>
      <w:lang w:val="en-US" w:eastAsia="zh-CN"/>
    </w:rPr>
  </w:style>
  <w:style w:type="character" w:customStyle="1" w:styleId="jlqj4bchmk0b">
    <w:name w:val="jlqj4b chmk0b"/>
    <w:rPr>
      <w:rFonts w:ascii="Calibri" w:eastAsia="SimSun" w:hAnsi="Calibri" w:cs="Times New Roman"/>
      <w:lang w:val="en-US" w:eastAsia="zh-CN" w:bidi="ar-SA"/>
    </w:rPr>
  </w:style>
  <w:style w:type="paragraph" w:customStyle="1" w:styleId="a">
    <w:name w:val="Абзац списка"/>
    <w:basedOn w:val="Normalny"/>
    <w:qFormat/>
    <w:pPr>
      <w:spacing w:after="200" w:line="276" w:lineRule="auto"/>
      <w:ind w:left="720"/>
      <w:contextualSpacing/>
      <w:jc w:val="left"/>
    </w:pPr>
    <w:rPr>
      <w:rFonts w:ascii="Times New Roman" w:eastAsia="Times New Roman" w:hAnsi="Times New Roman"/>
      <w:color w:val="auto"/>
      <w:sz w:val="24"/>
      <w:szCs w:val="24"/>
      <w:lang w:val="ru-RU" w:eastAsia="en-US"/>
    </w:rPr>
  </w:style>
  <w:style w:type="character" w:customStyle="1" w:styleId="viiyi">
    <w:name w:val="viiyi"/>
    <w:rPr>
      <w:rFonts w:ascii="Calibri" w:eastAsia="SimSun" w:hAnsi="Calibri" w:cs="Times New Roman"/>
      <w:lang w:val="en-US" w:eastAsia="zh-CN" w:bidi="ar-SA"/>
    </w:rPr>
  </w:style>
  <w:style w:type="paragraph" w:customStyle="1" w:styleId="Newparagraph">
    <w:name w:val="New paragraph"/>
    <w:basedOn w:val="Normalny"/>
    <w:pPr>
      <w:spacing w:line="480" w:lineRule="auto"/>
      <w:ind w:firstLine="720"/>
      <w:contextualSpacing/>
      <w:jc w:val="left"/>
    </w:pPr>
    <w:rPr>
      <w:rFonts w:ascii="Times New Roman" w:eastAsia="Times New Roman" w:hAnsi="Times New Roman"/>
      <w:color w:val="auto"/>
      <w:sz w:val="24"/>
      <w:szCs w:val="24"/>
      <w:lang w:val="en-GB" w:eastAsia="en-GB"/>
    </w:rPr>
  </w:style>
  <w:style w:type="paragraph" w:customStyle="1" w:styleId="headertexttopleveltextcentertext">
    <w:name w:val="headertext topleveltext centertext"/>
    <w:basedOn w:val="Normalny"/>
    <w:rsid w:val="00735464"/>
    <w:pPr>
      <w:spacing w:before="100" w:beforeAutospacing="1" w:after="100" w:afterAutospacing="1" w:line="240" w:lineRule="auto"/>
      <w:jc w:val="left"/>
    </w:pPr>
    <w:rPr>
      <w:rFonts w:ascii="Times New Roman" w:eastAsia="Times New Roman" w:hAnsi="Times New Roman"/>
      <w:color w:val="auto"/>
      <w:sz w:val="24"/>
      <w:szCs w:val="24"/>
      <w:lang w:val="pl-PL" w:eastAsia="pl-PL"/>
    </w:rPr>
  </w:style>
  <w:style w:type="paragraph" w:customStyle="1" w:styleId="formattexttopleveltextindenttext">
    <w:name w:val="formattext topleveltext indenttext"/>
    <w:basedOn w:val="Normalny"/>
    <w:rsid w:val="00735464"/>
    <w:pPr>
      <w:spacing w:before="100" w:beforeAutospacing="1" w:after="100" w:afterAutospacing="1" w:line="240" w:lineRule="auto"/>
      <w:jc w:val="left"/>
    </w:pPr>
    <w:rPr>
      <w:rFonts w:ascii="Times New Roman" w:eastAsia="Times New Roman" w:hAnsi="Times New Roman"/>
      <w:color w:val="auto"/>
      <w:sz w:val="24"/>
      <w:szCs w:val="24"/>
      <w:lang w:val="pl-PL" w:eastAsia="pl-PL"/>
    </w:rPr>
  </w:style>
  <w:style w:type="character" w:customStyle="1" w:styleId="q4iawc">
    <w:name w:val="q4iawc"/>
    <w:rsid w:val="00CC5AA5"/>
  </w:style>
  <w:style w:type="paragraph" w:customStyle="1" w:styleId="Rab1">
    <w:name w:val="R_ab1"/>
    <w:next w:val="Normalny"/>
    <w:autoRedefine/>
    <w:qFormat/>
    <w:rsid w:val="00844635"/>
    <w:pPr>
      <w:suppressAutoHyphens/>
      <w:spacing w:before="120"/>
      <w:ind w:left="567" w:right="567"/>
      <w:jc w:val="both"/>
    </w:pPr>
    <w:rPr>
      <w:rFonts w:ascii="Times New Roman" w:hAnsi="Times New Roman" w:cs="Times New Roman"/>
      <w:sz w:val="18"/>
      <w:lang w:val="en-GB"/>
    </w:rPr>
  </w:style>
  <w:style w:type="paragraph" w:customStyle="1" w:styleId="Rab2">
    <w:name w:val="R_ab2"/>
    <w:basedOn w:val="Rab1"/>
    <w:next w:val="Normalny"/>
    <w:autoRedefine/>
    <w:qFormat/>
    <w:rsid w:val="00844635"/>
    <w:pPr>
      <w:spacing w:before="60"/>
    </w:pPr>
  </w:style>
  <w:style w:type="paragraph" w:customStyle="1" w:styleId="Rafiliacja">
    <w:name w:val="R_afiliacja"/>
    <w:basedOn w:val="Normalny"/>
    <w:link w:val="RafiliacjaZnak"/>
    <w:qFormat/>
    <w:rsid w:val="00844635"/>
    <w:pPr>
      <w:suppressAutoHyphens/>
      <w:spacing w:line="240" w:lineRule="auto"/>
      <w:jc w:val="center"/>
    </w:pPr>
    <w:rPr>
      <w:rFonts w:ascii="Times New Roman" w:eastAsia="Calibri" w:hAnsi="Times New Roman"/>
      <w:i/>
      <w:color w:val="auto"/>
      <w:szCs w:val="28"/>
      <w:lang w:val="pl-PL" w:eastAsia="en-US"/>
    </w:rPr>
  </w:style>
  <w:style w:type="character" w:customStyle="1" w:styleId="RafiliacjaZnak">
    <w:name w:val="R_afiliacja Znak"/>
    <w:link w:val="Rafiliacja"/>
    <w:rsid w:val="00844635"/>
    <w:rPr>
      <w:rFonts w:ascii="Times New Roman" w:eastAsia="Calibri" w:hAnsi="Times New Roman" w:cs="Times New Roman"/>
      <w:i/>
      <w:szCs w:val="28"/>
      <w:lang w:eastAsia="en-US"/>
    </w:rPr>
  </w:style>
  <w:style w:type="paragraph" w:customStyle="1" w:styleId="Rauco">
    <w:name w:val="R_au_co"/>
    <w:basedOn w:val="Rafiliacja"/>
    <w:autoRedefine/>
    <w:qFormat/>
    <w:rsid w:val="00844635"/>
    <w:pPr>
      <w:spacing w:before="120"/>
    </w:pPr>
    <w:rPr>
      <w:lang w:val="en-GB"/>
    </w:rPr>
  </w:style>
  <w:style w:type="paragraph" w:customStyle="1" w:styleId="Rn1">
    <w:name w:val="R_n1"/>
    <w:basedOn w:val="Normalny"/>
    <w:link w:val="Rn1Znak"/>
    <w:qFormat/>
    <w:rsid w:val="00844635"/>
    <w:pPr>
      <w:suppressAutoHyphens/>
      <w:spacing w:before="240" w:after="120" w:line="240" w:lineRule="auto"/>
    </w:pPr>
    <w:rPr>
      <w:rFonts w:ascii="Times New Roman" w:eastAsia="Calibri" w:hAnsi="Times New Roman"/>
      <w:b/>
      <w:color w:val="auto"/>
      <w:sz w:val="24"/>
      <w:szCs w:val="22"/>
      <w:lang w:val="pl-PL" w:eastAsia="en-US"/>
    </w:rPr>
  </w:style>
  <w:style w:type="character" w:customStyle="1" w:styleId="Rn1Znak">
    <w:name w:val="R_n1 Znak"/>
    <w:link w:val="Rn1"/>
    <w:rsid w:val="00844635"/>
    <w:rPr>
      <w:rFonts w:ascii="Times New Roman" w:eastAsia="Calibri" w:hAnsi="Times New Roman" w:cs="Times New Roman"/>
      <w:b/>
      <w:sz w:val="24"/>
      <w:szCs w:val="22"/>
      <w:lang w:eastAsia="en-US"/>
    </w:rPr>
  </w:style>
  <w:style w:type="paragraph" w:customStyle="1" w:styleId="Rn2">
    <w:name w:val="R_n2"/>
    <w:basedOn w:val="Rn1"/>
    <w:link w:val="Rn2Znak"/>
    <w:qFormat/>
    <w:rsid w:val="00844635"/>
    <w:pPr>
      <w:spacing w:before="120"/>
      <w:jc w:val="left"/>
    </w:pPr>
    <w:rPr>
      <w:sz w:val="22"/>
    </w:rPr>
  </w:style>
  <w:style w:type="character" w:customStyle="1" w:styleId="Rn2Znak">
    <w:name w:val="R_n2 Znak"/>
    <w:link w:val="Rn2"/>
    <w:rsid w:val="00844635"/>
    <w:rPr>
      <w:rFonts w:ascii="Times New Roman" w:eastAsia="Calibri" w:hAnsi="Times New Roman" w:cs="Times New Roman"/>
      <w:b/>
      <w:sz w:val="22"/>
      <w:szCs w:val="22"/>
      <w:lang w:eastAsia="en-US"/>
    </w:rPr>
  </w:style>
  <w:style w:type="paragraph" w:customStyle="1" w:styleId="Rtytu">
    <w:name w:val="R_tytuł"/>
    <w:basedOn w:val="Rn2"/>
    <w:link w:val="RtytuZnak"/>
    <w:autoRedefine/>
    <w:qFormat/>
    <w:rsid w:val="007C4F93"/>
    <w:pPr>
      <w:spacing w:before="240" w:after="0"/>
      <w:jc w:val="center"/>
    </w:pPr>
    <w:rPr>
      <w:sz w:val="24"/>
      <w:szCs w:val="24"/>
    </w:rPr>
  </w:style>
  <w:style w:type="character" w:customStyle="1" w:styleId="RtytuZnak">
    <w:name w:val="R_tytuł Znak"/>
    <w:link w:val="Rtytu"/>
    <w:rsid w:val="007C4F93"/>
    <w:rPr>
      <w:rFonts w:ascii="Times New Roman" w:eastAsia="Calibri" w:hAnsi="Times New Roman" w:cs="Times New Roman"/>
      <w:b/>
      <w:sz w:val="24"/>
      <w:szCs w:val="24"/>
      <w:lang w:eastAsia="en-US"/>
    </w:rPr>
  </w:style>
  <w:style w:type="paragraph" w:customStyle="1" w:styleId="Rautor">
    <w:name w:val="R_autor"/>
    <w:basedOn w:val="Rtytu"/>
    <w:link w:val="RautorZnak"/>
    <w:autoRedefine/>
    <w:qFormat/>
    <w:rsid w:val="00844635"/>
    <w:pPr>
      <w:spacing w:before="120"/>
    </w:pPr>
    <w:rPr>
      <w:b w:val="0"/>
      <w:i/>
    </w:rPr>
  </w:style>
  <w:style w:type="character" w:customStyle="1" w:styleId="RautorZnak">
    <w:name w:val="R_autor Znak"/>
    <w:link w:val="Rautor"/>
    <w:rsid w:val="00844635"/>
    <w:rPr>
      <w:rFonts w:ascii="Times New Roman" w:eastAsia="Calibri" w:hAnsi="Times New Roman" w:cs="Times New Roman"/>
      <w:i/>
      <w:sz w:val="24"/>
      <w:szCs w:val="28"/>
      <w:lang w:eastAsia="en-US"/>
    </w:rPr>
  </w:style>
  <w:style w:type="paragraph" w:customStyle="1" w:styleId="Rlit">
    <w:name w:val="R_lit"/>
    <w:basedOn w:val="Normalny"/>
    <w:link w:val="RlitZnak"/>
    <w:qFormat/>
    <w:rsid w:val="00844635"/>
    <w:pPr>
      <w:spacing w:line="240" w:lineRule="auto"/>
      <w:ind w:left="425" w:hanging="425"/>
    </w:pPr>
    <w:rPr>
      <w:rFonts w:ascii="Times New Roman" w:eastAsia="Times New Roman" w:hAnsi="Times New Roman"/>
      <w:color w:val="auto"/>
      <w:lang w:eastAsia="pl-PL"/>
    </w:rPr>
  </w:style>
  <w:style w:type="character" w:customStyle="1" w:styleId="RlitZnak">
    <w:name w:val="R_lit Znak"/>
    <w:link w:val="Rlit"/>
    <w:rsid w:val="00844635"/>
    <w:rPr>
      <w:rFonts w:ascii="Times New Roman" w:eastAsia="Times New Roman" w:hAnsi="Times New Roman" w:cs="Times New Roman"/>
      <w:lang w:val="en-US"/>
    </w:rPr>
  </w:style>
  <w:style w:type="paragraph" w:customStyle="1" w:styleId="Rtab">
    <w:name w:val="R_tab"/>
    <w:basedOn w:val="Normalny"/>
    <w:link w:val="RtabZnak"/>
    <w:qFormat/>
    <w:rsid w:val="00844635"/>
    <w:pPr>
      <w:suppressAutoHyphens/>
      <w:spacing w:after="120" w:line="240" w:lineRule="auto"/>
      <w:jc w:val="left"/>
    </w:pPr>
    <w:rPr>
      <w:rFonts w:ascii="Times New Roman" w:eastAsia="Calibri" w:hAnsi="Times New Roman"/>
      <w:color w:val="auto"/>
      <w:szCs w:val="22"/>
      <w:lang w:val="pl-PL" w:eastAsia="en-US"/>
    </w:rPr>
  </w:style>
  <w:style w:type="character" w:customStyle="1" w:styleId="RtabZnak">
    <w:name w:val="R_tab Znak"/>
    <w:link w:val="Rtab"/>
    <w:rsid w:val="00844635"/>
    <w:rPr>
      <w:rFonts w:ascii="Times New Roman" w:eastAsia="Calibri" w:hAnsi="Times New Roman" w:cs="Times New Roman"/>
      <w:szCs w:val="22"/>
      <w:lang w:eastAsia="en-US"/>
    </w:rPr>
  </w:style>
  <w:style w:type="paragraph" w:customStyle="1" w:styleId="Rn3">
    <w:name w:val="R_n3"/>
    <w:basedOn w:val="Rtab"/>
    <w:link w:val="Rn3Znak"/>
    <w:qFormat/>
    <w:rsid w:val="00844635"/>
    <w:pPr>
      <w:spacing w:before="120"/>
    </w:pPr>
    <w:rPr>
      <w:i/>
    </w:rPr>
  </w:style>
  <w:style w:type="character" w:customStyle="1" w:styleId="Rn3Znak">
    <w:name w:val="R_n3 Znak"/>
    <w:link w:val="Rn3"/>
    <w:rsid w:val="00844635"/>
    <w:rPr>
      <w:rFonts w:ascii="Times New Roman" w:eastAsia="Calibri" w:hAnsi="Times New Roman" w:cs="Times New Roman"/>
      <w:i/>
      <w:szCs w:val="22"/>
      <w:lang w:eastAsia="en-US"/>
    </w:rPr>
  </w:style>
  <w:style w:type="paragraph" w:customStyle="1" w:styleId="Rrys">
    <w:name w:val="R_rys"/>
    <w:basedOn w:val="Rafiliacja"/>
    <w:link w:val="RrysZnak"/>
    <w:qFormat/>
    <w:rsid w:val="00844635"/>
    <w:pPr>
      <w:spacing w:before="120"/>
      <w:jc w:val="left"/>
    </w:pPr>
    <w:rPr>
      <w:i w:val="0"/>
    </w:rPr>
  </w:style>
  <w:style w:type="character" w:customStyle="1" w:styleId="RrysZnak">
    <w:name w:val="R_rys Znak"/>
    <w:link w:val="Rrys"/>
    <w:rsid w:val="00844635"/>
    <w:rPr>
      <w:rFonts w:ascii="Times New Roman" w:eastAsia="Calibri" w:hAnsi="Times New Roman" w:cs="Times New Roman"/>
      <w:szCs w:val="28"/>
      <w:lang w:eastAsia="en-US"/>
    </w:rPr>
  </w:style>
  <w:style w:type="character" w:styleId="Nierozpoznanawzmianka">
    <w:name w:val="Unresolved Mention"/>
    <w:uiPriority w:val="99"/>
    <w:semiHidden/>
    <w:unhideWhenUsed/>
    <w:rsid w:val="00704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501977">
      <w:bodyDiv w:val="1"/>
      <w:marLeft w:val="0"/>
      <w:marRight w:val="0"/>
      <w:marTop w:val="0"/>
      <w:marBottom w:val="0"/>
      <w:divBdr>
        <w:top w:val="none" w:sz="0" w:space="0" w:color="auto"/>
        <w:left w:val="none" w:sz="0" w:space="0" w:color="auto"/>
        <w:bottom w:val="none" w:sz="0" w:space="0" w:color="auto"/>
        <w:right w:val="none" w:sz="0" w:space="0" w:color="auto"/>
      </w:divBdr>
      <w:divsChild>
        <w:div w:id="9065817">
          <w:marLeft w:val="0"/>
          <w:marRight w:val="0"/>
          <w:marTop w:val="0"/>
          <w:marBottom w:val="0"/>
          <w:divBdr>
            <w:top w:val="none" w:sz="0" w:space="0" w:color="auto"/>
            <w:left w:val="none" w:sz="0" w:space="0" w:color="auto"/>
            <w:bottom w:val="none" w:sz="0" w:space="0" w:color="auto"/>
            <w:right w:val="none" w:sz="0" w:space="0" w:color="auto"/>
          </w:divBdr>
          <w:divsChild>
            <w:div w:id="37124361">
              <w:marLeft w:val="0"/>
              <w:marRight w:val="0"/>
              <w:marTop w:val="0"/>
              <w:marBottom w:val="0"/>
              <w:divBdr>
                <w:top w:val="none" w:sz="0" w:space="0" w:color="auto"/>
                <w:left w:val="none" w:sz="0" w:space="0" w:color="auto"/>
                <w:bottom w:val="none" w:sz="0" w:space="0" w:color="auto"/>
                <w:right w:val="none" w:sz="0" w:space="0" w:color="auto"/>
              </w:divBdr>
              <w:divsChild>
                <w:div w:id="16901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3357">
          <w:marLeft w:val="0"/>
          <w:marRight w:val="0"/>
          <w:marTop w:val="0"/>
          <w:marBottom w:val="0"/>
          <w:divBdr>
            <w:top w:val="none" w:sz="0" w:space="0" w:color="auto"/>
            <w:left w:val="none" w:sz="0" w:space="0" w:color="auto"/>
            <w:bottom w:val="none" w:sz="0" w:space="0" w:color="auto"/>
            <w:right w:val="none" w:sz="0" w:space="0" w:color="auto"/>
          </w:divBdr>
          <w:divsChild>
            <w:div w:id="570965311">
              <w:marLeft w:val="0"/>
              <w:marRight w:val="0"/>
              <w:marTop w:val="0"/>
              <w:marBottom w:val="0"/>
              <w:divBdr>
                <w:top w:val="none" w:sz="0" w:space="0" w:color="auto"/>
                <w:left w:val="none" w:sz="0" w:space="0" w:color="auto"/>
                <w:bottom w:val="none" w:sz="0" w:space="0" w:color="auto"/>
                <w:right w:val="none" w:sz="0" w:space="0" w:color="auto"/>
              </w:divBdr>
              <w:divsChild>
                <w:div w:id="11984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0687">
          <w:marLeft w:val="0"/>
          <w:marRight w:val="0"/>
          <w:marTop w:val="0"/>
          <w:marBottom w:val="0"/>
          <w:divBdr>
            <w:top w:val="none" w:sz="0" w:space="0" w:color="auto"/>
            <w:left w:val="none" w:sz="0" w:space="0" w:color="auto"/>
            <w:bottom w:val="none" w:sz="0" w:space="0" w:color="auto"/>
            <w:right w:val="none" w:sz="0" w:space="0" w:color="auto"/>
          </w:divBdr>
          <w:divsChild>
            <w:div w:id="1546680023">
              <w:marLeft w:val="0"/>
              <w:marRight w:val="0"/>
              <w:marTop w:val="0"/>
              <w:marBottom w:val="0"/>
              <w:divBdr>
                <w:top w:val="none" w:sz="0" w:space="0" w:color="auto"/>
                <w:left w:val="none" w:sz="0" w:space="0" w:color="auto"/>
                <w:bottom w:val="none" w:sz="0" w:space="0" w:color="auto"/>
                <w:right w:val="none" w:sz="0" w:space="0" w:color="auto"/>
              </w:divBdr>
              <w:divsChild>
                <w:div w:id="16221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4287">
          <w:marLeft w:val="0"/>
          <w:marRight w:val="0"/>
          <w:marTop w:val="0"/>
          <w:marBottom w:val="0"/>
          <w:divBdr>
            <w:top w:val="none" w:sz="0" w:space="0" w:color="auto"/>
            <w:left w:val="none" w:sz="0" w:space="0" w:color="auto"/>
            <w:bottom w:val="none" w:sz="0" w:space="0" w:color="auto"/>
            <w:right w:val="none" w:sz="0" w:space="0" w:color="auto"/>
          </w:divBdr>
          <w:divsChild>
            <w:div w:id="582644913">
              <w:marLeft w:val="0"/>
              <w:marRight w:val="0"/>
              <w:marTop w:val="0"/>
              <w:marBottom w:val="0"/>
              <w:divBdr>
                <w:top w:val="none" w:sz="0" w:space="0" w:color="auto"/>
                <w:left w:val="none" w:sz="0" w:space="0" w:color="auto"/>
                <w:bottom w:val="none" w:sz="0" w:space="0" w:color="auto"/>
                <w:right w:val="none" w:sz="0" w:space="0" w:color="auto"/>
              </w:divBdr>
            </w:div>
            <w:div w:id="11413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3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1.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8.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a\Espacios-eng%20Smirnova\&#1044;&#1080;&#1089;&#1089;&#1077;&#1088;&#1090;&#1072;&#1094;&#1080;&#1103;\&#1044;&#1048;&#1057;_&#1090;&#1077;&#1082;&#1089;&#1090;%202020\2-&#1103;%20&#1089;&#1090;&#1072;&#1090;&#1100;&#1103;%20&#1051;&#1072;&#1088;&#1080;&#1086;&#1085;&#1086;&#1074;\Sustainability\sustainability-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sustainability-template</Template>
  <TotalTime>298</TotalTime>
  <Pages>19</Pages>
  <Words>6590</Words>
  <Characters>39542</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Risk assessment to improve environmental safety in the field of the economy and organization of construction</vt:lpstr>
    </vt:vector>
  </TitlesOfParts>
  <Company>PK</Company>
  <LinksUpToDate>false</LinksUpToDate>
  <CharactersWithSpaces>46040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to improve environmental safety in the field of the economy and organization of construction</dc:title>
  <dc:subject/>
  <dc:creator>Sasza</dc:creator>
  <cp:keywords/>
  <cp:lastModifiedBy>Janusz ROS</cp:lastModifiedBy>
  <cp:revision>26</cp:revision>
  <cp:lastPrinted>2022-07-21T09:35:00Z</cp:lastPrinted>
  <dcterms:created xsi:type="dcterms:W3CDTF">2022-07-19T10:01:00Z</dcterms:created>
  <dcterms:modified xsi:type="dcterms:W3CDTF">2022-11-22T07:14:00Z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09d105c6a8cb497e93bd3e8482b53a5e</vt:lpwstr>
  </property>
</Properties>
</file>